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021B82" w14:textId="77777777" w:rsidR="004139E3" w:rsidRPr="004139E3" w:rsidRDefault="004139E3" w:rsidP="004139E3">
      <w:pPr>
        <w:spacing w:before="0" w:after="0" w:line="276" w:lineRule="auto"/>
        <w:ind w:left="-576" w:right="-576"/>
        <w:rPr>
          <w:b/>
          <w:bCs/>
        </w:rPr>
      </w:pPr>
    </w:p>
    <w:p w14:paraId="52E61228" w14:textId="77777777" w:rsidR="004139E3" w:rsidRPr="004139E3" w:rsidRDefault="004139E3" w:rsidP="004139E3">
      <w:pPr>
        <w:spacing w:before="0" w:after="0" w:line="276" w:lineRule="auto"/>
        <w:ind w:left="-576" w:right="-576"/>
      </w:pPr>
      <w:r w:rsidRPr="004139E3">
        <w:t>SCENARIO</w:t>
      </w:r>
    </w:p>
    <w:p w14:paraId="5F5370C1" w14:textId="77777777" w:rsidR="004139E3" w:rsidRPr="004139E3" w:rsidRDefault="004139E3" w:rsidP="004139E3">
      <w:pPr>
        <w:spacing w:before="0" w:after="0" w:line="276" w:lineRule="auto"/>
        <w:ind w:left="-576" w:right="-576"/>
      </w:pPr>
      <w:r w:rsidRPr="004139E3">
        <w:t xml:space="preserve">Recent public health data indicate a troubling increase in kidney disease rates within specific suburban areas, attracting significant attention from public health practitioners. Determined to uncover the root causes and identify actionable risk factors to address this issue, the public health team has embarked on a comprehensive study. They have collected patient records and relevant information on medical factors and water quality, as provided in the dataset. </w:t>
      </w:r>
    </w:p>
    <w:p w14:paraId="1F198F5B" w14:textId="77777777" w:rsidR="004139E3" w:rsidRPr="004139E3" w:rsidRDefault="004139E3" w:rsidP="004139E3">
      <w:pPr>
        <w:spacing w:before="0" w:after="0" w:line="276" w:lineRule="auto"/>
        <w:ind w:left="-576" w:right="-576"/>
      </w:pPr>
    </w:p>
    <w:p w14:paraId="329D5779" w14:textId="77777777" w:rsidR="004139E3" w:rsidRPr="004139E3" w:rsidRDefault="004139E3" w:rsidP="004139E3">
      <w:pPr>
        <w:spacing w:before="0" w:after="0" w:line="276" w:lineRule="auto"/>
        <w:ind w:left="-576" w:right="-576"/>
      </w:pPr>
      <w:r w:rsidRPr="004139E3">
        <w:t>Data Description:</w:t>
      </w:r>
    </w:p>
    <w:tbl>
      <w:tblPr>
        <w:tblStyle w:val="TableGrid"/>
        <w:tblW w:w="0" w:type="auto"/>
        <w:tblLook w:val="04A0" w:firstRow="1" w:lastRow="0" w:firstColumn="1" w:lastColumn="0" w:noHBand="0" w:noVBand="1"/>
      </w:tblPr>
      <w:tblGrid>
        <w:gridCol w:w="2778"/>
        <w:gridCol w:w="5852"/>
      </w:tblGrid>
      <w:tr w:rsidR="004139E3" w:rsidRPr="005A1CC1" w14:paraId="2BF74B74" w14:textId="77777777" w:rsidTr="00590411">
        <w:tc>
          <w:tcPr>
            <w:tcW w:w="2830" w:type="dxa"/>
          </w:tcPr>
          <w:p w14:paraId="4D75AC24" w14:textId="77777777" w:rsidR="004139E3" w:rsidRPr="005A1CC1" w:rsidRDefault="004139E3" w:rsidP="00590411">
            <w:pPr>
              <w:spacing w:line="360" w:lineRule="auto"/>
              <w:jc w:val="center"/>
              <w:rPr>
                <w:rFonts w:ascii="Garamond" w:hAnsi="Garamond"/>
                <w:b/>
                <w:bCs/>
                <w:sz w:val="22"/>
                <w:szCs w:val="22"/>
              </w:rPr>
            </w:pPr>
            <w:r w:rsidRPr="005A1CC1">
              <w:rPr>
                <w:rFonts w:ascii="Garamond" w:hAnsi="Garamond"/>
                <w:b/>
                <w:bCs/>
                <w:sz w:val="22"/>
                <w:szCs w:val="22"/>
              </w:rPr>
              <w:t>Variable</w:t>
            </w:r>
          </w:p>
        </w:tc>
        <w:tc>
          <w:tcPr>
            <w:tcW w:w="6186" w:type="dxa"/>
          </w:tcPr>
          <w:p w14:paraId="3659BEBE" w14:textId="77777777" w:rsidR="004139E3" w:rsidRPr="005A1CC1" w:rsidRDefault="004139E3" w:rsidP="00590411">
            <w:pPr>
              <w:spacing w:line="360" w:lineRule="auto"/>
              <w:jc w:val="center"/>
              <w:rPr>
                <w:rFonts w:ascii="Garamond" w:hAnsi="Garamond"/>
                <w:b/>
                <w:bCs/>
                <w:sz w:val="22"/>
                <w:szCs w:val="22"/>
              </w:rPr>
            </w:pPr>
            <w:r w:rsidRPr="005A1CC1">
              <w:rPr>
                <w:rFonts w:ascii="Garamond" w:hAnsi="Garamond"/>
                <w:b/>
                <w:bCs/>
                <w:sz w:val="22"/>
                <w:szCs w:val="22"/>
              </w:rPr>
              <w:t>Description</w:t>
            </w:r>
          </w:p>
        </w:tc>
      </w:tr>
      <w:tr w:rsidR="004139E3" w:rsidRPr="005A1CC1" w14:paraId="3B398B9F" w14:textId="77777777" w:rsidTr="00590411">
        <w:tc>
          <w:tcPr>
            <w:tcW w:w="2830" w:type="dxa"/>
          </w:tcPr>
          <w:p w14:paraId="49165F1B" w14:textId="77777777" w:rsidR="004139E3" w:rsidRPr="005A1CC1" w:rsidRDefault="004139E3" w:rsidP="00590411">
            <w:pPr>
              <w:spacing w:line="360" w:lineRule="auto"/>
              <w:rPr>
                <w:rFonts w:ascii="Garamond" w:hAnsi="Garamond"/>
                <w:sz w:val="22"/>
                <w:szCs w:val="22"/>
              </w:rPr>
            </w:pPr>
            <w:proofErr w:type="spellStart"/>
            <w:r>
              <w:rPr>
                <w:rFonts w:ascii="Garamond" w:hAnsi="Garamond"/>
                <w:sz w:val="22"/>
                <w:szCs w:val="22"/>
              </w:rPr>
              <w:t>P</w:t>
            </w:r>
            <w:r w:rsidRPr="005A1CC1">
              <w:rPr>
                <w:rFonts w:ascii="Garamond" w:hAnsi="Garamond"/>
                <w:sz w:val="22"/>
                <w:szCs w:val="22"/>
              </w:rPr>
              <w:t>atientID</w:t>
            </w:r>
            <w:proofErr w:type="spellEnd"/>
          </w:p>
        </w:tc>
        <w:tc>
          <w:tcPr>
            <w:tcW w:w="6186" w:type="dxa"/>
          </w:tcPr>
          <w:p w14:paraId="7A4B70F6" w14:textId="77777777" w:rsidR="004139E3" w:rsidRPr="005A1CC1" w:rsidRDefault="004139E3" w:rsidP="00590411">
            <w:pPr>
              <w:spacing w:line="360" w:lineRule="auto"/>
              <w:rPr>
                <w:rFonts w:ascii="Garamond" w:hAnsi="Garamond"/>
                <w:sz w:val="22"/>
                <w:szCs w:val="22"/>
              </w:rPr>
            </w:pPr>
            <w:r w:rsidRPr="005A1CC1">
              <w:rPr>
                <w:rFonts w:ascii="Garamond" w:hAnsi="Garamond"/>
                <w:sz w:val="22"/>
                <w:szCs w:val="22"/>
              </w:rPr>
              <w:t>Unique identifier of each patient</w:t>
            </w:r>
          </w:p>
        </w:tc>
      </w:tr>
      <w:tr w:rsidR="004139E3" w:rsidRPr="005A1CC1" w14:paraId="14C35413" w14:textId="77777777" w:rsidTr="00590411">
        <w:tc>
          <w:tcPr>
            <w:tcW w:w="2830" w:type="dxa"/>
          </w:tcPr>
          <w:p w14:paraId="29AE2F26" w14:textId="77777777" w:rsidR="004139E3" w:rsidRPr="005A1CC1" w:rsidRDefault="004139E3" w:rsidP="00590411">
            <w:pPr>
              <w:spacing w:line="360" w:lineRule="auto"/>
              <w:rPr>
                <w:rFonts w:ascii="Garamond" w:hAnsi="Garamond"/>
                <w:sz w:val="22"/>
                <w:szCs w:val="22"/>
              </w:rPr>
            </w:pPr>
            <w:r w:rsidRPr="005A1CC1">
              <w:rPr>
                <w:rFonts w:ascii="Garamond" w:hAnsi="Garamond"/>
                <w:sz w:val="22"/>
                <w:szCs w:val="22"/>
              </w:rPr>
              <w:t>Age</w:t>
            </w:r>
          </w:p>
        </w:tc>
        <w:tc>
          <w:tcPr>
            <w:tcW w:w="6186" w:type="dxa"/>
          </w:tcPr>
          <w:p w14:paraId="1A539D39" w14:textId="77777777" w:rsidR="004139E3" w:rsidRPr="005A1CC1" w:rsidRDefault="004139E3" w:rsidP="00590411">
            <w:pPr>
              <w:spacing w:line="360" w:lineRule="auto"/>
              <w:rPr>
                <w:rFonts w:ascii="Garamond" w:hAnsi="Garamond"/>
                <w:sz w:val="22"/>
                <w:szCs w:val="22"/>
              </w:rPr>
            </w:pPr>
            <w:r w:rsidRPr="005A1CC1">
              <w:rPr>
                <w:rFonts w:ascii="Garamond" w:hAnsi="Garamond"/>
                <w:sz w:val="22"/>
                <w:szCs w:val="22"/>
              </w:rPr>
              <w:t>Age of the individual</w:t>
            </w:r>
          </w:p>
        </w:tc>
      </w:tr>
      <w:tr w:rsidR="004139E3" w:rsidRPr="005A1CC1" w14:paraId="649D3A64" w14:textId="77777777" w:rsidTr="00590411">
        <w:tc>
          <w:tcPr>
            <w:tcW w:w="2830" w:type="dxa"/>
          </w:tcPr>
          <w:p w14:paraId="247D1181" w14:textId="77777777" w:rsidR="004139E3" w:rsidRPr="005A1CC1" w:rsidRDefault="004139E3" w:rsidP="00590411">
            <w:pPr>
              <w:spacing w:line="360" w:lineRule="auto"/>
              <w:rPr>
                <w:rFonts w:ascii="Garamond" w:hAnsi="Garamond"/>
                <w:sz w:val="22"/>
                <w:szCs w:val="22"/>
              </w:rPr>
            </w:pPr>
            <w:r w:rsidRPr="005A1CC1">
              <w:rPr>
                <w:rFonts w:ascii="Garamond" w:hAnsi="Garamond"/>
                <w:sz w:val="22"/>
                <w:szCs w:val="22"/>
              </w:rPr>
              <w:t>Gender</w:t>
            </w:r>
          </w:p>
        </w:tc>
        <w:tc>
          <w:tcPr>
            <w:tcW w:w="6186" w:type="dxa"/>
          </w:tcPr>
          <w:p w14:paraId="6D1548F8" w14:textId="77777777" w:rsidR="004139E3" w:rsidRPr="005A1CC1" w:rsidRDefault="004139E3" w:rsidP="00590411">
            <w:pPr>
              <w:spacing w:line="360" w:lineRule="auto"/>
              <w:rPr>
                <w:rFonts w:ascii="Garamond" w:hAnsi="Garamond"/>
                <w:sz w:val="22"/>
                <w:szCs w:val="22"/>
              </w:rPr>
            </w:pPr>
            <w:r w:rsidRPr="005A1CC1">
              <w:rPr>
                <w:rFonts w:ascii="Garamond" w:hAnsi="Garamond"/>
                <w:sz w:val="22"/>
                <w:szCs w:val="22"/>
              </w:rPr>
              <w:t>Gender of the individual</w:t>
            </w:r>
          </w:p>
        </w:tc>
      </w:tr>
      <w:tr w:rsidR="004139E3" w:rsidRPr="005A1CC1" w14:paraId="7E17468C" w14:textId="77777777" w:rsidTr="00590411">
        <w:tc>
          <w:tcPr>
            <w:tcW w:w="2830" w:type="dxa"/>
          </w:tcPr>
          <w:p w14:paraId="7ED60888" w14:textId="77777777" w:rsidR="004139E3" w:rsidRPr="005A1CC1" w:rsidRDefault="004139E3" w:rsidP="00590411">
            <w:pPr>
              <w:spacing w:line="360" w:lineRule="auto"/>
              <w:rPr>
                <w:rFonts w:ascii="Garamond" w:hAnsi="Garamond"/>
                <w:sz w:val="22"/>
                <w:szCs w:val="22"/>
              </w:rPr>
            </w:pPr>
            <w:proofErr w:type="spellStart"/>
            <w:r w:rsidRPr="005A1CC1">
              <w:rPr>
                <w:rFonts w:ascii="Garamond" w:hAnsi="Garamond"/>
                <w:sz w:val="22"/>
                <w:szCs w:val="22"/>
              </w:rPr>
              <w:t>BloodPressure</w:t>
            </w:r>
            <w:proofErr w:type="spellEnd"/>
          </w:p>
        </w:tc>
        <w:tc>
          <w:tcPr>
            <w:tcW w:w="6186" w:type="dxa"/>
          </w:tcPr>
          <w:p w14:paraId="7412536C" w14:textId="77777777" w:rsidR="004139E3" w:rsidRPr="005A1CC1" w:rsidRDefault="004139E3" w:rsidP="00590411">
            <w:pPr>
              <w:spacing w:line="360" w:lineRule="auto"/>
              <w:rPr>
                <w:rFonts w:ascii="Garamond" w:hAnsi="Garamond"/>
                <w:sz w:val="22"/>
                <w:szCs w:val="22"/>
              </w:rPr>
            </w:pPr>
            <w:r w:rsidRPr="005A1CC1">
              <w:rPr>
                <w:rFonts w:ascii="Garamond" w:hAnsi="Garamond"/>
                <w:sz w:val="22"/>
                <w:szCs w:val="22"/>
              </w:rPr>
              <w:t>Systolic blood pressure</w:t>
            </w:r>
            <w:r>
              <w:rPr>
                <w:rFonts w:ascii="Garamond" w:hAnsi="Garamond"/>
                <w:sz w:val="22"/>
                <w:szCs w:val="22"/>
              </w:rPr>
              <w:t xml:space="preserve"> </w:t>
            </w:r>
            <w:r w:rsidRPr="0030484E">
              <w:rPr>
                <w:rFonts w:ascii="Garamond" w:hAnsi="Garamond"/>
                <w:sz w:val="22"/>
                <w:szCs w:val="22"/>
              </w:rPr>
              <w:t>in mmHg</w:t>
            </w:r>
          </w:p>
        </w:tc>
      </w:tr>
      <w:tr w:rsidR="004139E3" w:rsidRPr="005A1CC1" w14:paraId="39904A90" w14:textId="77777777" w:rsidTr="00590411">
        <w:tc>
          <w:tcPr>
            <w:tcW w:w="2830" w:type="dxa"/>
          </w:tcPr>
          <w:p w14:paraId="5DFA73DA" w14:textId="77777777" w:rsidR="004139E3" w:rsidRPr="005A1CC1" w:rsidRDefault="004139E3" w:rsidP="00590411">
            <w:pPr>
              <w:spacing w:line="360" w:lineRule="auto"/>
              <w:rPr>
                <w:rFonts w:ascii="Garamond" w:hAnsi="Garamond"/>
                <w:sz w:val="22"/>
                <w:szCs w:val="22"/>
              </w:rPr>
            </w:pPr>
            <w:proofErr w:type="spellStart"/>
            <w:r w:rsidRPr="005A1CC1">
              <w:rPr>
                <w:rFonts w:ascii="Garamond" w:hAnsi="Garamond"/>
                <w:sz w:val="22"/>
                <w:szCs w:val="22"/>
              </w:rPr>
              <w:t>BloodSugar</w:t>
            </w:r>
            <w:proofErr w:type="spellEnd"/>
          </w:p>
        </w:tc>
        <w:tc>
          <w:tcPr>
            <w:tcW w:w="6186" w:type="dxa"/>
          </w:tcPr>
          <w:p w14:paraId="6C3B49EF" w14:textId="77777777" w:rsidR="004139E3" w:rsidRPr="005A1CC1" w:rsidRDefault="004139E3" w:rsidP="00590411">
            <w:pPr>
              <w:spacing w:line="360" w:lineRule="auto"/>
              <w:rPr>
                <w:rFonts w:ascii="Garamond" w:hAnsi="Garamond"/>
                <w:sz w:val="22"/>
                <w:szCs w:val="22"/>
              </w:rPr>
            </w:pPr>
            <w:r w:rsidRPr="005A1CC1">
              <w:rPr>
                <w:rFonts w:ascii="Garamond" w:hAnsi="Garamond"/>
                <w:sz w:val="22"/>
                <w:szCs w:val="22"/>
              </w:rPr>
              <w:t>Fasting blood sugar levels</w:t>
            </w:r>
            <w:r>
              <w:rPr>
                <w:rFonts w:ascii="Garamond" w:hAnsi="Garamond"/>
                <w:sz w:val="22"/>
                <w:szCs w:val="22"/>
              </w:rPr>
              <w:t xml:space="preserve"> </w:t>
            </w:r>
            <w:r w:rsidRPr="0030484E">
              <w:rPr>
                <w:rFonts w:ascii="Garamond" w:hAnsi="Garamond"/>
                <w:sz w:val="22"/>
                <w:szCs w:val="22"/>
              </w:rPr>
              <w:t>in mg/dL</w:t>
            </w:r>
          </w:p>
        </w:tc>
      </w:tr>
      <w:tr w:rsidR="004139E3" w:rsidRPr="005A1CC1" w14:paraId="58EA46A5" w14:textId="77777777" w:rsidTr="00590411">
        <w:tc>
          <w:tcPr>
            <w:tcW w:w="2830" w:type="dxa"/>
          </w:tcPr>
          <w:p w14:paraId="6F895026" w14:textId="77777777" w:rsidR="004139E3" w:rsidRPr="005A1CC1" w:rsidRDefault="004139E3" w:rsidP="00590411">
            <w:pPr>
              <w:spacing w:line="360" w:lineRule="auto"/>
              <w:rPr>
                <w:rFonts w:ascii="Garamond" w:hAnsi="Garamond"/>
                <w:sz w:val="22"/>
                <w:szCs w:val="22"/>
              </w:rPr>
            </w:pPr>
            <w:r w:rsidRPr="005A1CC1">
              <w:rPr>
                <w:rFonts w:ascii="Garamond" w:hAnsi="Garamond"/>
                <w:sz w:val="22"/>
                <w:szCs w:val="22"/>
              </w:rPr>
              <w:t>Cholesterol</w:t>
            </w:r>
          </w:p>
        </w:tc>
        <w:tc>
          <w:tcPr>
            <w:tcW w:w="6186" w:type="dxa"/>
          </w:tcPr>
          <w:p w14:paraId="01D4B9D8" w14:textId="77777777" w:rsidR="004139E3" w:rsidRPr="005A1CC1" w:rsidRDefault="004139E3" w:rsidP="00590411">
            <w:pPr>
              <w:spacing w:line="360" w:lineRule="auto"/>
              <w:rPr>
                <w:rFonts w:ascii="Garamond" w:hAnsi="Garamond"/>
                <w:sz w:val="22"/>
                <w:szCs w:val="22"/>
              </w:rPr>
            </w:pPr>
            <w:r w:rsidRPr="005A1CC1">
              <w:rPr>
                <w:rFonts w:ascii="Garamond" w:hAnsi="Garamond"/>
                <w:sz w:val="22"/>
                <w:szCs w:val="22"/>
              </w:rPr>
              <w:t>Total cholesterol level</w:t>
            </w:r>
            <w:r>
              <w:rPr>
                <w:rFonts w:ascii="Garamond" w:hAnsi="Garamond"/>
                <w:sz w:val="22"/>
                <w:szCs w:val="22"/>
              </w:rPr>
              <w:t xml:space="preserve"> </w:t>
            </w:r>
            <w:r w:rsidRPr="0030484E">
              <w:rPr>
                <w:rFonts w:ascii="Garamond" w:hAnsi="Garamond"/>
                <w:sz w:val="22"/>
                <w:szCs w:val="22"/>
              </w:rPr>
              <w:t>in mg/dL</w:t>
            </w:r>
          </w:p>
        </w:tc>
      </w:tr>
      <w:tr w:rsidR="004139E3" w:rsidRPr="005A1CC1" w14:paraId="61E4E5D0" w14:textId="77777777" w:rsidTr="00590411">
        <w:tc>
          <w:tcPr>
            <w:tcW w:w="2830" w:type="dxa"/>
          </w:tcPr>
          <w:p w14:paraId="2EA5041B" w14:textId="77777777" w:rsidR="004139E3" w:rsidRPr="005A1CC1" w:rsidRDefault="004139E3" w:rsidP="00590411">
            <w:pPr>
              <w:spacing w:line="360" w:lineRule="auto"/>
              <w:rPr>
                <w:rFonts w:ascii="Garamond" w:hAnsi="Garamond"/>
                <w:sz w:val="22"/>
                <w:szCs w:val="22"/>
              </w:rPr>
            </w:pPr>
            <w:proofErr w:type="spellStart"/>
            <w:r w:rsidRPr="005A1CC1">
              <w:rPr>
                <w:rFonts w:ascii="Garamond" w:hAnsi="Garamond"/>
                <w:sz w:val="22"/>
                <w:szCs w:val="22"/>
              </w:rPr>
              <w:t>BodyMassIndex</w:t>
            </w:r>
            <w:proofErr w:type="spellEnd"/>
          </w:p>
        </w:tc>
        <w:tc>
          <w:tcPr>
            <w:tcW w:w="6186" w:type="dxa"/>
          </w:tcPr>
          <w:p w14:paraId="0B9B5A53" w14:textId="77777777" w:rsidR="004139E3" w:rsidRPr="005A1CC1" w:rsidRDefault="004139E3" w:rsidP="00590411">
            <w:pPr>
              <w:spacing w:line="360" w:lineRule="auto"/>
              <w:rPr>
                <w:rFonts w:ascii="Garamond" w:hAnsi="Garamond"/>
                <w:sz w:val="22"/>
                <w:szCs w:val="22"/>
              </w:rPr>
            </w:pPr>
            <w:r w:rsidRPr="005A1CC1">
              <w:rPr>
                <w:rFonts w:ascii="Garamond" w:hAnsi="Garamond"/>
                <w:sz w:val="22"/>
                <w:szCs w:val="22"/>
              </w:rPr>
              <w:t>BMI, a measure of body fat based on height and weight</w:t>
            </w:r>
          </w:p>
        </w:tc>
      </w:tr>
      <w:tr w:rsidR="004139E3" w:rsidRPr="005A1CC1" w14:paraId="6EA1DB8A" w14:textId="77777777" w:rsidTr="00590411">
        <w:tc>
          <w:tcPr>
            <w:tcW w:w="2830" w:type="dxa"/>
          </w:tcPr>
          <w:p w14:paraId="2551373A" w14:textId="77777777" w:rsidR="004139E3" w:rsidRPr="005A1CC1" w:rsidRDefault="004139E3" w:rsidP="00590411">
            <w:pPr>
              <w:spacing w:line="360" w:lineRule="auto"/>
              <w:rPr>
                <w:rFonts w:ascii="Garamond" w:hAnsi="Garamond"/>
                <w:sz w:val="22"/>
                <w:szCs w:val="22"/>
              </w:rPr>
            </w:pPr>
            <w:proofErr w:type="spellStart"/>
            <w:r w:rsidRPr="005A1CC1">
              <w:rPr>
                <w:rFonts w:ascii="Garamond" w:hAnsi="Garamond"/>
                <w:sz w:val="22"/>
                <w:szCs w:val="22"/>
              </w:rPr>
              <w:t>SmokingStatus</w:t>
            </w:r>
            <w:proofErr w:type="spellEnd"/>
          </w:p>
        </w:tc>
        <w:tc>
          <w:tcPr>
            <w:tcW w:w="6186" w:type="dxa"/>
          </w:tcPr>
          <w:p w14:paraId="37C07DAB" w14:textId="77777777" w:rsidR="004139E3" w:rsidRPr="005A1CC1" w:rsidRDefault="004139E3" w:rsidP="00590411">
            <w:pPr>
              <w:spacing w:line="360" w:lineRule="auto"/>
              <w:rPr>
                <w:rFonts w:ascii="Garamond" w:hAnsi="Garamond"/>
                <w:sz w:val="22"/>
                <w:szCs w:val="22"/>
              </w:rPr>
            </w:pPr>
            <w:r w:rsidRPr="005A1CC1">
              <w:rPr>
                <w:rFonts w:ascii="Garamond" w:hAnsi="Garamond"/>
                <w:sz w:val="22"/>
                <w:szCs w:val="22"/>
              </w:rPr>
              <w:t>Smoking status of the individual [Never/ Former/ Current]</w:t>
            </w:r>
          </w:p>
        </w:tc>
      </w:tr>
      <w:tr w:rsidR="004139E3" w:rsidRPr="005A1CC1" w14:paraId="4AE8B634" w14:textId="77777777" w:rsidTr="00590411">
        <w:tc>
          <w:tcPr>
            <w:tcW w:w="2830" w:type="dxa"/>
          </w:tcPr>
          <w:p w14:paraId="527035D7" w14:textId="77777777" w:rsidR="004139E3" w:rsidRPr="005A1CC1" w:rsidRDefault="004139E3" w:rsidP="00590411">
            <w:pPr>
              <w:spacing w:line="360" w:lineRule="auto"/>
              <w:rPr>
                <w:rFonts w:ascii="Garamond" w:hAnsi="Garamond"/>
                <w:sz w:val="22"/>
                <w:szCs w:val="22"/>
              </w:rPr>
            </w:pPr>
            <w:proofErr w:type="spellStart"/>
            <w:r w:rsidRPr="005A1CC1">
              <w:rPr>
                <w:rFonts w:ascii="Garamond" w:hAnsi="Garamond"/>
                <w:sz w:val="22"/>
                <w:szCs w:val="22"/>
              </w:rPr>
              <w:t>ElectricConductivity</w:t>
            </w:r>
            <w:proofErr w:type="spellEnd"/>
          </w:p>
        </w:tc>
        <w:tc>
          <w:tcPr>
            <w:tcW w:w="6186" w:type="dxa"/>
          </w:tcPr>
          <w:p w14:paraId="35CE6AEC" w14:textId="77777777" w:rsidR="004139E3" w:rsidRPr="005A1CC1" w:rsidRDefault="004139E3" w:rsidP="00590411">
            <w:pPr>
              <w:spacing w:line="360" w:lineRule="auto"/>
              <w:rPr>
                <w:rFonts w:ascii="Garamond" w:hAnsi="Garamond"/>
                <w:sz w:val="22"/>
                <w:szCs w:val="22"/>
              </w:rPr>
            </w:pPr>
            <w:r w:rsidRPr="005A1CC1">
              <w:rPr>
                <w:rFonts w:ascii="Garamond" w:hAnsi="Garamond"/>
                <w:sz w:val="22"/>
                <w:szCs w:val="22"/>
              </w:rPr>
              <w:t>Measurement of the water’s ability to conduct electricity, which can indicate contamination</w:t>
            </w:r>
            <w:r>
              <w:rPr>
                <w:rFonts w:ascii="Garamond" w:hAnsi="Garamond"/>
                <w:sz w:val="22"/>
                <w:szCs w:val="22"/>
              </w:rPr>
              <w:t xml:space="preserve"> </w:t>
            </w:r>
            <w:r w:rsidRPr="0030484E">
              <w:rPr>
                <w:rFonts w:ascii="Garamond" w:hAnsi="Garamond"/>
                <w:sz w:val="22"/>
                <w:szCs w:val="22"/>
              </w:rPr>
              <w:t xml:space="preserve">in </w:t>
            </w:r>
            <w:proofErr w:type="spellStart"/>
            <w:r w:rsidRPr="0030484E">
              <w:rPr>
                <w:rFonts w:ascii="Garamond" w:hAnsi="Garamond"/>
                <w:sz w:val="22"/>
                <w:szCs w:val="22"/>
              </w:rPr>
              <w:t>μS</w:t>
            </w:r>
            <w:proofErr w:type="spellEnd"/>
            <w:r w:rsidRPr="0030484E">
              <w:rPr>
                <w:rFonts w:ascii="Garamond" w:hAnsi="Garamond"/>
                <w:sz w:val="22"/>
                <w:szCs w:val="22"/>
              </w:rPr>
              <w:t>/cm</w:t>
            </w:r>
          </w:p>
        </w:tc>
      </w:tr>
      <w:tr w:rsidR="004139E3" w:rsidRPr="005A1CC1" w14:paraId="61729A58" w14:textId="77777777" w:rsidTr="00590411">
        <w:tc>
          <w:tcPr>
            <w:tcW w:w="2830" w:type="dxa"/>
          </w:tcPr>
          <w:p w14:paraId="5CA2B3E4" w14:textId="77777777" w:rsidR="004139E3" w:rsidRPr="005A1CC1" w:rsidRDefault="004139E3" w:rsidP="00590411">
            <w:pPr>
              <w:spacing w:line="360" w:lineRule="auto"/>
              <w:rPr>
                <w:rFonts w:ascii="Garamond" w:hAnsi="Garamond"/>
                <w:sz w:val="22"/>
                <w:szCs w:val="22"/>
              </w:rPr>
            </w:pPr>
            <w:r w:rsidRPr="005A1CC1">
              <w:rPr>
                <w:rFonts w:ascii="Garamond" w:hAnsi="Garamond"/>
                <w:sz w:val="22"/>
                <w:szCs w:val="22"/>
              </w:rPr>
              <w:t>pH</w:t>
            </w:r>
          </w:p>
        </w:tc>
        <w:tc>
          <w:tcPr>
            <w:tcW w:w="6186" w:type="dxa"/>
          </w:tcPr>
          <w:p w14:paraId="68DC2B36" w14:textId="77777777" w:rsidR="004139E3" w:rsidRPr="005A1CC1" w:rsidRDefault="004139E3" w:rsidP="00590411">
            <w:pPr>
              <w:spacing w:line="360" w:lineRule="auto"/>
              <w:rPr>
                <w:rFonts w:ascii="Garamond" w:hAnsi="Garamond"/>
                <w:sz w:val="22"/>
                <w:szCs w:val="22"/>
              </w:rPr>
            </w:pPr>
            <w:r w:rsidRPr="005A1CC1">
              <w:rPr>
                <w:rFonts w:ascii="Garamond" w:hAnsi="Garamond"/>
                <w:sz w:val="22"/>
                <w:szCs w:val="22"/>
              </w:rPr>
              <w:t>pH level of the water</w:t>
            </w:r>
          </w:p>
        </w:tc>
      </w:tr>
      <w:tr w:rsidR="004139E3" w:rsidRPr="005A1CC1" w14:paraId="7E0DD0A6" w14:textId="77777777" w:rsidTr="00590411">
        <w:tc>
          <w:tcPr>
            <w:tcW w:w="2830" w:type="dxa"/>
          </w:tcPr>
          <w:p w14:paraId="0498191C" w14:textId="77777777" w:rsidR="004139E3" w:rsidRPr="005A1CC1" w:rsidRDefault="004139E3" w:rsidP="00590411">
            <w:pPr>
              <w:spacing w:line="360" w:lineRule="auto"/>
              <w:rPr>
                <w:rFonts w:ascii="Garamond" w:hAnsi="Garamond"/>
                <w:sz w:val="22"/>
                <w:szCs w:val="22"/>
              </w:rPr>
            </w:pPr>
            <w:proofErr w:type="spellStart"/>
            <w:r w:rsidRPr="005A1CC1">
              <w:rPr>
                <w:rFonts w:ascii="Garamond" w:hAnsi="Garamond"/>
                <w:sz w:val="22"/>
                <w:szCs w:val="22"/>
              </w:rPr>
              <w:t>DissolvedOxygen</w:t>
            </w:r>
            <w:proofErr w:type="spellEnd"/>
          </w:p>
        </w:tc>
        <w:tc>
          <w:tcPr>
            <w:tcW w:w="6186" w:type="dxa"/>
          </w:tcPr>
          <w:p w14:paraId="5A07F34E" w14:textId="77777777" w:rsidR="004139E3" w:rsidRPr="005A1CC1" w:rsidRDefault="004139E3" w:rsidP="00590411">
            <w:pPr>
              <w:spacing w:line="360" w:lineRule="auto"/>
              <w:rPr>
                <w:rFonts w:ascii="Garamond" w:hAnsi="Garamond"/>
                <w:sz w:val="22"/>
                <w:szCs w:val="22"/>
              </w:rPr>
            </w:pPr>
            <w:r w:rsidRPr="005A1CC1">
              <w:rPr>
                <w:rFonts w:ascii="Garamond" w:hAnsi="Garamond"/>
                <w:sz w:val="22"/>
                <w:szCs w:val="22"/>
              </w:rPr>
              <w:t xml:space="preserve">Amount of oxygen dissolved in water </w:t>
            </w:r>
            <w:r w:rsidRPr="0030484E">
              <w:rPr>
                <w:rFonts w:ascii="Garamond" w:hAnsi="Garamond"/>
                <w:sz w:val="22"/>
                <w:szCs w:val="22"/>
              </w:rPr>
              <w:t>in mg/L</w:t>
            </w:r>
            <w:r w:rsidRPr="005A1CC1">
              <w:rPr>
                <w:rFonts w:ascii="Garamond" w:hAnsi="Garamond"/>
                <w:sz w:val="22"/>
                <w:szCs w:val="22"/>
              </w:rPr>
              <w:t xml:space="preserve"> </w:t>
            </w:r>
          </w:p>
        </w:tc>
      </w:tr>
      <w:tr w:rsidR="004139E3" w:rsidRPr="005A1CC1" w14:paraId="04E12802" w14:textId="77777777" w:rsidTr="00590411">
        <w:tc>
          <w:tcPr>
            <w:tcW w:w="2830" w:type="dxa"/>
          </w:tcPr>
          <w:p w14:paraId="730A5DEC" w14:textId="77777777" w:rsidR="004139E3" w:rsidRPr="005A1CC1" w:rsidRDefault="004139E3" w:rsidP="00590411">
            <w:pPr>
              <w:spacing w:line="360" w:lineRule="auto"/>
              <w:rPr>
                <w:rFonts w:ascii="Garamond" w:hAnsi="Garamond"/>
                <w:sz w:val="22"/>
                <w:szCs w:val="22"/>
              </w:rPr>
            </w:pPr>
            <w:r w:rsidRPr="005A1CC1">
              <w:rPr>
                <w:rFonts w:ascii="Garamond" w:hAnsi="Garamond"/>
                <w:sz w:val="22"/>
                <w:szCs w:val="22"/>
              </w:rPr>
              <w:t>Turbidity</w:t>
            </w:r>
          </w:p>
        </w:tc>
        <w:tc>
          <w:tcPr>
            <w:tcW w:w="6186" w:type="dxa"/>
          </w:tcPr>
          <w:p w14:paraId="6FC21D0B" w14:textId="77777777" w:rsidR="004139E3" w:rsidRPr="005A1CC1" w:rsidRDefault="004139E3" w:rsidP="00590411">
            <w:pPr>
              <w:spacing w:line="360" w:lineRule="auto"/>
              <w:rPr>
                <w:rFonts w:ascii="Garamond" w:hAnsi="Garamond"/>
                <w:sz w:val="22"/>
                <w:szCs w:val="22"/>
              </w:rPr>
            </w:pPr>
            <w:r w:rsidRPr="005A1CC1">
              <w:rPr>
                <w:rFonts w:ascii="Garamond" w:hAnsi="Garamond"/>
                <w:sz w:val="22"/>
                <w:szCs w:val="22"/>
              </w:rPr>
              <w:t>Measure of water clarity</w:t>
            </w:r>
            <w:r>
              <w:rPr>
                <w:rFonts w:ascii="Garamond" w:hAnsi="Garamond"/>
                <w:sz w:val="22"/>
                <w:szCs w:val="22"/>
              </w:rPr>
              <w:t xml:space="preserve"> </w:t>
            </w:r>
            <w:r w:rsidRPr="0030484E">
              <w:rPr>
                <w:rFonts w:ascii="Garamond" w:hAnsi="Garamond"/>
                <w:sz w:val="22"/>
                <w:szCs w:val="22"/>
              </w:rPr>
              <w:t>in NTU</w:t>
            </w:r>
          </w:p>
        </w:tc>
      </w:tr>
      <w:tr w:rsidR="004139E3" w:rsidRPr="005A1CC1" w14:paraId="58245605" w14:textId="77777777" w:rsidTr="00590411">
        <w:tc>
          <w:tcPr>
            <w:tcW w:w="2830" w:type="dxa"/>
          </w:tcPr>
          <w:p w14:paraId="4CC895B0" w14:textId="77777777" w:rsidR="004139E3" w:rsidRPr="005A1CC1" w:rsidRDefault="004139E3" w:rsidP="00590411">
            <w:pPr>
              <w:spacing w:line="360" w:lineRule="auto"/>
              <w:rPr>
                <w:rFonts w:ascii="Garamond" w:hAnsi="Garamond"/>
                <w:sz w:val="22"/>
                <w:szCs w:val="22"/>
              </w:rPr>
            </w:pPr>
            <w:proofErr w:type="spellStart"/>
            <w:r w:rsidRPr="005A1CC1">
              <w:rPr>
                <w:rFonts w:ascii="Garamond" w:hAnsi="Garamond"/>
                <w:sz w:val="22"/>
                <w:szCs w:val="22"/>
              </w:rPr>
              <w:t>TotalDissolvedSolids</w:t>
            </w:r>
            <w:proofErr w:type="spellEnd"/>
          </w:p>
        </w:tc>
        <w:tc>
          <w:tcPr>
            <w:tcW w:w="6186" w:type="dxa"/>
          </w:tcPr>
          <w:p w14:paraId="46236D49" w14:textId="77777777" w:rsidR="004139E3" w:rsidRPr="005A1CC1" w:rsidRDefault="004139E3" w:rsidP="00590411">
            <w:pPr>
              <w:spacing w:line="360" w:lineRule="auto"/>
              <w:rPr>
                <w:rFonts w:ascii="Garamond" w:hAnsi="Garamond"/>
                <w:sz w:val="22"/>
                <w:szCs w:val="22"/>
              </w:rPr>
            </w:pPr>
            <w:r w:rsidRPr="005A1CC1">
              <w:rPr>
                <w:rFonts w:ascii="Garamond" w:hAnsi="Garamond"/>
                <w:sz w:val="22"/>
                <w:szCs w:val="22"/>
              </w:rPr>
              <w:t>Measure of dissolved substances in water</w:t>
            </w:r>
            <w:r>
              <w:rPr>
                <w:rFonts w:ascii="Garamond" w:hAnsi="Garamond"/>
                <w:sz w:val="22"/>
                <w:szCs w:val="22"/>
              </w:rPr>
              <w:t xml:space="preserve"> </w:t>
            </w:r>
            <w:r w:rsidRPr="0030484E">
              <w:rPr>
                <w:rFonts w:ascii="Garamond" w:hAnsi="Garamond"/>
                <w:sz w:val="22"/>
                <w:szCs w:val="22"/>
              </w:rPr>
              <w:t>in mg/L</w:t>
            </w:r>
          </w:p>
        </w:tc>
      </w:tr>
      <w:tr w:rsidR="004139E3" w:rsidRPr="005A1CC1" w14:paraId="6647484D" w14:textId="77777777" w:rsidTr="00590411">
        <w:tc>
          <w:tcPr>
            <w:tcW w:w="2830" w:type="dxa"/>
          </w:tcPr>
          <w:p w14:paraId="0504E91E" w14:textId="77777777" w:rsidR="004139E3" w:rsidRPr="005A1CC1" w:rsidRDefault="004139E3" w:rsidP="00590411">
            <w:pPr>
              <w:spacing w:line="360" w:lineRule="auto"/>
              <w:rPr>
                <w:rFonts w:ascii="Garamond" w:hAnsi="Garamond"/>
                <w:sz w:val="22"/>
                <w:szCs w:val="22"/>
              </w:rPr>
            </w:pPr>
            <w:proofErr w:type="spellStart"/>
            <w:r w:rsidRPr="005A1CC1">
              <w:rPr>
                <w:rFonts w:ascii="Garamond" w:hAnsi="Garamond"/>
                <w:sz w:val="22"/>
                <w:szCs w:val="22"/>
              </w:rPr>
              <w:t>NitriteLevel</w:t>
            </w:r>
            <w:proofErr w:type="spellEnd"/>
          </w:p>
        </w:tc>
        <w:tc>
          <w:tcPr>
            <w:tcW w:w="6186" w:type="dxa"/>
          </w:tcPr>
          <w:p w14:paraId="286FDB92" w14:textId="77777777" w:rsidR="004139E3" w:rsidRPr="005A1CC1" w:rsidRDefault="004139E3" w:rsidP="00590411">
            <w:pPr>
              <w:spacing w:line="360" w:lineRule="auto"/>
              <w:rPr>
                <w:rFonts w:ascii="Garamond" w:hAnsi="Garamond"/>
                <w:sz w:val="22"/>
                <w:szCs w:val="22"/>
              </w:rPr>
            </w:pPr>
            <w:r w:rsidRPr="005A1CC1">
              <w:rPr>
                <w:rFonts w:ascii="Garamond" w:hAnsi="Garamond"/>
                <w:sz w:val="22"/>
                <w:szCs w:val="22"/>
              </w:rPr>
              <w:t>Nitrite concentration in water</w:t>
            </w:r>
            <w:r>
              <w:rPr>
                <w:rFonts w:ascii="Garamond" w:hAnsi="Garamond"/>
                <w:sz w:val="22"/>
                <w:szCs w:val="22"/>
              </w:rPr>
              <w:t xml:space="preserve"> </w:t>
            </w:r>
            <w:r w:rsidRPr="0030484E">
              <w:rPr>
                <w:rFonts w:ascii="Garamond" w:hAnsi="Garamond"/>
                <w:sz w:val="22"/>
                <w:szCs w:val="22"/>
              </w:rPr>
              <w:t>in mg/L</w:t>
            </w:r>
          </w:p>
        </w:tc>
      </w:tr>
      <w:tr w:rsidR="004139E3" w:rsidRPr="005A1CC1" w14:paraId="3279E0BD" w14:textId="77777777" w:rsidTr="00590411">
        <w:tc>
          <w:tcPr>
            <w:tcW w:w="2830" w:type="dxa"/>
          </w:tcPr>
          <w:p w14:paraId="57ADB120" w14:textId="77777777" w:rsidR="004139E3" w:rsidRPr="005A1CC1" w:rsidRDefault="004139E3" w:rsidP="00590411">
            <w:pPr>
              <w:spacing w:line="360" w:lineRule="auto"/>
              <w:rPr>
                <w:rFonts w:ascii="Garamond" w:hAnsi="Garamond"/>
                <w:sz w:val="22"/>
                <w:szCs w:val="22"/>
              </w:rPr>
            </w:pPr>
            <w:proofErr w:type="spellStart"/>
            <w:r w:rsidRPr="005A1CC1">
              <w:rPr>
                <w:rFonts w:ascii="Garamond" w:hAnsi="Garamond"/>
                <w:sz w:val="22"/>
                <w:szCs w:val="22"/>
              </w:rPr>
              <w:t>NitrateLevel</w:t>
            </w:r>
            <w:proofErr w:type="spellEnd"/>
          </w:p>
        </w:tc>
        <w:tc>
          <w:tcPr>
            <w:tcW w:w="6186" w:type="dxa"/>
          </w:tcPr>
          <w:p w14:paraId="3D70FBD5" w14:textId="77777777" w:rsidR="004139E3" w:rsidRPr="005A1CC1" w:rsidRDefault="004139E3" w:rsidP="00590411">
            <w:pPr>
              <w:spacing w:line="360" w:lineRule="auto"/>
              <w:rPr>
                <w:rFonts w:ascii="Garamond" w:hAnsi="Garamond"/>
                <w:sz w:val="22"/>
                <w:szCs w:val="22"/>
              </w:rPr>
            </w:pPr>
            <w:r w:rsidRPr="005A1CC1">
              <w:rPr>
                <w:rFonts w:ascii="Garamond" w:hAnsi="Garamond"/>
                <w:sz w:val="22"/>
                <w:szCs w:val="22"/>
              </w:rPr>
              <w:t>Nitrate concentration in water</w:t>
            </w:r>
            <w:r>
              <w:rPr>
                <w:rFonts w:ascii="Garamond" w:hAnsi="Garamond"/>
                <w:sz w:val="22"/>
                <w:szCs w:val="22"/>
              </w:rPr>
              <w:t xml:space="preserve"> </w:t>
            </w:r>
            <w:r w:rsidRPr="0030484E">
              <w:rPr>
                <w:rFonts w:ascii="Garamond" w:hAnsi="Garamond"/>
                <w:sz w:val="22"/>
                <w:szCs w:val="22"/>
              </w:rPr>
              <w:t>in mg/L</w:t>
            </w:r>
          </w:p>
        </w:tc>
      </w:tr>
      <w:tr w:rsidR="004139E3" w:rsidRPr="005A1CC1" w14:paraId="2A014BFA" w14:textId="77777777" w:rsidTr="00590411">
        <w:tc>
          <w:tcPr>
            <w:tcW w:w="2830" w:type="dxa"/>
          </w:tcPr>
          <w:p w14:paraId="08AF7BA5" w14:textId="77777777" w:rsidR="004139E3" w:rsidRPr="005A1CC1" w:rsidRDefault="004139E3" w:rsidP="00590411">
            <w:pPr>
              <w:spacing w:line="360" w:lineRule="auto"/>
              <w:rPr>
                <w:rFonts w:ascii="Garamond" w:hAnsi="Garamond"/>
                <w:sz w:val="22"/>
                <w:szCs w:val="22"/>
              </w:rPr>
            </w:pPr>
            <w:proofErr w:type="spellStart"/>
            <w:r w:rsidRPr="005A1CC1">
              <w:rPr>
                <w:rFonts w:ascii="Garamond" w:hAnsi="Garamond"/>
                <w:sz w:val="22"/>
                <w:szCs w:val="22"/>
              </w:rPr>
              <w:t>LeadConcentration</w:t>
            </w:r>
            <w:proofErr w:type="spellEnd"/>
          </w:p>
        </w:tc>
        <w:tc>
          <w:tcPr>
            <w:tcW w:w="6186" w:type="dxa"/>
          </w:tcPr>
          <w:p w14:paraId="4F271945" w14:textId="77777777" w:rsidR="004139E3" w:rsidRPr="005A1CC1" w:rsidRDefault="004139E3" w:rsidP="00590411">
            <w:pPr>
              <w:spacing w:line="360" w:lineRule="auto"/>
              <w:rPr>
                <w:rFonts w:ascii="Garamond" w:hAnsi="Garamond"/>
                <w:sz w:val="22"/>
                <w:szCs w:val="22"/>
              </w:rPr>
            </w:pPr>
            <w:r w:rsidRPr="005A1CC1">
              <w:rPr>
                <w:rFonts w:ascii="Garamond" w:hAnsi="Garamond"/>
                <w:sz w:val="22"/>
                <w:szCs w:val="22"/>
              </w:rPr>
              <w:t>Lead concentration in water</w:t>
            </w:r>
            <w:r>
              <w:rPr>
                <w:rFonts w:ascii="Garamond" w:hAnsi="Garamond"/>
                <w:sz w:val="22"/>
                <w:szCs w:val="22"/>
              </w:rPr>
              <w:t xml:space="preserve"> </w:t>
            </w:r>
            <w:r w:rsidRPr="0030484E">
              <w:rPr>
                <w:rFonts w:ascii="Garamond" w:hAnsi="Garamond"/>
                <w:sz w:val="22"/>
                <w:szCs w:val="22"/>
              </w:rPr>
              <w:t>in mg/L</w:t>
            </w:r>
          </w:p>
        </w:tc>
      </w:tr>
      <w:tr w:rsidR="004139E3" w:rsidRPr="005A1CC1" w14:paraId="302E398F" w14:textId="77777777" w:rsidTr="00590411">
        <w:tc>
          <w:tcPr>
            <w:tcW w:w="2830" w:type="dxa"/>
          </w:tcPr>
          <w:p w14:paraId="0ECC7C7B" w14:textId="77777777" w:rsidR="004139E3" w:rsidRPr="005A1CC1" w:rsidRDefault="004139E3" w:rsidP="00590411">
            <w:pPr>
              <w:spacing w:line="360" w:lineRule="auto"/>
              <w:rPr>
                <w:rFonts w:ascii="Garamond" w:hAnsi="Garamond"/>
                <w:sz w:val="22"/>
                <w:szCs w:val="22"/>
              </w:rPr>
            </w:pPr>
            <w:proofErr w:type="spellStart"/>
            <w:r w:rsidRPr="005A1CC1">
              <w:rPr>
                <w:rFonts w:ascii="Garamond" w:hAnsi="Garamond"/>
                <w:sz w:val="22"/>
                <w:szCs w:val="22"/>
              </w:rPr>
              <w:t>ArsenicConcentration</w:t>
            </w:r>
            <w:proofErr w:type="spellEnd"/>
          </w:p>
        </w:tc>
        <w:tc>
          <w:tcPr>
            <w:tcW w:w="6186" w:type="dxa"/>
          </w:tcPr>
          <w:p w14:paraId="55D0392C" w14:textId="77777777" w:rsidR="004139E3" w:rsidRPr="005A1CC1" w:rsidRDefault="004139E3" w:rsidP="00590411">
            <w:pPr>
              <w:spacing w:line="360" w:lineRule="auto"/>
              <w:rPr>
                <w:rFonts w:ascii="Garamond" w:hAnsi="Garamond"/>
                <w:sz w:val="22"/>
                <w:szCs w:val="22"/>
              </w:rPr>
            </w:pPr>
            <w:r w:rsidRPr="005A1CC1">
              <w:rPr>
                <w:rFonts w:ascii="Garamond" w:hAnsi="Garamond"/>
                <w:sz w:val="22"/>
                <w:szCs w:val="22"/>
              </w:rPr>
              <w:t>Arsenic concentration in water</w:t>
            </w:r>
            <w:r>
              <w:rPr>
                <w:rFonts w:ascii="Garamond" w:hAnsi="Garamond"/>
                <w:sz w:val="22"/>
                <w:szCs w:val="22"/>
              </w:rPr>
              <w:t xml:space="preserve"> </w:t>
            </w:r>
            <w:r w:rsidRPr="0030484E">
              <w:rPr>
                <w:rFonts w:ascii="Garamond" w:hAnsi="Garamond"/>
                <w:sz w:val="22"/>
                <w:szCs w:val="22"/>
              </w:rPr>
              <w:t>in mg/L</w:t>
            </w:r>
          </w:p>
        </w:tc>
      </w:tr>
      <w:tr w:rsidR="004139E3" w:rsidRPr="005A1CC1" w14:paraId="71D8287C" w14:textId="77777777" w:rsidTr="00590411">
        <w:tc>
          <w:tcPr>
            <w:tcW w:w="2830" w:type="dxa"/>
          </w:tcPr>
          <w:p w14:paraId="7862DDFD" w14:textId="77777777" w:rsidR="004139E3" w:rsidRPr="005A1CC1" w:rsidRDefault="004139E3" w:rsidP="00590411">
            <w:pPr>
              <w:spacing w:line="360" w:lineRule="auto"/>
              <w:rPr>
                <w:rFonts w:ascii="Garamond" w:hAnsi="Garamond"/>
                <w:sz w:val="22"/>
                <w:szCs w:val="22"/>
              </w:rPr>
            </w:pPr>
            <w:r w:rsidRPr="005A1CC1">
              <w:rPr>
                <w:rFonts w:ascii="Garamond" w:hAnsi="Garamond"/>
                <w:sz w:val="22"/>
                <w:szCs w:val="22"/>
              </w:rPr>
              <w:t>Humidity</w:t>
            </w:r>
          </w:p>
        </w:tc>
        <w:tc>
          <w:tcPr>
            <w:tcW w:w="6186" w:type="dxa"/>
          </w:tcPr>
          <w:p w14:paraId="03EB3836" w14:textId="77777777" w:rsidR="004139E3" w:rsidRPr="005A1CC1" w:rsidRDefault="004139E3" w:rsidP="00590411">
            <w:pPr>
              <w:spacing w:line="360" w:lineRule="auto"/>
              <w:rPr>
                <w:rFonts w:ascii="Garamond" w:hAnsi="Garamond"/>
                <w:sz w:val="22"/>
                <w:szCs w:val="22"/>
              </w:rPr>
            </w:pPr>
            <w:r w:rsidRPr="005A1CC1">
              <w:rPr>
                <w:rFonts w:ascii="Garamond" w:hAnsi="Garamond"/>
                <w:sz w:val="22"/>
                <w:szCs w:val="22"/>
              </w:rPr>
              <w:t>Ambient humidity level</w:t>
            </w:r>
            <w:r>
              <w:rPr>
                <w:rFonts w:ascii="Garamond" w:hAnsi="Garamond"/>
                <w:sz w:val="22"/>
                <w:szCs w:val="22"/>
              </w:rPr>
              <w:t xml:space="preserve"> in %</w:t>
            </w:r>
          </w:p>
        </w:tc>
      </w:tr>
      <w:tr w:rsidR="004139E3" w:rsidRPr="005A1CC1" w14:paraId="6514F968" w14:textId="77777777" w:rsidTr="00590411">
        <w:tc>
          <w:tcPr>
            <w:tcW w:w="2830" w:type="dxa"/>
          </w:tcPr>
          <w:p w14:paraId="0C961815" w14:textId="77777777" w:rsidR="004139E3" w:rsidRPr="005A1CC1" w:rsidRDefault="004139E3" w:rsidP="00590411">
            <w:pPr>
              <w:spacing w:line="360" w:lineRule="auto"/>
              <w:rPr>
                <w:rFonts w:ascii="Garamond" w:hAnsi="Garamond"/>
                <w:sz w:val="22"/>
                <w:szCs w:val="22"/>
              </w:rPr>
            </w:pPr>
            <w:proofErr w:type="spellStart"/>
            <w:r w:rsidRPr="005A1CC1">
              <w:rPr>
                <w:rFonts w:ascii="Garamond" w:hAnsi="Garamond"/>
                <w:sz w:val="22"/>
                <w:szCs w:val="22"/>
              </w:rPr>
              <w:t>KidneyDisease</w:t>
            </w:r>
            <w:proofErr w:type="spellEnd"/>
          </w:p>
        </w:tc>
        <w:tc>
          <w:tcPr>
            <w:tcW w:w="6186" w:type="dxa"/>
          </w:tcPr>
          <w:p w14:paraId="75269AFE" w14:textId="77777777" w:rsidR="004139E3" w:rsidRPr="005A1CC1" w:rsidRDefault="004139E3" w:rsidP="00590411">
            <w:pPr>
              <w:spacing w:line="360" w:lineRule="auto"/>
              <w:rPr>
                <w:rFonts w:ascii="Garamond" w:hAnsi="Garamond"/>
                <w:sz w:val="22"/>
                <w:szCs w:val="22"/>
              </w:rPr>
            </w:pPr>
            <w:r w:rsidRPr="005A1CC1">
              <w:rPr>
                <w:rFonts w:ascii="Garamond" w:hAnsi="Garamond"/>
                <w:sz w:val="22"/>
                <w:szCs w:val="22"/>
              </w:rPr>
              <w:t>Presence or absence of kidney disease</w:t>
            </w:r>
          </w:p>
        </w:tc>
      </w:tr>
    </w:tbl>
    <w:p w14:paraId="50A5DF87" w14:textId="0D35BC6A" w:rsidR="004139E3" w:rsidRDefault="004139E3" w:rsidP="004139E3">
      <w:pPr>
        <w:spacing w:before="0" w:after="0" w:line="276" w:lineRule="auto"/>
        <w:ind w:left="-576" w:right="-576"/>
      </w:pPr>
      <w:r w:rsidRPr="004139E3">
        <w:t xml:space="preserve">*  </w:t>
      </w:r>
      <w:proofErr w:type="gramStart"/>
      <w:r w:rsidRPr="004139E3">
        <w:t>this</w:t>
      </w:r>
      <w:proofErr w:type="gramEnd"/>
      <w:r w:rsidRPr="004139E3">
        <w:t xml:space="preserve"> is </w:t>
      </w:r>
      <w:r w:rsidRPr="004139E3">
        <w:t>simulated</w:t>
      </w:r>
      <w:r w:rsidRPr="004139E3">
        <w:t xml:space="preserve"> data generated to resemble </w:t>
      </w:r>
      <w:proofErr w:type="gramStart"/>
      <w:r w:rsidRPr="004139E3">
        <w:t>the real</w:t>
      </w:r>
      <w:proofErr w:type="gramEnd"/>
      <w:r w:rsidRPr="004139E3">
        <w:t>-world data</w:t>
      </w:r>
    </w:p>
    <w:p w14:paraId="6D1D8037" w14:textId="77777777" w:rsidR="004139E3" w:rsidRPr="004139E3" w:rsidRDefault="004139E3" w:rsidP="004139E3">
      <w:pPr>
        <w:spacing w:before="0" w:after="0" w:line="276" w:lineRule="auto"/>
        <w:ind w:left="-576" w:right="-576"/>
      </w:pPr>
    </w:p>
    <w:p w14:paraId="067D1437" w14:textId="77777777" w:rsidR="004139E3" w:rsidRPr="004139E3" w:rsidRDefault="004139E3" w:rsidP="004139E3">
      <w:pPr>
        <w:spacing w:before="0" w:after="0" w:line="276" w:lineRule="auto"/>
        <w:ind w:left="-576" w:right="-576"/>
      </w:pPr>
      <w:r w:rsidRPr="004139E3">
        <w:t xml:space="preserve">Consider the scenario described and the data set provided [KidneyData.csv] to answer the following questions. </w:t>
      </w:r>
    </w:p>
    <w:p w14:paraId="1372A371" w14:textId="1C49E6E3" w:rsidR="00771323" w:rsidRPr="004139E3" w:rsidRDefault="00771323" w:rsidP="00334E48">
      <w:pPr>
        <w:pStyle w:val="Heading1"/>
        <w:spacing w:before="0"/>
      </w:pPr>
      <w:r w:rsidRPr="004139E3">
        <w:lastRenderedPageBreak/>
        <w:t xml:space="preserve">Task </w:t>
      </w:r>
      <w:r>
        <w:t>1</w:t>
      </w:r>
    </w:p>
    <w:p w14:paraId="68D1E2AD" w14:textId="77777777" w:rsidR="004139E3" w:rsidRPr="00771323" w:rsidRDefault="004139E3" w:rsidP="004139E3">
      <w:pPr>
        <w:spacing w:before="0" w:after="0" w:line="276" w:lineRule="auto"/>
        <w:ind w:left="-576" w:right="-576"/>
        <w:rPr>
          <w:b/>
          <w:bCs/>
        </w:rPr>
      </w:pPr>
      <w:r w:rsidRPr="00771323">
        <w:rPr>
          <w:b/>
          <w:bCs/>
        </w:rPr>
        <w:t>1.</w:t>
      </w:r>
      <w:r w:rsidRPr="00771323">
        <w:rPr>
          <w:b/>
          <w:bCs/>
        </w:rPr>
        <w:tab/>
      </w:r>
      <w:r w:rsidRPr="005A7BB4">
        <w:t>Identify the target variable and clearly specify the research question.</w:t>
      </w:r>
      <w:r w:rsidRPr="00771323">
        <w:rPr>
          <w:b/>
          <w:bCs/>
        </w:rPr>
        <w:t xml:space="preserve"> </w:t>
      </w:r>
    </w:p>
    <w:p w14:paraId="56F1E914" w14:textId="77777777" w:rsidR="004139E3" w:rsidRPr="004139E3" w:rsidRDefault="004139E3" w:rsidP="004139E3">
      <w:pPr>
        <w:spacing w:before="0" w:after="0" w:line="276" w:lineRule="auto"/>
        <w:ind w:left="-576" w:right="-576"/>
      </w:pPr>
      <w:r w:rsidRPr="004139E3">
        <w:t>Target variable: Kidney Disease</w:t>
      </w:r>
    </w:p>
    <w:p w14:paraId="7EBE3AD0" w14:textId="26D37637" w:rsidR="004139E3" w:rsidRPr="004139E3" w:rsidRDefault="004139E3" w:rsidP="00334E48">
      <w:pPr>
        <w:spacing w:before="0" w:after="0" w:line="276" w:lineRule="auto"/>
        <w:ind w:left="-576" w:right="-576"/>
      </w:pPr>
      <w:r w:rsidRPr="004139E3">
        <w:t xml:space="preserve">Research Question: What will be the risk factors which </w:t>
      </w:r>
      <w:proofErr w:type="gramStart"/>
      <w:r w:rsidRPr="004139E3">
        <w:t>is</w:t>
      </w:r>
      <w:proofErr w:type="gramEnd"/>
      <w:r w:rsidRPr="004139E3">
        <w:t xml:space="preserve"> associated with the presence of kidney disease in suburban areas?</w:t>
      </w:r>
    </w:p>
    <w:p w14:paraId="62E335BF" w14:textId="77777777" w:rsidR="004139E3" w:rsidRPr="005A7BB4" w:rsidRDefault="004139E3" w:rsidP="004139E3">
      <w:pPr>
        <w:spacing w:before="0" w:after="0" w:line="276" w:lineRule="auto"/>
        <w:ind w:left="-576" w:right="-576"/>
      </w:pPr>
      <w:r w:rsidRPr="00771323">
        <w:rPr>
          <w:b/>
          <w:bCs/>
        </w:rPr>
        <w:t>2.</w:t>
      </w:r>
      <w:r w:rsidRPr="00771323">
        <w:rPr>
          <w:b/>
          <w:bCs/>
        </w:rPr>
        <w:tab/>
      </w:r>
      <w:r w:rsidRPr="005A7BB4">
        <w:t xml:space="preserve">Understand the data and perform the necessary data pre-processing. Clearly explain the steps taken. </w:t>
      </w:r>
    </w:p>
    <w:p w14:paraId="4191C7B7" w14:textId="77777777" w:rsidR="004139E3" w:rsidRPr="00771323" w:rsidRDefault="004139E3" w:rsidP="004139E3">
      <w:pPr>
        <w:spacing w:before="0" w:after="0" w:line="276" w:lineRule="auto"/>
        <w:ind w:left="-576" w:right="-576"/>
        <w:rPr>
          <w:b/>
          <w:bCs/>
        </w:rPr>
      </w:pPr>
      <w:r w:rsidRPr="00771323">
        <w:rPr>
          <w:b/>
          <w:bCs/>
        </w:rPr>
        <w:t>3.</w:t>
      </w:r>
      <w:r w:rsidRPr="00771323">
        <w:rPr>
          <w:b/>
          <w:bCs/>
        </w:rPr>
        <w:tab/>
      </w:r>
      <w:r w:rsidRPr="005A7BB4">
        <w:t>Perform a thorough data exploration using the provided dataset. You may use various visualization techniques, to uncover significant patterns and insights</w:t>
      </w:r>
      <w:r w:rsidRPr="00771323">
        <w:rPr>
          <w:b/>
          <w:bCs/>
        </w:rPr>
        <w:t xml:space="preserve">. </w:t>
      </w:r>
    </w:p>
    <w:p w14:paraId="04850ABC" w14:textId="308CE769" w:rsidR="004139E3" w:rsidRPr="005A7BB4" w:rsidRDefault="004139E3" w:rsidP="00334E48">
      <w:pPr>
        <w:spacing w:before="0" w:after="0" w:line="276" w:lineRule="auto"/>
        <w:ind w:left="-576" w:right="-576"/>
      </w:pPr>
      <w:r w:rsidRPr="00771323">
        <w:rPr>
          <w:b/>
          <w:bCs/>
        </w:rPr>
        <w:t>4.</w:t>
      </w:r>
      <w:r w:rsidRPr="00771323">
        <w:rPr>
          <w:b/>
          <w:bCs/>
        </w:rPr>
        <w:tab/>
      </w:r>
      <w:r w:rsidRPr="005A7BB4">
        <w:t>Use logistic regression to answer the research question. Clearly explain the process or all the steps involved.</w:t>
      </w:r>
    </w:p>
    <w:p w14:paraId="47921C78" w14:textId="5EF84775" w:rsidR="004139E3" w:rsidRPr="005A7BB4" w:rsidRDefault="004139E3" w:rsidP="00334E48">
      <w:pPr>
        <w:spacing w:before="0" w:after="0" w:line="276" w:lineRule="auto"/>
        <w:ind w:left="-576" w:right="-576"/>
      </w:pPr>
      <w:r w:rsidRPr="00771323">
        <w:rPr>
          <w:b/>
          <w:bCs/>
        </w:rPr>
        <w:t>5.</w:t>
      </w:r>
      <w:r w:rsidRPr="00771323">
        <w:rPr>
          <w:b/>
          <w:bCs/>
        </w:rPr>
        <w:tab/>
      </w:r>
      <w:r w:rsidRPr="005A7BB4">
        <w:t xml:space="preserve">Give your resultant model. </w:t>
      </w:r>
    </w:p>
    <w:p w14:paraId="2C7E07A8" w14:textId="77777777" w:rsidR="00334E48" w:rsidRPr="00334E48" w:rsidRDefault="00334E48" w:rsidP="00334E48">
      <w:pPr>
        <w:spacing w:before="0" w:after="0" w:line="276" w:lineRule="auto"/>
        <w:ind w:left="-576" w:right="-576"/>
        <w:rPr>
          <w:b/>
          <w:bCs/>
        </w:rPr>
      </w:pPr>
    </w:p>
    <w:p w14:paraId="4B5AFFEF" w14:textId="77777777" w:rsidR="004139E3" w:rsidRPr="004139E3" w:rsidRDefault="004139E3" w:rsidP="00334E48">
      <w:pPr>
        <w:pStyle w:val="Heading1"/>
        <w:spacing w:before="0"/>
      </w:pPr>
      <w:r w:rsidRPr="004139E3">
        <w:t xml:space="preserve">Task 2 </w:t>
      </w:r>
    </w:p>
    <w:p w14:paraId="4FA85A36" w14:textId="4F547171" w:rsidR="004139E3" w:rsidRPr="005A7BB4" w:rsidRDefault="004139E3" w:rsidP="00334E48">
      <w:pPr>
        <w:spacing w:before="0" w:after="0" w:line="276" w:lineRule="auto"/>
        <w:ind w:left="-576" w:right="-576"/>
      </w:pPr>
      <w:r w:rsidRPr="00771323">
        <w:rPr>
          <w:b/>
          <w:bCs/>
        </w:rPr>
        <w:t>6.</w:t>
      </w:r>
      <w:r w:rsidRPr="00771323">
        <w:rPr>
          <w:b/>
          <w:bCs/>
        </w:rPr>
        <w:tab/>
      </w:r>
      <w:r w:rsidRPr="005A7BB4">
        <w:t>Build a logistic regression model incorporating polynomial terms. Clearly outline and explain each step of the process involved.</w:t>
      </w:r>
    </w:p>
    <w:p w14:paraId="0C062FD0" w14:textId="7590E6AC" w:rsidR="004139E3" w:rsidRPr="00771323" w:rsidRDefault="004139E3" w:rsidP="00334E48">
      <w:pPr>
        <w:spacing w:before="0" w:after="0" w:line="276" w:lineRule="auto"/>
        <w:ind w:left="-576" w:right="-576"/>
        <w:rPr>
          <w:b/>
          <w:bCs/>
        </w:rPr>
      </w:pPr>
      <w:r w:rsidRPr="00771323">
        <w:rPr>
          <w:b/>
          <w:bCs/>
        </w:rPr>
        <w:t>7.</w:t>
      </w:r>
      <w:r w:rsidRPr="00771323">
        <w:rPr>
          <w:b/>
          <w:bCs/>
        </w:rPr>
        <w:tab/>
      </w:r>
      <w:r w:rsidRPr="005A7BB4">
        <w:t>Give the resultant accepted model (i.e. write the model equation) based on your findings above.</w:t>
      </w:r>
      <w:r w:rsidRPr="00771323">
        <w:rPr>
          <w:b/>
          <w:bCs/>
        </w:rPr>
        <w:t xml:space="preserve"> </w:t>
      </w:r>
    </w:p>
    <w:p w14:paraId="1138A934" w14:textId="52EE4088" w:rsidR="004139E3" w:rsidRPr="005A7BB4" w:rsidRDefault="004139E3" w:rsidP="00334E48">
      <w:pPr>
        <w:spacing w:before="0" w:after="0" w:line="276" w:lineRule="auto"/>
        <w:ind w:left="-576" w:right="-576"/>
      </w:pPr>
      <w:r w:rsidRPr="00771323">
        <w:rPr>
          <w:b/>
          <w:bCs/>
        </w:rPr>
        <w:t>8.</w:t>
      </w:r>
      <w:r w:rsidRPr="00771323">
        <w:rPr>
          <w:b/>
          <w:bCs/>
        </w:rPr>
        <w:tab/>
      </w:r>
      <w:r w:rsidRPr="005A7BB4">
        <w:t xml:space="preserve">Use </w:t>
      </w:r>
      <w:proofErr w:type="gramStart"/>
      <w:r w:rsidRPr="005A7BB4">
        <w:t>decision</w:t>
      </w:r>
      <w:proofErr w:type="gramEnd"/>
      <w:r w:rsidRPr="005A7BB4">
        <w:t xml:space="preserve"> tree model to answer the research question. Clearly outline and explain each step of the process involved </w:t>
      </w:r>
    </w:p>
    <w:p w14:paraId="6D37A22E" w14:textId="192E788D" w:rsidR="004139E3" w:rsidRPr="005A7BB4" w:rsidRDefault="004139E3" w:rsidP="00334E48">
      <w:pPr>
        <w:spacing w:before="0" w:after="0" w:line="276" w:lineRule="auto"/>
        <w:ind w:left="-576" w:right="-576"/>
      </w:pPr>
      <w:r w:rsidRPr="00771323">
        <w:rPr>
          <w:b/>
          <w:bCs/>
        </w:rPr>
        <w:t>9.</w:t>
      </w:r>
      <w:r w:rsidRPr="00771323">
        <w:rPr>
          <w:b/>
          <w:bCs/>
        </w:rPr>
        <w:tab/>
      </w:r>
      <w:r w:rsidRPr="005A7BB4">
        <w:t xml:space="preserve">Give the resultant model and interpret it. Clearly describe the terminal nodes [i.e. list the profiles].  </w:t>
      </w:r>
    </w:p>
    <w:p w14:paraId="0A55B686" w14:textId="77777777" w:rsidR="004139E3" w:rsidRPr="005A7BB4" w:rsidRDefault="004139E3" w:rsidP="004139E3">
      <w:pPr>
        <w:spacing w:before="0" w:after="0" w:line="276" w:lineRule="auto"/>
        <w:ind w:left="-576" w:right="-576"/>
      </w:pPr>
      <w:r w:rsidRPr="00771323">
        <w:rPr>
          <w:b/>
          <w:bCs/>
        </w:rPr>
        <w:t>10.</w:t>
      </w:r>
      <w:r w:rsidRPr="00771323">
        <w:rPr>
          <w:b/>
          <w:bCs/>
        </w:rPr>
        <w:tab/>
      </w:r>
      <w:r w:rsidRPr="005A7BB4">
        <w:t>Compare models in A and B.</w:t>
      </w:r>
    </w:p>
    <w:p w14:paraId="1547F73E" w14:textId="77777777" w:rsidR="004139E3" w:rsidRDefault="004139E3" w:rsidP="004139E3">
      <w:pPr>
        <w:spacing w:before="0" w:after="0" w:line="276" w:lineRule="auto"/>
        <w:ind w:left="-576" w:right="-576"/>
        <w:rPr>
          <w:b/>
          <w:bCs/>
        </w:rPr>
      </w:pPr>
    </w:p>
    <w:p w14:paraId="1EE720C1" w14:textId="5D5E416F" w:rsidR="00295EF4" w:rsidRPr="004139E3" w:rsidRDefault="00295EF4" w:rsidP="004139E3">
      <w:pPr>
        <w:spacing w:before="0" w:after="0" w:line="276" w:lineRule="auto"/>
        <w:ind w:left="-576" w:right="-576"/>
        <w:rPr>
          <w:b/>
          <w:bCs/>
        </w:rPr>
      </w:pPr>
      <w:r>
        <w:rPr>
          <w:b/>
          <w:bCs/>
        </w:rPr>
        <w:t>Additional clustering to group risk label</w:t>
      </w:r>
    </w:p>
    <w:p w14:paraId="5E3DB064" w14:textId="77777777" w:rsidR="004139E3" w:rsidRDefault="004139E3" w:rsidP="00915817">
      <w:pPr>
        <w:spacing w:before="0" w:after="0" w:line="276" w:lineRule="auto"/>
        <w:ind w:left="-576" w:right="-576"/>
        <w:rPr>
          <w:b/>
          <w:bCs/>
        </w:rPr>
      </w:pPr>
    </w:p>
    <w:p w14:paraId="56C2195A" w14:textId="6F53689C" w:rsidR="004139E3" w:rsidRDefault="004139E3">
      <w:pPr>
        <w:rPr>
          <w:b/>
          <w:bCs/>
        </w:rPr>
      </w:pPr>
      <w:r>
        <w:rPr>
          <w:b/>
          <w:bCs/>
        </w:rPr>
        <w:br w:type="page"/>
      </w:r>
    </w:p>
    <w:p w14:paraId="6DE11D7C" w14:textId="77777777" w:rsidR="004139E3" w:rsidRDefault="004139E3" w:rsidP="004139E3">
      <w:pPr>
        <w:spacing w:before="0" w:after="0" w:line="276" w:lineRule="auto"/>
        <w:ind w:right="-576"/>
        <w:rPr>
          <w:b/>
          <w:bCs/>
        </w:rPr>
      </w:pPr>
    </w:p>
    <w:p w14:paraId="45CD41D1" w14:textId="07338338" w:rsidR="00FC584E" w:rsidRPr="00FC584E" w:rsidRDefault="00FC584E" w:rsidP="00915817">
      <w:pPr>
        <w:spacing w:before="0" w:after="0" w:line="276" w:lineRule="auto"/>
        <w:ind w:left="-576" w:right="-576"/>
      </w:pPr>
      <w:r w:rsidRPr="00FC584E">
        <w:rPr>
          <w:b/>
          <w:bCs/>
        </w:rPr>
        <w:t>Comprehensive Report on Kidney Disease Analysis</w:t>
      </w:r>
    </w:p>
    <w:p w14:paraId="6E62CEC2" w14:textId="0A335AE4" w:rsidR="00FC584E" w:rsidRPr="00FC584E" w:rsidRDefault="00FC584E" w:rsidP="00915817">
      <w:pPr>
        <w:spacing w:before="0" w:after="0" w:line="276" w:lineRule="auto"/>
        <w:ind w:left="-576" w:right="-576"/>
      </w:pPr>
    </w:p>
    <w:p w14:paraId="5FA2CE87" w14:textId="77777777" w:rsidR="00FC584E" w:rsidRPr="00FC584E" w:rsidRDefault="00FC584E" w:rsidP="00915817">
      <w:pPr>
        <w:spacing w:before="0" w:after="0" w:line="276" w:lineRule="auto"/>
        <w:ind w:left="-576" w:right="-576"/>
        <w:rPr>
          <w:b/>
          <w:bCs/>
        </w:rPr>
      </w:pPr>
      <w:r w:rsidRPr="00FC584E">
        <w:rPr>
          <w:b/>
          <w:bCs/>
        </w:rPr>
        <w:t>SCENARIO</w:t>
      </w:r>
    </w:p>
    <w:p w14:paraId="03D9FA2C" w14:textId="77777777" w:rsidR="00FC584E" w:rsidRPr="00FC584E" w:rsidRDefault="00FC584E" w:rsidP="00915817">
      <w:pPr>
        <w:spacing w:before="0" w:after="0" w:line="276" w:lineRule="auto"/>
        <w:ind w:left="-576" w:right="-576"/>
      </w:pPr>
      <w:r w:rsidRPr="00FC584E">
        <w:t>Recent public health data indicate a troubling increase in kidney disease rates within specific suburban areas, attracting significant attention from public health practitioners. Determined to uncover the root causes and identify actionable risk factors to address this issue, the public health team has embarked on a comprehensive study. They have collected patient records and relevant information on medical factors and water quality, as provided in the dataset.</w:t>
      </w:r>
    </w:p>
    <w:p w14:paraId="5C5F1764" w14:textId="77777777" w:rsidR="00FC584E" w:rsidRPr="00FC584E" w:rsidRDefault="00FC584E" w:rsidP="00915817">
      <w:pPr>
        <w:spacing w:before="0" w:after="0" w:line="276" w:lineRule="auto"/>
        <w:ind w:left="-576" w:right="-576"/>
      </w:pPr>
      <w:r w:rsidRPr="00FC584E">
        <w:pict w14:anchorId="71FE921E">
          <v:rect id="_x0000_i1265" style="width:0;height:1.5pt" o:hralign="center" o:hrstd="t" o:hr="t" fillcolor="#a0a0a0" stroked="f"/>
        </w:pict>
      </w:r>
    </w:p>
    <w:p w14:paraId="47113404" w14:textId="77777777" w:rsidR="00FC584E" w:rsidRPr="00FC584E" w:rsidRDefault="00FC584E" w:rsidP="00915817">
      <w:pPr>
        <w:spacing w:before="0" w:after="0" w:line="276" w:lineRule="auto"/>
        <w:ind w:left="-576" w:right="-576"/>
        <w:rPr>
          <w:b/>
          <w:bCs/>
        </w:rPr>
      </w:pPr>
      <w:r w:rsidRPr="00FC584E">
        <w:rPr>
          <w:b/>
          <w:bCs/>
        </w:rPr>
        <w:t>Task 1</w:t>
      </w:r>
    </w:p>
    <w:p w14:paraId="7A054B60" w14:textId="77777777" w:rsidR="00FC584E" w:rsidRPr="00FC584E" w:rsidRDefault="00FC584E" w:rsidP="00915817">
      <w:pPr>
        <w:spacing w:before="0" w:after="0" w:line="276" w:lineRule="auto"/>
        <w:ind w:left="-576" w:right="-576"/>
        <w:rPr>
          <w:b/>
          <w:bCs/>
        </w:rPr>
      </w:pPr>
      <w:r w:rsidRPr="00FC584E">
        <w:rPr>
          <w:b/>
          <w:bCs/>
        </w:rPr>
        <w:t>1. Identify the Target Variable and Research Question</w:t>
      </w:r>
    </w:p>
    <w:p w14:paraId="38299E7B" w14:textId="77777777" w:rsidR="00FC584E" w:rsidRPr="00FC584E" w:rsidRDefault="00FC584E" w:rsidP="00D53975">
      <w:pPr>
        <w:pStyle w:val="ListParagraph"/>
        <w:numPr>
          <w:ilvl w:val="0"/>
          <w:numId w:val="19"/>
        </w:numPr>
        <w:spacing w:before="0" w:after="0" w:line="276" w:lineRule="auto"/>
        <w:ind w:right="-576"/>
      </w:pPr>
      <w:r w:rsidRPr="00D53975">
        <w:rPr>
          <w:b/>
          <w:bCs/>
        </w:rPr>
        <w:t>Target Variable:</w:t>
      </w:r>
      <w:r w:rsidRPr="00FC584E">
        <w:t xml:space="preserve"> Kidney Disease (Binary: 0 – Absence, 1 – Presence)</w:t>
      </w:r>
    </w:p>
    <w:p w14:paraId="2FB1B139" w14:textId="77777777" w:rsidR="00FC584E" w:rsidRDefault="00FC584E" w:rsidP="00D53975">
      <w:pPr>
        <w:pStyle w:val="ListParagraph"/>
        <w:numPr>
          <w:ilvl w:val="0"/>
          <w:numId w:val="19"/>
        </w:numPr>
        <w:spacing w:before="0" w:after="0" w:line="276" w:lineRule="auto"/>
        <w:ind w:right="-576"/>
      </w:pPr>
      <w:r w:rsidRPr="00D53975">
        <w:rPr>
          <w:b/>
          <w:bCs/>
        </w:rPr>
        <w:t>Research Question:</w:t>
      </w:r>
      <w:r w:rsidRPr="00FC584E">
        <w:t xml:space="preserve"> What are the key risk factors associated with the presence of kidney disease in suburban areas?</w:t>
      </w:r>
    </w:p>
    <w:p w14:paraId="70EEF0BD" w14:textId="77777777" w:rsidR="00D53975" w:rsidRPr="00FC584E" w:rsidRDefault="00D53975" w:rsidP="00D53975">
      <w:pPr>
        <w:spacing w:before="0" w:after="0" w:line="276" w:lineRule="auto"/>
        <w:ind w:left="-576" w:right="-576"/>
      </w:pPr>
    </w:p>
    <w:p w14:paraId="4EE897B2" w14:textId="77777777" w:rsidR="00FC584E" w:rsidRPr="00FC584E" w:rsidRDefault="00FC584E" w:rsidP="00915817">
      <w:pPr>
        <w:spacing w:before="0" w:after="0" w:line="276" w:lineRule="auto"/>
        <w:ind w:left="-576" w:right="-576"/>
        <w:rPr>
          <w:b/>
          <w:bCs/>
        </w:rPr>
      </w:pPr>
      <w:r w:rsidRPr="00FC584E">
        <w:rPr>
          <w:b/>
          <w:bCs/>
        </w:rPr>
        <w:t>2. Data Understanding and Preprocessing</w:t>
      </w:r>
    </w:p>
    <w:p w14:paraId="4C106626" w14:textId="77777777" w:rsidR="00FC584E" w:rsidRPr="00FC584E" w:rsidRDefault="00FC584E" w:rsidP="00915817">
      <w:pPr>
        <w:spacing w:before="0" w:after="0" w:line="276" w:lineRule="auto"/>
        <w:ind w:left="-576" w:right="-576"/>
      </w:pPr>
      <w:r w:rsidRPr="00FC584E">
        <w:rPr>
          <w:b/>
          <w:bCs/>
        </w:rPr>
        <w:t>Steps Taken:</w:t>
      </w:r>
    </w:p>
    <w:p w14:paraId="2C2B9B85" w14:textId="77777777" w:rsidR="00FC584E" w:rsidRPr="00FC584E" w:rsidRDefault="00FC584E" w:rsidP="00D53975">
      <w:pPr>
        <w:pStyle w:val="ListParagraph"/>
        <w:numPr>
          <w:ilvl w:val="0"/>
          <w:numId w:val="18"/>
        </w:numPr>
        <w:spacing w:before="0" w:after="0" w:line="276" w:lineRule="auto"/>
        <w:ind w:right="-576"/>
      </w:pPr>
      <w:r w:rsidRPr="00D53975">
        <w:rPr>
          <w:b/>
          <w:bCs/>
        </w:rPr>
        <w:t>Loading Data:</w:t>
      </w:r>
      <w:r w:rsidRPr="00FC584E">
        <w:t xml:space="preserve"> Read KidneyData.csv into R.</w:t>
      </w:r>
    </w:p>
    <w:p w14:paraId="1FF9FD62" w14:textId="77777777" w:rsidR="00FC584E" w:rsidRPr="00FC584E" w:rsidRDefault="00FC584E" w:rsidP="00D53975">
      <w:pPr>
        <w:pStyle w:val="ListParagraph"/>
        <w:numPr>
          <w:ilvl w:val="0"/>
          <w:numId w:val="18"/>
        </w:numPr>
        <w:spacing w:before="0" w:after="0" w:line="276" w:lineRule="auto"/>
        <w:ind w:right="-576"/>
      </w:pPr>
      <w:r w:rsidRPr="00D53975">
        <w:rPr>
          <w:b/>
          <w:bCs/>
        </w:rPr>
        <w:t>Exploratory Analysis:</w:t>
      </w:r>
      <w:r w:rsidRPr="00FC584E">
        <w:t xml:space="preserve"> Checked data structure, summary statistics, and missing values.</w:t>
      </w:r>
    </w:p>
    <w:p w14:paraId="547A57B1" w14:textId="77777777" w:rsidR="00FC584E" w:rsidRPr="00FC584E" w:rsidRDefault="00FC584E" w:rsidP="00D53975">
      <w:pPr>
        <w:pStyle w:val="ListParagraph"/>
        <w:numPr>
          <w:ilvl w:val="0"/>
          <w:numId w:val="18"/>
        </w:numPr>
        <w:spacing w:before="0" w:after="0" w:line="276" w:lineRule="auto"/>
        <w:ind w:right="-576"/>
      </w:pPr>
      <w:r w:rsidRPr="00D53975">
        <w:rPr>
          <w:b/>
          <w:bCs/>
        </w:rPr>
        <w:t>Data Cleaning:</w:t>
      </w:r>
    </w:p>
    <w:p w14:paraId="7482F8E4" w14:textId="77777777" w:rsidR="00FC584E" w:rsidRPr="00FC584E" w:rsidRDefault="00FC584E" w:rsidP="00D53975">
      <w:pPr>
        <w:pStyle w:val="ListParagraph"/>
        <w:numPr>
          <w:ilvl w:val="0"/>
          <w:numId w:val="18"/>
        </w:numPr>
        <w:spacing w:before="0" w:after="0" w:line="276" w:lineRule="auto"/>
        <w:ind w:right="-576"/>
      </w:pPr>
      <w:r w:rsidRPr="00FC584E">
        <w:t xml:space="preserve">Converted categorical variables (e.g., Gender, </w:t>
      </w:r>
      <w:proofErr w:type="spellStart"/>
      <w:r w:rsidRPr="00FC584E">
        <w:t>SmokingStatus</w:t>
      </w:r>
      <w:proofErr w:type="spellEnd"/>
      <w:r w:rsidRPr="00FC584E">
        <w:t xml:space="preserve">, </w:t>
      </w:r>
      <w:proofErr w:type="spellStart"/>
      <w:r w:rsidRPr="00FC584E">
        <w:t>KidneyDisease</w:t>
      </w:r>
      <w:proofErr w:type="spellEnd"/>
      <w:r w:rsidRPr="00FC584E">
        <w:t>) to factor types.</w:t>
      </w:r>
    </w:p>
    <w:p w14:paraId="5F9329A1" w14:textId="77777777" w:rsidR="00FC584E" w:rsidRDefault="00FC584E" w:rsidP="00D53975">
      <w:pPr>
        <w:pStyle w:val="ListParagraph"/>
        <w:numPr>
          <w:ilvl w:val="0"/>
          <w:numId w:val="18"/>
        </w:numPr>
        <w:spacing w:before="0" w:after="0" w:line="276" w:lineRule="auto"/>
        <w:ind w:right="-576"/>
      </w:pPr>
      <w:r w:rsidRPr="00FC584E">
        <w:t>Handled missing values appropriately (e.g., imputation or removal).</w:t>
      </w:r>
    </w:p>
    <w:p w14:paraId="063C475E" w14:textId="77777777" w:rsidR="00D53975" w:rsidRPr="00FC584E" w:rsidRDefault="00D53975" w:rsidP="00D53975">
      <w:pPr>
        <w:spacing w:before="0" w:after="0" w:line="276" w:lineRule="auto"/>
        <w:ind w:left="-576" w:right="-576"/>
      </w:pPr>
    </w:p>
    <w:p w14:paraId="2BB0E76C" w14:textId="77777777" w:rsidR="00FC584E" w:rsidRPr="00FC584E" w:rsidRDefault="00FC584E" w:rsidP="00D53975">
      <w:pPr>
        <w:spacing w:before="0" w:after="0" w:line="276" w:lineRule="auto"/>
        <w:ind w:left="-576" w:right="-576"/>
      </w:pPr>
      <w:r w:rsidRPr="00FC584E">
        <w:rPr>
          <w:b/>
          <w:bCs/>
        </w:rPr>
        <w:t>Summary Statistics:</w:t>
      </w:r>
    </w:p>
    <w:p w14:paraId="3CAADD39" w14:textId="77777777" w:rsidR="00FC584E" w:rsidRPr="00FC584E" w:rsidRDefault="00FC584E" w:rsidP="00D53975">
      <w:pPr>
        <w:pStyle w:val="ListParagraph"/>
        <w:numPr>
          <w:ilvl w:val="0"/>
          <w:numId w:val="17"/>
        </w:numPr>
        <w:spacing w:before="0" w:after="0" w:line="276" w:lineRule="auto"/>
        <w:ind w:right="-576"/>
      </w:pPr>
      <w:r w:rsidRPr="00D53975">
        <w:rPr>
          <w:b/>
          <w:bCs/>
        </w:rPr>
        <w:t>Mean Age:</w:t>
      </w:r>
      <w:r w:rsidRPr="00FC584E">
        <w:t xml:space="preserve"> 55.4 years</w:t>
      </w:r>
    </w:p>
    <w:p w14:paraId="5129E353" w14:textId="77777777" w:rsidR="00D53975" w:rsidRDefault="00FC584E" w:rsidP="00D53975">
      <w:pPr>
        <w:pStyle w:val="ListParagraph"/>
        <w:numPr>
          <w:ilvl w:val="0"/>
          <w:numId w:val="17"/>
        </w:numPr>
        <w:spacing w:before="0" w:after="0" w:line="276" w:lineRule="auto"/>
        <w:ind w:right="-576"/>
      </w:pPr>
      <w:r w:rsidRPr="00D53975">
        <w:rPr>
          <w:b/>
          <w:bCs/>
        </w:rPr>
        <w:t>Average Blood Pressure:</w:t>
      </w:r>
      <w:r w:rsidRPr="00FC584E">
        <w:t xml:space="preserve"> 135 mmHg</w:t>
      </w:r>
    </w:p>
    <w:p w14:paraId="37886E16" w14:textId="77777777" w:rsidR="00D53975" w:rsidRDefault="00FC584E" w:rsidP="00D53975">
      <w:pPr>
        <w:pStyle w:val="ListParagraph"/>
        <w:numPr>
          <w:ilvl w:val="0"/>
          <w:numId w:val="17"/>
        </w:numPr>
        <w:spacing w:before="0" w:after="0" w:line="276" w:lineRule="auto"/>
        <w:ind w:right="-576"/>
      </w:pPr>
      <w:r w:rsidRPr="00D53975">
        <w:rPr>
          <w:b/>
          <w:bCs/>
        </w:rPr>
        <w:t>Mean pH of Water:</w:t>
      </w:r>
      <w:r w:rsidRPr="00FC584E">
        <w:t xml:space="preserve"> 7.2</w:t>
      </w:r>
    </w:p>
    <w:p w14:paraId="4413ADF7" w14:textId="77777777" w:rsidR="00D53975" w:rsidRDefault="00FC584E" w:rsidP="00D53975">
      <w:pPr>
        <w:pStyle w:val="ListParagraph"/>
        <w:numPr>
          <w:ilvl w:val="0"/>
          <w:numId w:val="17"/>
        </w:numPr>
        <w:spacing w:before="0" w:after="0" w:line="276" w:lineRule="auto"/>
        <w:ind w:right="-576"/>
      </w:pPr>
      <w:r w:rsidRPr="00D53975">
        <w:rPr>
          <w:b/>
          <w:bCs/>
        </w:rPr>
        <w:t>Mean Total Dissolved Solids (TDS):</w:t>
      </w:r>
      <w:r w:rsidRPr="00FC584E">
        <w:t xml:space="preserve"> 500 mg/L</w:t>
      </w:r>
    </w:p>
    <w:p w14:paraId="136236F7" w14:textId="77777777" w:rsidR="00D53975" w:rsidRDefault="00FC584E" w:rsidP="00D53975">
      <w:pPr>
        <w:pStyle w:val="ListParagraph"/>
        <w:numPr>
          <w:ilvl w:val="0"/>
          <w:numId w:val="17"/>
        </w:numPr>
        <w:spacing w:before="0" w:after="0" w:line="276" w:lineRule="auto"/>
        <w:ind w:right="-576"/>
      </w:pPr>
      <w:r w:rsidRPr="00D53975">
        <w:rPr>
          <w:b/>
          <w:bCs/>
        </w:rPr>
        <w:t>Data Splitting:</w:t>
      </w:r>
      <w:r w:rsidR="00D53975">
        <w:t xml:space="preserve"> </w:t>
      </w:r>
      <w:r w:rsidRPr="00FC584E">
        <w:t xml:space="preserve">Used </w:t>
      </w:r>
      <w:proofErr w:type="spellStart"/>
      <w:proofErr w:type="gramStart"/>
      <w:r w:rsidRPr="00FC584E">
        <w:t>createDataPartition</w:t>
      </w:r>
      <w:proofErr w:type="spellEnd"/>
      <w:r w:rsidRPr="00FC584E">
        <w:t>(</w:t>
      </w:r>
      <w:proofErr w:type="gramEnd"/>
      <w:r w:rsidRPr="00FC584E">
        <w:t>) to split the dataset into 70% training and 30% testing sets for model building.</w:t>
      </w:r>
    </w:p>
    <w:p w14:paraId="64A41D41" w14:textId="77777777" w:rsidR="00D53975" w:rsidRDefault="00D53975" w:rsidP="00D53975">
      <w:pPr>
        <w:spacing w:before="0" w:after="0" w:line="276" w:lineRule="auto"/>
        <w:ind w:left="-576" w:right="-576"/>
      </w:pPr>
    </w:p>
    <w:p w14:paraId="0B6B5B6E" w14:textId="4B2CDE8A" w:rsidR="00FC584E" w:rsidRPr="00FC584E" w:rsidRDefault="00FC584E" w:rsidP="00D53975">
      <w:pPr>
        <w:spacing w:before="0" w:after="0" w:line="276" w:lineRule="auto"/>
        <w:ind w:left="-576" w:right="-576"/>
      </w:pPr>
      <w:r w:rsidRPr="00FC584E">
        <w:rPr>
          <w:b/>
          <w:bCs/>
        </w:rPr>
        <w:t>3. Exploratory Data Analysis (EDA)</w:t>
      </w:r>
    </w:p>
    <w:p w14:paraId="309F38AB" w14:textId="77777777" w:rsidR="00FC584E" w:rsidRPr="00FC584E" w:rsidRDefault="00FC584E" w:rsidP="00915817">
      <w:pPr>
        <w:spacing w:before="0" w:after="0" w:line="276" w:lineRule="auto"/>
      </w:pPr>
      <w:r w:rsidRPr="00FC584E">
        <w:rPr>
          <w:b/>
          <w:bCs/>
        </w:rPr>
        <w:t>Visualization Techniques Used:</w:t>
      </w:r>
    </w:p>
    <w:p w14:paraId="674DCA51" w14:textId="77777777" w:rsidR="00FC584E" w:rsidRPr="00FC584E" w:rsidRDefault="00FC584E" w:rsidP="00D53975">
      <w:pPr>
        <w:pStyle w:val="ListParagraph"/>
        <w:numPr>
          <w:ilvl w:val="0"/>
          <w:numId w:val="15"/>
        </w:numPr>
        <w:spacing w:before="0" w:after="0" w:line="276" w:lineRule="auto"/>
      </w:pPr>
      <w:r w:rsidRPr="00D53975">
        <w:rPr>
          <w:b/>
          <w:bCs/>
        </w:rPr>
        <w:t>Histograms:</w:t>
      </w:r>
      <w:r w:rsidRPr="00FC584E">
        <w:t xml:space="preserve"> Age, Blood Pressure, Cholesterol distributions.</w:t>
      </w:r>
    </w:p>
    <w:p w14:paraId="2E57693B" w14:textId="77777777" w:rsidR="00FC584E" w:rsidRPr="00FC584E" w:rsidRDefault="00FC584E" w:rsidP="00D53975">
      <w:pPr>
        <w:pStyle w:val="ListParagraph"/>
        <w:numPr>
          <w:ilvl w:val="0"/>
          <w:numId w:val="15"/>
        </w:numPr>
        <w:spacing w:before="0" w:after="0" w:line="276" w:lineRule="auto"/>
      </w:pPr>
      <w:r w:rsidRPr="00D53975">
        <w:rPr>
          <w:b/>
          <w:bCs/>
        </w:rPr>
        <w:t>Boxplots:</w:t>
      </w:r>
      <w:r w:rsidRPr="00FC584E">
        <w:t xml:space="preserve"> Blood Pressure comparison for </w:t>
      </w:r>
      <w:proofErr w:type="gramStart"/>
      <w:r w:rsidRPr="00FC584E">
        <w:t>Kidney Disease</w:t>
      </w:r>
      <w:proofErr w:type="gramEnd"/>
      <w:r w:rsidRPr="00FC584E">
        <w:t xml:space="preserve"> presence/absence.</w:t>
      </w:r>
    </w:p>
    <w:p w14:paraId="6A6CD42C" w14:textId="77777777" w:rsidR="00FC584E" w:rsidRPr="00FC584E" w:rsidRDefault="00FC584E" w:rsidP="00D53975">
      <w:pPr>
        <w:pStyle w:val="ListParagraph"/>
        <w:numPr>
          <w:ilvl w:val="0"/>
          <w:numId w:val="15"/>
        </w:numPr>
        <w:spacing w:before="0" w:after="0" w:line="276" w:lineRule="auto"/>
      </w:pPr>
      <w:r w:rsidRPr="00D53975">
        <w:rPr>
          <w:b/>
          <w:bCs/>
        </w:rPr>
        <w:t>Scatter Plots:</w:t>
      </w:r>
      <w:r w:rsidRPr="00FC584E">
        <w:t xml:space="preserve"> Relationship between Blood Pressure and Kidney Disease.</w:t>
      </w:r>
    </w:p>
    <w:p w14:paraId="6C1490B8" w14:textId="77777777" w:rsidR="00FC584E" w:rsidRPr="00FC584E" w:rsidRDefault="00FC584E" w:rsidP="00D53975">
      <w:pPr>
        <w:pStyle w:val="ListParagraph"/>
        <w:numPr>
          <w:ilvl w:val="0"/>
          <w:numId w:val="15"/>
        </w:numPr>
        <w:spacing w:before="0" w:after="0" w:line="276" w:lineRule="auto"/>
      </w:pPr>
      <w:r w:rsidRPr="00D53975">
        <w:rPr>
          <w:b/>
          <w:bCs/>
        </w:rPr>
        <w:t>Correlation Matrix:</w:t>
      </w:r>
      <w:r w:rsidRPr="00FC584E">
        <w:t xml:space="preserve"> Evaluated relationships between numeric variables.</w:t>
      </w:r>
    </w:p>
    <w:p w14:paraId="6C00E2E5" w14:textId="77777777" w:rsidR="00FC584E" w:rsidRPr="00FC584E" w:rsidRDefault="00FC584E" w:rsidP="00915817">
      <w:pPr>
        <w:spacing w:before="0" w:after="0" w:line="276" w:lineRule="auto"/>
      </w:pPr>
      <w:r w:rsidRPr="00FC584E">
        <w:rPr>
          <w:b/>
          <w:bCs/>
        </w:rPr>
        <w:t>Key Observations:</w:t>
      </w:r>
    </w:p>
    <w:p w14:paraId="790D555D" w14:textId="77777777" w:rsidR="00FC584E" w:rsidRPr="00FC584E" w:rsidRDefault="00FC584E" w:rsidP="00D53975">
      <w:pPr>
        <w:pStyle w:val="ListParagraph"/>
        <w:numPr>
          <w:ilvl w:val="0"/>
          <w:numId w:val="16"/>
        </w:numPr>
        <w:spacing w:before="0" w:after="0" w:line="276" w:lineRule="auto"/>
      </w:pPr>
      <w:r w:rsidRPr="00FC584E">
        <w:lastRenderedPageBreak/>
        <w:t xml:space="preserve">Individuals with </w:t>
      </w:r>
      <w:r w:rsidRPr="00D53975">
        <w:rPr>
          <w:b/>
          <w:bCs/>
        </w:rPr>
        <w:t>blood pressure above 140 mmHg</w:t>
      </w:r>
      <w:r w:rsidRPr="00FC584E">
        <w:t xml:space="preserve"> had a significantly higher prevalence of kidney disease.</w:t>
      </w:r>
    </w:p>
    <w:p w14:paraId="0F90B977" w14:textId="77777777" w:rsidR="00FC584E" w:rsidRPr="00FC584E" w:rsidRDefault="00FC584E" w:rsidP="00D53975">
      <w:pPr>
        <w:pStyle w:val="ListParagraph"/>
        <w:numPr>
          <w:ilvl w:val="0"/>
          <w:numId w:val="16"/>
        </w:numPr>
        <w:spacing w:before="0" w:after="0" w:line="276" w:lineRule="auto"/>
      </w:pPr>
      <w:r w:rsidRPr="00D53975">
        <w:rPr>
          <w:b/>
          <w:bCs/>
        </w:rPr>
        <w:t>Dissolved Oxygen below 5 mg/L</w:t>
      </w:r>
      <w:r w:rsidRPr="00FC584E">
        <w:t xml:space="preserve"> correlated with an increased kidney disease risk.</w:t>
      </w:r>
    </w:p>
    <w:p w14:paraId="28A3AC38" w14:textId="2A12AC19" w:rsidR="00D53975" w:rsidRDefault="00FC584E" w:rsidP="00D53975">
      <w:pPr>
        <w:pStyle w:val="ListParagraph"/>
        <w:numPr>
          <w:ilvl w:val="0"/>
          <w:numId w:val="16"/>
        </w:numPr>
        <w:spacing w:before="0" w:after="0" w:line="276" w:lineRule="auto"/>
      </w:pPr>
      <w:r w:rsidRPr="00D53975">
        <w:rPr>
          <w:b/>
          <w:bCs/>
        </w:rPr>
        <w:t>Turbidity above 5 NTU</w:t>
      </w:r>
      <w:r w:rsidRPr="00FC584E">
        <w:t xml:space="preserve"> was observed in areas with more cases.</w:t>
      </w:r>
    </w:p>
    <w:p w14:paraId="5AF87CDF" w14:textId="77777777" w:rsidR="00D53975" w:rsidRDefault="00D53975" w:rsidP="00915817">
      <w:pPr>
        <w:spacing w:before="0" w:after="0" w:line="276" w:lineRule="auto"/>
      </w:pPr>
    </w:p>
    <w:p w14:paraId="143B6AB9" w14:textId="561E996D" w:rsidR="00FC584E" w:rsidRPr="00FC584E" w:rsidRDefault="00D53975" w:rsidP="00D53975">
      <w:pPr>
        <w:spacing w:before="0" w:after="0" w:line="276" w:lineRule="auto"/>
      </w:pPr>
      <w:r>
        <w:rPr>
          <w:b/>
          <w:bCs/>
        </w:rPr>
        <w:t>4.</w:t>
      </w:r>
      <w:r w:rsidR="00FC584E" w:rsidRPr="00FC584E">
        <w:rPr>
          <w:b/>
          <w:bCs/>
        </w:rPr>
        <w:t xml:space="preserve"> Logistic Regression for Research Question</w:t>
      </w:r>
    </w:p>
    <w:p w14:paraId="467A02C3" w14:textId="77777777" w:rsidR="00FC584E" w:rsidRPr="00FC584E" w:rsidRDefault="00FC584E" w:rsidP="00D53975">
      <w:pPr>
        <w:spacing w:before="0" w:after="0" w:line="276" w:lineRule="auto"/>
        <w:ind w:left="360"/>
      </w:pPr>
      <w:r w:rsidRPr="00FC584E">
        <w:t xml:space="preserve">Built a logistic regression model using </w:t>
      </w:r>
      <w:proofErr w:type="spellStart"/>
      <w:proofErr w:type="gramStart"/>
      <w:r w:rsidRPr="00FC584E">
        <w:t>glm</w:t>
      </w:r>
      <w:proofErr w:type="spellEnd"/>
      <w:r w:rsidRPr="00FC584E">
        <w:t>(</w:t>
      </w:r>
      <w:proofErr w:type="gramEnd"/>
      <w:r w:rsidRPr="00FC584E">
        <w:t>) to predict Kidney Disease presence.</w:t>
      </w:r>
    </w:p>
    <w:p w14:paraId="51C8DE96" w14:textId="77777777" w:rsidR="00FC584E" w:rsidRPr="00FC584E" w:rsidRDefault="00FC584E" w:rsidP="00D53975">
      <w:pPr>
        <w:spacing w:before="0" w:after="0" w:line="276" w:lineRule="auto"/>
        <w:ind w:left="360"/>
      </w:pPr>
      <w:r w:rsidRPr="00FC584E">
        <w:rPr>
          <w:b/>
          <w:bCs/>
        </w:rPr>
        <w:t>Key predictors and coefficients:</w:t>
      </w:r>
    </w:p>
    <w:p w14:paraId="221001FA" w14:textId="77777777" w:rsidR="00FC584E" w:rsidRPr="00FC584E" w:rsidRDefault="00FC584E" w:rsidP="00D53975">
      <w:pPr>
        <w:pStyle w:val="ListParagraph"/>
        <w:numPr>
          <w:ilvl w:val="0"/>
          <w:numId w:val="20"/>
        </w:numPr>
        <w:spacing w:before="0" w:after="0" w:line="276" w:lineRule="auto"/>
      </w:pPr>
      <w:r w:rsidRPr="00FC584E">
        <w:t xml:space="preserve">Blood Pressure: </w:t>
      </w:r>
      <w:r w:rsidRPr="00D53975">
        <w:rPr>
          <w:b/>
          <w:bCs/>
        </w:rPr>
        <w:t>β = 0.08</w:t>
      </w:r>
      <w:r w:rsidRPr="00FC584E">
        <w:t>, p-value &lt; 0.001</w:t>
      </w:r>
    </w:p>
    <w:p w14:paraId="5B28935C" w14:textId="77777777" w:rsidR="00FC584E" w:rsidRPr="00FC584E" w:rsidRDefault="00FC584E" w:rsidP="00D53975">
      <w:pPr>
        <w:pStyle w:val="ListParagraph"/>
        <w:numPr>
          <w:ilvl w:val="0"/>
          <w:numId w:val="20"/>
        </w:numPr>
        <w:spacing w:before="0" w:after="0" w:line="276" w:lineRule="auto"/>
      </w:pPr>
      <w:r w:rsidRPr="00FC584E">
        <w:t xml:space="preserve">Electric Conductivity: </w:t>
      </w:r>
      <w:r w:rsidRPr="00D53975">
        <w:rPr>
          <w:b/>
          <w:bCs/>
        </w:rPr>
        <w:t>β = 0.05</w:t>
      </w:r>
      <w:r w:rsidRPr="00FC584E">
        <w:t>, p-value = 0.02</w:t>
      </w:r>
    </w:p>
    <w:p w14:paraId="3EAA0B76" w14:textId="77777777" w:rsidR="00FC584E" w:rsidRPr="00FC584E" w:rsidRDefault="00FC584E" w:rsidP="00D53975">
      <w:pPr>
        <w:pStyle w:val="ListParagraph"/>
        <w:numPr>
          <w:ilvl w:val="0"/>
          <w:numId w:val="20"/>
        </w:numPr>
        <w:spacing w:before="0" w:after="0" w:line="276" w:lineRule="auto"/>
      </w:pPr>
      <w:r w:rsidRPr="00FC584E">
        <w:t xml:space="preserve">pH: </w:t>
      </w:r>
      <w:r w:rsidRPr="00D53975">
        <w:rPr>
          <w:b/>
          <w:bCs/>
        </w:rPr>
        <w:t>β = -0.12</w:t>
      </w:r>
      <w:r w:rsidRPr="00FC584E">
        <w:t>, p-value = 0.03</w:t>
      </w:r>
    </w:p>
    <w:p w14:paraId="1C867BF2" w14:textId="77777777" w:rsidR="00FC584E" w:rsidRPr="00FC584E" w:rsidRDefault="00FC584E" w:rsidP="00D53975">
      <w:pPr>
        <w:pStyle w:val="ListParagraph"/>
        <w:numPr>
          <w:ilvl w:val="0"/>
          <w:numId w:val="20"/>
        </w:numPr>
        <w:spacing w:before="0" w:after="0" w:line="276" w:lineRule="auto"/>
      </w:pPr>
      <w:r w:rsidRPr="00FC584E">
        <w:t xml:space="preserve">Dissolved Oxygen: </w:t>
      </w:r>
      <w:r w:rsidRPr="00D53975">
        <w:rPr>
          <w:b/>
          <w:bCs/>
        </w:rPr>
        <w:t>β = -0.15</w:t>
      </w:r>
      <w:r w:rsidRPr="00FC584E">
        <w:t>, p-value &lt; 0.001</w:t>
      </w:r>
    </w:p>
    <w:p w14:paraId="6E4DB0BA" w14:textId="77777777" w:rsidR="00FC584E" w:rsidRPr="00FC584E" w:rsidRDefault="00FC584E" w:rsidP="00D53975">
      <w:pPr>
        <w:pStyle w:val="ListParagraph"/>
        <w:numPr>
          <w:ilvl w:val="0"/>
          <w:numId w:val="20"/>
        </w:numPr>
        <w:spacing w:before="0" w:after="0" w:line="276" w:lineRule="auto"/>
      </w:pPr>
      <w:r w:rsidRPr="00FC584E">
        <w:t xml:space="preserve">Turbidity: </w:t>
      </w:r>
      <w:r w:rsidRPr="00D53975">
        <w:rPr>
          <w:b/>
          <w:bCs/>
        </w:rPr>
        <w:t>β = 0.10</w:t>
      </w:r>
      <w:r w:rsidRPr="00FC584E">
        <w:t>, p-value = 0.05</w:t>
      </w:r>
    </w:p>
    <w:p w14:paraId="3581CA27" w14:textId="77777777" w:rsidR="00FC584E" w:rsidRPr="00FC584E" w:rsidRDefault="00FC584E" w:rsidP="00D53975">
      <w:pPr>
        <w:pStyle w:val="ListParagraph"/>
        <w:numPr>
          <w:ilvl w:val="0"/>
          <w:numId w:val="20"/>
        </w:numPr>
        <w:spacing w:before="0" w:after="0" w:line="276" w:lineRule="auto"/>
      </w:pPr>
      <w:r w:rsidRPr="00FC584E">
        <w:t xml:space="preserve">Total Dissolved Solids: </w:t>
      </w:r>
      <w:r w:rsidRPr="00D53975">
        <w:rPr>
          <w:b/>
          <w:bCs/>
        </w:rPr>
        <w:t>β = 0.02</w:t>
      </w:r>
      <w:r w:rsidRPr="00FC584E">
        <w:t>, p-value = 0.04</w:t>
      </w:r>
    </w:p>
    <w:p w14:paraId="4F351A4D" w14:textId="77777777" w:rsidR="00FC584E" w:rsidRPr="00FC584E" w:rsidRDefault="00FC584E" w:rsidP="00D53975">
      <w:pPr>
        <w:spacing w:before="0" w:after="0" w:line="276" w:lineRule="auto"/>
        <w:ind w:left="360"/>
      </w:pPr>
      <w:r w:rsidRPr="00FC584E">
        <w:t>Evaluated model performance using the Confusion Matrix and ROC Curve.</w:t>
      </w:r>
    </w:p>
    <w:p w14:paraId="433ED789" w14:textId="77777777" w:rsidR="00FC584E" w:rsidRPr="00FC584E" w:rsidRDefault="00FC584E" w:rsidP="00915817">
      <w:pPr>
        <w:spacing w:before="0" w:after="0" w:line="276" w:lineRule="auto"/>
        <w:rPr>
          <w:b/>
          <w:bCs/>
        </w:rPr>
      </w:pPr>
      <w:r w:rsidRPr="00FC584E">
        <w:rPr>
          <w:b/>
          <w:bCs/>
        </w:rPr>
        <w:t>5. Resultant Model</w:t>
      </w:r>
    </w:p>
    <w:p w14:paraId="5CDF7B42" w14:textId="77777777" w:rsidR="00FC584E" w:rsidRPr="00FC584E" w:rsidRDefault="00FC584E" w:rsidP="00115331">
      <w:pPr>
        <w:pStyle w:val="ListParagraph"/>
        <w:numPr>
          <w:ilvl w:val="0"/>
          <w:numId w:val="26"/>
        </w:numPr>
        <w:spacing w:before="0" w:after="0" w:line="276" w:lineRule="auto"/>
      </w:pPr>
      <w:r w:rsidRPr="00115331">
        <w:rPr>
          <w:b/>
          <w:bCs/>
        </w:rPr>
        <w:t>Accuracy:</w:t>
      </w:r>
      <w:r w:rsidRPr="00FC584E">
        <w:t xml:space="preserve"> 85%</w:t>
      </w:r>
    </w:p>
    <w:p w14:paraId="048880AD" w14:textId="77777777" w:rsidR="00FC584E" w:rsidRPr="00FC584E" w:rsidRDefault="00FC584E" w:rsidP="00115331">
      <w:pPr>
        <w:pStyle w:val="ListParagraph"/>
        <w:numPr>
          <w:ilvl w:val="0"/>
          <w:numId w:val="26"/>
        </w:numPr>
        <w:spacing w:before="0" w:after="0" w:line="276" w:lineRule="auto"/>
      </w:pPr>
      <w:r w:rsidRPr="00115331">
        <w:rPr>
          <w:b/>
          <w:bCs/>
        </w:rPr>
        <w:t>Sensitivity:</w:t>
      </w:r>
      <w:r w:rsidRPr="00FC584E">
        <w:t xml:space="preserve"> 78% (Ability to detect true cases)</w:t>
      </w:r>
    </w:p>
    <w:p w14:paraId="03BD1D55" w14:textId="77777777" w:rsidR="00FC584E" w:rsidRPr="00FC584E" w:rsidRDefault="00FC584E" w:rsidP="00115331">
      <w:pPr>
        <w:pStyle w:val="ListParagraph"/>
        <w:numPr>
          <w:ilvl w:val="0"/>
          <w:numId w:val="26"/>
        </w:numPr>
        <w:spacing w:before="0" w:after="0" w:line="276" w:lineRule="auto"/>
      </w:pPr>
      <w:r w:rsidRPr="00115331">
        <w:rPr>
          <w:b/>
          <w:bCs/>
        </w:rPr>
        <w:t>Specificity:</w:t>
      </w:r>
      <w:r w:rsidRPr="00FC584E">
        <w:t xml:space="preserve"> 88% (Ability to detect non-cases)</w:t>
      </w:r>
    </w:p>
    <w:p w14:paraId="091AE700" w14:textId="77777777" w:rsidR="00FC584E" w:rsidRPr="00FC584E" w:rsidRDefault="00FC584E" w:rsidP="00115331">
      <w:pPr>
        <w:pStyle w:val="ListParagraph"/>
        <w:numPr>
          <w:ilvl w:val="0"/>
          <w:numId w:val="26"/>
        </w:numPr>
        <w:spacing w:before="0" w:after="0" w:line="276" w:lineRule="auto"/>
      </w:pPr>
      <w:r w:rsidRPr="00115331">
        <w:rPr>
          <w:b/>
          <w:bCs/>
        </w:rPr>
        <w:t>ROC Curve AUC:</w:t>
      </w:r>
      <w:r w:rsidRPr="00FC584E">
        <w:t xml:space="preserve"> 0.89 (Indicates strong model performance)</w:t>
      </w:r>
    </w:p>
    <w:p w14:paraId="681CA96A" w14:textId="77777777" w:rsidR="00FC584E" w:rsidRPr="00FC584E" w:rsidRDefault="00FC584E" w:rsidP="00D53975">
      <w:pPr>
        <w:spacing w:before="0" w:after="0" w:line="276" w:lineRule="auto"/>
        <w:ind w:left="360"/>
      </w:pPr>
      <w:r w:rsidRPr="00FC584E">
        <w:pict w14:anchorId="4E388D72">
          <v:rect id="_x0000_i1250" style="width:0;height:1.5pt" o:hralign="center" o:hrstd="t" o:hr="t" fillcolor="#a0a0a0" stroked="f"/>
        </w:pict>
      </w:r>
    </w:p>
    <w:p w14:paraId="2E9C2D1D" w14:textId="77777777" w:rsidR="00FC584E" w:rsidRPr="00FC584E" w:rsidRDefault="00FC584E" w:rsidP="00915817">
      <w:pPr>
        <w:spacing w:before="0" w:after="0" w:line="276" w:lineRule="auto"/>
        <w:rPr>
          <w:b/>
          <w:bCs/>
        </w:rPr>
      </w:pPr>
      <w:r w:rsidRPr="00FC584E">
        <w:rPr>
          <w:b/>
          <w:bCs/>
        </w:rPr>
        <w:t>Task 2</w:t>
      </w:r>
    </w:p>
    <w:p w14:paraId="387B70B3" w14:textId="77777777" w:rsidR="00FC584E" w:rsidRPr="00FC584E" w:rsidRDefault="00FC584E" w:rsidP="00915817">
      <w:pPr>
        <w:spacing w:before="0" w:after="0" w:line="276" w:lineRule="auto"/>
        <w:rPr>
          <w:b/>
          <w:bCs/>
        </w:rPr>
      </w:pPr>
      <w:r w:rsidRPr="00FC584E">
        <w:rPr>
          <w:b/>
          <w:bCs/>
        </w:rPr>
        <w:t>6. Logistic Regression with Polynomial Terms</w:t>
      </w:r>
    </w:p>
    <w:p w14:paraId="729F6196" w14:textId="77777777" w:rsidR="00FC584E" w:rsidRPr="00FC584E" w:rsidRDefault="00FC584E" w:rsidP="00915817">
      <w:pPr>
        <w:spacing w:before="0" w:after="0" w:line="276" w:lineRule="auto"/>
      </w:pPr>
      <w:r w:rsidRPr="00FC584E">
        <w:rPr>
          <w:b/>
          <w:bCs/>
        </w:rPr>
        <w:t>Steps Taken:</w:t>
      </w:r>
    </w:p>
    <w:p w14:paraId="676F9A2C" w14:textId="77777777" w:rsidR="00FC584E" w:rsidRPr="00FC584E" w:rsidRDefault="00FC584E" w:rsidP="00115331">
      <w:pPr>
        <w:pStyle w:val="ListParagraph"/>
        <w:numPr>
          <w:ilvl w:val="0"/>
          <w:numId w:val="27"/>
        </w:numPr>
        <w:spacing w:before="0" w:after="0" w:line="276" w:lineRule="auto"/>
      </w:pPr>
      <w:r w:rsidRPr="00FC584E">
        <w:t xml:space="preserve">Added polynomial terms (e.g., </w:t>
      </w:r>
      <w:proofErr w:type="gramStart"/>
      <w:r w:rsidRPr="00FC584E">
        <w:t>poly(</w:t>
      </w:r>
      <w:proofErr w:type="spellStart"/>
      <w:proofErr w:type="gramEnd"/>
      <w:r w:rsidRPr="00FC584E">
        <w:t>BloodPressure</w:t>
      </w:r>
      <w:proofErr w:type="spellEnd"/>
      <w:r w:rsidRPr="00FC584E">
        <w:t>, 2)) to capture non-linear relationships.</w:t>
      </w:r>
    </w:p>
    <w:p w14:paraId="3F7A6C5E" w14:textId="77777777" w:rsidR="00FC584E" w:rsidRPr="00FC584E" w:rsidRDefault="00FC584E" w:rsidP="00115331">
      <w:pPr>
        <w:pStyle w:val="ListParagraph"/>
        <w:numPr>
          <w:ilvl w:val="0"/>
          <w:numId w:val="27"/>
        </w:numPr>
        <w:spacing w:before="0" w:after="0" w:line="276" w:lineRule="auto"/>
      </w:pPr>
      <w:r w:rsidRPr="00FC584E">
        <w:t>Rebuilt logistic regression model with polynomial transformations.</w:t>
      </w:r>
    </w:p>
    <w:p w14:paraId="569C1894" w14:textId="77777777" w:rsidR="00FC584E" w:rsidRPr="00FC584E" w:rsidRDefault="00FC584E" w:rsidP="00115331">
      <w:pPr>
        <w:pStyle w:val="ListParagraph"/>
        <w:numPr>
          <w:ilvl w:val="0"/>
          <w:numId w:val="27"/>
        </w:numPr>
        <w:spacing w:before="0" w:after="0" w:line="276" w:lineRule="auto"/>
      </w:pPr>
      <w:r w:rsidRPr="00FC584E">
        <w:t>Evaluated model improvement over the standard logistic regression model.</w:t>
      </w:r>
    </w:p>
    <w:p w14:paraId="3D67DC14" w14:textId="77777777" w:rsidR="00FC584E" w:rsidRPr="00FC584E" w:rsidRDefault="00FC584E" w:rsidP="00915817">
      <w:pPr>
        <w:spacing w:before="0" w:after="0" w:line="276" w:lineRule="auto"/>
      </w:pPr>
      <w:r w:rsidRPr="00FC584E">
        <w:rPr>
          <w:b/>
          <w:bCs/>
        </w:rPr>
        <w:t>Results:</w:t>
      </w:r>
    </w:p>
    <w:p w14:paraId="5472BDD6" w14:textId="77777777" w:rsidR="00FC584E" w:rsidRPr="00FC584E" w:rsidRDefault="00FC584E" w:rsidP="00115331">
      <w:pPr>
        <w:pStyle w:val="ListParagraph"/>
        <w:numPr>
          <w:ilvl w:val="0"/>
          <w:numId w:val="28"/>
        </w:numPr>
        <w:spacing w:before="0" w:after="0" w:line="276" w:lineRule="auto"/>
      </w:pPr>
      <w:r w:rsidRPr="00FC584E">
        <w:t xml:space="preserve">Improved AUC from </w:t>
      </w:r>
      <w:r w:rsidRPr="00115331">
        <w:rPr>
          <w:b/>
          <w:bCs/>
        </w:rPr>
        <w:t>0.89 to 0.92</w:t>
      </w:r>
      <w:r w:rsidRPr="00FC584E">
        <w:t>.</w:t>
      </w:r>
    </w:p>
    <w:p w14:paraId="50E99B06" w14:textId="77777777" w:rsidR="00FC584E" w:rsidRPr="00FC584E" w:rsidRDefault="00FC584E" w:rsidP="00115331">
      <w:pPr>
        <w:pStyle w:val="ListParagraph"/>
        <w:numPr>
          <w:ilvl w:val="0"/>
          <w:numId w:val="28"/>
        </w:numPr>
        <w:spacing w:before="0" w:after="0" w:line="276" w:lineRule="auto"/>
      </w:pPr>
      <w:r w:rsidRPr="00FC584E">
        <w:t>Model better captured the increasing risk of kidney disease with very high blood pressure.</w:t>
      </w:r>
    </w:p>
    <w:p w14:paraId="2CED1EAE" w14:textId="77777777" w:rsidR="00FC584E" w:rsidRPr="00FC584E" w:rsidRDefault="00FC584E" w:rsidP="00915817">
      <w:pPr>
        <w:spacing w:before="0" w:after="0" w:line="276" w:lineRule="auto"/>
        <w:rPr>
          <w:b/>
          <w:bCs/>
        </w:rPr>
      </w:pPr>
      <w:r w:rsidRPr="00FC584E">
        <w:rPr>
          <w:b/>
          <w:bCs/>
        </w:rPr>
        <w:t>7. Accepted Model Equation</w:t>
      </w:r>
    </w:p>
    <w:p w14:paraId="1FBEC976" w14:textId="39A49829" w:rsidR="00FC584E" w:rsidRPr="00FC584E" w:rsidRDefault="00FC584E" w:rsidP="00115331">
      <w:pPr>
        <w:pStyle w:val="ListParagraph"/>
        <w:numPr>
          <w:ilvl w:val="0"/>
          <w:numId w:val="29"/>
        </w:numPr>
        <w:spacing w:before="0" w:after="0" w:line="276" w:lineRule="auto"/>
      </w:pPr>
      <w:proofErr w:type="spellStart"/>
      <w:r w:rsidRPr="00FC584E">
        <w:t>KidneyDisease</w:t>
      </w:r>
      <w:proofErr w:type="spellEnd"/>
      <w:r w:rsidRPr="00FC584E">
        <w:t xml:space="preserve"> =</w:t>
      </w:r>
      <w:r w:rsidR="009A6D51">
        <w:t xml:space="preserve"> </w:t>
      </w:r>
      <w:r w:rsidR="00B43B15">
        <w:t>-0.25+0.</w:t>
      </w:r>
      <w:proofErr w:type="gramStart"/>
      <w:r w:rsidR="00B43B15">
        <w:t>07.extpoly</w:t>
      </w:r>
      <w:proofErr w:type="gramEnd"/>
      <w:r w:rsidR="00B43B15">
        <w:t>(Bp,2)+ 0.05.EC- 0.12.</w:t>
      </w:r>
      <w:r w:rsidR="009A6D51">
        <w:t>pH-0.15.DO+ 0.10.Turbididity+0.02.TDS</w:t>
      </w:r>
    </w:p>
    <w:p w14:paraId="75437BF2" w14:textId="77777777" w:rsidR="00FC584E" w:rsidRDefault="00FC584E" w:rsidP="00115331">
      <w:pPr>
        <w:pStyle w:val="ListParagraph"/>
        <w:numPr>
          <w:ilvl w:val="0"/>
          <w:numId w:val="29"/>
        </w:numPr>
        <w:spacing w:before="0" w:after="0" w:line="276" w:lineRule="auto"/>
      </w:pPr>
      <w:r w:rsidRPr="00FC584E">
        <w:t>Evaluated model performance using AUC and confusion matrix.</w:t>
      </w:r>
    </w:p>
    <w:p w14:paraId="04BC6DD1" w14:textId="77777777" w:rsidR="003D60F6" w:rsidRPr="00FC584E" w:rsidRDefault="003D60F6" w:rsidP="003D60F6">
      <w:pPr>
        <w:pStyle w:val="ListParagraph"/>
        <w:spacing w:before="0" w:after="0" w:line="276" w:lineRule="auto"/>
      </w:pPr>
    </w:p>
    <w:p w14:paraId="38F6E914" w14:textId="77777777" w:rsidR="00FC584E" w:rsidRPr="00FC584E" w:rsidRDefault="00FC584E" w:rsidP="00915817">
      <w:pPr>
        <w:spacing w:before="0" w:after="0" w:line="276" w:lineRule="auto"/>
        <w:rPr>
          <w:b/>
          <w:bCs/>
        </w:rPr>
      </w:pPr>
      <w:r w:rsidRPr="00FC584E">
        <w:rPr>
          <w:b/>
          <w:bCs/>
        </w:rPr>
        <w:t>8. Decision Tree Model for Research Question</w:t>
      </w:r>
    </w:p>
    <w:p w14:paraId="735868F9" w14:textId="77777777" w:rsidR="00FC584E" w:rsidRPr="00FC584E" w:rsidRDefault="00FC584E" w:rsidP="00915817">
      <w:pPr>
        <w:spacing w:before="0" w:after="0" w:line="276" w:lineRule="auto"/>
      </w:pPr>
      <w:r w:rsidRPr="00FC584E">
        <w:rPr>
          <w:b/>
          <w:bCs/>
        </w:rPr>
        <w:t>Steps Taken:</w:t>
      </w:r>
    </w:p>
    <w:p w14:paraId="21C007F4" w14:textId="77777777" w:rsidR="00FC584E" w:rsidRPr="00FC584E" w:rsidRDefault="00FC584E" w:rsidP="00115331">
      <w:pPr>
        <w:pStyle w:val="ListParagraph"/>
        <w:numPr>
          <w:ilvl w:val="0"/>
          <w:numId w:val="25"/>
        </w:numPr>
        <w:spacing w:before="0" w:after="0" w:line="276" w:lineRule="auto"/>
      </w:pPr>
      <w:r w:rsidRPr="00FC584E">
        <w:lastRenderedPageBreak/>
        <w:t xml:space="preserve">Built decision tree using </w:t>
      </w:r>
      <w:proofErr w:type="spellStart"/>
      <w:proofErr w:type="gramStart"/>
      <w:r w:rsidRPr="00FC584E">
        <w:t>rpart</w:t>
      </w:r>
      <w:proofErr w:type="spellEnd"/>
      <w:r w:rsidRPr="00FC584E">
        <w:t>(</w:t>
      </w:r>
      <w:proofErr w:type="gramEnd"/>
      <w:r w:rsidRPr="00FC584E">
        <w:t>) to classify Kidney Disease.</w:t>
      </w:r>
    </w:p>
    <w:p w14:paraId="5EFDD9E8" w14:textId="77777777" w:rsidR="00FC584E" w:rsidRPr="00FC584E" w:rsidRDefault="00FC584E" w:rsidP="00115331">
      <w:pPr>
        <w:pStyle w:val="ListParagraph"/>
        <w:numPr>
          <w:ilvl w:val="0"/>
          <w:numId w:val="25"/>
        </w:numPr>
        <w:spacing w:before="0" w:after="0" w:line="276" w:lineRule="auto"/>
      </w:pPr>
      <w:r w:rsidRPr="00FC584E">
        <w:t xml:space="preserve">Plotted the tree using </w:t>
      </w:r>
      <w:proofErr w:type="spellStart"/>
      <w:proofErr w:type="gramStart"/>
      <w:r w:rsidRPr="00FC584E">
        <w:t>rpart.plot</w:t>
      </w:r>
      <w:proofErr w:type="spellEnd"/>
      <w:proofErr w:type="gramEnd"/>
      <w:r w:rsidRPr="00FC584E">
        <w:t>() for interpretation.</w:t>
      </w:r>
    </w:p>
    <w:p w14:paraId="4B9D70F2" w14:textId="77777777" w:rsidR="00FC584E" w:rsidRPr="00FC584E" w:rsidRDefault="00FC584E" w:rsidP="00115331">
      <w:pPr>
        <w:pStyle w:val="ListParagraph"/>
        <w:numPr>
          <w:ilvl w:val="0"/>
          <w:numId w:val="25"/>
        </w:numPr>
        <w:spacing w:before="0" w:after="0" w:line="276" w:lineRule="auto"/>
      </w:pPr>
      <w:r w:rsidRPr="00FC584E">
        <w:t xml:space="preserve">Evaluated optimal tree complexity using </w:t>
      </w:r>
      <w:proofErr w:type="spellStart"/>
      <w:proofErr w:type="gramStart"/>
      <w:r w:rsidRPr="00FC584E">
        <w:t>printcp</w:t>
      </w:r>
      <w:proofErr w:type="spellEnd"/>
      <w:r w:rsidRPr="00FC584E">
        <w:t>(</w:t>
      </w:r>
      <w:proofErr w:type="gramEnd"/>
      <w:r w:rsidRPr="00FC584E">
        <w:t>).</w:t>
      </w:r>
    </w:p>
    <w:p w14:paraId="7202E1AE" w14:textId="77777777" w:rsidR="00FC584E" w:rsidRPr="00FC584E" w:rsidRDefault="00FC584E" w:rsidP="00115331">
      <w:pPr>
        <w:pStyle w:val="ListParagraph"/>
        <w:numPr>
          <w:ilvl w:val="0"/>
          <w:numId w:val="25"/>
        </w:numPr>
        <w:spacing w:before="0" w:after="0" w:line="276" w:lineRule="auto"/>
      </w:pPr>
      <w:r w:rsidRPr="00FC584E">
        <w:t>Pruned the tree based on the optimal cp value.</w:t>
      </w:r>
    </w:p>
    <w:p w14:paraId="7398D462" w14:textId="77777777" w:rsidR="00FC584E" w:rsidRPr="00FC584E" w:rsidRDefault="00FC584E" w:rsidP="00115331">
      <w:pPr>
        <w:pStyle w:val="ListParagraph"/>
        <w:numPr>
          <w:ilvl w:val="0"/>
          <w:numId w:val="25"/>
        </w:numPr>
        <w:spacing w:before="0" w:after="0" w:line="276" w:lineRule="auto"/>
      </w:pPr>
      <w:r w:rsidRPr="00FC584E">
        <w:t>Analyzed decision rules and terminal nodes.</w:t>
      </w:r>
    </w:p>
    <w:p w14:paraId="49189D53" w14:textId="77777777" w:rsidR="00FC584E" w:rsidRPr="00FC584E" w:rsidRDefault="00FC584E" w:rsidP="00915817">
      <w:pPr>
        <w:spacing w:before="0" w:after="0" w:line="276" w:lineRule="auto"/>
        <w:rPr>
          <w:b/>
          <w:bCs/>
        </w:rPr>
      </w:pPr>
      <w:r w:rsidRPr="00FC584E">
        <w:rPr>
          <w:b/>
          <w:bCs/>
        </w:rPr>
        <w:t>9. Resultant Decision Tree Model Interpretation</w:t>
      </w:r>
    </w:p>
    <w:p w14:paraId="50585E61" w14:textId="77777777" w:rsidR="00FC584E" w:rsidRPr="00FC584E" w:rsidRDefault="00FC584E" w:rsidP="00115331">
      <w:pPr>
        <w:spacing w:before="0" w:after="0" w:line="276" w:lineRule="auto"/>
      </w:pPr>
      <w:r w:rsidRPr="00FC584E">
        <w:t>Identified key splits:</w:t>
      </w:r>
    </w:p>
    <w:p w14:paraId="69299849" w14:textId="77777777" w:rsidR="00FC584E" w:rsidRPr="00FC584E" w:rsidRDefault="00FC584E" w:rsidP="00115331">
      <w:pPr>
        <w:pStyle w:val="ListParagraph"/>
        <w:numPr>
          <w:ilvl w:val="0"/>
          <w:numId w:val="30"/>
        </w:numPr>
        <w:spacing w:before="0" w:after="0" w:line="276" w:lineRule="auto"/>
      </w:pPr>
      <w:r w:rsidRPr="00115331">
        <w:rPr>
          <w:b/>
          <w:bCs/>
        </w:rPr>
        <w:t xml:space="preserve">Blood Pressure &gt; 140 </w:t>
      </w:r>
      <w:proofErr w:type="gramStart"/>
      <w:r w:rsidRPr="00115331">
        <w:rPr>
          <w:b/>
          <w:bCs/>
        </w:rPr>
        <w:t>mmHg</w:t>
      </w:r>
      <w:proofErr w:type="gramEnd"/>
      <w:r w:rsidRPr="00FC584E">
        <w:t xml:space="preserve"> as a primary risk factor.</w:t>
      </w:r>
    </w:p>
    <w:p w14:paraId="7BC41BAE" w14:textId="77777777" w:rsidR="00FC584E" w:rsidRPr="00FC584E" w:rsidRDefault="00FC584E" w:rsidP="00115331">
      <w:pPr>
        <w:pStyle w:val="ListParagraph"/>
        <w:numPr>
          <w:ilvl w:val="0"/>
          <w:numId w:val="30"/>
        </w:numPr>
        <w:spacing w:before="0" w:after="0" w:line="276" w:lineRule="auto"/>
      </w:pPr>
      <w:r w:rsidRPr="00115331">
        <w:rPr>
          <w:b/>
          <w:bCs/>
        </w:rPr>
        <w:t>Dissolved Oxygen &lt; 5 mg/L</w:t>
      </w:r>
      <w:r w:rsidRPr="00FC584E">
        <w:t xml:space="preserve"> increased risk significantly.</w:t>
      </w:r>
    </w:p>
    <w:p w14:paraId="2D66E962" w14:textId="77777777" w:rsidR="00FC584E" w:rsidRPr="00FC584E" w:rsidRDefault="00FC584E" w:rsidP="00115331">
      <w:pPr>
        <w:pStyle w:val="ListParagraph"/>
        <w:numPr>
          <w:ilvl w:val="0"/>
          <w:numId w:val="30"/>
        </w:numPr>
        <w:spacing w:before="0" w:after="0" w:line="276" w:lineRule="auto"/>
      </w:pPr>
      <w:r w:rsidRPr="00115331">
        <w:rPr>
          <w:b/>
          <w:bCs/>
        </w:rPr>
        <w:t>TDS above 600 mg/L</w:t>
      </w:r>
      <w:r w:rsidRPr="00FC584E">
        <w:t xml:space="preserve"> contributed to a high-risk group.</w:t>
      </w:r>
    </w:p>
    <w:p w14:paraId="60142227" w14:textId="77777777" w:rsidR="00FC584E" w:rsidRPr="00FC584E" w:rsidRDefault="00FC584E" w:rsidP="00115331">
      <w:pPr>
        <w:spacing w:before="0" w:after="0" w:line="276" w:lineRule="auto"/>
      </w:pPr>
      <w:r w:rsidRPr="00FC584E">
        <w:rPr>
          <w:b/>
          <w:bCs/>
        </w:rPr>
        <w:t>Terminal Nodes Profiles:</w:t>
      </w:r>
    </w:p>
    <w:p w14:paraId="7F6F0BEE" w14:textId="77777777" w:rsidR="00FC584E" w:rsidRPr="00FC584E" w:rsidRDefault="00FC584E" w:rsidP="00115331">
      <w:pPr>
        <w:pStyle w:val="ListParagraph"/>
        <w:numPr>
          <w:ilvl w:val="0"/>
          <w:numId w:val="31"/>
        </w:numPr>
        <w:spacing w:before="0" w:after="0" w:line="276" w:lineRule="auto"/>
      </w:pPr>
      <w:r w:rsidRPr="00115331">
        <w:rPr>
          <w:b/>
          <w:bCs/>
        </w:rPr>
        <w:t>Node 1:</w:t>
      </w:r>
      <w:r w:rsidRPr="00FC584E">
        <w:t xml:space="preserve"> High risk (</w:t>
      </w:r>
      <w:r w:rsidRPr="00115331">
        <w:rPr>
          <w:b/>
          <w:bCs/>
        </w:rPr>
        <w:t>85% disease prevalence</w:t>
      </w:r>
      <w:r w:rsidRPr="00FC584E">
        <w:t>) → High BP &amp; Low Dissolved Oxygen.</w:t>
      </w:r>
    </w:p>
    <w:p w14:paraId="62299A87" w14:textId="77777777" w:rsidR="00FC584E" w:rsidRPr="00FC584E" w:rsidRDefault="00FC584E" w:rsidP="00115331">
      <w:pPr>
        <w:pStyle w:val="ListParagraph"/>
        <w:numPr>
          <w:ilvl w:val="0"/>
          <w:numId w:val="31"/>
        </w:numPr>
        <w:spacing w:before="0" w:after="0" w:line="276" w:lineRule="auto"/>
      </w:pPr>
      <w:r w:rsidRPr="00115331">
        <w:rPr>
          <w:b/>
          <w:bCs/>
        </w:rPr>
        <w:t>Node 2:</w:t>
      </w:r>
      <w:r w:rsidRPr="00FC584E">
        <w:t xml:space="preserve"> Moderate risk (</w:t>
      </w:r>
      <w:r w:rsidRPr="00115331">
        <w:rPr>
          <w:b/>
          <w:bCs/>
        </w:rPr>
        <w:t>50% disease prevalence</w:t>
      </w:r>
      <w:r w:rsidRPr="00FC584E">
        <w:t>) → Medium BP &amp; Poor Water Quality.</w:t>
      </w:r>
    </w:p>
    <w:p w14:paraId="711A0AA0" w14:textId="77777777" w:rsidR="00FC584E" w:rsidRDefault="00FC584E" w:rsidP="00115331">
      <w:pPr>
        <w:pStyle w:val="ListParagraph"/>
        <w:numPr>
          <w:ilvl w:val="0"/>
          <w:numId w:val="31"/>
        </w:numPr>
        <w:spacing w:before="0" w:after="0" w:line="276" w:lineRule="auto"/>
      </w:pPr>
      <w:r w:rsidRPr="00115331">
        <w:rPr>
          <w:b/>
          <w:bCs/>
        </w:rPr>
        <w:t>Node 3:</w:t>
      </w:r>
      <w:r w:rsidRPr="00FC584E">
        <w:t xml:space="preserve"> Low risk (</w:t>
      </w:r>
      <w:r w:rsidRPr="00115331">
        <w:rPr>
          <w:b/>
          <w:bCs/>
        </w:rPr>
        <w:t>15% disease prevalence</w:t>
      </w:r>
      <w:r w:rsidRPr="00FC584E">
        <w:t>) → Low BP &amp; Good Water Quality.</w:t>
      </w:r>
    </w:p>
    <w:p w14:paraId="38E1956C" w14:textId="0577F13E" w:rsidR="00295EF4" w:rsidRDefault="00295EF4" w:rsidP="00295EF4">
      <w:pPr>
        <w:spacing w:before="0" w:after="0" w:line="276" w:lineRule="auto"/>
        <w:rPr>
          <w:b/>
          <w:bCs/>
        </w:rPr>
      </w:pPr>
      <w:r w:rsidRPr="00295EF4">
        <w:rPr>
          <w:b/>
          <w:bCs/>
        </w:rPr>
        <w:t>10. K-means clustering</w:t>
      </w:r>
    </w:p>
    <w:p w14:paraId="728EAE19" w14:textId="4232D548" w:rsidR="00295EF4" w:rsidRDefault="00295EF4" w:rsidP="00295EF4">
      <w:pPr>
        <w:spacing w:before="0" w:after="0" w:line="276" w:lineRule="auto"/>
      </w:pPr>
      <w:r w:rsidRPr="00295EF4">
        <w:t>Clusters-3</w:t>
      </w:r>
    </w:p>
    <w:p w14:paraId="2C95AC52" w14:textId="77777777" w:rsidR="003D60F6" w:rsidRDefault="003D60F6" w:rsidP="00295EF4">
      <w:pPr>
        <w:spacing w:before="0" w:after="0" w:line="276" w:lineRule="auto"/>
      </w:pPr>
    </w:p>
    <w:tbl>
      <w:tblPr>
        <w:tblStyle w:val="TableGrid"/>
        <w:tblW w:w="0" w:type="auto"/>
        <w:tblInd w:w="-725" w:type="dxa"/>
        <w:tblLook w:val="04A0" w:firstRow="1" w:lastRow="0" w:firstColumn="1" w:lastColumn="0" w:noHBand="0" w:noVBand="1"/>
      </w:tblPr>
      <w:tblGrid>
        <w:gridCol w:w="829"/>
        <w:gridCol w:w="688"/>
        <w:gridCol w:w="2102"/>
        <w:gridCol w:w="688"/>
        <w:gridCol w:w="1709"/>
        <w:gridCol w:w="1237"/>
        <w:gridCol w:w="2102"/>
      </w:tblGrid>
      <w:tr w:rsidR="00B02CFB" w14:paraId="0F510BA3" w14:textId="5CC262AF" w:rsidTr="00B02CFB">
        <w:tc>
          <w:tcPr>
            <w:tcW w:w="1499" w:type="dxa"/>
          </w:tcPr>
          <w:p w14:paraId="07D2BA7D" w14:textId="58F3CE3E" w:rsidR="008326BD" w:rsidRDefault="008326BD" w:rsidP="008326BD">
            <w:pPr>
              <w:spacing w:line="276" w:lineRule="auto"/>
            </w:pPr>
            <w:r w:rsidRPr="00383519">
              <w:rPr>
                <w:rStyle w:val="gntyacmbo3b"/>
                <w:rFonts w:ascii="Lucida Console" w:hAnsi="Lucida Console"/>
                <w:color w:val="000000"/>
                <w:bdr w:val="none" w:sz="0" w:space="0" w:color="auto" w:frame="1"/>
              </w:rPr>
              <w:t xml:space="preserve">Cluster </w:t>
            </w:r>
          </w:p>
        </w:tc>
        <w:tc>
          <w:tcPr>
            <w:tcW w:w="644" w:type="dxa"/>
          </w:tcPr>
          <w:p w14:paraId="7C36B3DF" w14:textId="74FAD172" w:rsidR="008326BD" w:rsidRDefault="008326BD" w:rsidP="008326BD">
            <w:pPr>
              <w:spacing w:line="276" w:lineRule="auto"/>
              <w:rPr>
                <w:rStyle w:val="gntyacmbo3b"/>
                <w:rFonts w:ascii="Lucida Console" w:hAnsi="Lucida Console"/>
                <w:color w:val="000000"/>
                <w:bdr w:val="none" w:sz="0" w:space="0" w:color="auto" w:frame="1"/>
              </w:rPr>
            </w:pPr>
            <w:proofErr w:type="spellStart"/>
            <w:r w:rsidRPr="00383519">
              <w:rPr>
                <w:rStyle w:val="gntyacmbo3b"/>
                <w:rFonts w:ascii="Lucida Console" w:hAnsi="Lucida Console"/>
                <w:color w:val="000000"/>
                <w:bdr w:val="none" w:sz="0" w:space="0" w:color="auto" w:frame="1"/>
              </w:rPr>
              <w:t>avg_</w:t>
            </w:r>
            <w:r w:rsidR="004F41DC">
              <w:rPr>
                <w:rStyle w:val="gntyacmbo3b"/>
                <w:rFonts w:ascii="Lucida Console" w:hAnsi="Lucida Console"/>
                <w:color w:val="000000"/>
                <w:bdr w:val="none" w:sz="0" w:space="0" w:color="auto" w:frame="1"/>
              </w:rPr>
              <w:t>Bp</w:t>
            </w:r>
            <w:proofErr w:type="spellEnd"/>
            <w:r w:rsidRPr="00383519">
              <w:rPr>
                <w:rStyle w:val="gntyacmbo3b"/>
                <w:rFonts w:ascii="Lucida Console" w:hAnsi="Lucida Console"/>
                <w:color w:val="000000"/>
                <w:bdr w:val="none" w:sz="0" w:space="0" w:color="auto" w:frame="1"/>
              </w:rPr>
              <w:t xml:space="preserve"> </w:t>
            </w:r>
          </w:p>
          <w:p w14:paraId="3A48FFD6" w14:textId="52E53136" w:rsidR="008326BD" w:rsidRDefault="008326BD" w:rsidP="008326BD">
            <w:pPr>
              <w:spacing w:line="276" w:lineRule="auto"/>
            </w:pPr>
          </w:p>
        </w:tc>
        <w:tc>
          <w:tcPr>
            <w:tcW w:w="1927" w:type="dxa"/>
          </w:tcPr>
          <w:p w14:paraId="53B50937" w14:textId="77777777" w:rsidR="008326BD" w:rsidRDefault="008326BD" w:rsidP="008326BD">
            <w:pPr>
              <w:spacing w:line="276" w:lineRule="auto"/>
              <w:jc w:val="both"/>
              <w:rPr>
                <w:rStyle w:val="gntyacmbo3b"/>
                <w:rFonts w:ascii="Lucida Console" w:hAnsi="Lucida Console"/>
                <w:color w:val="000000"/>
                <w:bdr w:val="none" w:sz="0" w:space="0" w:color="auto" w:frame="1"/>
              </w:rPr>
            </w:pPr>
            <w:proofErr w:type="spellStart"/>
            <w:r w:rsidRPr="00383519">
              <w:rPr>
                <w:rStyle w:val="gntyacmbo3b"/>
                <w:rFonts w:ascii="Lucida Console" w:hAnsi="Lucida Console"/>
                <w:color w:val="000000"/>
                <w:bdr w:val="none" w:sz="0" w:space="0" w:color="auto" w:frame="1"/>
              </w:rPr>
              <w:t>avg_electricconductivity</w:t>
            </w:r>
            <w:proofErr w:type="spellEnd"/>
            <w:r w:rsidRPr="00383519">
              <w:rPr>
                <w:rStyle w:val="gntyacmbo3b"/>
                <w:rFonts w:ascii="Lucida Console" w:hAnsi="Lucida Console"/>
                <w:color w:val="000000"/>
                <w:bdr w:val="none" w:sz="0" w:space="0" w:color="auto" w:frame="1"/>
              </w:rPr>
              <w:t xml:space="preserve"> </w:t>
            </w:r>
          </w:p>
          <w:p w14:paraId="1D8B97F3" w14:textId="632F7698" w:rsidR="008326BD" w:rsidRDefault="008326BD" w:rsidP="008326BD">
            <w:pPr>
              <w:spacing w:line="276" w:lineRule="auto"/>
              <w:jc w:val="both"/>
            </w:pPr>
          </w:p>
        </w:tc>
        <w:tc>
          <w:tcPr>
            <w:tcW w:w="644" w:type="dxa"/>
          </w:tcPr>
          <w:p w14:paraId="71F47FB1" w14:textId="36D7C225" w:rsidR="008326BD" w:rsidRPr="00295EF4" w:rsidRDefault="008326BD" w:rsidP="008326BD">
            <w:pPr>
              <w:spacing w:line="276" w:lineRule="auto"/>
            </w:pPr>
            <w:proofErr w:type="spellStart"/>
            <w:r w:rsidRPr="00383519">
              <w:rPr>
                <w:rStyle w:val="gntyacmbo3b"/>
                <w:rFonts w:ascii="Lucida Console" w:hAnsi="Lucida Console"/>
                <w:color w:val="000000"/>
                <w:bdr w:val="none" w:sz="0" w:space="0" w:color="auto" w:frame="1"/>
              </w:rPr>
              <w:t>avg_pH</w:t>
            </w:r>
            <w:proofErr w:type="spellEnd"/>
            <w:r w:rsidRPr="00383519">
              <w:rPr>
                <w:rStyle w:val="gntyacmbo3b"/>
                <w:rFonts w:ascii="Lucida Console" w:hAnsi="Lucida Console"/>
                <w:color w:val="000000"/>
                <w:bdr w:val="none" w:sz="0" w:space="0" w:color="auto" w:frame="1"/>
              </w:rPr>
              <w:t xml:space="preserve"> </w:t>
            </w:r>
          </w:p>
        </w:tc>
        <w:tc>
          <w:tcPr>
            <w:tcW w:w="1571" w:type="dxa"/>
          </w:tcPr>
          <w:p w14:paraId="4BD3AF6C" w14:textId="43B8FB14" w:rsidR="008326BD" w:rsidRPr="00295EF4" w:rsidRDefault="008326BD" w:rsidP="008326BD">
            <w:pPr>
              <w:spacing w:line="276" w:lineRule="auto"/>
            </w:pPr>
            <w:proofErr w:type="spellStart"/>
            <w:r w:rsidRPr="00383519">
              <w:rPr>
                <w:rStyle w:val="gntyacmbo3b"/>
                <w:rFonts w:ascii="Lucida Console" w:hAnsi="Lucida Console"/>
                <w:color w:val="000000"/>
                <w:bdr w:val="none" w:sz="0" w:space="0" w:color="auto" w:frame="1"/>
              </w:rPr>
              <w:t>avg_dissolvedoxygen</w:t>
            </w:r>
            <w:proofErr w:type="spellEnd"/>
            <w:r w:rsidRPr="00383519">
              <w:rPr>
                <w:rStyle w:val="gntyacmbo3b"/>
                <w:rFonts w:ascii="Lucida Console" w:hAnsi="Lucida Console"/>
                <w:color w:val="000000"/>
                <w:bdr w:val="none" w:sz="0" w:space="0" w:color="auto" w:frame="1"/>
              </w:rPr>
              <w:t xml:space="preserve"> </w:t>
            </w:r>
          </w:p>
        </w:tc>
        <w:tc>
          <w:tcPr>
            <w:tcW w:w="1143" w:type="dxa"/>
          </w:tcPr>
          <w:p w14:paraId="12FDA179" w14:textId="4BD9EDE3" w:rsidR="008326BD" w:rsidRPr="00295EF4" w:rsidRDefault="008326BD" w:rsidP="008326BD">
            <w:pPr>
              <w:spacing w:line="276" w:lineRule="auto"/>
            </w:pPr>
            <w:proofErr w:type="spellStart"/>
            <w:r w:rsidRPr="00383519">
              <w:rPr>
                <w:rStyle w:val="gntyacmbo3b"/>
                <w:rFonts w:ascii="Lucida Console" w:hAnsi="Lucida Console"/>
                <w:color w:val="000000"/>
                <w:bdr w:val="none" w:sz="0" w:space="0" w:color="auto" w:frame="1"/>
              </w:rPr>
              <w:t>avg_turbidity</w:t>
            </w:r>
            <w:proofErr w:type="spellEnd"/>
            <w:r w:rsidRPr="00383519">
              <w:rPr>
                <w:rStyle w:val="gntyacmbo3b"/>
                <w:rFonts w:ascii="Lucida Console" w:hAnsi="Lucida Console"/>
                <w:color w:val="000000"/>
                <w:bdr w:val="none" w:sz="0" w:space="0" w:color="auto" w:frame="1"/>
              </w:rPr>
              <w:t xml:space="preserve"> </w:t>
            </w:r>
          </w:p>
        </w:tc>
        <w:tc>
          <w:tcPr>
            <w:tcW w:w="1927" w:type="dxa"/>
          </w:tcPr>
          <w:p w14:paraId="20CABB46" w14:textId="77777777" w:rsidR="008326BD" w:rsidRPr="008326BD" w:rsidRDefault="008326BD" w:rsidP="008326BD">
            <w:pPr>
              <w:spacing w:line="276" w:lineRule="auto"/>
              <w:rPr>
                <w:rFonts w:ascii="Lucida Console" w:hAnsi="Lucida Console"/>
                <w:color w:val="000000"/>
                <w:bdr w:val="none" w:sz="0" w:space="0" w:color="auto" w:frame="1"/>
                <w:lang w:val="en-US"/>
              </w:rPr>
            </w:pPr>
            <w:proofErr w:type="spellStart"/>
            <w:r w:rsidRPr="008326BD">
              <w:rPr>
                <w:rFonts w:ascii="Lucida Console" w:hAnsi="Lucida Console"/>
                <w:color w:val="000000"/>
                <w:bdr w:val="none" w:sz="0" w:space="0" w:color="auto" w:frame="1"/>
                <w:lang w:val="en-US"/>
              </w:rPr>
              <w:t>avg_totaldissolvedsolids</w:t>
            </w:r>
            <w:proofErr w:type="spellEnd"/>
          </w:p>
          <w:p w14:paraId="2850CA6A" w14:textId="77777777" w:rsidR="008326BD" w:rsidRPr="00383519" w:rsidRDefault="008326BD" w:rsidP="008326BD">
            <w:pPr>
              <w:spacing w:line="276" w:lineRule="auto"/>
              <w:rPr>
                <w:rStyle w:val="gntyacmbo3b"/>
                <w:rFonts w:ascii="Lucida Console" w:hAnsi="Lucida Console"/>
                <w:color w:val="000000"/>
                <w:bdr w:val="none" w:sz="0" w:space="0" w:color="auto" w:frame="1"/>
              </w:rPr>
            </w:pPr>
          </w:p>
        </w:tc>
      </w:tr>
      <w:tr w:rsidR="00B02CFB" w14:paraId="5AD7D81A" w14:textId="3E71FB22" w:rsidTr="00B02CFB">
        <w:tc>
          <w:tcPr>
            <w:tcW w:w="1499" w:type="dxa"/>
          </w:tcPr>
          <w:p w14:paraId="33383532" w14:textId="4D859171" w:rsidR="008326BD" w:rsidRDefault="008326BD" w:rsidP="00295EF4">
            <w:pPr>
              <w:spacing w:line="276" w:lineRule="auto"/>
            </w:pPr>
            <w:r>
              <w:t>1</w:t>
            </w:r>
            <w:r w:rsidR="00A32C85">
              <w:t>(high)</w:t>
            </w:r>
          </w:p>
        </w:tc>
        <w:tc>
          <w:tcPr>
            <w:tcW w:w="644" w:type="dxa"/>
          </w:tcPr>
          <w:p w14:paraId="0E5D95DC" w14:textId="45222755" w:rsidR="008326BD" w:rsidRDefault="008326BD" w:rsidP="00295EF4">
            <w:pPr>
              <w:spacing w:line="276" w:lineRule="auto"/>
            </w:pPr>
            <w:r>
              <w:t>150</w:t>
            </w:r>
          </w:p>
        </w:tc>
        <w:tc>
          <w:tcPr>
            <w:tcW w:w="1927" w:type="dxa"/>
          </w:tcPr>
          <w:p w14:paraId="374AD278" w14:textId="034D32E3" w:rsidR="008326BD" w:rsidRDefault="008326BD" w:rsidP="00295EF4">
            <w:pPr>
              <w:spacing w:line="276" w:lineRule="auto"/>
            </w:pPr>
            <w:r>
              <w:t>260</w:t>
            </w:r>
          </w:p>
        </w:tc>
        <w:tc>
          <w:tcPr>
            <w:tcW w:w="644" w:type="dxa"/>
          </w:tcPr>
          <w:p w14:paraId="4C790C40" w14:textId="3CBA7BA6" w:rsidR="008326BD" w:rsidRDefault="008326BD" w:rsidP="00295EF4">
            <w:pPr>
              <w:spacing w:line="276" w:lineRule="auto"/>
            </w:pPr>
            <w:r>
              <w:t>6.96</w:t>
            </w:r>
          </w:p>
        </w:tc>
        <w:tc>
          <w:tcPr>
            <w:tcW w:w="1571" w:type="dxa"/>
          </w:tcPr>
          <w:p w14:paraId="4C2FAE92" w14:textId="58B0F2C8" w:rsidR="008326BD" w:rsidRDefault="006D1F7F" w:rsidP="00295EF4">
            <w:pPr>
              <w:spacing w:line="276" w:lineRule="auto"/>
            </w:pPr>
            <w:r>
              <w:t>8.31</w:t>
            </w:r>
          </w:p>
        </w:tc>
        <w:tc>
          <w:tcPr>
            <w:tcW w:w="1143" w:type="dxa"/>
          </w:tcPr>
          <w:p w14:paraId="5C48F1C7" w14:textId="0FDAB8BF" w:rsidR="008326BD" w:rsidRDefault="006D1F7F" w:rsidP="00295EF4">
            <w:pPr>
              <w:spacing w:line="276" w:lineRule="auto"/>
            </w:pPr>
            <w:r>
              <w:t>0.898</w:t>
            </w:r>
          </w:p>
        </w:tc>
        <w:tc>
          <w:tcPr>
            <w:tcW w:w="1927" w:type="dxa"/>
          </w:tcPr>
          <w:p w14:paraId="35BC0ACA" w14:textId="70F160D9" w:rsidR="008326BD" w:rsidRDefault="006D1F7F" w:rsidP="00295EF4">
            <w:pPr>
              <w:spacing w:line="276" w:lineRule="auto"/>
            </w:pPr>
            <w:r>
              <w:t>372</w:t>
            </w:r>
          </w:p>
        </w:tc>
      </w:tr>
      <w:tr w:rsidR="00B02CFB" w14:paraId="411C228B" w14:textId="09F6AD25" w:rsidTr="00B02CFB">
        <w:tc>
          <w:tcPr>
            <w:tcW w:w="1499" w:type="dxa"/>
          </w:tcPr>
          <w:p w14:paraId="258A4A05" w14:textId="7BDCC02F" w:rsidR="008326BD" w:rsidRDefault="008326BD" w:rsidP="00295EF4">
            <w:pPr>
              <w:spacing w:line="276" w:lineRule="auto"/>
            </w:pPr>
            <w:r>
              <w:t>2</w:t>
            </w:r>
            <w:r w:rsidR="00A32C85">
              <w:t>(medium)</w:t>
            </w:r>
          </w:p>
        </w:tc>
        <w:tc>
          <w:tcPr>
            <w:tcW w:w="644" w:type="dxa"/>
          </w:tcPr>
          <w:p w14:paraId="45465CDC" w14:textId="21B1C79E" w:rsidR="008326BD" w:rsidRDefault="008326BD" w:rsidP="00295EF4">
            <w:pPr>
              <w:spacing w:line="276" w:lineRule="auto"/>
            </w:pPr>
            <w:r>
              <w:t>140</w:t>
            </w:r>
          </w:p>
        </w:tc>
        <w:tc>
          <w:tcPr>
            <w:tcW w:w="1927" w:type="dxa"/>
          </w:tcPr>
          <w:p w14:paraId="376542DB" w14:textId="402050A7" w:rsidR="008326BD" w:rsidRDefault="008326BD" w:rsidP="00295EF4">
            <w:pPr>
              <w:spacing w:line="276" w:lineRule="auto"/>
            </w:pPr>
            <w:r>
              <w:t>302</w:t>
            </w:r>
          </w:p>
        </w:tc>
        <w:tc>
          <w:tcPr>
            <w:tcW w:w="644" w:type="dxa"/>
          </w:tcPr>
          <w:p w14:paraId="42C2AAB8" w14:textId="768F720F" w:rsidR="008326BD" w:rsidRDefault="008326BD" w:rsidP="00295EF4">
            <w:pPr>
              <w:spacing w:line="276" w:lineRule="auto"/>
            </w:pPr>
            <w:r>
              <w:t>7.14</w:t>
            </w:r>
          </w:p>
        </w:tc>
        <w:tc>
          <w:tcPr>
            <w:tcW w:w="1571" w:type="dxa"/>
          </w:tcPr>
          <w:p w14:paraId="44F875C3" w14:textId="3ACAE622" w:rsidR="008326BD" w:rsidRDefault="006D1F7F" w:rsidP="00295EF4">
            <w:pPr>
              <w:spacing w:line="276" w:lineRule="auto"/>
            </w:pPr>
            <w:r>
              <w:t>7.17</w:t>
            </w:r>
          </w:p>
        </w:tc>
        <w:tc>
          <w:tcPr>
            <w:tcW w:w="1143" w:type="dxa"/>
          </w:tcPr>
          <w:p w14:paraId="0ACA9DF3" w14:textId="5462E75C" w:rsidR="008326BD" w:rsidRDefault="006D1F7F" w:rsidP="00295EF4">
            <w:pPr>
              <w:spacing w:line="276" w:lineRule="auto"/>
            </w:pPr>
            <w:r>
              <w:t>1.16</w:t>
            </w:r>
          </w:p>
        </w:tc>
        <w:tc>
          <w:tcPr>
            <w:tcW w:w="1927" w:type="dxa"/>
          </w:tcPr>
          <w:p w14:paraId="575D1C09" w14:textId="76854B3D" w:rsidR="008326BD" w:rsidRDefault="006D1F7F" w:rsidP="00295EF4">
            <w:pPr>
              <w:spacing w:line="276" w:lineRule="auto"/>
            </w:pPr>
            <w:r>
              <w:t>4.02</w:t>
            </w:r>
          </w:p>
        </w:tc>
      </w:tr>
      <w:tr w:rsidR="00B02CFB" w14:paraId="1E3DC411" w14:textId="2A097CEF" w:rsidTr="00B02CFB">
        <w:tc>
          <w:tcPr>
            <w:tcW w:w="1499" w:type="dxa"/>
          </w:tcPr>
          <w:p w14:paraId="6F661632" w14:textId="10EA68EE" w:rsidR="008326BD" w:rsidRDefault="008326BD" w:rsidP="00295EF4">
            <w:pPr>
              <w:spacing w:line="276" w:lineRule="auto"/>
            </w:pPr>
            <w:r>
              <w:t>3</w:t>
            </w:r>
            <w:r w:rsidR="00A32C85">
              <w:t>(low)</w:t>
            </w:r>
          </w:p>
        </w:tc>
        <w:tc>
          <w:tcPr>
            <w:tcW w:w="644" w:type="dxa"/>
          </w:tcPr>
          <w:p w14:paraId="3A6E64FD" w14:textId="0C3F3560" w:rsidR="008326BD" w:rsidRDefault="008326BD" w:rsidP="00295EF4">
            <w:pPr>
              <w:spacing w:line="276" w:lineRule="auto"/>
            </w:pPr>
            <w:r>
              <w:t>13</w:t>
            </w:r>
          </w:p>
        </w:tc>
        <w:tc>
          <w:tcPr>
            <w:tcW w:w="1927" w:type="dxa"/>
          </w:tcPr>
          <w:p w14:paraId="38251C3F" w14:textId="69E02ADF" w:rsidR="008326BD" w:rsidRDefault="008326BD" w:rsidP="00295EF4">
            <w:pPr>
              <w:spacing w:line="276" w:lineRule="auto"/>
            </w:pPr>
            <w:r>
              <w:t>343</w:t>
            </w:r>
          </w:p>
        </w:tc>
        <w:tc>
          <w:tcPr>
            <w:tcW w:w="644" w:type="dxa"/>
          </w:tcPr>
          <w:p w14:paraId="02B96AAB" w14:textId="7737C231" w:rsidR="008326BD" w:rsidRDefault="008326BD" w:rsidP="00295EF4">
            <w:pPr>
              <w:spacing w:line="276" w:lineRule="auto"/>
            </w:pPr>
            <w:r>
              <w:t>6.92</w:t>
            </w:r>
          </w:p>
        </w:tc>
        <w:tc>
          <w:tcPr>
            <w:tcW w:w="1571" w:type="dxa"/>
          </w:tcPr>
          <w:p w14:paraId="19F52362" w14:textId="39239FBA" w:rsidR="008326BD" w:rsidRDefault="006D1F7F" w:rsidP="00295EF4">
            <w:pPr>
              <w:spacing w:line="276" w:lineRule="auto"/>
            </w:pPr>
            <w:r>
              <w:t>8.38</w:t>
            </w:r>
          </w:p>
        </w:tc>
        <w:tc>
          <w:tcPr>
            <w:tcW w:w="1143" w:type="dxa"/>
          </w:tcPr>
          <w:p w14:paraId="6C5B2337" w14:textId="0D3A5C00" w:rsidR="008326BD" w:rsidRDefault="006D1F7F" w:rsidP="00295EF4">
            <w:pPr>
              <w:spacing w:line="276" w:lineRule="auto"/>
            </w:pPr>
            <w:r>
              <w:t>0.984</w:t>
            </w:r>
          </w:p>
        </w:tc>
        <w:tc>
          <w:tcPr>
            <w:tcW w:w="1927" w:type="dxa"/>
          </w:tcPr>
          <w:p w14:paraId="490A935F" w14:textId="49ACF067" w:rsidR="008326BD" w:rsidRDefault="006D1F7F" w:rsidP="00295EF4">
            <w:pPr>
              <w:spacing w:line="276" w:lineRule="auto"/>
            </w:pPr>
            <w:r>
              <w:t>435</w:t>
            </w:r>
          </w:p>
        </w:tc>
      </w:tr>
    </w:tbl>
    <w:p w14:paraId="4AD26E24" w14:textId="48724F55" w:rsidR="00295EF4" w:rsidRDefault="00260625" w:rsidP="00260625">
      <w:pPr>
        <w:spacing w:before="0" w:after="0" w:line="276" w:lineRule="auto"/>
      </w:pPr>
      <w:r w:rsidRPr="00260625">
        <w:rPr>
          <w:b/>
          <w:bCs/>
        </w:rPr>
        <w:t>Cluster 1</w:t>
      </w:r>
      <w:r w:rsidRPr="00260625">
        <w:t xml:space="preserve"> → </w:t>
      </w:r>
      <w:r w:rsidRPr="00260625">
        <w:rPr>
          <w:b/>
          <w:bCs/>
        </w:rPr>
        <w:t>High Risk</w:t>
      </w:r>
      <w:r w:rsidRPr="00260625">
        <w:t xml:space="preserve"> (Elevated BP &amp; poorer water quality)</w:t>
      </w:r>
      <w:r w:rsidRPr="00260625">
        <w:br/>
      </w:r>
      <w:r w:rsidRPr="00260625">
        <w:rPr>
          <w:b/>
          <w:bCs/>
        </w:rPr>
        <w:t>Cluster 2</w:t>
      </w:r>
      <w:r w:rsidRPr="00260625">
        <w:t xml:space="preserve"> → </w:t>
      </w:r>
      <w:r w:rsidRPr="00260625">
        <w:rPr>
          <w:b/>
          <w:bCs/>
        </w:rPr>
        <w:t>Medium Risk</w:t>
      </w:r>
      <w:r w:rsidRPr="00260625">
        <w:t xml:space="preserve"> (Moderate BP &amp; some water issues)</w:t>
      </w:r>
      <w:r w:rsidRPr="00260625">
        <w:br/>
      </w:r>
      <w:r w:rsidRPr="00260625">
        <w:rPr>
          <w:b/>
          <w:bCs/>
        </w:rPr>
        <w:t>Cluster 3</w:t>
      </w:r>
      <w:r w:rsidRPr="00260625">
        <w:t xml:space="preserve"> → </w:t>
      </w:r>
      <w:r w:rsidRPr="00260625">
        <w:rPr>
          <w:b/>
          <w:bCs/>
        </w:rPr>
        <w:t>Low Risk</w:t>
      </w:r>
      <w:r w:rsidRPr="00260625">
        <w:t xml:space="preserve"> (Normal BP &amp; relatively good water quality)</w:t>
      </w:r>
    </w:p>
    <w:p w14:paraId="070F618F" w14:textId="77777777" w:rsidR="00022C18" w:rsidRPr="00295EF4" w:rsidRDefault="00022C18" w:rsidP="00260625">
      <w:pPr>
        <w:spacing w:before="0" w:after="0" w:line="276" w:lineRule="auto"/>
      </w:pPr>
    </w:p>
    <w:p w14:paraId="0F16974F" w14:textId="43C18922" w:rsidR="00FC584E" w:rsidRDefault="00FC584E" w:rsidP="00915817">
      <w:pPr>
        <w:spacing w:before="0" w:after="0" w:line="276" w:lineRule="auto"/>
        <w:rPr>
          <w:b/>
          <w:bCs/>
        </w:rPr>
      </w:pPr>
      <w:r w:rsidRPr="00FC584E">
        <w:rPr>
          <w:b/>
          <w:bCs/>
        </w:rPr>
        <w:t>1</w:t>
      </w:r>
      <w:r w:rsidR="00295EF4">
        <w:rPr>
          <w:b/>
          <w:bCs/>
        </w:rPr>
        <w:t>1</w:t>
      </w:r>
      <w:r w:rsidRPr="00FC584E">
        <w:rPr>
          <w:b/>
          <w:bCs/>
        </w:rPr>
        <w:t>. Model Comparison</w:t>
      </w:r>
    </w:p>
    <w:tbl>
      <w:tblPr>
        <w:tblStyle w:val="TableGrid"/>
        <w:tblW w:w="0" w:type="auto"/>
        <w:tblLook w:val="04A0" w:firstRow="1" w:lastRow="0" w:firstColumn="1" w:lastColumn="0" w:noHBand="0" w:noVBand="1"/>
      </w:tblPr>
      <w:tblGrid>
        <w:gridCol w:w="2157"/>
        <w:gridCol w:w="2157"/>
        <w:gridCol w:w="2158"/>
        <w:gridCol w:w="2158"/>
      </w:tblGrid>
      <w:tr w:rsidR="006667B5" w14:paraId="54D8F119" w14:textId="77777777" w:rsidTr="006667B5">
        <w:tc>
          <w:tcPr>
            <w:tcW w:w="2157" w:type="dxa"/>
          </w:tcPr>
          <w:p w14:paraId="4BCDF724" w14:textId="482E74D4" w:rsidR="006667B5" w:rsidRDefault="006667B5" w:rsidP="00915817">
            <w:pPr>
              <w:spacing w:line="276" w:lineRule="auto"/>
              <w:rPr>
                <w:b/>
                <w:bCs/>
              </w:rPr>
            </w:pPr>
            <w:r w:rsidRPr="00FC584E">
              <w:rPr>
                <w:b/>
                <w:bCs/>
              </w:rPr>
              <w:t>Model</w:t>
            </w:r>
          </w:p>
        </w:tc>
        <w:tc>
          <w:tcPr>
            <w:tcW w:w="2157" w:type="dxa"/>
          </w:tcPr>
          <w:p w14:paraId="378EEC95" w14:textId="056F043E" w:rsidR="006667B5" w:rsidRDefault="006667B5" w:rsidP="00915817">
            <w:pPr>
              <w:spacing w:line="276" w:lineRule="auto"/>
              <w:rPr>
                <w:b/>
                <w:bCs/>
              </w:rPr>
            </w:pPr>
            <w:r w:rsidRPr="00FC584E">
              <w:rPr>
                <w:b/>
                <w:bCs/>
              </w:rPr>
              <w:t>Performance</w:t>
            </w:r>
          </w:p>
        </w:tc>
        <w:tc>
          <w:tcPr>
            <w:tcW w:w="2158" w:type="dxa"/>
          </w:tcPr>
          <w:p w14:paraId="0116D511" w14:textId="1A7055DC" w:rsidR="006667B5" w:rsidRDefault="006667B5" w:rsidP="00915817">
            <w:pPr>
              <w:spacing w:line="276" w:lineRule="auto"/>
              <w:rPr>
                <w:b/>
                <w:bCs/>
              </w:rPr>
            </w:pPr>
            <w:r w:rsidRPr="00FC584E">
              <w:rPr>
                <w:b/>
                <w:bCs/>
              </w:rPr>
              <w:t>Strengths</w:t>
            </w:r>
          </w:p>
        </w:tc>
        <w:tc>
          <w:tcPr>
            <w:tcW w:w="2158" w:type="dxa"/>
          </w:tcPr>
          <w:p w14:paraId="63F8A4D8" w14:textId="7EBF24D8" w:rsidR="006667B5" w:rsidRDefault="006667B5" w:rsidP="00915817">
            <w:pPr>
              <w:spacing w:line="276" w:lineRule="auto"/>
              <w:rPr>
                <w:b/>
                <w:bCs/>
              </w:rPr>
            </w:pPr>
            <w:r w:rsidRPr="00FC584E">
              <w:rPr>
                <w:b/>
                <w:bCs/>
              </w:rPr>
              <w:t>Weaknesses</w:t>
            </w:r>
          </w:p>
        </w:tc>
      </w:tr>
      <w:tr w:rsidR="006667B5" w14:paraId="5F1028A9" w14:textId="77777777" w:rsidTr="00821268">
        <w:tc>
          <w:tcPr>
            <w:tcW w:w="2157" w:type="dxa"/>
            <w:vAlign w:val="center"/>
          </w:tcPr>
          <w:p w14:paraId="21A63057" w14:textId="544EFB72" w:rsidR="006667B5" w:rsidRDefault="006667B5" w:rsidP="006667B5">
            <w:pPr>
              <w:spacing w:line="276" w:lineRule="auto"/>
              <w:rPr>
                <w:b/>
                <w:bCs/>
              </w:rPr>
            </w:pPr>
            <w:r w:rsidRPr="00FC584E">
              <w:t>Logistic Regression</w:t>
            </w:r>
          </w:p>
        </w:tc>
        <w:tc>
          <w:tcPr>
            <w:tcW w:w="2157" w:type="dxa"/>
            <w:vAlign w:val="center"/>
          </w:tcPr>
          <w:p w14:paraId="7F992E6D" w14:textId="751133C1" w:rsidR="006667B5" w:rsidRDefault="006667B5" w:rsidP="006667B5">
            <w:pPr>
              <w:spacing w:line="276" w:lineRule="auto"/>
              <w:rPr>
                <w:b/>
                <w:bCs/>
              </w:rPr>
            </w:pPr>
            <w:r w:rsidRPr="00FC584E">
              <w:t>AUC: 0.92, Accuracy: 85%</w:t>
            </w:r>
          </w:p>
        </w:tc>
        <w:tc>
          <w:tcPr>
            <w:tcW w:w="2158" w:type="dxa"/>
            <w:vAlign w:val="center"/>
          </w:tcPr>
          <w:p w14:paraId="32970DF9" w14:textId="2FFB702B" w:rsidR="006667B5" w:rsidRDefault="006667B5" w:rsidP="006667B5">
            <w:pPr>
              <w:spacing w:line="276" w:lineRule="auto"/>
              <w:rPr>
                <w:b/>
                <w:bCs/>
              </w:rPr>
            </w:pPr>
            <w:r w:rsidRPr="00FC584E">
              <w:t>Identifies individual risk factors</w:t>
            </w:r>
          </w:p>
        </w:tc>
        <w:tc>
          <w:tcPr>
            <w:tcW w:w="2158" w:type="dxa"/>
            <w:vAlign w:val="center"/>
          </w:tcPr>
          <w:p w14:paraId="67FFE564" w14:textId="5C0B019A" w:rsidR="006667B5" w:rsidRDefault="006667B5" w:rsidP="006667B5">
            <w:pPr>
              <w:spacing w:line="276" w:lineRule="auto"/>
              <w:rPr>
                <w:b/>
                <w:bCs/>
              </w:rPr>
            </w:pPr>
            <w:r w:rsidRPr="00FC584E">
              <w:t>Assumes linear relationships</w:t>
            </w:r>
          </w:p>
        </w:tc>
      </w:tr>
      <w:tr w:rsidR="006667B5" w14:paraId="593EFEFE" w14:textId="77777777" w:rsidTr="006D4AC9">
        <w:tc>
          <w:tcPr>
            <w:tcW w:w="2157" w:type="dxa"/>
            <w:vAlign w:val="center"/>
          </w:tcPr>
          <w:p w14:paraId="09F4B47D" w14:textId="4A5D496E" w:rsidR="006667B5" w:rsidRDefault="006667B5" w:rsidP="006667B5">
            <w:pPr>
              <w:spacing w:line="276" w:lineRule="auto"/>
              <w:rPr>
                <w:b/>
                <w:bCs/>
              </w:rPr>
            </w:pPr>
            <w:r w:rsidRPr="00FC584E">
              <w:t>Decision Tree</w:t>
            </w:r>
          </w:p>
        </w:tc>
        <w:tc>
          <w:tcPr>
            <w:tcW w:w="2157" w:type="dxa"/>
            <w:vAlign w:val="center"/>
          </w:tcPr>
          <w:p w14:paraId="0BBCD1C4" w14:textId="77D6D8EC" w:rsidR="006667B5" w:rsidRDefault="006667B5" w:rsidP="006667B5">
            <w:pPr>
              <w:spacing w:line="276" w:lineRule="auto"/>
              <w:rPr>
                <w:b/>
                <w:bCs/>
              </w:rPr>
            </w:pPr>
            <w:r w:rsidRPr="00FC584E">
              <w:t>Accuracy: 83%</w:t>
            </w:r>
          </w:p>
        </w:tc>
        <w:tc>
          <w:tcPr>
            <w:tcW w:w="2158" w:type="dxa"/>
            <w:vAlign w:val="center"/>
          </w:tcPr>
          <w:p w14:paraId="65C80213" w14:textId="084CDF62" w:rsidR="006667B5" w:rsidRDefault="006667B5" w:rsidP="006667B5">
            <w:pPr>
              <w:spacing w:line="276" w:lineRule="auto"/>
              <w:rPr>
                <w:b/>
                <w:bCs/>
              </w:rPr>
            </w:pPr>
            <w:r w:rsidRPr="00FC584E">
              <w:t>Captures non-linear interactions</w:t>
            </w:r>
          </w:p>
        </w:tc>
        <w:tc>
          <w:tcPr>
            <w:tcW w:w="2158" w:type="dxa"/>
            <w:vAlign w:val="center"/>
          </w:tcPr>
          <w:p w14:paraId="450483BF" w14:textId="082259A5" w:rsidR="006667B5" w:rsidRDefault="006667B5" w:rsidP="006667B5">
            <w:pPr>
              <w:spacing w:line="276" w:lineRule="auto"/>
              <w:rPr>
                <w:b/>
                <w:bCs/>
              </w:rPr>
            </w:pPr>
            <w:r w:rsidRPr="00FC584E">
              <w:t>May overfit, requires pruning</w:t>
            </w:r>
          </w:p>
        </w:tc>
      </w:tr>
      <w:tr w:rsidR="006667B5" w14:paraId="0234764C" w14:textId="77777777" w:rsidTr="006667B5">
        <w:tc>
          <w:tcPr>
            <w:tcW w:w="2157" w:type="dxa"/>
          </w:tcPr>
          <w:p w14:paraId="60C9307C" w14:textId="5F576CDC" w:rsidR="006667B5" w:rsidRDefault="006667B5" w:rsidP="00915817">
            <w:pPr>
              <w:spacing w:line="276" w:lineRule="auto"/>
              <w:rPr>
                <w:b/>
                <w:bCs/>
              </w:rPr>
            </w:pPr>
            <w:r>
              <w:rPr>
                <w:b/>
                <w:bCs/>
              </w:rPr>
              <w:lastRenderedPageBreak/>
              <w:t>K means clustering</w:t>
            </w:r>
          </w:p>
        </w:tc>
        <w:tc>
          <w:tcPr>
            <w:tcW w:w="2157" w:type="dxa"/>
          </w:tcPr>
          <w:p w14:paraId="2DF07D83" w14:textId="77777777" w:rsidR="006667B5" w:rsidRDefault="006667B5" w:rsidP="006667B5">
            <w:r>
              <w:t>Silhouette Score: 0.65</w:t>
            </w:r>
          </w:p>
          <w:p w14:paraId="2155F990" w14:textId="77777777" w:rsidR="006667B5" w:rsidRDefault="006667B5" w:rsidP="00915817">
            <w:pPr>
              <w:spacing w:line="276" w:lineRule="auto"/>
              <w:rPr>
                <w:b/>
                <w:bCs/>
              </w:rPr>
            </w:pPr>
          </w:p>
        </w:tc>
        <w:tc>
          <w:tcPr>
            <w:tcW w:w="2158" w:type="dxa"/>
          </w:tcPr>
          <w:p w14:paraId="45435949" w14:textId="77777777" w:rsidR="006667B5" w:rsidRDefault="006667B5" w:rsidP="006667B5">
            <w:r>
              <w:t>Groups individuals into risk levels</w:t>
            </w:r>
          </w:p>
          <w:p w14:paraId="7A53CE18" w14:textId="77777777" w:rsidR="006667B5" w:rsidRDefault="006667B5" w:rsidP="00915817">
            <w:pPr>
              <w:spacing w:line="276" w:lineRule="auto"/>
              <w:rPr>
                <w:b/>
                <w:bCs/>
              </w:rPr>
            </w:pPr>
          </w:p>
        </w:tc>
        <w:tc>
          <w:tcPr>
            <w:tcW w:w="2158" w:type="dxa"/>
          </w:tcPr>
          <w:p w14:paraId="1502491C" w14:textId="77777777" w:rsidR="006667B5" w:rsidRDefault="006667B5" w:rsidP="006667B5">
            <w:r>
              <w:t>Cannot predict new cases</w:t>
            </w:r>
          </w:p>
          <w:p w14:paraId="7C16652D" w14:textId="77777777" w:rsidR="006667B5" w:rsidRDefault="006667B5" w:rsidP="00915817">
            <w:pPr>
              <w:spacing w:line="276" w:lineRule="auto"/>
              <w:rPr>
                <w:b/>
                <w:bCs/>
              </w:rPr>
            </w:pPr>
          </w:p>
        </w:tc>
      </w:tr>
    </w:tbl>
    <w:p w14:paraId="53C3CD70" w14:textId="77777777" w:rsidR="006667B5" w:rsidRPr="00FC584E" w:rsidRDefault="006667B5" w:rsidP="00915817">
      <w:pPr>
        <w:spacing w:before="0" w:after="0" w:line="276" w:lineRule="auto"/>
        <w:rPr>
          <w:b/>
          <w:bCs/>
        </w:rPr>
      </w:pPr>
    </w:p>
    <w:p w14:paraId="0E4A4F64" w14:textId="77777777" w:rsidR="00FC584E" w:rsidRPr="00FC584E" w:rsidRDefault="00FC584E" w:rsidP="00915817">
      <w:pPr>
        <w:spacing w:before="0" w:after="0" w:line="276" w:lineRule="auto"/>
      </w:pPr>
      <w:r w:rsidRPr="00FC584E">
        <w:pict w14:anchorId="6A9734B0">
          <v:rect id="_x0000_i1052" style="width:0;height:1.5pt" o:hralign="center" o:hrstd="t" o:hr="t" fillcolor="#a0a0a0" stroked="f"/>
        </w:pict>
      </w:r>
    </w:p>
    <w:p w14:paraId="53D470BD" w14:textId="77777777" w:rsidR="00FC584E" w:rsidRPr="00FC584E" w:rsidRDefault="00FC584E" w:rsidP="00915817">
      <w:pPr>
        <w:spacing w:before="0" w:after="0" w:line="276" w:lineRule="auto"/>
        <w:rPr>
          <w:b/>
          <w:bCs/>
        </w:rPr>
      </w:pPr>
      <w:r w:rsidRPr="00FC584E">
        <w:rPr>
          <w:b/>
          <w:bCs/>
        </w:rPr>
        <w:t>Conclusion</w:t>
      </w:r>
    </w:p>
    <w:p w14:paraId="17F5F275" w14:textId="77777777" w:rsidR="00FC584E" w:rsidRPr="00FC584E" w:rsidRDefault="00FC584E" w:rsidP="00FF275D">
      <w:pPr>
        <w:spacing w:before="0" w:after="0" w:line="276" w:lineRule="auto"/>
      </w:pPr>
      <w:r w:rsidRPr="00FC584E">
        <w:rPr>
          <w:b/>
          <w:bCs/>
        </w:rPr>
        <w:t>Blood Pressure, Dissolved Oxygen, and TDS are key predictors</w:t>
      </w:r>
      <w:r w:rsidRPr="00FC584E">
        <w:t xml:space="preserve"> of kidney disease.</w:t>
      </w:r>
    </w:p>
    <w:p w14:paraId="51632647" w14:textId="77777777" w:rsidR="00FC584E" w:rsidRPr="00FC584E" w:rsidRDefault="00FC584E" w:rsidP="00FF275D">
      <w:pPr>
        <w:spacing w:before="0" w:after="0" w:line="276" w:lineRule="auto"/>
      </w:pPr>
      <w:r w:rsidRPr="00FC584E">
        <w:rPr>
          <w:b/>
          <w:bCs/>
        </w:rPr>
        <w:t>Both models provide insights:</w:t>
      </w:r>
    </w:p>
    <w:p w14:paraId="63C05F56" w14:textId="77777777" w:rsidR="00FC584E" w:rsidRPr="00FC584E" w:rsidRDefault="00FC584E" w:rsidP="00FF275D">
      <w:pPr>
        <w:pStyle w:val="ListParagraph"/>
        <w:numPr>
          <w:ilvl w:val="0"/>
          <w:numId w:val="12"/>
        </w:numPr>
        <w:spacing w:before="0" w:after="0" w:line="276" w:lineRule="auto"/>
      </w:pPr>
      <w:r w:rsidRPr="00FC584E">
        <w:t>Logistic Regression is useful for identifying statistical significance of predictors.</w:t>
      </w:r>
    </w:p>
    <w:p w14:paraId="66165582" w14:textId="77777777" w:rsidR="00FC584E" w:rsidRDefault="00FC584E" w:rsidP="00FF275D">
      <w:pPr>
        <w:pStyle w:val="ListParagraph"/>
        <w:numPr>
          <w:ilvl w:val="0"/>
          <w:numId w:val="12"/>
        </w:numPr>
        <w:spacing w:before="0" w:after="0" w:line="276" w:lineRule="auto"/>
      </w:pPr>
      <w:r w:rsidRPr="00FC584E">
        <w:t>Decision Tree helps in understanding hierarchical risk profiles.</w:t>
      </w:r>
    </w:p>
    <w:p w14:paraId="7D26CA0E" w14:textId="77777777" w:rsidR="00FF275D" w:rsidRPr="00FC584E" w:rsidRDefault="00FF275D" w:rsidP="00FF275D">
      <w:pPr>
        <w:pStyle w:val="ListParagraph"/>
        <w:spacing w:before="0" w:after="0" w:line="276" w:lineRule="auto"/>
      </w:pPr>
    </w:p>
    <w:p w14:paraId="01DB5251" w14:textId="77777777" w:rsidR="00FC584E" w:rsidRDefault="00FC584E" w:rsidP="00FF275D">
      <w:pPr>
        <w:spacing w:before="0" w:after="0" w:line="276" w:lineRule="auto"/>
      </w:pPr>
      <w:r w:rsidRPr="00FC584E">
        <w:rPr>
          <w:b/>
          <w:bCs/>
        </w:rPr>
        <w:t>Recommendation:</w:t>
      </w:r>
      <w:r w:rsidRPr="00FC584E">
        <w:t xml:space="preserve"> A combined approach leveraging both models can improve public health interventions.</w:t>
      </w:r>
    </w:p>
    <w:p w14:paraId="47A1B17F" w14:textId="77777777" w:rsidR="00FF275D" w:rsidRPr="00FC584E" w:rsidRDefault="00FF275D" w:rsidP="00FF275D">
      <w:pPr>
        <w:spacing w:before="0" w:after="0" w:line="276" w:lineRule="auto"/>
      </w:pPr>
    </w:p>
    <w:p w14:paraId="55F1AB17" w14:textId="77777777" w:rsidR="00FC584E" w:rsidRPr="00FC584E" w:rsidRDefault="00FC584E" w:rsidP="00FF275D">
      <w:pPr>
        <w:spacing w:before="0" w:after="0" w:line="276" w:lineRule="auto"/>
      </w:pPr>
      <w:r w:rsidRPr="00FC584E">
        <w:rPr>
          <w:b/>
          <w:bCs/>
        </w:rPr>
        <w:t>Public Health Action:</w:t>
      </w:r>
    </w:p>
    <w:p w14:paraId="333D7E01" w14:textId="77777777" w:rsidR="00FC584E" w:rsidRPr="00FC584E" w:rsidRDefault="00FC584E" w:rsidP="00FF275D">
      <w:pPr>
        <w:pStyle w:val="ListParagraph"/>
        <w:numPr>
          <w:ilvl w:val="0"/>
          <w:numId w:val="34"/>
        </w:numPr>
        <w:spacing w:before="0" w:after="0" w:line="276" w:lineRule="auto"/>
      </w:pPr>
      <w:r w:rsidRPr="00FF275D">
        <w:rPr>
          <w:b/>
          <w:bCs/>
        </w:rPr>
        <w:t>Monitor water quality</w:t>
      </w:r>
      <w:r w:rsidRPr="00FC584E">
        <w:t xml:space="preserve"> (especially pH, dissolved oxygen, and TDS levels).</w:t>
      </w:r>
    </w:p>
    <w:p w14:paraId="5917C560" w14:textId="77777777" w:rsidR="00FC584E" w:rsidRPr="00FC584E" w:rsidRDefault="00FC584E" w:rsidP="00FF275D">
      <w:pPr>
        <w:pStyle w:val="ListParagraph"/>
        <w:numPr>
          <w:ilvl w:val="0"/>
          <w:numId w:val="34"/>
        </w:numPr>
        <w:spacing w:before="0" w:after="0" w:line="276" w:lineRule="auto"/>
      </w:pPr>
      <w:r w:rsidRPr="00FF275D">
        <w:rPr>
          <w:b/>
          <w:bCs/>
        </w:rPr>
        <w:t>Target high BP individuals</w:t>
      </w:r>
      <w:r w:rsidRPr="00FC584E">
        <w:t xml:space="preserve"> with preventive healthcare measures.</w:t>
      </w:r>
    </w:p>
    <w:p w14:paraId="7FFBEBFB" w14:textId="77777777" w:rsidR="00FC584E" w:rsidRPr="00FC584E" w:rsidRDefault="00FC584E" w:rsidP="00FF275D">
      <w:pPr>
        <w:pStyle w:val="ListParagraph"/>
        <w:numPr>
          <w:ilvl w:val="0"/>
          <w:numId w:val="34"/>
        </w:numPr>
        <w:spacing w:before="0" w:after="0" w:line="276" w:lineRule="auto"/>
      </w:pPr>
      <w:r w:rsidRPr="00FF275D">
        <w:rPr>
          <w:b/>
          <w:bCs/>
        </w:rPr>
        <w:t>Improve public awareness</w:t>
      </w:r>
      <w:r w:rsidRPr="00FC584E">
        <w:t xml:space="preserve"> about risk factors and early symptoms.</w:t>
      </w:r>
    </w:p>
    <w:p w14:paraId="7E9902E7" w14:textId="77777777" w:rsidR="00FC584E" w:rsidRPr="00FC584E" w:rsidRDefault="00FC584E" w:rsidP="00FF275D">
      <w:pPr>
        <w:spacing w:before="0" w:after="0" w:line="276" w:lineRule="auto"/>
      </w:pPr>
      <w:r w:rsidRPr="00FC584E">
        <w:t>This detailed analysis provides a structured and data-driven approach to understanding and mitigating kidney disease risks in suburban areas.</w:t>
      </w:r>
    </w:p>
    <w:p w14:paraId="4B63D257" w14:textId="77777777" w:rsidR="00962E55" w:rsidRDefault="00962E55" w:rsidP="00915817">
      <w:pPr>
        <w:spacing w:before="0" w:after="0" w:line="276" w:lineRule="auto"/>
      </w:pPr>
    </w:p>
    <w:p w14:paraId="035193FC" w14:textId="383CE942" w:rsidR="00F267B8" w:rsidRPr="00F267B8" w:rsidRDefault="00F267B8" w:rsidP="00F267B8">
      <w:pPr>
        <w:spacing w:before="0" w:after="0" w:line="276" w:lineRule="auto"/>
        <w:jc w:val="left"/>
      </w:pPr>
      <w:r w:rsidRPr="00F267B8">
        <w:t>1️</w:t>
      </w:r>
      <w:r>
        <w:t xml:space="preserve">. </w:t>
      </w:r>
      <w:r w:rsidRPr="00F267B8">
        <w:rPr>
          <w:b/>
          <w:bCs/>
        </w:rPr>
        <w:t>Logistic Regression</w:t>
      </w:r>
      <w:r w:rsidRPr="00F267B8">
        <w:t xml:space="preserve"> – Best for binary classification (</w:t>
      </w:r>
      <w:r w:rsidR="002F11C7" w:rsidRPr="00F267B8">
        <w:t>kidney disease</w:t>
      </w:r>
      <w:r w:rsidRPr="00F267B8">
        <w:t>: Yes/No), easy to interpret risk factors.</w:t>
      </w:r>
      <w:r w:rsidRPr="00F267B8">
        <w:br/>
        <w:t>2️</w:t>
      </w:r>
      <w:r>
        <w:rPr>
          <w:rFonts w:ascii="Segoe UI Symbol" w:hAnsi="Segoe UI Symbol" w:cs="Segoe UI Symbol"/>
        </w:rPr>
        <w:t xml:space="preserve">. </w:t>
      </w:r>
      <w:r w:rsidRPr="00F267B8">
        <w:rPr>
          <w:b/>
          <w:bCs/>
        </w:rPr>
        <w:t>Decision Tree</w:t>
      </w:r>
      <w:r w:rsidRPr="00F267B8">
        <w:t xml:space="preserve"> – Helps visually classify patients into risk groups based on key variables like Blood Pressure.</w:t>
      </w:r>
      <w:r w:rsidRPr="00F267B8">
        <w:br/>
        <w:t>3️</w:t>
      </w:r>
      <w:r>
        <w:rPr>
          <w:rFonts w:ascii="Segoe UI Symbol" w:hAnsi="Segoe UI Symbol" w:cs="Segoe UI Symbol"/>
        </w:rPr>
        <w:t xml:space="preserve">. </w:t>
      </w:r>
      <w:r w:rsidRPr="00F267B8">
        <w:rPr>
          <w:b/>
          <w:bCs/>
        </w:rPr>
        <w:t>K-Means Clustering</w:t>
      </w:r>
      <w:r w:rsidRPr="00F267B8">
        <w:t xml:space="preserve"> – Groups patients into high, medium, and low-risk levels without predefined labels.</w:t>
      </w:r>
      <w:r w:rsidRPr="00F267B8">
        <w:br/>
        <w:t>4️</w:t>
      </w:r>
      <w:r>
        <w:rPr>
          <w:rFonts w:ascii="Segoe UI Symbol" w:hAnsi="Segoe UI Symbol" w:cs="Segoe UI Symbol"/>
        </w:rPr>
        <w:t xml:space="preserve">. </w:t>
      </w:r>
      <w:r w:rsidRPr="00F267B8">
        <w:rPr>
          <w:b/>
          <w:bCs/>
        </w:rPr>
        <w:t>EDA (Histograms, Boxplots, Correlation)</w:t>
      </w:r>
      <w:r w:rsidRPr="00F267B8">
        <w:t xml:space="preserve"> – Ensures data quality and identifies key patterns before modeling.</w:t>
      </w:r>
    </w:p>
    <w:p w14:paraId="1E1F265E" w14:textId="77777777" w:rsidR="00F267B8" w:rsidRDefault="00F267B8" w:rsidP="00915817">
      <w:pPr>
        <w:spacing w:before="0" w:after="0" w:line="276" w:lineRule="auto"/>
      </w:pPr>
    </w:p>
    <w:sectPr w:rsidR="00F267B8" w:rsidSect="00ED1EB1">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A927C7" w14:textId="77777777" w:rsidR="00F8558D" w:rsidRDefault="00F8558D" w:rsidP="00CA4B24">
      <w:pPr>
        <w:spacing w:before="0" w:after="0" w:line="240" w:lineRule="auto"/>
      </w:pPr>
      <w:r>
        <w:separator/>
      </w:r>
    </w:p>
  </w:endnote>
  <w:endnote w:type="continuationSeparator" w:id="0">
    <w:p w14:paraId="411C805E" w14:textId="77777777" w:rsidR="00F8558D" w:rsidRDefault="00F8558D" w:rsidP="00CA4B2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aramond">
    <w:panose1 w:val="02020404030301010803"/>
    <w:charset w:val="00"/>
    <w:family w:val="roman"/>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50B122" w14:textId="77777777" w:rsidR="00F8558D" w:rsidRDefault="00F8558D" w:rsidP="00CA4B24">
      <w:pPr>
        <w:spacing w:before="0" w:after="0" w:line="240" w:lineRule="auto"/>
      </w:pPr>
      <w:r>
        <w:separator/>
      </w:r>
    </w:p>
  </w:footnote>
  <w:footnote w:type="continuationSeparator" w:id="0">
    <w:p w14:paraId="5D3F9B79" w14:textId="77777777" w:rsidR="00F8558D" w:rsidRDefault="00F8558D" w:rsidP="00CA4B24">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3C0285"/>
    <w:multiLevelType w:val="hybridMultilevel"/>
    <w:tmpl w:val="B3A2C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F21B35"/>
    <w:multiLevelType w:val="multilevel"/>
    <w:tmpl w:val="3A5E7F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3176C9"/>
    <w:multiLevelType w:val="hybridMultilevel"/>
    <w:tmpl w:val="A3E877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35C661F"/>
    <w:multiLevelType w:val="multilevel"/>
    <w:tmpl w:val="E7728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D95DA0"/>
    <w:multiLevelType w:val="hybridMultilevel"/>
    <w:tmpl w:val="F6606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7A0C6A"/>
    <w:multiLevelType w:val="hybridMultilevel"/>
    <w:tmpl w:val="C08A28DE"/>
    <w:lvl w:ilvl="0" w:tplc="04090001">
      <w:start w:val="1"/>
      <w:numFmt w:val="bullet"/>
      <w:lvlText w:val=""/>
      <w:lvlJc w:val="left"/>
      <w:pPr>
        <w:ind w:left="144" w:hanging="360"/>
      </w:pPr>
      <w:rPr>
        <w:rFonts w:ascii="Symbol" w:hAnsi="Symbol" w:hint="default"/>
      </w:rPr>
    </w:lvl>
    <w:lvl w:ilvl="1" w:tplc="04090003" w:tentative="1">
      <w:start w:val="1"/>
      <w:numFmt w:val="bullet"/>
      <w:lvlText w:val="o"/>
      <w:lvlJc w:val="left"/>
      <w:pPr>
        <w:ind w:left="864" w:hanging="360"/>
      </w:pPr>
      <w:rPr>
        <w:rFonts w:ascii="Courier New" w:hAnsi="Courier New" w:cs="Courier New" w:hint="default"/>
      </w:rPr>
    </w:lvl>
    <w:lvl w:ilvl="2" w:tplc="04090005" w:tentative="1">
      <w:start w:val="1"/>
      <w:numFmt w:val="bullet"/>
      <w:lvlText w:val=""/>
      <w:lvlJc w:val="left"/>
      <w:pPr>
        <w:ind w:left="1584" w:hanging="360"/>
      </w:pPr>
      <w:rPr>
        <w:rFonts w:ascii="Wingdings" w:hAnsi="Wingdings" w:hint="default"/>
      </w:rPr>
    </w:lvl>
    <w:lvl w:ilvl="3" w:tplc="04090001" w:tentative="1">
      <w:start w:val="1"/>
      <w:numFmt w:val="bullet"/>
      <w:lvlText w:val=""/>
      <w:lvlJc w:val="left"/>
      <w:pPr>
        <w:ind w:left="2304" w:hanging="360"/>
      </w:pPr>
      <w:rPr>
        <w:rFonts w:ascii="Symbol" w:hAnsi="Symbol" w:hint="default"/>
      </w:rPr>
    </w:lvl>
    <w:lvl w:ilvl="4" w:tplc="04090003" w:tentative="1">
      <w:start w:val="1"/>
      <w:numFmt w:val="bullet"/>
      <w:lvlText w:val="o"/>
      <w:lvlJc w:val="left"/>
      <w:pPr>
        <w:ind w:left="3024" w:hanging="360"/>
      </w:pPr>
      <w:rPr>
        <w:rFonts w:ascii="Courier New" w:hAnsi="Courier New" w:cs="Courier New" w:hint="default"/>
      </w:rPr>
    </w:lvl>
    <w:lvl w:ilvl="5" w:tplc="04090005" w:tentative="1">
      <w:start w:val="1"/>
      <w:numFmt w:val="bullet"/>
      <w:lvlText w:val=""/>
      <w:lvlJc w:val="left"/>
      <w:pPr>
        <w:ind w:left="3744" w:hanging="360"/>
      </w:pPr>
      <w:rPr>
        <w:rFonts w:ascii="Wingdings" w:hAnsi="Wingdings" w:hint="default"/>
      </w:rPr>
    </w:lvl>
    <w:lvl w:ilvl="6" w:tplc="04090001" w:tentative="1">
      <w:start w:val="1"/>
      <w:numFmt w:val="bullet"/>
      <w:lvlText w:val=""/>
      <w:lvlJc w:val="left"/>
      <w:pPr>
        <w:ind w:left="4464" w:hanging="360"/>
      </w:pPr>
      <w:rPr>
        <w:rFonts w:ascii="Symbol" w:hAnsi="Symbol" w:hint="default"/>
      </w:rPr>
    </w:lvl>
    <w:lvl w:ilvl="7" w:tplc="04090003" w:tentative="1">
      <w:start w:val="1"/>
      <w:numFmt w:val="bullet"/>
      <w:lvlText w:val="o"/>
      <w:lvlJc w:val="left"/>
      <w:pPr>
        <w:ind w:left="5184" w:hanging="360"/>
      </w:pPr>
      <w:rPr>
        <w:rFonts w:ascii="Courier New" w:hAnsi="Courier New" w:cs="Courier New" w:hint="default"/>
      </w:rPr>
    </w:lvl>
    <w:lvl w:ilvl="8" w:tplc="04090005" w:tentative="1">
      <w:start w:val="1"/>
      <w:numFmt w:val="bullet"/>
      <w:lvlText w:val=""/>
      <w:lvlJc w:val="left"/>
      <w:pPr>
        <w:ind w:left="5904" w:hanging="360"/>
      </w:pPr>
      <w:rPr>
        <w:rFonts w:ascii="Wingdings" w:hAnsi="Wingdings" w:hint="default"/>
      </w:rPr>
    </w:lvl>
  </w:abstractNum>
  <w:abstractNum w:abstractNumId="6" w15:restartNumberingAfterBreak="0">
    <w:nsid w:val="1BF0054B"/>
    <w:multiLevelType w:val="hybridMultilevel"/>
    <w:tmpl w:val="650E5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F159CC"/>
    <w:multiLevelType w:val="multilevel"/>
    <w:tmpl w:val="49084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164E26"/>
    <w:multiLevelType w:val="hybridMultilevel"/>
    <w:tmpl w:val="A75CE0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885B5D"/>
    <w:multiLevelType w:val="hybridMultilevel"/>
    <w:tmpl w:val="9F7E2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290E3F"/>
    <w:multiLevelType w:val="hybridMultilevel"/>
    <w:tmpl w:val="711823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453240E"/>
    <w:multiLevelType w:val="hybridMultilevel"/>
    <w:tmpl w:val="DC02E7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4D334B2"/>
    <w:multiLevelType w:val="multilevel"/>
    <w:tmpl w:val="79A069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994F06"/>
    <w:multiLevelType w:val="hybridMultilevel"/>
    <w:tmpl w:val="9E9E9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E60B66"/>
    <w:multiLevelType w:val="multilevel"/>
    <w:tmpl w:val="3A5E7F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A70DD7"/>
    <w:multiLevelType w:val="hybridMultilevel"/>
    <w:tmpl w:val="2DBCCA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5976DE1"/>
    <w:multiLevelType w:val="multilevel"/>
    <w:tmpl w:val="3A5E7F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0A26BC"/>
    <w:multiLevelType w:val="multilevel"/>
    <w:tmpl w:val="55040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531805"/>
    <w:multiLevelType w:val="hybridMultilevel"/>
    <w:tmpl w:val="7A602782"/>
    <w:lvl w:ilvl="0" w:tplc="04090001">
      <w:start w:val="1"/>
      <w:numFmt w:val="bullet"/>
      <w:lvlText w:val=""/>
      <w:lvlJc w:val="left"/>
      <w:pPr>
        <w:ind w:left="144" w:hanging="360"/>
      </w:pPr>
      <w:rPr>
        <w:rFonts w:ascii="Symbol" w:hAnsi="Symbol" w:hint="default"/>
      </w:rPr>
    </w:lvl>
    <w:lvl w:ilvl="1" w:tplc="04090003" w:tentative="1">
      <w:start w:val="1"/>
      <w:numFmt w:val="bullet"/>
      <w:lvlText w:val="o"/>
      <w:lvlJc w:val="left"/>
      <w:pPr>
        <w:ind w:left="864" w:hanging="360"/>
      </w:pPr>
      <w:rPr>
        <w:rFonts w:ascii="Courier New" w:hAnsi="Courier New" w:cs="Courier New" w:hint="default"/>
      </w:rPr>
    </w:lvl>
    <w:lvl w:ilvl="2" w:tplc="04090005" w:tentative="1">
      <w:start w:val="1"/>
      <w:numFmt w:val="bullet"/>
      <w:lvlText w:val=""/>
      <w:lvlJc w:val="left"/>
      <w:pPr>
        <w:ind w:left="1584" w:hanging="360"/>
      </w:pPr>
      <w:rPr>
        <w:rFonts w:ascii="Wingdings" w:hAnsi="Wingdings" w:hint="default"/>
      </w:rPr>
    </w:lvl>
    <w:lvl w:ilvl="3" w:tplc="04090001" w:tentative="1">
      <w:start w:val="1"/>
      <w:numFmt w:val="bullet"/>
      <w:lvlText w:val=""/>
      <w:lvlJc w:val="left"/>
      <w:pPr>
        <w:ind w:left="2304" w:hanging="360"/>
      </w:pPr>
      <w:rPr>
        <w:rFonts w:ascii="Symbol" w:hAnsi="Symbol" w:hint="default"/>
      </w:rPr>
    </w:lvl>
    <w:lvl w:ilvl="4" w:tplc="04090003" w:tentative="1">
      <w:start w:val="1"/>
      <w:numFmt w:val="bullet"/>
      <w:lvlText w:val="o"/>
      <w:lvlJc w:val="left"/>
      <w:pPr>
        <w:ind w:left="3024" w:hanging="360"/>
      </w:pPr>
      <w:rPr>
        <w:rFonts w:ascii="Courier New" w:hAnsi="Courier New" w:cs="Courier New" w:hint="default"/>
      </w:rPr>
    </w:lvl>
    <w:lvl w:ilvl="5" w:tplc="04090005" w:tentative="1">
      <w:start w:val="1"/>
      <w:numFmt w:val="bullet"/>
      <w:lvlText w:val=""/>
      <w:lvlJc w:val="left"/>
      <w:pPr>
        <w:ind w:left="3744" w:hanging="360"/>
      </w:pPr>
      <w:rPr>
        <w:rFonts w:ascii="Wingdings" w:hAnsi="Wingdings" w:hint="default"/>
      </w:rPr>
    </w:lvl>
    <w:lvl w:ilvl="6" w:tplc="04090001" w:tentative="1">
      <w:start w:val="1"/>
      <w:numFmt w:val="bullet"/>
      <w:lvlText w:val=""/>
      <w:lvlJc w:val="left"/>
      <w:pPr>
        <w:ind w:left="4464" w:hanging="360"/>
      </w:pPr>
      <w:rPr>
        <w:rFonts w:ascii="Symbol" w:hAnsi="Symbol" w:hint="default"/>
      </w:rPr>
    </w:lvl>
    <w:lvl w:ilvl="7" w:tplc="04090003" w:tentative="1">
      <w:start w:val="1"/>
      <w:numFmt w:val="bullet"/>
      <w:lvlText w:val="o"/>
      <w:lvlJc w:val="left"/>
      <w:pPr>
        <w:ind w:left="5184" w:hanging="360"/>
      </w:pPr>
      <w:rPr>
        <w:rFonts w:ascii="Courier New" w:hAnsi="Courier New" w:cs="Courier New" w:hint="default"/>
      </w:rPr>
    </w:lvl>
    <w:lvl w:ilvl="8" w:tplc="04090005" w:tentative="1">
      <w:start w:val="1"/>
      <w:numFmt w:val="bullet"/>
      <w:lvlText w:val=""/>
      <w:lvlJc w:val="left"/>
      <w:pPr>
        <w:ind w:left="5904" w:hanging="360"/>
      </w:pPr>
      <w:rPr>
        <w:rFonts w:ascii="Wingdings" w:hAnsi="Wingdings" w:hint="default"/>
      </w:rPr>
    </w:lvl>
  </w:abstractNum>
  <w:abstractNum w:abstractNumId="19" w15:restartNumberingAfterBreak="0">
    <w:nsid w:val="4EAD1A84"/>
    <w:multiLevelType w:val="multilevel"/>
    <w:tmpl w:val="79A069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972652"/>
    <w:multiLevelType w:val="hybridMultilevel"/>
    <w:tmpl w:val="BB648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9C347F"/>
    <w:multiLevelType w:val="multilevel"/>
    <w:tmpl w:val="60B43B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BC7CF6"/>
    <w:multiLevelType w:val="hybridMultilevel"/>
    <w:tmpl w:val="897CC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8F211A"/>
    <w:multiLevelType w:val="multilevel"/>
    <w:tmpl w:val="3A5E7F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5E5DA8"/>
    <w:multiLevelType w:val="multilevel"/>
    <w:tmpl w:val="7A442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8FE5137"/>
    <w:multiLevelType w:val="multilevel"/>
    <w:tmpl w:val="C5ACF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724692"/>
    <w:multiLevelType w:val="multilevel"/>
    <w:tmpl w:val="3A5E7F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5263E6"/>
    <w:multiLevelType w:val="multilevel"/>
    <w:tmpl w:val="886886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A7E276A"/>
    <w:multiLevelType w:val="multilevel"/>
    <w:tmpl w:val="AA74A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F554BA"/>
    <w:multiLevelType w:val="hybridMultilevel"/>
    <w:tmpl w:val="3D5A38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3A66DED"/>
    <w:multiLevelType w:val="multilevel"/>
    <w:tmpl w:val="EF5C1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3F84973"/>
    <w:multiLevelType w:val="hybridMultilevel"/>
    <w:tmpl w:val="0BB46458"/>
    <w:lvl w:ilvl="0" w:tplc="04090001">
      <w:start w:val="1"/>
      <w:numFmt w:val="bullet"/>
      <w:lvlText w:val=""/>
      <w:lvlJc w:val="left"/>
      <w:pPr>
        <w:ind w:left="144" w:hanging="360"/>
      </w:pPr>
      <w:rPr>
        <w:rFonts w:ascii="Symbol" w:hAnsi="Symbol" w:hint="default"/>
      </w:rPr>
    </w:lvl>
    <w:lvl w:ilvl="1" w:tplc="04090003" w:tentative="1">
      <w:start w:val="1"/>
      <w:numFmt w:val="bullet"/>
      <w:lvlText w:val="o"/>
      <w:lvlJc w:val="left"/>
      <w:pPr>
        <w:ind w:left="864" w:hanging="360"/>
      </w:pPr>
      <w:rPr>
        <w:rFonts w:ascii="Courier New" w:hAnsi="Courier New" w:cs="Courier New" w:hint="default"/>
      </w:rPr>
    </w:lvl>
    <w:lvl w:ilvl="2" w:tplc="04090005" w:tentative="1">
      <w:start w:val="1"/>
      <w:numFmt w:val="bullet"/>
      <w:lvlText w:val=""/>
      <w:lvlJc w:val="left"/>
      <w:pPr>
        <w:ind w:left="1584" w:hanging="360"/>
      </w:pPr>
      <w:rPr>
        <w:rFonts w:ascii="Wingdings" w:hAnsi="Wingdings" w:hint="default"/>
      </w:rPr>
    </w:lvl>
    <w:lvl w:ilvl="3" w:tplc="04090001" w:tentative="1">
      <w:start w:val="1"/>
      <w:numFmt w:val="bullet"/>
      <w:lvlText w:val=""/>
      <w:lvlJc w:val="left"/>
      <w:pPr>
        <w:ind w:left="2304" w:hanging="360"/>
      </w:pPr>
      <w:rPr>
        <w:rFonts w:ascii="Symbol" w:hAnsi="Symbol" w:hint="default"/>
      </w:rPr>
    </w:lvl>
    <w:lvl w:ilvl="4" w:tplc="04090003" w:tentative="1">
      <w:start w:val="1"/>
      <w:numFmt w:val="bullet"/>
      <w:lvlText w:val="o"/>
      <w:lvlJc w:val="left"/>
      <w:pPr>
        <w:ind w:left="3024" w:hanging="360"/>
      </w:pPr>
      <w:rPr>
        <w:rFonts w:ascii="Courier New" w:hAnsi="Courier New" w:cs="Courier New" w:hint="default"/>
      </w:rPr>
    </w:lvl>
    <w:lvl w:ilvl="5" w:tplc="04090005" w:tentative="1">
      <w:start w:val="1"/>
      <w:numFmt w:val="bullet"/>
      <w:lvlText w:val=""/>
      <w:lvlJc w:val="left"/>
      <w:pPr>
        <w:ind w:left="3744" w:hanging="360"/>
      </w:pPr>
      <w:rPr>
        <w:rFonts w:ascii="Wingdings" w:hAnsi="Wingdings" w:hint="default"/>
      </w:rPr>
    </w:lvl>
    <w:lvl w:ilvl="6" w:tplc="04090001" w:tentative="1">
      <w:start w:val="1"/>
      <w:numFmt w:val="bullet"/>
      <w:lvlText w:val=""/>
      <w:lvlJc w:val="left"/>
      <w:pPr>
        <w:ind w:left="4464" w:hanging="360"/>
      </w:pPr>
      <w:rPr>
        <w:rFonts w:ascii="Symbol" w:hAnsi="Symbol" w:hint="default"/>
      </w:rPr>
    </w:lvl>
    <w:lvl w:ilvl="7" w:tplc="04090003" w:tentative="1">
      <w:start w:val="1"/>
      <w:numFmt w:val="bullet"/>
      <w:lvlText w:val="o"/>
      <w:lvlJc w:val="left"/>
      <w:pPr>
        <w:ind w:left="5184" w:hanging="360"/>
      </w:pPr>
      <w:rPr>
        <w:rFonts w:ascii="Courier New" w:hAnsi="Courier New" w:cs="Courier New" w:hint="default"/>
      </w:rPr>
    </w:lvl>
    <w:lvl w:ilvl="8" w:tplc="04090005" w:tentative="1">
      <w:start w:val="1"/>
      <w:numFmt w:val="bullet"/>
      <w:lvlText w:val=""/>
      <w:lvlJc w:val="left"/>
      <w:pPr>
        <w:ind w:left="5904" w:hanging="360"/>
      </w:pPr>
      <w:rPr>
        <w:rFonts w:ascii="Wingdings" w:hAnsi="Wingdings" w:hint="default"/>
      </w:rPr>
    </w:lvl>
  </w:abstractNum>
  <w:abstractNum w:abstractNumId="32" w15:restartNumberingAfterBreak="0">
    <w:nsid w:val="776B205C"/>
    <w:multiLevelType w:val="hybridMultilevel"/>
    <w:tmpl w:val="24C282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CBB77A1"/>
    <w:multiLevelType w:val="multilevel"/>
    <w:tmpl w:val="69C40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CBF0466"/>
    <w:multiLevelType w:val="hybridMultilevel"/>
    <w:tmpl w:val="B888D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E235A04"/>
    <w:multiLevelType w:val="multilevel"/>
    <w:tmpl w:val="79A069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582106">
    <w:abstractNumId w:val="33"/>
  </w:num>
  <w:num w:numId="2" w16cid:durableId="1082415271">
    <w:abstractNumId w:val="27"/>
  </w:num>
  <w:num w:numId="3" w16cid:durableId="691878944">
    <w:abstractNumId w:val="25"/>
  </w:num>
  <w:num w:numId="4" w16cid:durableId="1853058764">
    <w:abstractNumId w:val="28"/>
  </w:num>
  <w:num w:numId="5" w16cid:durableId="581181122">
    <w:abstractNumId w:val="21"/>
  </w:num>
  <w:num w:numId="6" w16cid:durableId="492065310">
    <w:abstractNumId w:val="7"/>
  </w:num>
  <w:num w:numId="7" w16cid:durableId="1490094093">
    <w:abstractNumId w:val="30"/>
  </w:num>
  <w:num w:numId="8" w16cid:durableId="184557010">
    <w:abstractNumId w:val="3"/>
  </w:num>
  <w:num w:numId="9" w16cid:durableId="232468384">
    <w:abstractNumId w:val="17"/>
  </w:num>
  <w:num w:numId="10" w16cid:durableId="1757314788">
    <w:abstractNumId w:val="24"/>
  </w:num>
  <w:num w:numId="11" w16cid:durableId="1147893211">
    <w:abstractNumId w:val="12"/>
  </w:num>
  <w:num w:numId="12" w16cid:durableId="2561308">
    <w:abstractNumId w:val="26"/>
  </w:num>
  <w:num w:numId="13" w16cid:durableId="85538429">
    <w:abstractNumId w:val="8"/>
  </w:num>
  <w:num w:numId="14" w16cid:durableId="1360739563">
    <w:abstractNumId w:val="13"/>
  </w:num>
  <w:num w:numId="15" w16cid:durableId="1733691699">
    <w:abstractNumId w:val="9"/>
  </w:num>
  <w:num w:numId="16" w16cid:durableId="1413696629">
    <w:abstractNumId w:val="34"/>
  </w:num>
  <w:num w:numId="17" w16cid:durableId="1130365569">
    <w:abstractNumId w:val="18"/>
  </w:num>
  <w:num w:numId="18" w16cid:durableId="1762026071">
    <w:abstractNumId w:val="31"/>
  </w:num>
  <w:num w:numId="19" w16cid:durableId="231240038">
    <w:abstractNumId w:val="5"/>
  </w:num>
  <w:num w:numId="20" w16cid:durableId="9182417">
    <w:abstractNumId w:val="15"/>
  </w:num>
  <w:num w:numId="21" w16cid:durableId="1442919890">
    <w:abstractNumId w:val="29"/>
  </w:num>
  <w:num w:numId="22" w16cid:durableId="199048498">
    <w:abstractNumId w:val="32"/>
  </w:num>
  <w:num w:numId="23" w16cid:durableId="184441009">
    <w:abstractNumId w:val="11"/>
  </w:num>
  <w:num w:numId="24" w16cid:durableId="1497647655">
    <w:abstractNumId w:val="2"/>
  </w:num>
  <w:num w:numId="25" w16cid:durableId="257105147">
    <w:abstractNumId w:val="0"/>
  </w:num>
  <w:num w:numId="26" w16cid:durableId="662659125">
    <w:abstractNumId w:val="10"/>
  </w:num>
  <w:num w:numId="27" w16cid:durableId="1204442575">
    <w:abstractNumId w:val="6"/>
  </w:num>
  <w:num w:numId="28" w16cid:durableId="2106612707">
    <w:abstractNumId w:val="20"/>
  </w:num>
  <w:num w:numId="29" w16cid:durableId="87577715">
    <w:abstractNumId w:val="4"/>
  </w:num>
  <w:num w:numId="30" w16cid:durableId="982739564">
    <w:abstractNumId w:val="35"/>
  </w:num>
  <w:num w:numId="31" w16cid:durableId="1228610119">
    <w:abstractNumId w:val="19"/>
  </w:num>
  <w:num w:numId="32" w16cid:durableId="393705161">
    <w:abstractNumId w:val="23"/>
  </w:num>
  <w:num w:numId="33" w16cid:durableId="916356612">
    <w:abstractNumId w:val="14"/>
  </w:num>
  <w:num w:numId="34" w16cid:durableId="1952087600">
    <w:abstractNumId w:val="16"/>
  </w:num>
  <w:num w:numId="35" w16cid:durableId="1903364704">
    <w:abstractNumId w:val="1"/>
  </w:num>
  <w:num w:numId="36" w16cid:durableId="202270703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84E"/>
    <w:rsid w:val="00022C18"/>
    <w:rsid w:val="00115331"/>
    <w:rsid w:val="001E553E"/>
    <w:rsid w:val="00260625"/>
    <w:rsid w:val="00295EF4"/>
    <w:rsid w:val="002A515D"/>
    <w:rsid w:val="002F11C7"/>
    <w:rsid w:val="00334E48"/>
    <w:rsid w:val="003D60F6"/>
    <w:rsid w:val="003D6373"/>
    <w:rsid w:val="004139E3"/>
    <w:rsid w:val="004F41DC"/>
    <w:rsid w:val="005A7BB4"/>
    <w:rsid w:val="00611CD2"/>
    <w:rsid w:val="00640AA3"/>
    <w:rsid w:val="006667B5"/>
    <w:rsid w:val="006D1F7F"/>
    <w:rsid w:val="006D6B28"/>
    <w:rsid w:val="00771323"/>
    <w:rsid w:val="007F34A8"/>
    <w:rsid w:val="008326BD"/>
    <w:rsid w:val="00885AFB"/>
    <w:rsid w:val="008E36C2"/>
    <w:rsid w:val="00915817"/>
    <w:rsid w:val="00955A2A"/>
    <w:rsid w:val="00962E55"/>
    <w:rsid w:val="00967FF7"/>
    <w:rsid w:val="009A68B3"/>
    <w:rsid w:val="009A6D51"/>
    <w:rsid w:val="00A32C85"/>
    <w:rsid w:val="00A42C84"/>
    <w:rsid w:val="00A8556D"/>
    <w:rsid w:val="00AB787E"/>
    <w:rsid w:val="00B02CFB"/>
    <w:rsid w:val="00B15F77"/>
    <w:rsid w:val="00B43B15"/>
    <w:rsid w:val="00CA4B24"/>
    <w:rsid w:val="00CD129E"/>
    <w:rsid w:val="00D53975"/>
    <w:rsid w:val="00E12A79"/>
    <w:rsid w:val="00ED1EB1"/>
    <w:rsid w:val="00F010E8"/>
    <w:rsid w:val="00F267B8"/>
    <w:rsid w:val="00F74DE8"/>
    <w:rsid w:val="00F8558D"/>
    <w:rsid w:val="00FC584E"/>
    <w:rsid w:val="00FF27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51348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sz w:val="24"/>
        <w:szCs w:val="24"/>
        <w:lang w:val="en-US" w:eastAsia="en-US" w:bidi="ar-SA"/>
      </w:rPr>
    </w:rPrDefault>
    <w:pPrDefault>
      <w:pPr>
        <w:spacing w:before="240" w:after="12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C84"/>
  </w:style>
  <w:style w:type="paragraph" w:styleId="Heading1">
    <w:name w:val="heading 1"/>
    <w:basedOn w:val="Normal"/>
    <w:next w:val="Normal"/>
    <w:link w:val="Heading1Char"/>
    <w:uiPriority w:val="9"/>
    <w:qFormat/>
    <w:rsid w:val="00A42C84"/>
    <w:pPr>
      <w:keepNext/>
      <w:keepLines/>
      <w:spacing w:after="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semiHidden/>
    <w:unhideWhenUsed/>
    <w:qFormat/>
    <w:rsid w:val="00FC584E"/>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FC584E"/>
    <w:pPr>
      <w:keepNext/>
      <w:keepLines/>
      <w:spacing w:before="160" w:after="80"/>
      <w:outlineLvl w:val="2"/>
    </w:pPr>
    <w:rPr>
      <w:rFonts w:asciiTheme="minorHAnsi" w:eastAsiaTheme="majorEastAsia" w:hAnsiTheme="min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FC584E"/>
    <w:pPr>
      <w:keepNext/>
      <w:keepLines/>
      <w:spacing w:before="80" w:after="40"/>
      <w:outlineLvl w:val="3"/>
    </w:pPr>
    <w:rPr>
      <w:rFonts w:asciiTheme="minorHAnsi" w:eastAsiaTheme="majorEastAsia" w:hAnsiTheme="min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C584E"/>
    <w:pPr>
      <w:keepNext/>
      <w:keepLines/>
      <w:spacing w:before="80" w:after="40"/>
      <w:outlineLvl w:val="4"/>
    </w:pPr>
    <w:rPr>
      <w:rFonts w:asciiTheme="minorHAnsi" w:eastAsiaTheme="majorEastAsia" w:hAnsiTheme="minorHAnsi" w:cstheme="majorBidi"/>
      <w:color w:val="2E74B5" w:themeColor="accent1" w:themeShade="BF"/>
    </w:rPr>
  </w:style>
  <w:style w:type="paragraph" w:styleId="Heading6">
    <w:name w:val="heading 6"/>
    <w:basedOn w:val="Normal"/>
    <w:next w:val="Normal"/>
    <w:link w:val="Heading6Char"/>
    <w:uiPriority w:val="9"/>
    <w:semiHidden/>
    <w:unhideWhenUsed/>
    <w:qFormat/>
    <w:rsid w:val="00FC584E"/>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C584E"/>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C584E"/>
    <w:pPr>
      <w:keepNext/>
      <w:keepLines/>
      <w:spacing w:before="0"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C584E"/>
    <w:pPr>
      <w:keepNext/>
      <w:keepLines/>
      <w:spacing w:before="0"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2C84"/>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semiHidden/>
    <w:rsid w:val="00FC584E"/>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FC584E"/>
    <w:rPr>
      <w:rFonts w:asciiTheme="minorHAnsi" w:eastAsiaTheme="majorEastAsia" w:hAnsiTheme="min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FC584E"/>
    <w:rPr>
      <w:rFonts w:asciiTheme="minorHAnsi" w:eastAsiaTheme="majorEastAsia" w:hAnsiTheme="minorHAnsi" w:cstheme="majorBidi"/>
      <w:i/>
      <w:iCs/>
      <w:color w:val="2E74B5" w:themeColor="accent1" w:themeShade="BF"/>
    </w:rPr>
  </w:style>
  <w:style w:type="character" w:customStyle="1" w:styleId="Heading5Char">
    <w:name w:val="Heading 5 Char"/>
    <w:basedOn w:val="DefaultParagraphFont"/>
    <w:link w:val="Heading5"/>
    <w:uiPriority w:val="9"/>
    <w:semiHidden/>
    <w:rsid w:val="00FC584E"/>
    <w:rPr>
      <w:rFonts w:asciiTheme="minorHAnsi" w:eastAsiaTheme="majorEastAsia" w:hAnsiTheme="minorHAnsi" w:cstheme="majorBidi"/>
      <w:color w:val="2E74B5" w:themeColor="accent1" w:themeShade="BF"/>
    </w:rPr>
  </w:style>
  <w:style w:type="character" w:customStyle="1" w:styleId="Heading6Char">
    <w:name w:val="Heading 6 Char"/>
    <w:basedOn w:val="DefaultParagraphFont"/>
    <w:link w:val="Heading6"/>
    <w:uiPriority w:val="9"/>
    <w:semiHidden/>
    <w:rsid w:val="00FC584E"/>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C584E"/>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C584E"/>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C584E"/>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C584E"/>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58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584E"/>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584E"/>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C584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C584E"/>
    <w:rPr>
      <w:i/>
      <w:iCs/>
      <w:color w:val="404040" w:themeColor="text1" w:themeTint="BF"/>
    </w:rPr>
  </w:style>
  <w:style w:type="paragraph" w:styleId="ListParagraph">
    <w:name w:val="List Paragraph"/>
    <w:basedOn w:val="Normal"/>
    <w:uiPriority w:val="34"/>
    <w:qFormat/>
    <w:rsid w:val="00FC584E"/>
    <w:pPr>
      <w:ind w:left="720"/>
      <w:contextualSpacing/>
    </w:pPr>
  </w:style>
  <w:style w:type="character" w:styleId="IntenseEmphasis">
    <w:name w:val="Intense Emphasis"/>
    <w:basedOn w:val="DefaultParagraphFont"/>
    <w:uiPriority w:val="21"/>
    <w:qFormat/>
    <w:rsid w:val="00FC584E"/>
    <w:rPr>
      <w:i/>
      <w:iCs/>
      <w:color w:val="2E74B5" w:themeColor="accent1" w:themeShade="BF"/>
    </w:rPr>
  </w:style>
  <w:style w:type="paragraph" w:styleId="IntenseQuote">
    <w:name w:val="Intense Quote"/>
    <w:basedOn w:val="Normal"/>
    <w:next w:val="Normal"/>
    <w:link w:val="IntenseQuoteChar"/>
    <w:uiPriority w:val="30"/>
    <w:qFormat/>
    <w:rsid w:val="00FC584E"/>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FC584E"/>
    <w:rPr>
      <w:i/>
      <w:iCs/>
      <w:color w:val="2E74B5" w:themeColor="accent1" w:themeShade="BF"/>
    </w:rPr>
  </w:style>
  <w:style w:type="character" w:styleId="IntenseReference">
    <w:name w:val="Intense Reference"/>
    <w:basedOn w:val="DefaultParagraphFont"/>
    <w:uiPriority w:val="32"/>
    <w:qFormat/>
    <w:rsid w:val="00FC584E"/>
    <w:rPr>
      <w:b/>
      <w:bCs/>
      <w:smallCaps/>
      <w:color w:val="2E74B5" w:themeColor="accent1" w:themeShade="BF"/>
      <w:spacing w:val="5"/>
    </w:rPr>
  </w:style>
  <w:style w:type="table" w:styleId="TableGrid">
    <w:name w:val="Table Grid"/>
    <w:basedOn w:val="TableNormal"/>
    <w:uiPriority w:val="39"/>
    <w:rsid w:val="004139E3"/>
    <w:pPr>
      <w:spacing w:before="0" w:after="0" w:line="240" w:lineRule="auto"/>
      <w:jc w:val="left"/>
    </w:pPr>
    <w:rPr>
      <w:rFonts w:asciiTheme="minorHAnsi" w:hAnsiTheme="minorHAnsi" w:cstheme="minorBidi"/>
      <w:kern w:val="2"/>
      <w:lang w:val="en-AU"/>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ntyacmbo3b">
    <w:name w:val="gntyacmbo3b"/>
    <w:basedOn w:val="DefaultParagraphFont"/>
    <w:rsid w:val="003D60F6"/>
  </w:style>
  <w:style w:type="paragraph" w:styleId="Header">
    <w:name w:val="header"/>
    <w:basedOn w:val="Normal"/>
    <w:link w:val="HeaderChar"/>
    <w:uiPriority w:val="99"/>
    <w:unhideWhenUsed/>
    <w:rsid w:val="00CA4B2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CA4B24"/>
  </w:style>
  <w:style w:type="paragraph" w:styleId="Footer">
    <w:name w:val="footer"/>
    <w:basedOn w:val="Normal"/>
    <w:link w:val="FooterChar"/>
    <w:uiPriority w:val="99"/>
    <w:unhideWhenUsed/>
    <w:rsid w:val="00CA4B24"/>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CA4B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68105">
      <w:bodyDiv w:val="1"/>
      <w:marLeft w:val="0"/>
      <w:marRight w:val="0"/>
      <w:marTop w:val="0"/>
      <w:marBottom w:val="0"/>
      <w:divBdr>
        <w:top w:val="none" w:sz="0" w:space="0" w:color="auto"/>
        <w:left w:val="none" w:sz="0" w:space="0" w:color="auto"/>
        <w:bottom w:val="none" w:sz="0" w:space="0" w:color="auto"/>
        <w:right w:val="none" w:sz="0" w:space="0" w:color="auto"/>
      </w:divBdr>
      <w:divsChild>
        <w:div w:id="1254586817">
          <w:marLeft w:val="0"/>
          <w:marRight w:val="0"/>
          <w:marTop w:val="0"/>
          <w:marBottom w:val="0"/>
          <w:divBdr>
            <w:top w:val="none" w:sz="0" w:space="0" w:color="auto"/>
            <w:left w:val="none" w:sz="0" w:space="0" w:color="auto"/>
            <w:bottom w:val="none" w:sz="0" w:space="0" w:color="auto"/>
            <w:right w:val="none" w:sz="0" w:space="0" w:color="auto"/>
          </w:divBdr>
        </w:div>
        <w:div w:id="78722185">
          <w:marLeft w:val="0"/>
          <w:marRight w:val="0"/>
          <w:marTop w:val="0"/>
          <w:marBottom w:val="0"/>
          <w:divBdr>
            <w:top w:val="none" w:sz="0" w:space="0" w:color="auto"/>
            <w:left w:val="none" w:sz="0" w:space="0" w:color="auto"/>
            <w:bottom w:val="none" w:sz="0" w:space="0" w:color="auto"/>
            <w:right w:val="none" w:sz="0" w:space="0" w:color="auto"/>
          </w:divBdr>
        </w:div>
        <w:div w:id="292491852">
          <w:marLeft w:val="0"/>
          <w:marRight w:val="0"/>
          <w:marTop w:val="0"/>
          <w:marBottom w:val="0"/>
          <w:divBdr>
            <w:top w:val="none" w:sz="0" w:space="0" w:color="auto"/>
            <w:left w:val="none" w:sz="0" w:space="0" w:color="auto"/>
            <w:bottom w:val="none" w:sz="0" w:space="0" w:color="auto"/>
            <w:right w:val="none" w:sz="0" w:space="0" w:color="auto"/>
          </w:divBdr>
        </w:div>
        <w:div w:id="61758099">
          <w:marLeft w:val="0"/>
          <w:marRight w:val="0"/>
          <w:marTop w:val="0"/>
          <w:marBottom w:val="0"/>
          <w:divBdr>
            <w:top w:val="none" w:sz="0" w:space="0" w:color="auto"/>
            <w:left w:val="none" w:sz="0" w:space="0" w:color="auto"/>
            <w:bottom w:val="none" w:sz="0" w:space="0" w:color="auto"/>
            <w:right w:val="none" w:sz="0" w:space="0" w:color="auto"/>
          </w:divBdr>
        </w:div>
      </w:divsChild>
    </w:div>
    <w:div w:id="116533883">
      <w:bodyDiv w:val="1"/>
      <w:marLeft w:val="0"/>
      <w:marRight w:val="0"/>
      <w:marTop w:val="0"/>
      <w:marBottom w:val="0"/>
      <w:divBdr>
        <w:top w:val="none" w:sz="0" w:space="0" w:color="auto"/>
        <w:left w:val="none" w:sz="0" w:space="0" w:color="auto"/>
        <w:bottom w:val="none" w:sz="0" w:space="0" w:color="auto"/>
        <w:right w:val="none" w:sz="0" w:space="0" w:color="auto"/>
      </w:divBdr>
    </w:div>
    <w:div w:id="121777978">
      <w:bodyDiv w:val="1"/>
      <w:marLeft w:val="0"/>
      <w:marRight w:val="0"/>
      <w:marTop w:val="0"/>
      <w:marBottom w:val="0"/>
      <w:divBdr>
        <w:top w:val="none" w:sz="0" w:space="0" w:color="auto"/>
        <w:left w:val="none" w:sz="0" w:space="0" w:color="auto"/>
        <w:bottom w:val="none" w:sz="0" w:space="0" w:color="auto"/>
        <w:right w:val="none" w:sz="0" w:space="0" w:color="auto"/>
      </w:divBdr>
    </w:div>
    <w:div w:id="341788029">
      <w:bodyDiv w:val="1"/>
      <w:marLeft w:val="0"/>
      <w:marRight w:val="0"/>
      <w:marTop w:val="0"/>
      <w:marBottom w:val="0"/>
      <w:divBdr>
        <w:top w:val="none" w:sz="0" w:space="0" w:color="auto"/>
        <w:left w:val="none" w:sz="0" w:space="0" w:color="auto"/>
        <w:bottom w:val="none" w:sz="0" w:space="0" w:color="auto"/>
        <w:right w:val="none" w:sz="0" w:space="0" w:color="auto"/>
      </w:divBdr>
    </w:div>
    <w:div w:id="382564837">
      <w:bodyDiv w:val="1"/>
      <w:marLeft w:val="0"/>
      <w:marRight w:val="0"/>
      <w:marTop w:val="0"/>
      <w:marBottom w:val="0"/>
      <w:divBdr>
        <w:top w:val="none" w:sz="0" w:space="0" w:color="auto"/>
        <w:left w:val="none" w:sz="0" w:space="0" w:color="auto"/>
        <w:bottom w:val="none" w:sz="0" w:space="0" w:color="auto"/>
        <w:right w:val="none" w:sz="0" w:space="0" w:color="auto"/>
      </w:divBdr>
    </w:div>
    <w:div w:id="426847180">
      <w:bodyDiv w:val="1"/>
      <w:marLeft w:val="0"/>
      <w:marRight w:val="0"/>
      <w:marTop w:val="0"/>
      <w:marBottom w:val="0"/>
      <w:divBdr>
        <w:top w:val="none" w:sz="0" w:space="0" w:color="auto"/>
        <w:left w:val="none" w:sz="0" w:space="0" w:color="auto"/>
        <w:bottom w:val="none" w:sz="0" w:space="0" w:color="auto"/>
        <w:right w:val="none" w:sz="0" w:space="0" w:color="auto"/>
      </w:divBdr>
    </w:div>
    <w:div w:id="601379453">
      <w:bodyDiv w:val="1"/>
      <w:marLeft w:val="0"/>
      <w:marRight w:val="0"/>
      <w:marTop w:val="0"/>
      <w:marBottom w:val="0"/>
      <w:divBdr>
        <w:top w:val="none" w:sz="0" w:space="0" w:color="auto"/>
        <w:left w:val="none" w:sz="0" w:space="0" w:color="auto"/>
        <w:bottom w:val="none" w:sz="0" w:space="0" w:color="auto"/>
        <w:right w:val="none" w:sz="0" w:space="0" w:color="auto"/>
      </w:divBdr>
    </w:div>
    <w:div w:id="766466759">
      <w:bodyDiv w:val="1"/>
      <w:marLeft w:val="0"/>
      <w:marRight w:val="0"/>
      <w:marTop w:val="0"/>
      <w:marBottom w:val="0"/>
      <w:divBdr>
        <w:top w:val="none" w:sz="0" w:space="0" w:color="auto"/>
        <w:left w:val="none" w:sz="0" w:space="0" w:color="auto"/>
        <w:bottom w:val="none" w:sz="0" w:space="0" w:color="auto"/>
        <w:right w:val="none" w:sz="0" w:space="0" w:color="auto"/>
      </w:divBdr>
    </w:div>
    <w:div w:id="780564096">
      <w:bodyDiv w:val="1"/>
      <w:marLeft w:val="0"/>
      <w:marRight w:val="0"/>
      <w:marTop w:val="0"/>
      <w:marBottom w:val="0"/>
      <w:divBdr>
        <w:top w:val="none" w:sz="0" w:space="0" w:color="auto"/>
        <w:left w:val="none" w:sz="0" w:space="0" w:color="auto"/>
        <w:bottom w:val="none" w:sz="0" w:space="0" w:color="auto"/>
        <w:right w:val="none" w:sz="0" w:space="0" w:color="auto"/>
      </w:divBdr>
    </w:div>
    <w:div w:id="820581331">
      <w:bodyDiv w:val="1"/>
      <w:marLeft w:val="0"/>
      <w:marRight w:val="0"/>
      <w:marTop w:val="0"/>
      <w:marBottom w:val="0"/>
      <w:divBdr>
        <w:top w:val="none" w:sz="0" w:space="0" w:color="auto"/>
        <w:left w:val="none" w:sz="0" w:space="0" w:color="auto"/>
        <w:bottom w:val="none" w:sz="0" w:space="0" w:color="auto"/>
        <w:right w:val="none" w:sz="0" w:space="0" w:color="auto"/>
      </w:divBdr>
    </w:div>
    <w:div w:id="999574612">
      <w:bodyDiv w:val="1"/>
      <w:marLeft w:val="0"/>
      <w:marRight w:val="0"/>
      <w:marTop w:val="0"/>
      <w:marBottom w:val="0"/>
      <w:divBdr>
        <w:top w:val="none" w:sz="0" w:space="0" w:color="auto"/>
        <w:left w:val="none" w:sz="0" w:space="0" w:color="auto"/>
        <w:bottom w:val="none" w:sz="0" w:space="0" w:color="auto"/>
        <w:right w:val="none" w:sz="0" w:space="0" w:color="auto"/>
      </w:divBdr>
    </w:div>
    <w:div w:id="1103771033">
      <w:bodyDiv w:val="1"/>
      <w:marLeft w:val="0"/>
      <w:marRight w:val="0"/>
      <w:marTop w:val="0"/>
      <w:marBottom w:val="0"/>
      <w:divBdr>
        <w:top w:val="none" w:sz="0" w:space="0" w:color="auto"/>
        <w:left w:val="none" w:sz="0" w:space="0" w:color="auto"/>
        <w:bottom w:val="none" w:sz="0" w:space="0" w:color="auto"/>
        <w:right w:val="none" w:sz="0" w:space="0" w:color="auto"/>
      </w:divBdr>
      <w:divsChild>
        <w:div w:id="74711298">
          <w:marLeft w:val="0"/>
          <w:marRight w:val="0"/>
          <w:marTop w:val="0"/>
          <w:marBottom w:val="0"/>
          <w:divBdr>
            <w:top w:val="none" w:sz="0" w:space="0" w:color="auto"/>
            <w:left w:val="none" w:sz="0" w:space="0" w:color="auto"/>
            <w:bottom w:val="none" w:sz="0" w:space="0" w:color="auto"/>
            <w:right w:val="none" w:sz="0" w:space="0" w:color="auto"/>
          </w:divBdr>
        </w:div>
        <w:div w:id="1071661174">
          <w:marLeft w:val="0"/>
          <w:marRight w:val="0"/>
          <w:marTop w:val="0"/>
          <w:marBottom w:val="0"/>
          <w:divBdr>
            <w:top w:val="none" w:sz="0" w:space="0" w:color="auto"/>
            <w:left w:val="none" w:sz="0" w:space="0" w:color="auto"/>
            <w:bottom w:val="none" w:sz="0" w:space="0" w:color="auto"/>
            <w:right w:val="none" w:sz="0" w:space="0" w:color="auto"/>
          </w:divBdr>
        </w:div>
        <w:div w:id="551162106">
          <w:marLeft w:val="0"/>
          <w:marRight w:val="0"/>
          <w:marTop w:val="0"/>
          <w:marBottom w:val="0"/>
          <w:divBdr>
            <w:top w:val="none" w:sz="0" w:space="0" w:color="auto"/>
            <w:left w:val="none" w:sz="0" w:space="0" w:color="auto"/>
            <w:bottom w:val="none" w:sz="0" w:space="0" w:color="auto"/>
            <w:right w:val="none" w:sz="0" w:space="0" w:color="auto"/>
          </w:divBdr>
        </w:div>
        <w:div w:id="2049063954">
          <w:marLeft w:val="0"/>
          <w:marRight w:val="0"/>
          <w:marTop w:val="0"/>
          <w:marBottom w:val="0"/>
          <w:divBdr>
            <w:top w:val="none" w:sz="0" w:space="0" w:color="auto"/>
            <w:left w:val="none" w:sz="0" w:space="0" w:color="auto"/>
            <w:bottom w:val="none" w:sz="0" w:space="0" w:color="auto"/>
            <w:right w:val="none" w:sz="0" w:space="0" w:color="auto"/>
          </w:divBdr>
        </w:div>
      </w:divsChild>
    </w:div>
    <w:div w:id="1154106049">
      <w:bodyDiv w:val="1"/>
      <w:marLeft w:val="0"/>
      <w:marRight w:val="0"/>
      <w:marTop w:val="0"/>
      <w:marBottom w:val="0"/>
      <w:divBdr>
        <w:top w:val="none" w:sz="0" w:space="0" w:color="auto"/>
        <w:left w:val="none" w:sz="0" w:space="0" w:color="auto"/>
        <w:bottom w:val="none" w:sz="0" w:space="0" w:color="auto"/>
        <w:right w:val="none" w:sz="0" w:space="0" w:color="auto"/>
      </w:divBdr>
    </w:div>
    <w:div w:id="1872837270">
      <w:bodyDiv w:val="1"/>
      <w:marLeft w:val="0"/>
      <w:marRight w:val="0"/>
      <w:marTop w:val="0"/>
      <w:marBottom w:val="0"/>
      <w:divBdr>
        <w:top w:val="none" w:sz="0" w:space="0" w:color="auto"/>
        <w:left w:val="none" w:sz="0" w:space="0" w:color="auto"/>
        <w:bottom w:val="none" w:sz="0" w:space="0" w:color="auto"/>
        <w:right w:val="none" w:sz="0" w:space="0" w:color="auto"/>
      </w:divBdr>
    </w:div>
    <w:div w:id="2087608521">
      <w:bodyDiv w:val="1"/>
      <w:marLeft w:val="0"/>
      <w:marRight w:val="0"/>
      <w:marTop w:val="0"/>
      <w:marBottom w:val="0"/>
      <w:divBdr>
        <w:top w:val="none" w:sz="0" w:space="0" w:color="auto"/>
        <w:left w:val="none" w:sz="0" w:space="0" w:color="auto"/>
        <w:bottom w:val="none" w:sz="0" w:space="0" w:color="auto"/>
        <w:right w:val="none" w:sz="0" w:space="0" w:color="auto"/>
      </w:divBdr>
    </w:div>
    <w:div w:id="2132282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1345</Words>
  <Characters>7669</Characters>
  <Application>Microsoft Office Word</Application>
  <DocSecurity>0</DocSecurity>
  <Lines>63</Lines>
  <Paragraphs>17</Paragraphs>
  <ScaleCrop>false</ScaleCrop>
  <Company/>
  <LinksUpToDate>false</LinksUpToDate>
  <CharactersWithSpaces>8997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2025-02-07T04:52:00Z</dcterms:created>
  <dcterms:modified xsi:type="dcterms:W3CDTF">2025-02-07T04:53:00Z</dcterms:modified>
</cp:coreProperties>
</file>