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7F93" w:rsidRPr="00981AB9" w:rsidRDefault="00981AB9" w:rsidP="00C97F93">
      <w:pPr>
        <w:jc w:val="center"/>
        <w:rPr>
          <w:rFonts w:ascii="Times New Roman" w:hAnsi="Times New Roman" w:cs="Times New Roman"/>
          <w:b/>
          <w:sz w:val="28"/>
          <w:szCs w:val="28"/>
          <w:u w:val="single"/>
        </w:rPr>
      </w:pPr>
      <w:r w:rsidRPr="00981AB9">
        <w:rPr>
          <w:b/>
          <w:sz w:val="28"/>
          <w:szCs w:val="28"/>
          <w:u w:val="single"/>
        </w:rPr>
        <w:t>Deep Learning Applications in Medical Image Analysis</w:t>
      </w:r>
    </w:p>
    <w:p w:rsidR="00C97F93" w:rsidRDefault="00C97F93" w:rsidP="00C97F93">
      <w:pPr>
        <w:rPr>
          <w:rFonts w:ascii="Times New Roman" w:hAnsi="Times New Roman" w:cs="Times New Roman"/>
          <w:b/>
          <w:sz w:val="40"/>
        </w:rPr>
      </w:pPr>
    </w:p>
    <w:p w:rsidR="00C97F93" w:rsidRDefault="00C97F93" w:rsidP="00C97F93">
      <w:pPr>
        <w:rPr>
          <w:rFonts w:ascii="Times New Roman" w:hAnsi="Times New Roman" w:cs="Times New Roman"/>
          <w:b/>
          <w:sz w:val="36"/>
        </w:rPr>
      </w:pPr>
      <w:r w:rsidRPr="00C317F4">
        <w:rPr>
          <w:rFonts w:ascii="Times New Roman" w:hAnsi="Times New Roman" w:cs="Times New Roman"/>
          <w:b/>
          <w:sz w:val="36"/>
        </w:rPr>
        <w:t>ABSTRACT</w:t>
      </w:r>
      <w:r>
        <w:rPr>
          <w:rFonts w:ascii="Times New Roman" w:hAnsi="Times New Roman" w:cs="Times New Roman"/>
          <w:b/>
          <w:sz w:val="36"/>
        </w:rPr>
        <w:t>:</w:t>
      </w:r>
    </w:p>
    <w:p w:rsidR="00C22128" w:rsidRDefault="00981AB9" w:rsidP="00981AB9">
      <w:pPr>
        <w:jc w:val="both"/>
        <w:rPr>
          <w:rFonts w:ascii="Times New Roman" w:hAnsi="Times New Roman" w:cs="Times New Roman"/>
          <w:sz w:val="28"/>
          <w:szCs w:val="28"/>
        </w:rPr>
      </w:pPr>
      <w:bookmarkStart w:id="0" w:name="_GoBack"/>
      <w:bookmarkEnd w:id="0"/>
      <w:r w:rsidRPr="00981AB9">
        <w:rPr>
          <w:rFonts w:ascii="Times New Roman" w:hAnsi="Times New Roman" w:cs="Times New Roman"/>
          <w:sz w:val="28"/>
          <w:szCs w:val="28"/>
        </w:rPr>
        <w:t>The tremendous success of machine learning algorithms at image recognition tasks in recent years intersects with a time of dramatically increased use of electronic medical records and diagnostic imaging. This review introduces the machine learning algorithms as applied to medical image analysis, focusing on convolutional neural networks, and emphasizing clinical aspects of the field. The advantage of machine learning in an era of medical big data is that significant hierarchal relationships within the data can be discovered algorithmically without laborious hand-crafting of features. We cover key research areas and applications of medical image classification, localization, detection, segmentation, and registration. We conclude by discussing research obstacles, emerging trends, and possible future directions.</w:t>
      </w:r>
    </w:p>
    <w:p w:rsidR="00C67613" w:rsidRDefault="00C67613" w:rsidP="00C67613">
      <w:pPr>
        <w:rPr>
          <w:rFonts w:ascii="Times New Roman" w:hAnsi="Times New Roman" w:cs="Times New Roman"/>
          <w:b/>
          <w:sz w:val="36"/>
        </w:rPr>
      </w:pPr>
      <w:r>
        <w:rPr>
          <w:rFonts w:ascii="Times New Roman" w:hAnsi="Times New Roman" w:cs="Times New Roman"/>
          <w:b/>
          <w:sz w:val="36"/>
        </w:rPr>
        <w:t>EXISTING SYSTEM:</w:t>
      </w:r>
    </w:p>
    <w:p w:rsidR="00C67613" w:rsidRDefault="00C67613" w:rsidP="00C67613">
      <w:pPr>
        <w:numPr>
          <w:ilvl w:val="0"/>
          <w:numId w:val="1"/>
        </w:numPr>
        <w:rPr>
          <w:rFonts w:ascii="Times New Roman" w:hAnsi="Times New Roman" w:cs="Times New Roman"/>
          <w:sz w:val="32"/>
        </w:rPr>
      </w:pPr>
      <w:r>
        <w:rPr>
          <w:rFonts w:ascii="Times New Roman" w:hAnsi="Times New Roman" w:cs="Times New Roman"/>
          <w:sz w:val="32"/>
        </w:rPr>
        <w:t xml:space="preserve">There is a myriad of imaging modalities, and the frequency of their use is increasing. Smith-Bindman </w:t>
      </w:r>
      <w:r>
        <w:rPr>
          <w:rFonts w:ascii="Times New Roman" w:hAnsi="Times New Roman" w:cs="Times New Roman"/>
          <w:i/>
          <w:iCs/>
          <w:sz w:val="32"/>
        </w:rPr>
        <w:t xml:space="preserve">et al. </w:t>
      </w:r>
      <w:r>
        <w:rPr>
          <w:rFonts w:ascii="Times New Roman" w:hAnsi="Times New Roman" w:cs="Times New Roman"/>
          <w:sz w:val="32"/>
        </w:rPr>
        <w:t>[2] looked at imaging use from 1996 to 2010 across six large integrated healthcare systems in the United States, involving 30.9 million imaging examinations. The authors found that over the study period, CT, MRI and PET usage increased 7.8%, 10% and 57% respectively.</w:t>
      </w:r>
    </w:p>
    <w:p w:rsidR="00C67613" w:rsidRDefault="00C67613" w:rsidP="00C67613">
      <w:pPr>
        <w:rPr>
          <w:rFonts w:ascii="Times New Roman" w:hAnsi="Times New Roman" w:cs="Times New Roman"/>
          <w:b/>
          <w:sz w:val="36"/>
        </w:rPr>
      </w:pPr>
      <w:r>
        <w:rPr>
          <w:rFonts w:ascii="Times New Roman" w:hAnsi="Times New Roman" w:cs="Times New Roman"/>
          <w:b/>
          <w:sz w:val="36"/>
        </w:rPr>
        <w:t>PROPOSED SYSTEM:</w:t>
      </w:r>
    </w:p>
    <w:p w:rsidR="00C67613" w:rsidRDefault="00C67613" w:rsidP="00C67613">
      <w:pPr>
        <w:numPr>
          <w:ilvl w:val="0"/>
          <w:numId w:val="2"/>
        </w:numPr>
        <w:spacing w:line="360" w:lineRule="auto"/>
        <w:jc w:val="both"/>
        <w:rPr>
          <w:rFonts w:ascii="Times New Roman" w:hAnsi="Times New Roman" w:cs="Times New Roman"/>
          <w:sz w:val="32"/>
        </w:rPr>
      </w:pPr>
      <w:r>
        <w:rPr>
          <w:rFonts w:ascii="Times New Roman" w:hAnsi="Times New Roman" w:cs="Times New Roman"/>
          <w:sz w:val="32"/>
        </w:rPr>
        <w:t xml:space="preserve">CNNs are the most researched machine learning algorithms in medical image analysis [4]. The reason for this is that CNNs preserve spatial relationships when _ltering input images. As mentioned, spatial relationships are of crucial importance in radiology, for example, in how the edge of a bone joins with </w:t>
      </w:r>
      <w:r>
        <w:rPr>
          <w:rFonts w:ascii="Times New Roman" w:hAnsi="Times New Roman" w:cs="Times New Roman"/>
          <w:sz w:val="32"/>
        </w:rPr>
        <w:lastRenderedPageBreak/>
        <w:t>muscle, or where normal lung tissue interfaces with cancerous tissue.., a CNN takes an input image of raw pixels, and transforms it via Convolutional Layers, Recti_ed Linear Unit (RELU) Layers and Pooling Layers. This feeds into a _nal Fully Connected Layer which assigns class scores or probabilities, thus classifying the input into the class with the highest probability.</w:t>
      </w:r>
    </w:p>
    <w:p w:rsidR="00C67613" w:rsidRDefault="00C67613" w:rsidP="00C67613">
      <w:pPr>
        <w:spacing w:line="360" w:lineRule="auto"/>
        <w:ind w:firstLine="720"/>
        <w:jc w:val="both"/>
      </w:pPr>
    </w:p>
    <w:p w:rsidR="00C67613" w:rsidRPr="00981AB9" w:rsidRDefault="00C67613" w:rsidP="00981AB9">
      <w:pPr>
        <w:jc w:val="both"/>
        <w:rPr>
          <w:rFonts w:ascii="Times New Roman" w:hAnsi="Times New Roman" w:cs="Times New Roman"/>
          <w:sz w:val="28"/>
          <w:szCs w:val="28"/>
        </w:rPr>
      </w:pPr>
    </w:p>
    <w:sectPr w:rsidR="00C67613" w:rsidRPr="00981AB9" w:rsidSect="00A334B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3F8" w:rsidRDefault="008053F8" w:rsidP="00C1442A">
      <w:pPr>
        <w:spacing w:after="0" w:line="240" w:lineRule="auto"/>
      </w:pPr>
      <w:r>
        <w:separator/>
      </w:r>
    </w:p>
  </w:endnote>
  <w:endnote w:type="continuationSeparator" w:id="1">
    <w:p w:rsidR="008053F8" w:rsidRDefault="008053F8" w:rsidP="00C144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3F8" w:rsidRDefault="008053F8" w:rsidP="00C1442A">
      <w:pPr>
        <w:spacing w:after="0" w:line="240" w:lineRule="auto"/>
      </w:pPr>
      <w:r>
        <w:separator/>
      </w:r>
    </w:p>
  </w:footnote>
  <w:footnote w:type="continuationSeparator" w:id="1">
    <w:p w:rsidR="008053F8" w:rsidRDefault="008053F8" w:rsidP="00C144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307A0A"/>
    <w:multiLevelType w:val="hybridMultilevel"/>
    <w:tmpl w:val="5CAA5B14"/>
    <w:lvl w:ilvl="0" w:tplc="60449212">
      <w:start w:val="1"/>
      <w:numFmt w:val="bullet"/>
      <w:lvlText w:val="•"/>
      <w:lvlJc w:val="left"/>
      <w:pPr>
        <w:tabs>
          <w:tab w:val="num" w:pos="720"/>
        </w:tabs>
        <w:ind w:left="720" w:hanging="360"/>
      </w:pPr>
      <w:rPr>
        <w:rFonts w:ascii="Arial" w:hAnsi="Arial" w:cs="Times New Roman" w:hint="default"/>
      </w:rPr>
    </w:lvl>
    <w:lvl w:ilvl="1" w:tplc="2D5C82F2">
      <w:start w:val="1"/>
      <w:numFmt w:val="decimal"/>
      <w:lvlText w:val="%2."/>
      <w:lvlJc w:val="left"/>
      <w:pPr>
        <w:tabs>
          <w:tab w:val="num" w:pos="1440"/>
        </w:tabs>
        <w:ind w:left="1440" w:hanging="360"/>
      </w:pPr>
    </w:lvl>
    <w:lvl w:ilvl="2" w:tplc="104800CC">
      <w:start w:val="1"/>
      <w:numFmt w:val="decimal"/>
      <w:lvlText w:val="%3."/>
      <w:lvlJc w:val="left"/>
      <w:pPr>
        <w:tabs>
          <w:tab w:val="num" w:pos="2160"/>
        </w:tabs>
        <w:ind w:left="2160" w:hanging="360"/>
      </w:pPr>
    </w:lvl>
    <w:lvl w:ilvl="3" w:tplc="E6388E62">
      <w:start w:val="1"/>
      <w:numFmt w:val="decimal"/>
      <w:lvlText w:val="%4."/>
      <w:lvlJc w:val="left"/>
      <w:pPr>
        <w:tabs>
          <w:tab w:val="num" w:pos="2880"/>
        </w:tabs>
        <w:ind w:left="2880" w:hanging="360"/>
      </w:pPr>
    </w:lvl>
    <w:lvl w:ilvl="4" w:tplc="E6D88054">
      <w:start w:val="1"/>
      <w:numFmt w:val="decimal"/>
      <w:lvlText w:val="%5."/>
      <w:lvlJc w:val="left"/>
      <w:pPr>
        <w:tabs>
          <w:tab w:val="num" w:pos="3600"/>
        </w:tabs>
        <w:ind w:left="3600" w:hanging="360"/>
      </w:pPr>
    </w:lvl>
    <w:lvl w:ilvl="5" w:tplc="BC269854">
      <w:start w:val="1"/>
      <w:numFmt w:val="decimal"/>
      <w:lvlText w:val="%6."/>
      <w:lvlJc w:val="left"/>
      <w:pPr>
        <w:tabs>
          <w:tab w:val="num" w:pos="4320"/>
        </w:tabs>
        <w:ind w:left="4320" w:hanging="360"/>
      </w:pPr>
    </w:lvl>
    <w:lvl w:ilvl="6" w:tplc="54C2F242">
      <w:start w:val="1"/>
      <w:numFmt w:val="decimal"/>
      <w:lvlText w:val="%7."/>
      <w:lvlJc w:val="left"/>
      <w:pPr>
        <w:tabs>
          <w:tab w:val="num" w:pos="5040"/>
        </w:tabs>
        <w:ind w:left="5040" w:hanging="360"/>
      </w:pPr>
    </w:lvl>
    <w:lvl w:ilvl="7" w:tplc="645E0788">
      <w:start w:val="1"/>
      <w:numFmt w:val="decimal"/>
      <w:lvlText w:val="%8."/>
      <w:lvlJc w:val="left"/>
      <w:pPr>
        <w:tabs>
          <w:tab w:val="num" w:pos="5760"/>
        </w:tabs>
        <w:ind w:left="5760" w:hanging="360"/>
      </w:pPr>
    </w:lvl>
    <w:lvl w:ilvl="8" w:tplc="675C89A8">
      <w:start w:val="1"/>
      <w:numFmt w:val="decimal"/>
      <w:lvlText w:val="%9."/>
      <w:lvlJc w:val="left"/>
      <w:pPr>
        <w:tabs>
          <w:tab w:val="num" w:pos="6480"/>
        </w:tabs>
        <w:ind w:left="6480" w:hanging="360"/>
      </w:pPr>
    </w:lvl>
  </w:abstractNum>
  <w:abstractNum w:abstractNumId="1">
    <w:nsid w:val="47955F45"/>
    <w:multiLevelType w:val="hybridMultilevel"/>
    <w:tmpl w:val="BE988246"/>
    <w:lvl w:ilvl="0" w:tplc="61346B02">
      <w:start w:val="1"/>
      <w:numFmt w:val="bullet"/>
      <w:lvlText w:val="•"/>
      <w:lvlJc w:val="left"/>
      <w:pPr>
        <w:tabs>
          <w:tab w:val="num" w:pos="720"/>
        </w:tabs>
        <w:ind w:left="720" w:hanging="360"/>
      </w:pPr>
      <w:rPr>
        <w:rFonts w:ascii="Arial" w:hAnsi="Arial" w:cs="Times New Roman" w:hint="default"/>
      </w:rPr>
    </w:lvl>
    <w:lvl w:ilvl="1" w:tplc="B92A136C">
      <w:start w:val="1"/>
      <w:numFmt w:val="decimal"/>
      <w:lvlText w:val="%2."/>
      <w:lvlJc w:val="left"/>
      <w:pPr>
        <w:tabs>
          <w:tab w:val="num" w:pos="1440"/>
        </w:tabs>
        <w:ind w:left="1440" w:hanging="360"/>
      </w:pPr>
    </w:lvl>
    <w:lvl w:ilvl="2" w:tplc="987C6A38">
      <w:start w:val="1"/>
      <w:numFmt w:val="decimal"/>
      <w:lvlText w:val="%3."/>
      <w:lvlJc w:val="left"/>
      <w:pPr>
        <w:tabs>
          <w:tab w:val="num" w:pos="2160"/>
        </w:tabs>
        <w:ind w:left="2160" w:hanging="360"/>
      </w:pPr>
    </w:lvl>
    <w:lvl w:ilvl="3" w:tplc="741E1902">
      <w:start w:val="1"/>
      <w:numFmt w:val="decimal"/>
      <w:lvlText w:val="%4."/>
      <w:lvlJc w:val="left"/>
      <w:pPr>
        <w:tabs>
          <w:tab w:val="num" w:pos="2880"/>
        </w:tabs>
        <w:ind w:left="2880" w:hanging="360"/>
      </w:pPr>
    </w:lvl>
    <w:lvl w:ilvl="4" w:tplc="DF0E999A">
      <w:start w:val="1"/>
      <w:numFmt w:val="decimal"/>
      <w:lvlText w:val="%5."/>
      <w:lvlJc w:val="left"/>
      <w:pPr>
        <w:tabs>
          <w:tab w:val="num" w:pos="3600"/>
        </w:tabs>
        <w:ind w:left="3600" w:hanging="360"/>
      </w:pPr>
    </w:lvl>
    <w:lvl w:ilvl="5" w:tplc="17349792">
      <w:start w:val="1"/>
      <w:numFmt w:val="decimal"/>
      <w:lvlText w:val="%6."/>
      <w:lvlJc w:val="left"/>
      <w:pPr>
        <w:tabs>
          <w:tab w:val="num" w:pos="4320"/>
        </w:tabs>
        <w:ind w:left="4320" w:hanging="360"/>
      </w:pPr>
    </w:lvl>
    <w:lvl w:ilvl="6" w:tplc="44169276">
      <w:start w:val="1"/>
      <w:numFmt w:val="decimal"/>
      <w:lvlText w:val="%7."/>
      <w:lvlJc w:val="left"/>
      <w:pPr>
        <w:tabs>
          <w:tab w:val="num" w:pos="5040"/>
        </w:tabs>
        <w:ind w:left="5040" w:hanging="360"/>
      </w:pPr>
    </w:lvl>
    <w:lvl w:ilvl="7" w:tplc="676AD6E4">
      <w:start w:val="1"/>
      <w:numFmt w:val="decimal"/>
      <w:lvlText w:val="%8."/>
      <w:lvlJc w:val="left"/>
      <w:pPr>
        <w:tabs>
          <w:tab w:val="num" w:pos="5760"/>
        </w:tabs>
        <w:ind w:left="5760" w:hanging="360"/>
      </w:pPr>
    </w:lvl>
    <w:lvl w:ilvl="8" w:tplc="AA84F8A4">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C1442A"/>
    <w:rsid w:val="000A56AA"/>
    <w:rsid w:val="00250C81"/>
    <w:rsid w:val="00726BD4"/>
    <w:rsid w:val="008053F8"/>
    <w:rsid w:val="00807559"/>
    <w:rsid w:val="00981AB9"/>
    <w:rsid w:val="00A334BF"/>
    <w:rsid w:val="00AA065B"/>
    <w:rsid w:val="00C1442A"/>
    <w:rsid w:val="00C22128"/>
    <w:rsid w:val="00C67613"/>
    <w:rsid w:val="00C97F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F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4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42A"/>
  </w:style>
  <w:style w:type="paragraph" w:styleId="Footer">
    <w:name w:val="footer"/>
    <w:basedOn w:val="Normal"/>
    <w:link w:val="FooterChar"/>
    <w:uiPriority w:val="99"/>
    <w:unhideWhenUsed/>
    <w:rsid w:val="00C14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42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F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4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42A"/>
  </w:style>
  <w:style w:type="paragraph" w:styleId="Footer">
    <w:name w:val="footer"/>
    <w:basedOn w:val="Normal"/>
    <w:link w:val="FooterChar"/>
    <w:uiPriority w:val="99"/>
    <w:unhideWhenUsed/>
    <w:rsid w:val="00C14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42A"/>
  </w:style>
</w:styles>
</file>

<file path=word/webSettings.xml><?xml version="1.0" encoding="utf-8"?>
<w:webSettings xmlns:r="http://schemas.openxmlformats.org/officeDocument/2006/relationships" xmlns:w="http://schemas.openxmlformats.org/wordprocessingml/2006/main">
  <w:divs>
    <w:div w:id="333067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 12</dc:creator>
  <cp:lastModifiedBy>Ram</cp:lastModifiedBy>
  <cp:revision>4</cp:revision>
  <dcterms:created xsi:type="dcterms:W3CDTF">2018-11-30T12:26:00Z</dcterms:created>
  <dcterms:modified xsi:type="dcterms:W3CDTF">2021-11-12T15:21:00Z</dcterms:modified>
</cp:coreProperties>
</file>