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Pr="00C92BFF" w:rsidRDefault="00C53989" w:rsidP="006F055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92B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C10AA8" w:rsidRPr="006F055B" w:rsidRDefault="00212F5C" w:rsidP="00212F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F5C">
        <w:rPr>
          <w:rFonts w:ascii="Times New Roman" w:hAnsi="Times New Roman" w:cs="Times New Roman"/>
          <w:sz w:val="28"/>
          <w:szCs w:val="28"/>
        </w:rPr>
        <w:t>In this paper we studied how to securely and efficiently</w:t>
      </w:r>
      <w:r w:rsidR="00BC0065">
        <w:rPr>
          <w:rFonts w:ascii="Times New Roman" w:hAnsi="Times New Roman" w:cs="Times New Roman"/>
          <w:sz w:val="28"/>
          <w:szCs w:val="28"/>
        </w:rPr>
        <w:t xml:space="preserve"> </w:t>
      </w:r>
      <w:r w:rsidRPr="00212F5C">
        <w:rPr>
          <w:rFonts w:ascii="Times New Roman" w:hAnsi="Times New Roman" w:cs="Times New Roman"/>
          <w:sz w:val="28"/>
          <w:szCs w:val="28"/>
        </w:rPr>
        <w:t>transform encrypted data in clouds. To address this issue,</w:t>
      </w:r>
      <w:r w:rsidR="00BC0065">
        <w:rPr>
          <w:rFonts w:ascii="Times New Roman" w:hAnsi="Times New Roman" w:cs="Times New Roman"/>
          <w:sz w:val="28"/>
          <w:szCs w:val="28"/>
        </w:rPr>
        <w:t xml:space="preserve"> </w:t>
      </w:r>
      <w:r w:rsidRPr="00212F5C">
        <w:rPr>
          <w:rFonts w:ascii="Times New Roman" w:hAnsi="Times New Roman" w:cs="Times New Roman"/>
          <w:sz w:val="28"/>
          <w:szCs w:val="28"/>
        </w:rPr>
        <w:t>we proposed an identity-based encryption transformation</w:t>
      </w:r>
      <w:r w:rsidR="00BC0065">
        <w:rPr>
          <w:rFonts w:ascii="Times New Roman" w:hAnsi="Times New Roman" w:cs="Times New Roman"/>
          <w:sz w:val="28"/>
          <w:szCs w:val="28"/>
        </w:rPr>
        <w:t xml:space="preserve"> </w:t>
      </w:r>
      <w:r w:rsidRPr="00212F5C">
        <w:rPr>
          <w:rFonts w:ascii="Times New Roman" w:hAnsi="Times New Roman" w:cs="Times New Roman"/>
          <w:sz w:val="28"/>
          <w:szCs w:val="28"/>
        </w:rPr>
        <w:t>(IBET</w:t>
      </w:r>
      <w:proofErr w:type="gramStart"/>
      <w:r w:rsidRPr="00212F5C">
        <w:rPr>
          <w:rFonts w:ascii="Times New Roman" w:hAnsi="Times New Roman" w:cs="Times New Roman"/>
          <w:sz w:val="28"/>
          <w:szCs w:val="28"/>
        </w:rPr>
        <w:t>)model</w:t>
      </w:r>
      <w:proofErr w:type="gramEnd"/>
      <w:r w:rsidRPr="00212F5C">
        <w:rPr>
          <w:rFonts w:ascii="Times New Roman" w:hAnsi="Times New Roman" w:cs="Times New Roman"/>
          <w:sz w:val="28"/>
          <w:szCs w:val="28"/>
        </w:rPr>
        <w:t>, which connects the well-studied IBE and IBBE</w:t>
      </w:r>
      <w:r w:rsidR="00BC0065">
        <w:rPr>
          <w:rFonts w:ascii="Times New Roman" w:hAnsi="Times New Roman" w:cs="Times New Roman"/>
          <w:sz w:val="28"/>
          <w:szCs w:val="28"/>
        </w:rPr>
        <w:t xml:space="preserve"> </w:t>
      </w:r>
      <w:r w:rsidRPr="00212F5C">
        <w:rPr>
          <w:rFonts w:ascii="Times New Roman" w:hAnsi="Times New Roman" w:cs="Times New Roman"/>
          <w:sz w:val="28"/>
          <w:szCs w:val="28"/>
        </w:rPr>
        <w:t>systems. IBET allows data owners to secure outsourced data</w:t>
      </w:r>
      <w:r w:rsidR="00BC0065">
        <w:rPr>
          <w:rFonts w:ascii="Times New Roman" w:hAnsi="Times New Roman" w:cs="Times New Roman"/>
          <w:sz w:val="28"/>
          <w:szCs w:val="28"/>
        </w:rPr>
        <w:t xml:space="preserve"> </w:t>
      </w:r>
      <w:r w:rsidRPr="00212F5C">
        <w:rPr>
          <w:rFonts w:ascii="Times New Roman" w:hAnsi="Times New Roman" w:cs="Times New Roman"/>
          <w:sz w:val="28"/>
          <w:szCs w:val="28"/>
        </w:rPr>
        <w:t>with identity-based access control, which eliminates complicated</w:t>
      </w:r>
      <w:r w:rsidR="00BC0065">
        <w:rPr>
          <w:rFonts w:ascii="Times New Roman" w:hAnsi="Times New Roman" w:cs="Times New Roman"/>
          <w:sz w:val="28"/>
          <w:szCs w:val="28"/>
        </w:rPr>
        <w:t xml:space="preserve"> </w:t>
      </w:r>
      <w:r w:rsidRPr="00212F5C">
        <w:rPr>
          <w:rFonts w:ascii="Times New Roman" w:hAnsi="Times New Roman" w:cs="Times New Roman"/>
          <w:sz w:val="28"/>
          <w:szCs w:val="28"/>
        </w:rPr>
        <w:t xml:space="preserve">cryptographic certificates for all </w:t>
      </w:r>
      <w:proofErr w:type="spellStart"/>
      <w:r w:rsidRPr="00212F5C">
        <w:rPr>
          <w:rFonts w:ascii="Times New Roman" w:hAnsi="Times New Roman" w:cs="Times New Roman"/>
          <w:sz w:val="28"/>
          <w:szCs w:val="28"/>
        </w:rPr>
        <w:t>users.Moreover</w:t>
      </w:r>
      <w:proofErr w:type="spellEnd"/>
      <w:r w:rsidRPr="00212F5C">
        <w:rPr>
          <w:rFonts w:ascii="Times New Roman" w:hAnsi="Times New Roman" w:cs="Times New Roman"/>
          <w:sz w:val="28"/>
          <w:szCs w:val="28"/>
        </w:rPr>
        <w:t>, IBET</w:t>
      </w:r>
      <w:r w:rsidR="00BC0065">
        <w:rPr>
          <w:rFonts w:ascii="Times New Roman" w:hAnsi="Times New Roman" w:cs="Times New Roman"/>
          <w:sz w:val="28"/>
          <w:szCs w:val="28"/>
        </w:rPr>
        <w:t xml:space="preserve"> </w:t>
      </w:r>
      <w:r w:rsidRPr="00212F5C">
        <w:rPr>
          <w:rFonts w:ascii="Times New Roman" w:hAnsi="Times New Roman" w:cs="Times New Roman"/>
          <w:sz w:val="28"/>
          <w:szCs w:val="28"/>
        </w:rPr>
        <w:t>provides a transformation mechanism for data owners to</w:t>
      </w:r>
      <w:r w:rsidR="00BC0065">
        <w:rPr>
          <w:rFonts w:ascii="Times New Roman" w:hAnsi="Times New Roman" w:cs="Times New Roman"/>
          <w:sz w:val="28"/>
          <w:szCs w:val="28"/>
        </w:rPr>
        <w:t xml:space="preserve"> </w:t>
      </w:r>
      <w:r w:rsidRPr="00212F5C">
        <w:rPr>
          <w:rFonts w:ascii="Times New Roman" w:hAnsi="Times New Roman" w:cs="Times New Roman"/>
          <w:sz w:val="28"/>
          <w:szCs w:val="28"/>
        </w:rPr>
        <w:t>authorize cloud service provider (CSP) to transform a file in</w:t>
      </w:r>
      <w:r w:rsidR="00BC0065">
        <w:rPr>
          <w:rFonts w:ascii="Times New Roman" w:hAnsi="Times New Roman" w:cs="Times New Roman"/>
          <w:sz w:val="28"/>
          <w:szCs w:val="28"/>
        </w:rPr>
        <w:t xml:space="preserve"> </w:t>
      </w:r>
      <w:r w:rsidRPr="00212F5C">
        <w:rPr>
          <w:rFonts w:ascii="Times New Roman" w:hAnsi="Times New Roman" w:cs="Times New Roman"/>
          <w:sz w:val="28"/>
          <w:szCs w:val="28"/>
        </w:rPr>
        <w:t>IBE-</w:t>
      </w:r>
      <w:proofErr w:type="spellStart"/>
      <w:r w:rsidRPr="00212F5C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212F5C">
        <w:rPr>
          <w:rFonts w:ascii="Times New Roman" w:hAnsi="Times New Roman" w:cs="Times New Roman"/>
          <w:sz w:val="28"/>
          <w:szCs w:val="28"/>
        </w:rPr>
        <w:t xml:space="preserve"> formant into a file in IBBE-</w:t>
      </w:r>
      <w:proofErr w:type="spellStart"/>
      <w:r w:rsidRPr="00212F5C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212F5C">
        <w:rPr>
          <w:rFonts w:ascii="Times New Roman" w:hAnsi="Times New Roman" w:cs="Times New Roman"/>
          <w:sz w:val="28"/>
          <w:szCs w:val="28"/>
        </w:rPr>
        <w:t xml:space="preserve"> format,</w:t>
      </w:r>
      <w:r w:rsidR="00BC0065">
        <w:rPr>
          <w:rFonts w:ascii="Times New Roman" w:hAnsi="Times New Roman" w:cs="Times New Roman"/>
          <w:sz w:val="28"/>
          <w:szCs w:val="28"/>
        </w:rPr>
        <w:t xml:space="preserve"> </w:t>
      </w:r>
      <w:r w:rsidRPr="00212F5C">
        <w:rPr>
          <w:rFonts w:ascii="Times New Roman" w:hAnsi="Times New Roman" w:cs="Times New Roman"/>
          <w:sz w:val="28"/>
          <w:szCs w:val="28"/>
        </w:rPr>
        <w:t>so that a set of authorized users can access the underlying</w:t>
      </w:r>
      <w:r w:rsidR="00BC0065">
        <w:rPr>
          <w:rFonts w:ascii="Times New Roman" w:hAnsi="Times New Roman" w:cs="Times New Roman"/>
          <w:sz w:val="28"/>
          <w:szCs w:val="28"/>
        </w:rPr>
        <w:t xml:space="preserve"> </w:t>
      </w:r>
      <w:r w:rsidRPr="00212F5C">
        <w:rPr>
          <w:rFonts w:ascii="Times New Roman" w:hAnsi="Times New Roman" w:cs="Times New Roman"/>
          <w:sz w:val="28"/>
          <w:szCs w:val="28"/>
        </w:rPr>
        <w:t>data. We proposed a concrete IBET scheme that is secure</w:t>
      </w:r>
      <w:r w:rsidR="00BC0065">
        <w:rPr>
          <w:rFonts w:ascii="Times New Roman" w:hAnsi="Times New Roman" w:cs="Times New Roman"/>
          <w:sz w:val="28"/>
          <w:szCs w:val="28"/>
        </w:rPr>
        <w:t xml:space="preserve"> </w:t>
      </w:r>
      <w:r w:rsidRPr="00212F5C">
        <w:rPr>
          <w:rFonts w:ascii="Times New Roman" w:hAnsi="Times New Roman" w:cs="Times New Roman"/>
          <w:sz w:val="28"/>
          <w:szCs w:val="28"/>
        </w:rPr>
        <w:t>against powerful attacks. Thorough experimental analyses</w:t>
      </w:r>
      <w:r w:rsidR="00BC0065">
        <w:rPr>
          <w:rFonts w:ascii="Times New Roman" w:hAnsi="Times New Roman" w:cs="Times New Roman"/>
          <w:sz w:val="28"/>
          <w:szCs w:val="28"/>
        </w:rPr>
        <w:t xml:space="preserve"> </w:t>
      </w:r>
      <w:r w:rsidRPr="00212F5C">
        <w:rPr>
          <w:rFonts w:ascii="Times New Roman" w:hAnsi="Times New Roman" w:cs="Times New Roman"/>
          <w:sz w:val="28"/>
          <w:szCs w:val="28"/>
        </w:rPr>
        <w:t>demonstrate the efficiency and practicability of the scheme.</w:t>
      </w:r>
    </w:p>
    <w:sectPr w:rsidR="00C10AA8" w:rsidRPr="006F055B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94A3E"/>
    <w:rsid w:val="00104063"/>
    <w:rsid w:val="00212F5C"/>
    <w:rsid w:val="00236E3F"/>
    <w:rsid w:val="002522D7"/>
    <w:rsid w:val="00491F96"/>
    <w:rsid w:val="004B1162"/>
    <w:rsid w:val="005E45E7"/>
    <w:rsid w:val="00663DD3"/>
    <w:rsid w:val="006F055B"/>
    <w:rsid w:val="00711B75"/>
    <w:rsid w:val="00712B5B"/>
    <w:rsid w:val="00744502"/>
    <w:rsid w:val="00811770"/>
    <w:rsid w:val="008435CB"/>
    <w:rsid w:val="008E69C7"/>
    <w:rsid w:val="00911A10"/>
    <w:rsid w:val="00973599"/>
    <w:rsid w:val="00A6320F"/>
    <w:rsid w:val="00B666B6"/>
    <w:rsid w:val="00BA6CCF"/>
    <w:rsid w:val="00BC0065"/>
    <w:rsid w:val="00BD6447"/>
    <w:rsid w:val="00C10AA8"/>
    <w:rsid w:val="00C53989"/>
    <w:rsid w:val="00C92BFF"/>
    <w:rsid w:val="00D270B1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35</cp:revision>
  <dcterms:created xsi:type="dcterms:W3CDTF">2016-12-19T05:52:00Z</dcterms:created>
  <dcterms:modified xsi:type="dcterms:W3CDTF">2021-02-13T10:14:00Z</dcterms:modified>
</cp:coreProperties>
</file>