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8A718" w14:textId="77777777" w:rsidR="00340A01" w:rsidRPr="007B7A57" w:rsidRDefault="00000000" w:rsidP="007B7A57">
      <w:pPr>
        <w:spacing w:line="276" w:lineRule="auto"/>
        <w:jc w:val="both"/>
        <w:rPr>
          <w:rFonts w:ascii="Times New Roman" w:hAnsi="Times New Roman" w:cs="Times New Roman"/>
          <w:b/>
          <w:bCs/>
          <w:sz w:val="32"/>
          <w:szCs w:val="32"/>
          <w:lang w:val="en-US"/>
        </w:rPr>
      </w:pPr>
      <w:r w:rsidRPr="007B7A57">
        <w:rPr>
          <w:rFonts w:ascii="Times New Roman" w:hAnsi="Times New Roman" w:cs="Times New Roman"/>
          <w:b/>
          <w:bCs/>
          <w:sz w:val="32"/>
          <w:szCs w:val="32"/>
        </w:rPr>
        <w:t>Title</w:t>
      </w:r>
      <w:r w:rsidRPr="007B7A57">
        <w:rPr>
          <w:rFonts w:ascii="Times New Roman" w:hAnsi="Times New Roman" w:cs="Times New Roman"/>
          <w:b/>
          <w:bCs/>
          <w:sz w:val="32"/>
          <w:szCs w:val="32"/>
          <w:lang w:val="en-US"/>
        </w:rPr>
        <w:t>:</w:t>
      </w:r>
    </w:p>
    <w:p w14:paraId="39EF0402" w14:textId="77777777" w:rsidR="00340A01" w:rsidRPr="007B7A57" w:rsidRDefault="00000000" w:rsidP="007B7A57">
      <w:pPr>
        <w:spacing w:line="276" w:lineRule="auto"/>
        <w:jc w:val="both"/>
        <w:rPr>
          <w:rFonts w:ascii="Times New Roman" w:hAnsi="Times New Roman" w:cs="Times New Roman"/>
          <w:sz w:val="32"/>
          <w:szCs w:val="32"/>
        </w:rPr>
      </w:pPr>
      <w:r w:rsidRPr="007B7A57">
        <w:rPr>
          <w:rFonts w:ascii="Times New Roman" w:hAnsi="Times New Roman" w:cs="Times New Roman"/>
          <w:b/>
          <w:bCs/>
          <w:sz w:val="32"/>
          <w:szCs w:val="32"/>
        </w:rPr>
        <w:t>Decentralized Digital Identity Using Blockchain: Frameworks, Challenges, and Future Directions</w:t>
      </w:r>
    </w:p>
    <w:p w14:paraId="217994B9" w14:textId="77777777" w:rsidR="00340A01" w:rsidRPr="007B7A57" w:rsidRDefault="00000000" w:rsidP="007B7A57">
      <w:pPr>
        <w:spacing w:line="276" w:lineRule="auto"/>
        <w:jc w:val="both"/>
        <w:rPr>
          <w:rFonts w:ascii="Times New Roman" w:hAnsi="Times New Roman" w:cs="Times New Roman"/>
          <w:sz w:val="32"/>
          <w:szCs w:val="32"/>
        </w:rPr>
      </w:pPr>
      <w:r w:rsidRPr="007B7A57">
        <w:rPr>
          <w:rFonts w:ascii="Times New Roman" w:hAnsi="Times New Roman" w:cs="Times New Roman"/>
          <w:sz w:val="32"/>
          <w:szCs w:val="32"/>
        </w:rPr>
        <w:pict w14:anchorId="7A049662">
          <v:rect id="_x0000_i1025" style="width:0;height:1.5pt" o:hralign="center" o:hrstd="t" o:hr="t" fillcolor="#a0a0a0" stroked="f"/>
        </w:pict>
      </w:r>
    </w:p>
    <w:p w14:paraId="504B486F" w14:textId="77777777" w:rsidR="00340A01" w:rsidRPr="007B7A57" w:rsidRDefault="00000000" w:rsidP="007B7A57">
      <w:pPr>
        <w:spacing w:line="276" w:lineRule="auto"/>
        <w:jc w:val="both"/>
        <w:rPr>
          <w:rFonts w:ascii="Times New Roman" w:hAnsi="Times New Roman" w:cs="Times New Roman"/>
          <w:b/>
          <w:bCs/>
          <w:sz w:val="32"/>
          <w:szCs w:val="32"/>
        </w:rPr>
      </w:pPr>
      <w:r w:rsidRPr="007B7A57">
        <w:rPr>
          <w:rFonts w:ascii="Times New Roman" w:hAnsi="Times New Roman" w:cs="Times New Roman"/>
          <w:b/>
          <w:bCs/>
          <w:sz w:val="32"/>
          <w:szCs w:val="32"/>
        </w:rPr>
        <w:t>Abstract:</w:t>
      </w:r>
    </w:p>
    <w:p w14:paraId="7326B23F" w14:textId="77777777" w:rsidR="00340A01" w:rsidRPr="00FE43CA" w:rsidRDefault="00000000" w:rsidP="007B7A57">
      <w:pPr>
        <w:spacing w:line="276" w:lineRule="auto"/>
        <w:jc w:val="both"/>
        <w:rPr>
          <w:rFonts w:ascii="Times New Roman" w:hAnsi="Times New Roman" w:cs="Times New Roman"/>
          <w:sz w:val="24"/>
          <w:szCs w:val="24"/>
        </w:rPr>
      </w:pPr>
      <w:r w:rsidRPr="00FE43CA">
        <w:rPr>
          <w:rFonts w:ascii="Times New Roman" w:hAnsi="Times New Roman" w:cs="Times New Roman"/>
          <w:sz w:val="24"/>
          <w:szCs w:val="24"/>
        </w:rPr>
        <w:t>As the digital ecosystems continue to grow, the demand of secure, self-governing identity solution has also increased. Established identification systems, with their focus on the sensitive data in central databases, expose individuals to data breaches, privacy and data leakage as well as a lack of control over the data that concerns them. In this paper, we are going to assess the Self-Sovereign Identity (SSI) model and how it is able to pin identity through distributed ledgers. SSI allows human beings to entirely own their digital identities, and it is possible to verify accounts without the involvement of central directories. We scan innovative ecosystems like Sovrin, uPort, and Microsoft ION, and a central building block such as Decentralized Identifiers (DIDs) and Verifiable Credentials (VCs). Then, we discuss designing consensus, privacy-issuing countermeasures such as Zero-Knowledge Proof and interactions between its elements. The analysis addresses urgent issues of interoperability, governance and scalability, but poses them within the confines of the GDPR and other data protection requirements. The architecture assures better security, strengthened trust, and strengthened user and control in large areas as diversified as digital government, healthcare, and finance. The article ends by mapping directions of future research.</w:t>
      </w:r>
    </w:p>
    <w:p w14:paraId="2E91189E" w14:textId="77777777" w:rsidR="00340A01" w:rsidRPr="00FE43CA" w:rsidRDefault="00000000" w:rsidP="007B7A57">
      <w:pPr>
        <w:spacing w:line="276" w:lineRule="auto"/>
        <w:jc w:val="both"/>
        <w:rPr>
          <w:rFonts w:ascii="Times New Roman" w:hAnsi="Times New Roman" w:cs="Times New Roman"/>
          <w:sz w:val="24"/>
          <w:szCs w:val="24"/>
        </w:rPr>
      </w:pPr>
      <w:r w:rsidRPr="00FE43CA">
        <w:rPr>
          <w:rFonts w:ascii="Times New Roman" w:hAnsi="Times New Roman" w:cs="Times New Roman"/>
          <w:b/>
          <w:bCs/>
          <w:sz w:val="24"/>
          <w:szCs w:val="24"/>
        </w:rPr>
        <w:t>Keywords:</w:t>
      </w:r>
      <w:r w:rsidRPr="00FE43CA">
        <w:rPr>
          <w:rFonts w:ascii="Times New Roman" w:hAnsi="Times New Roman" w:cs="Times New Roman"/>
          <w:sz w:val="24"/>
          <w:szCs w:val="24"/>
        </w:rPr>
        <w:t xml:space="preserve"> Blockchain, Decentralized Identity, Self-Sovereign Identity (SSI), Decentralized Identifiers (DIDs), Verifiable Credentials, Zero-Knowledge Proofs, GDPR, Digital Identity Management, Identity Governance, Privacy</w:t>
      </w:r>
    </w:p>
    <w:p w14:paraId="0F6A3773" w14:textId="77777777" w:rsidR="00340A01" w:rsidRPr="00FE43CA" w:rsidRDefault="00000000" w:rsidP="007B7A57">
      <w:pPr>
        <w:spacing w:line="276" w:lineRule="auto"/>
        <w:jc w:val="both"/>
        <w:rPr>
          <w:rFonts w:ascii="Times New Roman" w:hAnsi="Times New Roman" w:cs="Times New Roman"/>
          <w:sz w:val="24"/>
          <w:szCs w:val="24"/>
        </w:rPr>
      </w:pPr>
      <w:r w:rsidRPr="00FE43CA">
        <w:rPr>
          <w:rFonts w:ascii="Times New Roman" w:hAnsi="Times New Roman" w:cs="Times New Roman"/>
          <w:sz w:val="24"/>
          <w:szCs w:val="24"/>
        </w:rPr>
        <w:pict w14:anchorId="1D0A2D6F">
          <v:rect id="_x0000_i1026" style="width:0;height:1.5pt" o:hralign="center" o:hrstd="t" o:hr="t" fillcolor="#a0a0a0" stroked="f"/>
        </w:pict>
      </w:r>
    </w:p>
    <w:p w14:paraId="78DDE647" w14:textId="77777777" w:rsidR="00340A01" w:rsidRPr="00FE43CA" w:rsidRDefault="00000000" w:rsidP="007B7A57">
      <w:pPr>
        <w:spacing w:line="276" w:lineRule="auto"/>
        <w:jc w:val="both"/>
        <w:rPr>
          <w:rFonts w:ascii="Times New Roman" w:hAnsi="Times New Roman" w:cs="Times New Roman"/>
          <w:b/>
          <w:bCs/>
          <w:sz w:val="24"/>
          <w:szCs w:val="24"/>
        </w:rPr>
      </w:pPr>
      <w:r w:rsidRPr="00FE43CA">
        <w:rPr>
          <w:rFonts w:ascii="Times New Roman" w:hAnsi="Times New Roman" w:cs="Times New Roman"/>
          <w:b/>
          <w:bCs/>
          <w:sz w:val="24"/>
          <w:szCs w:val="24"/>
        </w:rPr>
        <w:t xml:space="preserve">1. </w:t>
      </w:r>
      <w:r w:rsidRPr="007B7A57">
        <w:rPr>
          <w:rFonts w:ascii="Times New Roman" w:hAnsi="Times New Roman" w:cs="Times New Roman"/>
          <w:b/>
          <w:bCs/>
          <w:sz w:val="32"/>
          <w:szCs w:val="32"/>
        </w:rPr>
        <w:t>Introduction</w:t>
      </w:r>
    </w:p>
    <w:p w14:paraId="73D83823" w14:textId="77777777" w:rsidR="00340A01" w:rsidRPr="00FE43CA" w:rsidRDefault="00000000" w:rsidP="007B7A57">
      <w:pPr>
        <w:spacing w:line="276" w:lineRule="auto"/>
        <w:jc w:val="both"/>
        <w:rPr>
          <w:rFonts w:ascii="Times New Roman" w:hAnsi="Times New Roman" w:cs="Times New Roman"/>
          <w:sz w:val="24"/>
          <w:szCs w:val="24"/>
        </w:rPr>
      </w:pPr>
      <w:r w:rsidRPr="00FE43CA">
        <w:rPr>
          <w:rFonts w:ascii="Times New Roman" w:hAnsi="Times New Roman" w:cs="Times New Roman"/>
          <w:sz w:val="24"/>
          <w:szCs w:val="24"/>
        </w:rPr>
        <w:t>The digital world has made it more than merely a name or a number, in the digital world identity is the basis of trust, access and accountability in the digital medium. Whether this is logging in to social media accounts, getting to government portals, or simply making an online banking transaction, digital identity is germane to ensure that we are who we say we are. However, the conventional identity systems are predominately centralized where people are forced to trust third party providers i.e. governments, corporations and service providers to verify, store and manage their digital identities.</w:t>
      </w:r>
    </w:p>
    <w:p w14:paraId="48EE8AC7" w14:textId="77777777" w:rsidR="00340A01" w:rsidRPr="00FE43CA" w:rsidRDefault="00000000" w:rsidP="007B7A57">
      <w:pPr>
        <w:spacing w:line="276" w:lineRule="auto"/>
        <w:jc w:val="both"/>
        <w:rPr>
          <w:rFonts w:ascii="Times New Roman" w:hAnsi="Times New Roman" w:cs="Times New Roman"/>
          <w:sz w:val="24"/>
          <w:szCs w:val="24"/>
        </w:rPr>
      </w:pPr>
      <w:r w:rsidRPr="00FE43CA">
        <w:rPr>
          <w:rFonts w:ascii="Times New Roman" w:hAnsi="Times New Roman" w:cs="Times New Roman"/>
          <w:sz w:val="24"/>
          <w:szCs w:val="24"/>
        </w:rPr>
        <w:t xml:space="preserve">There are very many risks and restrictions to this centralized approach. The issue of huge amounts of data stealing has become widespread, and confidential personal data are on the line of getting leaked and violate the trust of the public. The breach of Equifax and the </w:t>
      </w:r>
      <w:proofErr w:type="spellStart"/>
      <w:r w:rsidRPr="00FE43CA">
        <w:rPr>
          <w:rFonts w:ascii="Times New Roman" w:hAnsi="Times New Roman" w:cs="Times New Roman"/>
          <w:sz w:val="24"/>
          <w:szCs w:val="24"/>
        </w:rPr>
        <w:t>FacebookCambridge</w:t>
      </w:r>
      <w:proofErr w:type="spellEnd"/>
      <w:r w:rsidRPr="00FE43CA">
        <w:rPr>
          <w:rFonts w:ascii="Times New Roman" w:hAnsi="Times New Roman" w:cs="Times New Roman"/>
          <w:sz w:val="24"/>
          <w:szCs w:val="24"/>
        </w:rPr>
        <w:t xml:space="preserve"> Analytica scandal show how prone to risk centralized data storage is. Moreover, they hardly have control of the process of compiling, distributing, and utilizing their </w:t>
      </w:r>
      <w:r w:rsidRPr="00FE43CA">
        <w:rPr>
          <w:rFonts w:ascii="Times New Roman" w:hAnsi="Times New Roman" w:cs="Times New Roman"/>
          <w:sz w:val="24"/>
          <w:szCs w:val="24"/>
        </w:rPr>
        <w:lastRenderedPageBreak/>
        <w:t>identity information, which is a major concern in terms of privacy, surveillance, and abuse of personal information.</w:t>
      </w:r>
    </w:p>
    <w:p w14:paraId="024EDC13" w14:textId="77777777" w:rsidR="00340A01" w:rsidRPr="00FE43CA" w:rsidRDefault="00000000" w:rsidP="007B7A57">
      <w:pPr>
        <w:spacing w:line="276" w:lineRule="auto"/>
        <w:jc w:val="both"/>
        <w:rPr>
          <w:rFonts w:ascii="Times New Roman" w:hAnsi="Times New Roman" w:cs="Times New Roman"/>
          <w:sz w:val="24"/>
          <w:szCs w:val="24"/>
        </w:rPr>
      </w:pPr>
      <w:r w:rsidRPr="00FE43CA">
        <w:rPr>
          <w:rFonts w:ascii="Times New Roman" w:hAnsi="Times New Roman" w:cs="Times New Roman"/>
          <w:sz w:val="24"/>
          <w:szCs w:val="24"/>
        </w:rPr>
        <w:t>It is on this background that the blockchain technology has become a paradigm revolution in the redefined thinking of the management of the digital identity. Blockchain promises a new paradigm around identity management with its decentralised, tamper-proof and transparent data storage capable of becoming interoperable with other blockchain-based identity management systems and prioritising user control, security, and interoperability. The Decentralized Digital Identity (DDI) utilises blockchain technology to develop self-sovereign identities where the identity information is owned and managed fully by the individual without the existence of a central authority overseeing the identity information.</w:t>
      </w:r>
    </w:p>
    <w:p w14:paraId="265D67F8" w14:textId="77777777" w:rsidR="00340A01" w:rsidRPr="00FE43CA" w:rsidRDefault="00000000" w:rsidP="007B7A57">
      <w:pPr>
        <w:spacing w:line="276" w:lineRule="auto"/>
        <w:jc w:val="both"/>
        <w:rPr>
          <w:rFonts w:ascii="Times New Roman" w:hAnsi="Times New Roman" w:cs="Times New Roman"/>
          <w:sz w:val="24"/>
          <w:szCs w:val="24"/>
        </w:rPr>
      </w:pPr>
      <w:r w:rsidRPr="00FE43CA">
        <w:rPr>
          <w:rFonts w:ascii="Times New Roman" w:hAnsi="Times New Roman" w:cs="Times New Roman"/>
          <w:sz w:val="24"/>
          <w:szCs w:val="24"/>
        </w:rPr>
        <w:t xml:space="preserve">The strategy is based on Decentralized Identifiers (DIDs) and Verifiable Credentials (VCs) which are new standards created by the World Wide Web Consortium </w:t>
      </w:r>
      <w:proofErr w:type="gramStart"/>
      <w:r w:rsidRPr="00FE43CA">
        <w:rPr>
          <w:rFonts w:ascii="Times New Roman" w:hAnsi="Times New Roman" w:cs="Times New Roman"/>
          <w:sz w:val="24"/>
          <w:szCs w:val="24"/>
        </w:rPr>
        <w:t>( W</w:t>
      </w:r>
      <w:proofErr w:type="gramEnd"/>
      <w:r w:rsidRPr="00FE43CA">
        <w:rPr>
          <w:rFonts w:ascii="Times New Roman" w:hAnsi="Times New Roman" w:cs="Times New Roman"/>
          <w:sz w:val="24"/>
          <w:szCs w:val="24"/>
        </w:rPr>
        <w:t>3</w:t>
      </w:r>
      <w:proofErr w:type="gramStart"/>
      <w:r w:rsidRPr="00FE43CA">
        <w:rPr>
          <w:rFonts w:ascii="Times New Roman" w:hAnsi="Times New Roman" w:cs="Times New Roman"/>
          <w:sz w:val="24"/>
          <w:szCs w:val="24"/>
        </w:rPr>
        <w:t>C )</w:t>
      </w:r>
      <w:proofErr w:type="gramEnd"/>
      <w:r w:rsidRPr="00FE43CA">
        <w:rPr>
          <w:rFonts w:ascii="Times New Roman" w:hAnsi="Times New Roman" w:cs="Times New Roman"/>
          <w:sz w:val="24"/>
          <w:szCs w:val="24"/>
        </w:rPr>
        <w:t xml:space="preserve"> which enable privacy-preserving identity systems that are interoperable. Multiple innovative platforms, such as Sovrin, uPort, and Microsoft ION, are already starting to use these technologies; they seek to deploy decentralized identity at scale.</w:t>
      </w:r>
    </w:p>
    <w:p w14:paraId="686A6F3C" w14:textId="77777777" w:rsidR="00340A01" w:rsidRPr="00FE43CA" w:rsidRDefault="00000000" w:rsidP="007B7A57">
      <w:pPr>
        <w:spacing w:line="276" w:lineRule="auto"/>
        <w:jc w:val="both"/>
        <w:rPr>
          <w:rFonts w:ascii="Times New Roman" w:hAnsi="Times New Roman" w:cs="Times New Roman"/>
          <w:sz w:val="24"/>
          <w:szCs w:val="24"/>
        </w:rPr>
      </w:pPr>
      <w:r w:rsidRPr="00FE43CA">
        <w:rPr>
          <w:rFonts w:ascii="Times New Roman" w:hAnsi="Times New Roman" w:cs="Times New Roman"/>
          <w:sz w:val="24"/>
          <w:szCs w:val="24"/>
        </w:rPr>
        <w:t>The promise is huge, but the path to fully decentralized packages of identity systems has its setbacks. Technical challenges dealing with scalability, usability and key management should be resolved. Moreover, there should be a change in legal and regulatory frameworks to support these new models and still act in line with regulations protecting data like the General Data Protection Regulation (GDPR).</w:t>
      </w:r>
    </w:p>
    <w:p w14:paraId="563A2EFB" w14:textId="77777777" w:rsidR="00340A01" w:rsidRPr="00FE43CA" w:rsidRDefault="00000000" w:rsidP="007B7A57">
      <w:pPr>
        <w:spacing w:line="276" w:lineRule="auto"/>
        <w:jc w:val="both"/>
        <w:rPr>
          <w:rFonts w:ascii="Times New Roman" w:hAnsi="Times New Roman" w:cs="Times New Roman"/>
          <w:sz w:val="24"/>
          <w:szCs w:val="24"/>
        </w:rPr>
      </w:pPr>
      <w:r w:rsidRPr="00FE43CA">
        <w:rPr>
          <w:rFonts w:ascii="Times New Roman" w:hAnsi="Times New Roman" w:cs="Times New Roman"/>
          <w:sz w:val="24"/>
          <w:szCs w:val="24"/>
        </w:rPr>
        <w:t>The paper provides an insight into the present of decentralized digital identities of blockchain-based technologies, providing an overview of the main frameworks, discussing the main challenges, and possible areas of further exploration. It is hoped that the paper can shed further light and add to the current argument of the need of a secure, user-centric identity system and how it is important to the future of digital interaction.</w:t>
      </w:r>
    </w:p>
    <w:p w14:paraId="11293964" w14:textId="77777777" w:rsidR="00340A01" w:rsidRPr="00FE43CA" w:rsidRDefault="00000000" w:rsidP="007B7A57">
      <w:pPr>
        <w:spacing w:line="276" w:lineRule="auto"/>
        <w:jc w:val="both"/>
        <w:rPr>
          <w:rFonts w:ascii="Times New Roman" w:hAnsi="Times New Roman" w:cs="Times New Roman"/>
          <w:b/>
          <w:bCs/>
          <w:sz w:val="24"/>
          <w:szCs w:val="24"/>
        </w:rPr>
      </w:pPr>
      <w:r w:rsidRPr="00FE43CA">
        <w:rPr>
          <w:rFonts w:ascii="Times New Roman" w:hAnsi="Times New Roman" w:cs="Times New Roman"/>
          <w:sz w:val="24"/>
          <w:szCs w:val="24"/>
        </w:rPr>
        <w:pict w14:anchorId="2A7DAA4E">
          <v:rect id="_x0000_i1027" style="width:0;height:1.5pt" o:hralign="center" o:hrstd="t" o:hr="t" fillcolor="#a0a0a0" stroked="f"/>
        </w:pict>
      </w:r>
    </w:p>
    <w:p w14:paraId="758B5B83" w14:textId="77777777" w:rsidR="00340A01" w:rsidRPr="007B7A57" w:rsidRDefault="00000000" w:rsidP="007B7A57">
      <w:pPr>
        <w:pStyle w:val="Heading2"/>
        <w:keepNext w:val="0"/>
        <w:keepLines w:val="0"/>
        <w:numPr>
          <w:ilvl w:val="0"/>
          <w:numId w:val="1"/>
        </w:numPr>
        <w:spacing w:line="276" w:lineRule="auto"/>
        <w:jc w:val="both"/>
        <w:rPr>
          <w:rFonts w:ascii="Times New Roman" w:hAnsi="Times New Roman" w:cs="Times New Roman"/>
          <w:b/>
          <w:bCs/>
          <w:color w:val="auto"/>
        </w:rPr>
      </w:pPr>
      <w:r w:rsidRPr="007B7A57">
        <w:rPr>
          <w:rFonts w:ascii="Times New Roman" w:hAnsi="Times New Roman" w:cs="Times New Roman"/>
          <w:b/>
          <w:bCs/>
          <w:color w:val="auto"/>
        </w:rPr>
        <w:t>Literature Review</w:t>
      </w:r>
    </w:p>
    <w:p w14:paraId="7E42948A" w14:textId="77777777" w:rsidR="00340A01" w:rsidRPr="00FE43CA" w:rsidRDefault="00000000" w:rsidP="007B7A57">
      <w:pPr>
        <w:spacing w:beforeAutospacing="1" w:after="0" w:afterAutospacing="1" w:line="276" w:lineRule="auto"/>
        <w:rPr>
          <w:rFonts w:ascii="Times New Roman" w:hAnsi="Times New Roman" w:cs="Times New Roman"/>
          <w:b/>
          <w:bCs/>
          <w:sz w:val="24"/>
          <w:szCs w:val="24"/>
        </w:rPr>
      </w:pPr>
      <w:r w:rsidRPr="00FE43CA">
        <w:rPr>
          <w:rFonts w:ascii="Times New Roman" w:hAnsi="Times New Roman" w:cs="Times New Roman"/>
          <w:b/>
          <w:bCs/>
          <w:sz w:val="24"/>
          <w:szCs w:val="24"/>
        </w:rPr>
        <w:t>Ou et. al (2024) -Applied Sciences Journal</w:t>
      </w:r>
    </w:p>
    <w:p w14:paraId="5B497E53" w14:textId="77777777" w:rsidR="00340A01" w:rsidRPr="00FE43CA" w:rsidRDefault="00000000" w:rsidP="007B7A57">
      <w:pPr>
        <w:spacing w:beforeAutospacing="1" w:after="0" w:afterAutospacing="1" w:line="276" w:lineRule="auto"/>
        <w:rPr>
          <w:rFonts w:ascii="Times New Roman" w:hAnsi="Times New Roman" w:cs="Times New Roman"/>
          <w:b/>
          <w:bCs/>
          <w:sz w:val="24"/>
          <w:szCs w:val="24"/>
        </w:rPr>
      </w:pPr>
      <w:r w:rsidRPr="00FE43CA">
        <w:rPr>
          <w:rFonts w:ascii="Times New Roman" w:hAnsi="Times New Roman" w:cs="Times New Roman"/>
          <w:sz w:val="24"/>
          <w:szCs w:val="24"/>
        </w:rPr>
        <w:t xml:space="preserve">This paper combines the use of FIDO (Fast Identity Online) protocols, and blockchain to attain secure and </w:t>
      </w:r>
      <w:proofErr w:type="spellStart"/>
      <w:r w:rsidRPr="00FE43CA">
        <w:rPr>
          <w:rFonts w:ascii="Times New Roman" w:hAnsi="Times New Roman" w:cs="Times New Roman"/>
          <w:sz w:val="24"/>
          <w:szCs w:val="24"/>
        </w:rPr>
        <w:t>passwordless</w:t>
      </w:r>
      <w:proofErr w:type="spellEnd"/>
      <w:r w:rsidRPr="00FE43CA">
        <w:rPr>
          <w:rFonts w:ascii="Times New Roman" w:hAnsi="Times New Roman" w:cs="Times New Roman"/>
          <w:sz w:val="24"/>
          <w:szCs w:val="24"/>
        </w:rPr>
        <w:t xml:space="preserve"> authentication. It creates a decentralized user identity system which is based on biometric authentication and immutability of blockchain. Automated access control and verification of the user are ensured by smart contracts. The system is reviewed with respect to resistances of common attacks such as MITM, replay attacks, and brute-force attacks.</w:t>
      </w:r>
    </w:p>
    <w:p w14:paraId="2D800A4C" w14:textId="77777777" w:rsidR="00340A01" w:rsidRPr="00FE43CA" w:rsidRDefault="00000000" w:rsidP="007B7A57">
      <w:pPr>
        <w:spacing w:beforeAutospacing="1" w:after="0" w:afterAutospacing="1" w:line="276" w:lineRule="auto"/>
        <w:rPr>
          <w:rFonts w:ascii="Times New Roman" w:hAnsi="Times New Roman" w:cs="Times New Roman"/>
          <w:b/>
          <w:bCs/>
          <w:sz w:val="24"/>
          <w:szCs w:val="24"/>
        </w:rPr>
      </w:pPr>
      <w:proofErr w:type="spellStart"/>
      <w:r w:rsidRPr="00FE43CA">
        <w:rPr>
          <w:rFonts w:ascii="Times New Roman" w:hAnsi="Times New Roman" w:cs="Times New Roman"/>
          <w:b/>
          <w:bCs/>
          <w:sz w:val="24"/>
          <w:szCs w:val="24"/>
        </w:rPr>
        <w:t>Naghmouchi</w:t>
      </w:r>
      <w:proofErr w:type="spellEnd"/>
      <w:r w:rsidRPr="00FE43CA">
        <w:rPr>
          <w:rFonts w:ascii="Times New Roman" w:hAnsi="Times New Roman" w:cs="Times New Roman"/>
          <w:b/>
          <w:bCs/>
          <w:sz w:val="24"/>
          <w:szCs w:val="24"/>
        </w:rPr>
        <w:t xml:space="preserve"> et al. (2022) Conference proceedings (</w:t>
      </w:r>
      <w:proofErr w:type="spellStart"/>
      <w:r w:rsidRPr="00FE43CA">
        <w:rPr>
          <w:rFonts w:ascii="Times New Roman" w:hAnsi="Times New Roman" w:cs="Times New Roman"/>
          <w:b/>
          <w:bCs/>
          <w:sz w:val="24"/>
          <w:szCs w:val="24"/>
        </w:rPr>
        <w:t>arXiv</w:t>
      </w:r>
      <w:proofErr w:type="spellEnd"/>
      <w:r w:rsidRPr="00FE43CA">
        <w:rPr>
          <w:rFonts w:ascii="Times New Roman" w:hAnsi="Times New Roman" w:cs="Times New Roman"/>
          <w:b/>
          <w:bCs/>
          <w:sz w:val="24"/>
          <w:szCs w:val="24"/>
        </w:rPr>
        <w:t>, IEEE)</w:t>
      </w:r>
    </w:p>
    <w:p w14:paraId="2417DEC7" w14:textId="77777777" w:rsidR="00340A01" w:rsidRPr="00FE43CA" w:rsidRDefault="00000000" w:rsidP="007B7A57">
      <w:pPr>
        <w:spacing w:beforeAutospacing="1" w:after="0" w:afterAutospacing="1" w:line="276" w:lineRule="auto"/>
        <w:rPr>
          <w:rFonts w:ascii="Times New Roman" w:hAnsi="Times New Roman" w:cs="Times New Roman"/>
          <w:sz w:val="24"/>
          <w:szCs w:val="24"/>
        </w:rPr>
      </w:pPr>
      <w:r w:rsidRPr="00FE43CA">
        <w:rPr>
          <w:rFonts w:ascii="Times New Roman" w:hAnsi="Times New Roman" w:cs="Times New Roman"/>
          <w:sz w:val="24"/>
          <w:szCs w:val="24"/>
        </w:rPr>
        <w:t xml:space="preserve">The authors suggest Identity and Access Management (IAM) system of IoT on the basis of blockchain based on Hyperledger Indy/Ethereum. The smart vehicles are given DIDs and are </w:t>
      </w:r>
      <w:r w:rsidRPr="00FE43CA">
        <w:rPr>
          <w:rFonts w:ascii="Times New Roman" w:hAnsi="Times New Roman" w:cs="Times New Roman"/>
          <w:sz w:val="24"/>
          <w:szCs w:val="24"/>
        </w:rPr>
        <w:lastRenderedPageBreak/>
        <w:t>controlled automatically through smart contracts. The model facilitates safe communication means of devices operating on platforms. The efforts portray successful interaction between ledgers and scalability in testbed experiments.</w:t>
      </w:r>
    </w:p>
    <w:p w14:paraId="42CA319D" w14:textId="77777777" w:rsidR="00340A01" w:rsidRPr="00FE43CA" w:rsidRDefault="00340A01" w:rsidP="007B7A57">
      <w:pPr>
        <w:spacing w:beforeAutospacing="1" w:after="0" w:afterAutospacing="1" w:line="276" w:lineRule="auto"/>
        <w:rPr>
          <w:rFonts w:ascii="Times New Roman" w:hAnsi="Times New Roman" w:cs="Times New Roman"/>
          <w:b/>
          <w:bCs/>
          <w:sz w:val="24"/>
          <w:szCs w:val="24"/>
        </w:rPr>
      </w:pPr>
    </w:p>
    <w:p w14:paraId="61DE2C26" w14:textId="77777777" w:rsidR="00340A01" w:rsidRPr="00FE43CA" w:rsidRDefault="00000000" w:rsidP="007B7A57">
      <w:pPr>
        <w:spacing w:beforeAutospacing="1" w:after="0" w:afterAutospacing="1" w:line="276" w:lineRule="auto"/>
        <w:rPr>
          <w:rFonts w:ascii="Times New Roman" w:hAnsi="Times New Roman" w:cs="Times New Roman"/>
          <w:b/>
          <w:bCs/>
          <w:sz w:val="24"/>
          <w:szCs w:val="24"/>
        </w:rPr>
      </w:pPr>
      <w:r w:rsidRPr="00FE43CA">
        <w:rPr>
          <w:rFonts w:ascii="Times New Roman" w:hAnsi="Times New Roman" w:cs="Times New Roman"/>
          <w:b/>
          <w:bCs/>
          <w:sz w:val="24"/>
          <w:szCs w:val="24"/>
        </w:rPr>
        <w:t>Healthcare Identity Systems (</w:t>
      </w:r>
      <w:proofErr w:type="spellStart"/>
      <w:r w:rsidRPr="00FE43CA">
        <w:rPr>
          <w:rFonts w:ascii="Times New Roman" w:hAnsi="Times New Roman" w:cs="Times New Roman"/>
          <w:b/>
          <w:bCs/>
          <w:sz w:val="24"/>
          <w:szCs w:val="24"/>
        </w:rPr>
        <w:t>arXiv</w:t>
      </w:r>
      <w:proofErr w:type="spellEnd"/>
      <w:r w:rsidRPr="00FE43CA">
        <w:rPr>
          <w:rFonts w:ascii="Times New Roman" w:hAnsi="Times New Roman" w:cs="Times New Roman"/>
          <w:b/>
          <w:bCs/>
          <w:sz w:val="24"/>
          <w:szCs w:val="24"/>
        </w:rPr>
        <w:t xml:space="preserve">) </w:t>
      </w:r>
      <w:proofErr w:type="spellStart"/>
      <w:r w:rsidRPr="00FE43CA">
        <w:rPr>
          <w:rFonts w:ascii="Times New Roman" w:hAnsi="Times New Roman" w:cs="Times New Roman"/>
          <w:b/>
          <w:bCs/>
          <w:sz w:val="24"/>
          <w:szCs w:val="24"/>
        </w:rPr>
        <w:t>Torongo</w:t>
      </w:r>
      <w:proofErr w:type="spellEnd"/>
      <w:r w:rsidRPr="00FE43CA">
        <w:rPr>
          <w:rFonts w:ascii="Times New Roman" w:hAnsi="Times New Roman" w:cs="Times New Roman"/>
          <w:b/>
          <w:bCs/>
          <w:sz w:val="24"/>
          <w:szCs w:val="24"/>
        </w:rPr>
        <w:t xml:space="preserve"> &amp; </w:t>
      </w:r>
      <w:proofErr w:type="spellStart"/>
      <w:r w:rsidRPr="00FE43CA">
        <w:rPr>
          <w:rFonts w:ascii="Times New Roman" w:hAnsi="Times New Roman" w:cs="Times New Roman"/>
          <w:b/>
          <w:bCs/>
          <w:sz w:val="24"/>
          <w:szCs w:val="24"/>
        </w:rPr>
        <w:t>Toorani</w:t>
      </w:r>
      <w:proofErr w:type="spellEnd"/>
      <w:r w:rsidRPr="00FE43CA">
        <w:rPr>
          <w:rFonts w:ascii="Times New Roman" w:hAnsi="Times New Roman" w:cs="Times New Roman"/>
          <w:b/>
          <w:bCs/>
          <w:sz w:val="24"/>
          <w:szCs w:val="24"/>
        </w:rPr>
        <w:t xml:space="preserve"> (2023) Healthcare Identity Systems</w:t>
      </w:r>
    </w:p>
    <w:p w14:paraId="23509F06" w14:textId="77777777" w:rsidR="00340A01" w:rsidRPr="00FE43CA" w:rsidRDefault="00000000" w:rsidP="007B7A57">
      <w:pPr>
        <w:spacing w:beforeAutospacing="1" w:after="0" w:afterAutospacing="1" w:line="276" w:lineRule="auto"/>
        <w:rPr>
          <w:rFonts w:ascii="Times New Roman" w:hAnsi="Times New Roman" w:cs="Times New Roman"/>
          <w:b/>
          <w:bCs/>
          <w:sz w:val="24"/>
          <w:szCs w:val="24"/>
        </w:rPr>
      </w:pPr>
      <w:r w:rsidRPr="00FE43CA">
        <w:rPr>
          <w:rFonts w:ascii="Times New Roman" w:hAnsi="Times New Roman" w:cs="Times New Roman"/>
          <w:sz w:val="24"/>
          <w:szCs w:val="24"/>
        </w:rPr>
        <w:t>In this paper a decentralized identity system based on Hyperledger Aries/Indy is offered as a solution to the problem of identity in the healthcare sector. It enables patients to control access to credentials and transfer them on a need basis with zero-knowledge proofs. The solution promotes GDPR compliances through off-chain ideas that govern personal information. Security Analysis has proved that it is strong in credential forgery and credential tampering.</w:t>
      </w:r>
    </w:p>
    <w:p w14:paraId="66F16E43" w14:textId="77777777" w:rsidR="00340A01" w:rsidRPr="00FE43CA" w:rsidRDefault="00000000" w:rsidP="007B7A57">
      <w:pPr>
        <w:spacing w:beforeAutospacing="1" w:after="0" w:afterAutospacing="1" w:line="276" w:lineRule="auto"/>
        <w:rPr>
          <w:rFonts w:ascii="Times New Roman" w:hAnsi="Times New Roman" w:cs="Times New Roman"/>
          <w:b/>
          <w:bCs/>
          <w:sz w:val="24"/>
          <w:szCs w:val="24"/>
        </w:rPr>
      </w:pPr>
      <w:r w:rsidRPr="00FE43CA">
        <w:rPr>
          <w:rFonts w:ascii="Times New Roman" w:hAnsi="Times New Roman" w:cs="Times New Roman"/>
          <w:b/>
          <w:bCs/>
          <w:sz w:val="24"/>
          <w:szCs w:val="24"/>
        </w:rPr>
        <w:t>Patel et al. (2024) -The Journal of Cybersecurity and Advanced AI Applications</w:t>
      </w:r>
    </w:p>
    <w:p w14:paraId="571FEC4F" w14:textId="77777777" w:rsidR="00340A01" w:rsidRPr="00FE43CA" w:rsidRDefault="00000000" w:rsidP="007B7A57">
      <w:pPr>
        <w:spacing w:beforeAutospacing="1" w:after="0" w:afterAutospacing="1" w:line="276" w:lineRule="auto"/>
        <w:rPr>
          <w:rFonts w:ascii="Times New Roman" w:hAnsi="Times New Roman" w:cs="Times New Roman"/>
          <w:sz w:val="24"/>
          <w:szCs w:val="24"/>
        </w:rPr>
      </w:pPr>
      <w:r w:rsidRPr="00FE43CA">
        <w:rPr>
          <w:rFonts w:ascii="Times New Roman" w:hAnsi="Times New Roman" w:cs="Times New Roman"/>
          <w:sz w:val="24"/>
          <w:szCs w:val="24"/>
        </w:rPr>
        <w:t>The cloud-based model suggested is the DIM (Decentralized Identity Management) model. The system employs the blockchain smart contracts, and ZKPs to handle DIDs. The proof of credential validity is issued irrespective of issuer, and access to credentials is auditable. Identity control is secure, flexible, and autonomous through the simulations observed in cloud-native platforms.</w:t>
      </w:r>
    </w:p>
    <w:p w14:paraId="7EB98915" w14:textId="77777777" w:rsidR="00340A01" w:rsidRPr="00FE43CA" w:rsidRDefault="00000000" w:rsidP="007B7A57">
      <w:pPr>
        <w:spacing w:beforeAutospacing="1" w:after="0" w:afterAutospacing="1" w:line="276" w:lineRule="auto"/>
        <w:rPr>
          <w:rFonts w:ascii="Times New Roman" w:hAnsi="Times New Roman" w:cs="Times New Roman"/>
          <w:b/>
          <w:bCs/>
          <w:sz w:val="24"/>
          <w:szCs w:val="24"/>
        </w:rPr>
      </w:pPr>
      <w:r w:rsidRPr="00FE43CA">
        <w:rPr>
          <w:rFonts w:ascii="Times New Roman" w:hAnsi="Times New Roman" w:cs="Times New Roman"/>
          <w:b/>
          <w:bCs/>
          <w:sz w:val="24"/>
          <w:szCs w:val="24"/>
        </w:rPr>
        <w:t>Singla et al., (2023) Journal of Global Information Management</w:t>
      </w:r>
    </w:p>
    <w:p w14:paraId="2ECCEA88" w14:textId="77777777" w:rsidR="00340A01" w:rsidRPr="00FE43CA" w:rsidRDefault="00000000" w:rsidP="007B7A57">
      <w:pPr>
        <w:spacing w:beforeAutospacing="1" w:after="0" w:afterAutospacing="1" w:line="276" w:lineRule="auto"/>
        <w:rPr>
          <w:rFonts w:ascii="Times New Roman" w:hAnsi="Times New Roman" w:cs="Times New Roman"/>
          <w:sz w:val="24"/>
          <w:szCs w:val="24"/>
        </w:rPr>
      </w:pPr>
      <w:r w:rsidRPr="00FE43CA">
        <w:rPr>
          <w:rFonts w:ascii="Times New Roman" w:hAnsi="Times New Roman" w:cs="Times New Roman"/>
          <w:sz w:val="24"/>
          <w:szCs w:val="24"/>
        </w:rPr>
        <w:t>The present paper proposes a cube framework in which it is possible to analyze the blockchain-based identity solution regarding decentralization, usability, and governance. It compares a number of identity management systems, enterprise adoption rate, practices relative to privacy and interoperability. The model allows practitioners to achieve the best platforms in respect to business or technical objectives.</w:t>
      </w:r>
    </w:p>
    <w:p w14:paraId="064E3FA6" w14:textId="77777777" w:rsidR="00340A01" w:rsidRPr="00FE43CA" w:rsidRDefault="00000000" w:rsidP="007B7A57">
      <w:pPr>
        <w:spacing w:beforeAutospacing="1" w:after="0" w:afterAutospacing="1" w:line="276" w:lineRule="auto"/>
        <w:rPr>
          <w:rFonts w:ascii="Times New Roman" w:hAnsi="Times New Roman" w:cs="Times New Roman"/>
          <w:b/>
          <w:bCs/>
          <w:sz w:val="24"/>
          <w:szCs w:val="24"/>
        </w:rPr>
      </w:pPr>
      <w:r w:rsidRPr="00FE43CA">
        <w:rPr>
          <w:rFonts w:ascii="Times New Roman" w:hAnsi="Times New Roman" w:cs="Times New Roman"/>
          <w:b/>
          <w:bCs/>
          <w:sz w:val="24"/>
          <w:szCs w:val="24"/>
        </w:rPr>
        <w:t>Seo, (2024) Journal of Web Engineering</w:t>
      </w:r>
    </w:p>
    <w:p w14:paraId="02EC676D" w14:textId="77777777" w:rsidR="00340A01" w:rsidRPr="00FE43CA" w:rsidRDefault="00000000" w:rsidP="007B7A57">
      <w:pPr>
        <w:spacing w:beforeAutospacing="1" w:after="0" w:afterAutospacing="1" w:line="276" w:lineRule="auto"/>
        <w:rPr>
          <w:rFonts w:ascii="Times New Roman" w:hAnsi="Times New Roman" w:cs="Times New Roman"/>
          <w:sz w:val="24"/>
          <w:szCs w:val="24"/>
        </w:rPr>
      </w:pPr>
      <w:r w:rsidRPr="00FE43CA">
        <w:rPr>
          <w:rFonts w:ascii="Times New Roman" w:hAnsi="Times New Roman" w:cs="Times New Roman"/>
          <w:sz w:val="24"/>
          <w:szCs w:val="24"/>
        </w:rPr>
        <w:t xml:space="preserve">Offers a decentralized model of authentication on the Ethereum blockchain that is mother-child based in tokens. The system is included in Web3 </w:t>
      </w:r>
      <w:proofErr w:type="spellStart"/>
      <w:r w:rsidRPr="00FE43CA">
        <w:rPr>
          <w:rFonts w:ascii="Times New Roman" w:hAnsi="Times New Roman" w:cs="Times New Roman"/>
          <w:sz w:val="24"/>
          <w:szCs w:val="24"/>
        </w:rPr>
        <w:t>dApps</w:t>
      </w:r>
      <w:proofErr w:type="spellEnd"/>
      <w:r w:rsidRPr="00FE43CA">
        <w:rPr>
          <w:rFonts w:ascii="Times New Roman" w:hAnsi="Times New Roman" w:cs="Times New Roman"/>
          <w:sz w:val="24"/>
          <w:szCs w:val="24"/>
        </w:rPr>
        <w:t xml:space="preserve"> to be able to make secure and low latency logins. </w:t>
      </w:r>
      <w:proofErr w:type="spellStart"/>
      <w:r w:rsidRPr="00FE43CA">
        <w:rPr>
          <w:rFonts w:ascii="Times New Roman" w:hAnsi="Times New Roman" w:cs="Times New Roman"/>
          <w:sz w:val="24"/>
          <w:szCs w:val="24"/>
        </w:rPr>
        <w:t>Goerli</w:t>
      </w:r>
      <w:proofErr w:type="spellEnd"/>
      <w:r w:rsidRPr="00FE43CA">
        <w:rPr>
          <w:rFonts w:ascii="Times New Roman" w:hAnsi="Times New Roman" w:cs="Times New Roman"/>
          <w:sz w:val="24"/>
          <w:szCs w:val="24"/>
        </w:rPr>
        <w:t xml:space="preserve"> </w:t>
      </w:r>
      <w:proofErr w:type="spellStart"/>
      <w:r w:rsidRPr="00FE43CA">
        <w:rPr>
          <w:rFonts w:ascii="Times New Roman" w:hAnsi="Times New Roman" w:cs="Times New Roman"/>
          <w:sz w:val="24"/>
          <w:szCs w:val="24"/>
        </w:rPr>
        <w:t>testnet</w:t>
      </w:r>
      <w:proofErr w:type="spellEnd"/>
      <w:r w:rsidRPr="00FE43CA">
        <w:rPr>
          <w:rFonts w:ascii="Times New Roman" w:hAnsi="Times New Roman" w:cs="Times New Roman"/>
          <w:sz w:val="24"/>
          <w:szCs w:val="24"/>
        </w:rPr>
        <w:t xml:space="preserve"> performance under tests demonstrates high resistant to replay and MITM attacks. It is browser-optimized and optimized to deploy on identity verification.</w:t>
      </w:r>
    </w:p>
    <w:p w14:paraId="424862D7" w14:textId="77777777" w:rsidR="00340A01" w:rsidRPr="00FE43CA" w:rsidRDefault="00000000" w:rsidP="007B7A57">
      <w:pPr>
        <w:spacing w:beforeAutospacing="1" w:after="0" w:afterAutospacing="1" w:line="276" w:lineRule="auto"/>
        <w:rPr>
          <w:rFonts w:ascii="Times New Roman" w:hAnsi="Times New Roman" w:cs="Times New Roman"/>
          <w:b/>
          <w:bCs/>
          <w:sz w:val="24"/>
          <w:szCs w:val="24"/>
        </w:rPr>
      </w:pPr>
      <w:r w:rsidRPr="00FE43CA">
        <w:rPr>
          <w:rFonts w:ascii="Times New Roman" w:hAnsi="Times New Roman" w:cs="Times New Roman"/>
          <w:b/>
          <w:bCs/>
          <w:sz w:val="24"/>
          <w:szCs w:val="24"/>
        </w:rPr>
        <w:t>MDPI IoT Survey (2025) -Future Internet journal</w:t>
      </w:r>
    </w:p>
    <w:p w14:paraId="6E04AC52" w14:textId="77777777" w:rsidR="00340A01" w:rsidRPr="00FE43CA" w:rsidRDefault="00000000" w:rsidP="007B7A57">
      <w:pPr>
        <w:spacing w:beforeAutospacing="1" w:after="0" w:afterAutospacing="1" w:line="276" w:lineRule="auto"/>
        <w:rPr>
          <w:rFonts w:ascii="Times New Roman" w:hAnsi="Times New Roman" w:cs="Times New Roman"/>
          <w:sz w:val="24"/>
          <w:szCs w:val="24"/>
        </w:rPr>
      </w:pPr>
      <w:r w:rsidRPr="00FE43CA">
        <w:rPr>
          <w:rFonts w:ascii="Times New Roman" w:hAnsi="Times New Roman" w:cs="Times New Roman"/>
          <w:sz w:val="24"/>
          <w:szCs w:val="24"/>
        </w:rPr>
        <w:t xml:space="preserve">It introduces a decentralized identity systems based on the IOTA Directed Acyclic Graph (DAG) ledger. To achieve the secure issuance of DIDs in an efficient key management, IOTA </w:t>
      </w:r>
      <w:r w:rsidRPr="00FE43CA">
        <w:rPr>
          <w:rFonts w:ascii="Times New Roman" w:hAnsi="Times New Roman" w:cs="Times New Roman"/>
          <w:sz w:val="24"/>
          <w:szCs w:val="24"/>
        </w:rPr>
        <w:lastRenderedPageBreak/>
        <w:t>Identity and Streams are utilized. It gives better throughput and energy consumption than blockchain-based ones, particularly in tight IoT systems.</w:t>
      </w:r>
    </w:p>
    <w:p w14:paraId="4453AAF1" w14:textId="77777777" w:rsidR="00340A01" w:rsidRPr="00FE43CA" w:rsidRDefault="00340A01" w:rsidP="007B7A57">
      <w:pPr>
        <w:spacing w:beforeAutospacing="1" w:after="0" w:afterAutospacing="1" w:line="276" w:lineRule="auto"/>
        <w:rPr>
          <w:rFonts w:ascii="Times New Roman" w:hAnsi="Times New Roman" w:cs="Times New Roman"/>
          <w:sz w:val="24"/>
          <w:szCs w:val="24"/>
        </w:rPr>
      </w:pPr>
    </w:p>
    <w:p w14:paraId="58D1C1C8" w14:textId="77777777" w:rsidR="00340A01" w:rsidRPr="00FE43CA" w:rsidRDefault="00340A01" w:rsidP="007B7A57">
      <w:pPr>
        <w:spacing w:beforeAutospacing="1" w:after="0" w:afterAutospacing="1" w:line="276" w:lineRule="auto"/>
        <w:rPr>
          <w:rFonts w:ascii="Times New Roman" w:hAnsi="Times New Roman" w:cs="Times New Roman"/>
          <w:sz w:val="24"/>
          <w:szCs w:val="24"/>
        </w:rPr>
      </w:pPr>
    </w:p>
    <w:p w14:paraId="0203F485" w14:textId="77777777" w:rsidR="00340A01" w:rsidRPr="00FE43CA" w:rsidRDefault="00000000" w:rsidP="007B7A57">
      <w:pPr>
        <w:spacing w:beforeAutospacing="1" w:after="0" w:afterAutospacing="1" w:line="276" w:lineRule="auto"/>
        <w:rPr>
          <w:rFonts w:ascii="Times New Roman" w:hAnsi="Times New Roman" w:cs="Times New Roman"/>
          <w:b/>
          <w:bCs/>
          <w:sz w:val="24"/>
          <w:szCs w:val="24"/>
        </w:rPr>
      </w:pPr>
      <w:r w:rsidRPr="00FE43CA">
        <w:rPr>
          <w:rFonts w:ascii="Times New Roman" w:hAnsi="Times New Roman" w:cs="Times New Roman"/>
          <w:b/>
          <w:bCs/>
          <w:sz w:val="24"/>
          <w:szCs w:val="24"/>
        </w:rPr>
        <w:t>Ivanov (2024) Artificial Intelligence + Blockchain Security Framework</w:t>
      </w:r>
    </w:p>
    <w:p w14:paraId="6CC84424" w14:textId="77777777" w:rsidR="00340A01" w:rsidRPr="00FE43CA" w:rsidRDefault="00000000" w:rsidP="007B7A57">
      <w:pPr>
        <w:spacing w:beforeAutospacing="1" w:after="0" w:afterAutospacing="1" w:line="276" w:lineRule="auto"/>
        <w:rPr>
          <w:rFonts w:ascii="Times New Roman" w:hAnsi="Times New Roman" w:cs="Times New Roman"/>
          <w:sz w:val="24"/>
          <w:szCs w:val="24"/>
        </w:rPr>
      </w:pPr>
      <w:r w:rsidRPr="00FE43CA">
        <w:rPr>
          <w:rFonts w:ascii="Times New Roman" w:hAnsi="Times New Roman" w:cs="Times New Roman"/>
          <w:sz w:val="24"/>
          <w:szCs w:val="24"/>
        </w:rPr>
        <w:t>The proposed hybrid identity system in the paper employs both usage of AI in the detection of anomalies and blockchain to enable the auditability of generated credential. The components of AI track how different users operate with the blockchain keeping a ledger of identity that is immutable. The framework eliminates fraud and facilitates real-time authentication, which is the best of both worlds.</w:t>
      </w:r>
    </w:p>
    <w:p w14:paraId="59EB1144" w14:textId="77777777" w:rsidR="00340A01" w:rsidRPr="00FE43CA" w:rsidRDefault="00000000" w:rsidP="007B7A57">
      <w:pPr>
        <w:spacing w:beforeAutospacing="1" w:after="0" w:afterAutospacing="1" w:line="276" w:lineRule="auto"/>
        <w:rPr>
          <w:rFonts w:ascii="Times New Roman" w:hAnsi="Times New Roman" w:cs="Times New Roman"/>
          <w:b/>
          <w:bCs/>
          <w:sz w:val="24"/>
          <w:szCs w:val="24"/>
        </w:rPr>
      </w:pPr>
      <w:r w:rsidRPr="00FE43CA">
        <w:rPr>
          <w:rFonts w:ascii="Times New Roman" w:hAnsi="Times New Roman" w:cs="Times New Roman"/>
          <w:b/>
          <w:bCs/>
          <w:sz w:val="24"/>
          <w:szCs w:val="24"/>
        </w:rPr>
        <w:t xml:space="preserve">Wang et al. (2023) - </w:t>
      </w:r>
      <w:proofErr w:type="spellStart"/>
      <w:r w:rsidRPr="00FE43CA">
        <w:rPr>
          <w:rFonts w:ascii="Times New Roman" w:hAnsi="Times New Roman" w:cs="Times New Roman"/>
          <w:b/>
          <w:bCs/>
          <w:sz w:val="24"/>
          <w:szCs w:val="24"/>
        </w:rPr>
        <w:t>DiracNet</w:t>
      </w:r>
      <w:proofErr w:type="spellEnd"/>
      <w:r w:rsidRPr="00FE43CA">
        <w:rPr>
          <w:rFonts w:ascii="Times New Roman" w:hAnsi="Times New Roman" w:cs="Times New Roman"/>
          <w:b/>
          <w:bCs/>
          <w:sz w:val="24"/>
          <w:szCs w:val="24"/>
        </w:rPr>
        <w:t>-based Server-Client GAN (</w:t>
      </w:r>
      <w:proofErr w:type="spellStart"/>
      <w:r w:rsidRPr="00FE43CA">
        <w:rPr>
          <w:rFonts w:ascii="Times New Roman" w:hAnsi="Times New Roman" w:cs="Times New Roman"/>
          <w:b/>
          <w:bCs/>
          <w:sz w:val="24"/>
          <w:szCs w:val="24"/>
        </w:rPr>
        <w:t>arXiv</w:t>
      </w:r>
      <w:proofErr w:type="spellEnd"/>
      <w:r w:rsidRPr="00FE43CA">
        <w:rPr>
          <w:rFonts w:ascii="Times New Roman" w:hAnsi="Times New Roman" w:cs="Times New Roman"/>
          <w:b/>
          <w:bCs/>
          <w:sz w:val="24"/>
          <w:szCs w:val="24"/>
        </w:rPr>
        <w:t>)</w:t>
      </w:r>
    </w:p>
    <w:p w14:paraId="2A0235BF" w14:textId="77777777" w:rsidR="00340A01" w:rsidRPr="00FE43CA" w:rsidRDefault="00000000" w:rsidP="007B7A57">
      <w:pPr>
        <w:spacing w:beforeAutospacing="1" w:after="0" w:afterAutospacing="1" w:line="276" w:lineRule="auto"/>
        <w:rPr>
          <w:rFonts w:ascii="Times New Roman" w:hAnsi="Times New Roman" w:cs="Times New Roman"/>
          <w:b/>
          <w:bCs/>
          <w:sz w:val="24"/>
          <w:szCs w:val="24"/>
        </w:rPr>
      </w:pPr>
      <w:r w:rsidRPr="00FE43CA">
        <w:rPr>
          <w:rFonts w:ascii="Times New Roman" w:hAnsi="Times New Roman" w:cs="Times New Roman"/>
          <w:sz w:val="24"/>
          <w:szCs w:val="24"/>
        </w:rPr>
        <w:t>This paper proposes ZKBID, which is a biometric-verified and zero-knowledge data blockchain system. It allows the interactions of the users anonymously but in a manner that makes them accountable in Web3 environment. Linkable rings are signatures that are not only privative but allow detecting frauds. The system would work with reputation-sensitive de-centralized platforms.</w:t>
      </w:r>
    </w:p>
    <w:p w14:paraId="31D4A446" w14:textId="77777777" w:rsidR="00340A01" w:rsidRPr="00FE43CA" w:rsidRDefault="00000000" w:rsidP="007B7A57">
      <w:pPr>
        <w:spacing w:beforeAutospacing="1" w:after="0" w:afterAutospacing="1" w:line="276" w:lineRule="auto"/>
        <w:rPr>
          <w:rFonts w:ascii="Times New Roman" w:hAnsi="Times New Roman" w:cs="Times New Roman"/>
          <w:b/>
          <w:bCs/>
          <w:sz w:val="24"/>
          <w:szCs w:val="24"/>
        </w:rPr>
      </w:pPr>
      <w:r w:rsidRPr="00FE43CA">
        <w:rPr>
          <w:rFonts w:ascii="Times New Roman" w:hAnsi="Times New Roman" w:cs="Times New Roman"/>
          <w:b/>
          <w:bCs/>
          <w:sz w:val="24"/>
          <w:szCs w:val="24"/>
        </w:rPr>
        <w:t xml:space="preserve">Bu, et. al. (2024) - IACR </w:t>
      </w:r>
      <w:proofErr w:type="spellStart"/>
      <w:r w:rsidRPr="00FE43CA">
        <w:rPr>
          <w:rFonts w:ascii="Times New Roman" w:hAnsi="Times New Roman" w:cs="Times New Roman"/>
          <w:b/>
          <w:bCs/>
          <w:sz w:val="24"/>
          <w:szCs w:val="24"/>
        </w:rPr>
        <w:t>ePrint</w:t>
      </w:r>
      <w:proofErr w:type="spellEnd"/>
      <w:r w:rsidRPr="00FE43CA">
        <w:rPr>
          <w:rFonts w:ascii="Times New Roman" w:hAnsi="Times New Roman" w:cs="Times New Roman"/>
          <w:b/>
          <w:bCs/>
          <w:sz w:val="24"/>
          <w:szCs w:val="24"/>
        </w:rPr>
        <w:t xml:space="preserve"> Archive</w:t>
      </w:r>
    </w:p>
    <w:p w14:paraId="45AEDAA2" w14:textId="77777777" w:rsidR="00340A01" w:rsidRPr="00FE43CA" w:rsidRDefault="00000000" w:rsidP="007B7A57">
      <w:pPr>
        <w:spacing w:beforeAutospacing="1" w:after="0" w:afterAutospacing="1" w:line="276" w:lineRule="auto"/>
        <w:rPr>
          <w:rFonts w:ascii="Times New Roman" w:hAnsi="Times New Roman" w:cs="Times New Roman"/>
          <w:sz w:val="24"/>
          <w:szCs w:val="24"/>
        </w:rPr>
      </w:pPr>
      <w:r w:rsidRPr="00FE43CA">
        <w:rPr>
          <w:rFonts w:ascii="Times New Roman" w:hAnsi="Times New Roman" w:cs="Times New Roman"/>
          <w:sz w:val="24"/>
          <w:szCs w:val="24"/>
        </w:rPr>
        <w:t xml:space="preserve">It proposes a hierarchical DID system to IoT in which gateway nodes identify and validate machines and register identities via smart contracts. The model has cryptographic evidence of </w:t>
      </w:r>
      <w:proofErr w:type="spellStart"/>
      <w:r w:rsidRPr="00FE43CA">
        <w:rPr>
          <w:rFonts w:ascii="Times New Roman" w:hAnsi="Times New Roman" w:cs="Times New Roman"/>
          <w:sz w:val="24"/>
          <w:szCs w:val="24"/>
        </w:rPr>
        <w:t>non impersonation</w:t>
      </w:r>
      <w:proofErr w:type="spellEnd"/>
      <w:r w:rsidRPr="00FE43CA">
        <w:rPr>
          <w:rFonts w:ascii="Times New Roman" w:hAnsi="Times New Roman" w:cs="Times New Roman"/>
          <w:sz w:val="24"/>
          <w:szCs w:val="24"/>
        </w:rPr>
        <w:t xml:space="preserve"> and </w:t>
      </w:r>
      <w:proofErr w:type="spellStart"/>
      <w:r w:rsidRPr="00FE43CA">
        <w:rPr>
          <w:rFonts w:ascii="Times New Roman" w:hAnsi="Times New Roman" w:cs="Times New Roman"/>
          <w:sz w:val="24"/>
          <w:szCs w:val="24"/>
        </w:rPr>
        <w:t>non forgery</w:t>
      </w:r>
      <w:proofErr w:type="spellEnd"/>
      <w:r w:rsidRPr="00FE43CA">
        <w:rPr>
          <w:rFonts w:ascii="Times New Roman" w:hAnsi="Times New Roman" w:cs="Times New Roman"/>
          <w:sz w:val="24"/>
          <w:szCs w:val="24"/>
        </w:rPr>
        <w:t>. Time-stamped records of DID make cross-device communication safe. Testing focus shows device to device reliability of trust.</w:t>
      </w:r>
    </w:p>
    <w:p w14:paraId="60066472" w14:textId="77777777" w:rsidR="00340A01" w:rsidRPr="00FE43CA" w:rsidRDefault="00000000" w:rsidP="007B7A57">
      <w:pPr>
        <w:spacing w:beforeAutospacing="1" w:after="0" w:afterAutospacing="1" w:line="276" w:lineRule="auto"/>
        <w:rPr>
          <w:rFonts w:ascii="Times New Roman" w:hAnsi="Times New Roman" w:cs="Times New Roman"/>
          <w:b/>
          <w:bCs/>
          <w:sz w:val="24"/>
          <w:szCs w:val="24"/>
        </w:rPr>
      </w:pPr>
      <w:r w:rsidRPr="00FE43CA">
        <w:rPr>
          <w:rFonts w:ascii="Times New Roman" w:hAnsi="Times New Roman" w:cs="Times New Roman"/>
          <w:b/>
          <w:bCs/>
          <w:sz w:val="24"/>
          <w:szCs w:val="24"/>
        </w:rPr>
        <w:t>Seo, et al. 2021 MDPI Sensors</w:t>
      </w:r>
    </w:p>
    <w:p w14:paraId="70486352" w14:textId="77777777" w:rsidR="00340A01" w:rsidRPr="00FE43CA" w:rsidRDefault="00000000" w:rsidP="007B7A57">
      <w:pPr>
        <w:spacing w:beforeAutospacing="1" w:after="0" w:afterAutospacing="1" w:line="276" w:lineRule="auto"/>
        <w:rPr>
          <w:rFonts w:ascii="Times New Roman" w:hAnsi="Times New Roman" w:cs="Times New Roman"/>
          <w:sz w:val="24"/>
          <w:szCs w:val="24"/>
        </w:rPr>
      </w:pPr>
      <w:r w:rsidRPr="00FE43CA">
        <w:rPr>
          <w:rFonts w:ascii="Times New Roman" w:hAnsi="Times New Roman" w:cs="Times New Roman"/>
          <w:sz w:val="24"/>
          <w:szCs w:val="24"/>
        </w:rPr>
        <w:t>This is a systematic review that states that search metadata is a problem of SSI systems. Proposed by its authors are NLP-based verifiable credentials search engines. They discuss DID integration along with the legacy web protocols such as OpenID and SAML. Crossing solutions are focused to improve discoverability and interoperability.</w:t>
      </w:r>
    </w:p>
    <w:p w14:paraId="24172EF0" w14:textId="77777777" w:rsidR="00340A01" w:rsidRPr="00FE43CA" w:rsidRDefault="00000000" w:rsidP="007B7A57">
      <w:pPr>
        <w:spacing w:beforeAutospacing="1" w:after="0" w:afterAutospacing="1" w:line="276" w:lineRule="auto"/>
        <w:rPr>
          <w:rFonts w:ascii="Times New Roman" w:hAnsi="Times New Roman" w:cs="Times New Roman"/>
          <w:b/>
          <w:bCs/>
          <w:sz w:val="24"/>
          <w:szCs w:val="24"/>
        </w:rPr>
      </w:pPr>
      <w:proofErr w:type="spellStart"/>
      <w:r w:rsidRPr="00FE43CA">
        <w:rPr>
          <w:rFonts w:ascii="Times New Roman" w:hAnsi="Times New Roman" w:cs="Times New Roman"/>
          <w:b/>
          <w:bCs/>
          <w:sz w:val="24"/>
          <w:szCs w:val="24"/>
        </w:rPr>
        <w:t>Hardjonoer</w:t>
      </w:r>
      <w:proofErr w:type="spellEnd"/>
      <w:r w:rsidRPr="00FE43CA">
        <w:rPr>
          <w:rFonts w:ascii="Times New Roman" w:hAnsi="Times New Roman" w:cs="Times New Roman"/>
          <w:b/>
          <w:bCs/>
          <w:sz w:val="24"/>
          <w:szCs w:val="24"/>
        </w:rPr>
        <w:t xml:space="preserve"> and Maler </w:t>
      </w:r>
      <w:proofErr w:type="gramStart"/>
      <w:r w:rsidRPr="00FE43CA">
        <w:rPr>
          <w:rFonts w:ascii="Times New Roman" w:hAnsi="Times New Roman" w:cs="Times New Roman"/>
          <w:b/>
          <w:bCs/>
          <w:sz w:val="24"/>
          <w:szCs w:val="24"/>
        </w:rPr>
        <w:t>( 2022</w:t>
      </w:r>
      <w:proofErr w:type="gramEnd"/>
      <w:r w:rsidRPr="00FE43CA">
        <w:rPr>
          <w:rFonts w:ascii="Times New Roman" w:hAnsi="Times New Roman" w:cs="Times New Roman"/>
          <w:b/>
          <w:bCs/>
          <w:sz w:val="24"/>
          <w:szCs w:val="24"/>
        </w:rPr>
        <w:t xml:space="preserve"> ) - International Journal of AI, Data Science and ML</w:t>
      </w:r>
    </w:p>
    <w:p w14:paraId="28706144" w14:textId="77777777" w:rsidR="00340A01" w:rsidRPr="00FE43CA" w:rsidRDefault="00000000" w:rsidP="007B7A57">
      <w:pPr>
        <w:spacing w:beforeAutospacing="1" w:after="0" w:afterAutospacing="1" w:line="276" w:lineRule="auto"/>
        <w:rPr>
          <w:rFonts w:ascii="Times New Roman" w:hAnsi="Times New Roman" w:cs="Times New Roman"/>
          <w:sz w:val="24"/>
          <w:szCs w:val="24"/>
        </w:rPr>
      </w:pPr>
      <w:r w:rsidRPr="00FE43CA">
        <w:rPr>
          <w:rFonts w:ascii="Times New Roman" w:hAnsi="Times New Roman" w:cs="Times New Roman"/>
          <w:sz w:val="24"/>
          <w:szCs w:val="24"/>
        </w:rPr>
        <w:t>This paper is dedicated to the use of autonomous vehicles in combination with smart mobility, combining federated identity and blockchain. The trust and authentication of a vehicle-to-vehicle (V2X) is provided on a decentralized ledger. The latency is lower and resilience is high as indicated by simulation results. The framework facilitates security governance of the fleet.</w:t>
      </w:r>
    </w:p>
    <w:p w14:paraId="7A502A64" w14:textId="77777777" w:rsidR="00340A01" w:rsidRPr="00FE43CA" w:rsidRDefault="00000000" w:rsidP="007B7A57">
      <w:pPr>
        <w:spacing w:beforeAutospacing="1" w:after="0" w:afterAutospacing="1" w:line="276" w:lineRule="auto"/>
        <w:rPr>
          <w:rFonts w:ascii="Times New Roman" w:hAnsi="Times New Roman" w:cs="Times New Roman"/>
          <w:b/>
          <w:bCs/>
          <w:sz w:val="24"/>
          <w:szCs w:val="24"/>
        </w:rPr>
      </w:pPr>
      <w:proofErr w:type="spellStart"/>
      <w:r w:rsidRPr="00FE43CA">
        <w:rPr>
          <w:rFonts w:ascii="Times New Roman" w:hAnsi="Times New Roman" w:cs="Times New Roman"/>
          <w:b/>
          <w:bCs/>
          <w:sz w:val="24"/>
          <w:szCs w:val="24"/>
        </w:rPr>
        <w:lastRenderedPageBreak/>
        <w:t>Chirra</w:t>
      </w:r>
      <w:proofErr w:type="spellEnd"/>
      <w:r w:rsidRPr="00FE43CA">
        <w:rPr>
          <w:rFonts w:ascii="Times New Roman" w:hAnsi="Times New Roman" w:cs="Times New Roman"/>
          <w:b/>
          <w:bCs/>
          <w:sz w:val="24"/>
          <w:szCs w:val="24"/>
        </w:rPr>
        <w:t xml:space="preserve"> (2024) International Engineering Review</w:t>
      </w:r>
    </w:p>
    <w:p w14:paraId="70774379" w14:textId="77777777" w:rsidR="00340A01" w:rsidRPr="00FE43CA" w:rsidRDefault="00000000" w:rsidP="007B7A57">
      <w:pPr>
        <w:spacing w:beforeAutospacing="1" w:after="0" w:afterAutospacing="1" w:line="276" w:lineRule="auto"/>
        <w:rPr>
          <w:rFonts w:ascii="Times New Roman" w:hAnsi="Times New Roman" w:cs="Times New Roman"/>
          <w:sz w:val="24"/>
          <w:szCs w:val="24"/>
        </w:rPr>
      </w:pPr>
      <w:r w:rsidRPr="00FE43CA">
        <w:rPr>
          <w:rFonts w:ascii="Times New Roman" w:hAnsi="Times New Roman" w:cs="Times New Roman"/>
          <w:sz w:val="24"/>
          <w:szCs w:val="24"/>
        </w:rPr>
        <w:t>The article explains an IAM system with a blockchain built into it and distributed logs as its detection method of impersonation. It uses transactional cryptography to develop audit trails that can be verified. Practically, in an implementation of the model, fraud can be minimised and the accounting is increased at the enterprise level.</w:t>
      </w:r>
    </w:p>
    <w:p w14:paraId="2A64709F" w14:textId="77777777" w:rsidR="00340A01" w:rsidRPr="00FE43CA" w:rsidRDefault="00340A01" w:rsidP="007B7A57">
      <w:pPr>
        <w:spacing w:beforeAutospacing="1" w:after="0" w:afterAutospacing="1" w:line="276" w:lineRule="auto"/>
        <w:rPr>
          <w:rFonts w:ascii="Times New Roman" w:hAnsi="Times New Roman" w:cs="Times New Roman"/>
          <w:sz w:val="24"/>
          <w:szCs w:val="24"/>
        </w:rPr>
      </w:pPr>
    </w:p>
    <w:p w14:paraId="6A413A62" w14:textId="77777777" w:rsidR="00340A01" w:rsidRPr="00FE43CA" w:rsidRDefault="00000000" w:rsidP="007B7A57">
      <w:pPr>
        <w:spacing w:beforeAutospacing="1" w:after="0" w:afterAutospacing="1" w:line="276" w:lineRule="auto"/>
        <w:rPr>
          <w:rFonts w:ascii="Times New Roman" w:hAnsi="Times New Roman" w:cs="Times New Roman"/>
          <w:b/>
          <w:bCs/>
          <w:sz w:val="24"/>
          <w:szCs w:val="24"/>
        </w:rPr>
      </w:pPr>
      <w:proofErr w:type="spellStart"/>
      <w:r w:rsidRPr="00FE43CA">
        <w:rPr>
          <w:rFonts w:ascii="Times New Roman" w:hAnsi="Times New Roman" w:cs="Times New Roman"/>
          <w:b/>
          <w:bCs/>
          <w:sz w:val="24"/>
          <w:szCs w:val="24"/>
        </w:rPr>
        <w:t>Garnimitta</w:t>
      </w:r>
      <w:proofErr w:type="spellEnd"/>
      <w:r w:rsidRPr="00FE43CA">
        <w:rPr>
          <w:rFonts w:ascii="Times New Roman" w:hAnsi="Times New Roman" w:cs="Times New Roman"/>
          <w:b/>
          <w:bCs/>
          <w:sz w:val="24"/>
          <w:szCs w:val="24"/>
        </w:rPr>
        <w:t xml:space="preserve"> 2025 (2025) International Conference on Microservices and Security</w:t>
      </w:r>
    </w:p>
    <w:p w14:paraId="6369AB66" w14:textId="77777777" w:rsidR="00340A01" w:rsidRPr="00FE43CA" w:rsidRDefault="00000000" w:rsidP="007B7A57">
      <w:pPr>
        <w:spacing w:beforeAutospacing="1" w:after="0" w:afterAutospacing="1" w:line="276" w:lineRule="auto"/>
        <w:rPr>
          <w:rFonts w:ascii="Times New Roman" w:hAnsi="Times New Roman" w:cs="Times New Roman"/>
          <w:sz w:val="24"/>
          <w:szCs w:val="24"/>
        </w:rPr>
      </w:pPr>
      <w:r w:rsidRPr="00FE43CA">
        <w:rPr>
          <w:rFonts w:ascii="Times New Roman" w:hAnsi="Times New Roman" w:cs="Times New Roman"/>
          <w:sz w:val="24"/>
          <w:szCs w:val="24"/>
        </w:rPr>
        <w:t>Proposes a modular and decentralized identity system based on the microservices and blockchain architectures. Each of the modules (DID issuance, consent logging, credential revocation) is independently available, yet on-chain secure. As was shown in the healthcare and fintech infographics, in this system, GDPR compliance and elasticity are no longer a problem.</w:t>
      </w:r>
    </w:p>
    <w:p w14:paraId="67E1542D" w14:textId="77777777" w:rsidR="00340A01" w:rsidRPr="00FE43CA" w:rsidRDefault="00000000" w:rsidP="007B7A57">
      <w:pPr>
        <w:spacing w:beforeAutospacing="1" w:after="0" w:afterAutospacing="1" w:line="276" w:lineRule="auto"/>
        <w:rPr>
          <w:rFonts w:ascii="Times New Roman" w:hAnsi="Times New Roman" w:cs="Times New Roman"/>
          <w:b/>
          <w:bCs/>
          <w:sz w:val="24"/>
          <w:szCs w:val="24"/>
        </w:rPr>
      </w:pPr>
      <w:r w:rsidRPr="00FE43CA">
        <w:rPr>
          <w:rFonts w:ascii="Times New Roman" w:hAnsi="Times New Roman" w:cs="Times New Roman"/>
          <w:b/>
          <w:bCs/>
          <w:sz w:val="24"/>
          <w:szCs w:val="24"/>
        </w:rPr>
        <w:t>Chen, et. al. (2023) IEEE Transactions on Network and Service Management</w:t>
      </w:r>
    </w:p>
    <w:p w14:paraId="4A67204F" w14:textId="77777777" w:rsidR="00340A01" w:rsidRPr="00FE43CA" w:rsidRDefault="00000000" w:rsidP="007B7A57">
      <w:pPr>
        <w:spacing w:beforeAutospacing="1" w:after="0" w:afterAutospacing="1" w:line="276" w:lineRule="auto"/>
        <w:rPr>
          <w:rFonts w:ascii="Times New Roman" w:hAnsi="Times New Roman" w:cs="Times New Roman"/>
          <w:sz w:val="24"/>
          <w:szCs w:val="24"/>
        </w:rPr>
      </w:pPr>
      <w:r w:rsidRPr="00FE43CA">
        <w:rPr>
          <w:rFonts w:ascii="Times New Roman" w:hAnsi="Times New Roman" w:cs="Times New Roman"/>
          <w:sz w:val="24"/>
          <w:szCs w:val="24"/>
        </w:rPr>
        <w:t>Investigates cross-chain identity systems through bridge protocol. DIDs are also relayed on blockchain networks in a secured manner with the integrity of the DIDs upheld. Conclusions demonstrate low latency and severe data consistency. The paper presents the necessity to have identity bridges standardized to allow multi-chain interoperability.</w:t>
      </w:r>
    </w:p>
    <w:p w14:paraId="714F47FE" w14:textId="77777777" w:rsidR="00340A01" w:rsidRPr="00FE43CA" w:rsidRDefault="00000000" w:rsidP="007B7A57">
      <w:pPr>
        <w:spacing w:beforeAutospacing="1" w:after="0" w:afterAutospacing="1" w:line="276" w:lineRule="auto"/>
        <w:rPr>
          <w:rFonts w:ascii="Times New Roman" w:hAnsi="Times New Roman" w:cs="Times New Roman"/>
          <w:b/>
          <w:bCs/>
          <w:sz w:val="24"/>
          <w:szCs w:val="24"/>
        </w:rPr>
      </w:pPr>
      <w:r w:rsidRPr="00FE43CA">
        <w:rPr>
          <w:rFonts w:ascii="Times New Roman" w:hAnsi="Times New Roman" w:cs="Times New Roman"/>
          <w:b/>
          <w:bCs/>
          <w:sz w:val="24"/>
          <w:szCs w:val="24"/>
        </w:rPr>
        <w:t>Gaur et al. (2022) -The International Conference on Financial Technologies</w:t>
      </w:r>
    </w:p>
    <w:p w14:paraId="0989DE8D" w14:textId="77777777" w:rsidR="00340A01" w:rsidRPr="00FE43CA" w:rsidRDefault="00000000" w:rsidP="007B7A57">
      <w:pPr>
        <w:spacing w:beforeAutospacing="1" w:after="0" w:afterAutospacing="1" w:line="276" w:lineRule="auto"/>
        <w:rPr>
          <w:rFonts w:ascii="Times New Roman" w:hAnsi="Times New Roman" w:cs="Times New Roman"/>
          <w:sz w:val="24"/>
          <w:szCs w:val="24"/>
        </w:rPr>
      </w:pPr>
      <w:r w:rsidRPr="00FE43CA">
        <w:rPr>
          <w:rFonts w:ascii="Times New Roman" w:hAnsi="Times New Roman" w:cs="Times New Roman"/>
          <w:sz w:val="24"/>
          <w:szCs w:val="24"/>
        </w:rPr>
        <w:t>Suggests a decentralized identity model using homomorphic encryption combined with block chain. Raw credentials do not have to be provided to allow identities to be verified in an encrypted manner. The framework is confidential and it fits to the privacy-sensitive applications in finance and insurance.</w:t>
      </w:r>
    </w:p>
    <w:p w14:paraId="092B83B2" w14:textId="77777777" w:rsidR="00340A01" w:rsidRPr="00FE43CA" w:rsidRDefault="00000000" w:rsidP="007B7A57">
      <w:pPr>
        <w:spacing w:beforeAutospacing="1" w:after="0" w:afterAutospacing="1" w:line="276" w:lineRule="auto"/>
        <w:rPr>
          <w:rFonts w:ascii="Times New Roman" w:hAnsi="Times New Roman" w:cs="Times New Roman"/>
          <w:b/>
          <w:bCs/>
          <w:sz w:val="24"/>
          <w:szCs w:val="24"/>
        </w:rPr>
      </w:pPr>
      <w:r w:rsidRPr="00FE43CA">
        <w:rPr>
          <w:rFonts w:ascii="Times New Roman" w:hAnsi="Times New Roman" w:cs="Times New Roman"/>
          <w:b/>
          <w:bCs/>
          <w:sz w:val="24"/>
          <w:szCs w:val="24"/>
        </w:rPr>
        <w:t>Blockchain School IEEE Iyer and Kumar (2022)</w:t>
      </w:r>
    </w:p>
    <w:p w14:paraId="6567E72E" w14:textId="77777777" w:rsidR="00340A01" w:rsidRPr="00FE43CA" w:rsidRDefault="00000000" w:rsidP="007B7A57">
      <w:pPr>
        <w:spacing w:beforeAutospacing="1" w:after="0" w:afterAutospacing="1" w:line="276" w:lineRule="auto"/>
        <w:rPr>
          <w:rFonts w:ascii="Times New Roman" w:hAnsi="Times New Roman" w:cs="Times New Roman"/>
          <w:sz w:val="24"/>
          <w:szCs w:val="24"/>
        </w:rPr>
      </w:pPr>
      <w:r w:rsidRPr="00FE43CA">
        <w:rPr>
          <w:rFonts w:ascii="Times New Roman" w:hAnsi="Times New Roman" w:cs="Times New Roman"/>
          <w:sz w:val="24"/>
          <w:szCs w:val="24"/>
        </w:rPr>
        <w:t>The review of a comparative study of DID systems on Ethereum, Hyperledger Fabric, and Indy. Hyperledger systems are associated with quicker transactions and less expenditure. The trade-offs entail flexibility of governance and decentralization. Scalable identity solutions are recommended to be implemented using practical guidelines.</w:t>
      </w:r>
    </w:p>
    <w:p w14:paraId="5E1CAD4B" w14:textId="77777777" w:rsidR="00340A01" w:rsidRPr="00FE43CA" w:rsidRDefault="00000000" w:rsidP="007B7A57">
      <w:pPr>
        <w:spacing w:beforeAutospacing="1" w:after="0" w:afterAutospacing="1" w:line="276" w:lineRule="auto"/>
        <w:rPr>
          <w:rFonts w:ascii="Times New Roman" w:hAnsi="Times New Roman" w:cs="Times New Roman"/>
          <w:sz w:val="24"/>
          <w:szCs w:val="24"/>
        </w:rPr>
      </w:pPr>
      <w:r w:rsidRPr="00FE43CA">
        <w:rPr>
          <w:rFonts w:ascii="Times New Roman" w:hAnsi="Times New Roman" w:cs="Times New Roman"/>
          <w:sz w:val="24"/>
          <w:szCs w:val="24"/>
        </w:rPr>
        <w:t xml:space="preserve">Analytical data can be found everywhere and on any topic since 2019, according to the work by </w:t>
      </w:r>
      <w:r w:rsidRPr="00FE43CA">
        <w:rPr>
          <w:rFonts w:ascii="Times New Roman" w:hAnsi="Times New Roman" w:cs="Times New Roman"/>
          <w:b/>
          <w:bCs/>
          <w:sz w:val="24"/>
          <w:szCs w:val="24"/>
        </w:rPr>
        <w:t>Finck (2019) of the European Journal of Law and Technology.</w:t>
      </w:r>
    </w:p>
    <w:p w14:paraId="0D31116E" w14:textId="77777777" w:rsidR="00340A01" w:rsidRPr="00FE43CA" w:rsidRDefault="00000000" w:rsidP="007B7A57">
      <w:pPr>
        <w:spacing w:beforeAutospacing="1" w:after="0" w:afterAutospacing="1" w:line="276" w:lineRule="auto"/>
        <w:rPr>
          <w:rFonts w:ascii="Times New Roman" w:hAnsi="Times New Roman" w:cs="Times New Roman"/>
          <w:sz w:val="24"/>
          <w:szCs w:val="24"/>
        </w:rPr>
      </w:pPr>
      <w:r w:rsidRPr="00FE43CA">
        <w:rPr>
          <w:rFonts w:ascii="Times New Roman" w:hAnsi="Times New Roman" w:cs="Times New Roman"/>
          <w:sz w:val="24"/>
          <w:szCs w:val="24"/>
        </w:rPr>
        <w:t>Arguments that GDPR contradicts itself by setting the right to erasure, with the blockchain immutability. The author suggests the off-chain personal data connected to the on-chain cryptographic proofs. The paper has found much use in the GDPR-saving design of SSI.</w:t>
      </w:r>
    </w:p>
    <w:p w14:paraId="2E76741E" w14:textId="77777777" w:rsidR="00340A01" w:rsidRPr="00FE43CA" w:rsidRDefault="00000000" w:rsidP="007B7A57">
      <w:pPr>
        <w:spacing w:beforeAutospacing="1" w:after="0" w:afterAutospacing="1" w:line="276" w:lineRule="auto"/>
        <w:rPr>
          <w:rFonts w:ascii="Times New Roman" w:hAnsi="Times New Roman" w:cs="Times New Roman"/>
          <w:b/>
          <w:bCs/>
          <w:sz w:val="24"/>
          <w:szCs w:val="24"/>
        </w:rPr>
      </w:pPr>
      <w:r w:rsidRPr="00FE43CA">
        <w:rPr>
          <w:rFonts w:ascii="Times New Roman" w:hAnsi="Times New Roman" w:cs="Times New Roman"/>
          <w:b/>
          <w:bCs/>
          <w:sz w:val="24"/>
          <w:szCs w:val="24"/>
        </w:rPr>
        <w:lastRenderedPageBreak/>
        <w:t>Al-Khateeb et al. (2020) -</w:t>
      </w:r>
      <w:proofErr w:type="spellStart"/>
      <w:r w:rsidRPr="00FE43CA">
        <w:rPr>
          <w:rFonts w:ascii="Times New Roman" w:hAnsi="Times New Roman" w:cs="Times New Roman"/>
          <w:b/>
          <w:bCs/>
          <w:sz w:val="24"/>
          <w:szCs w:val="24"/>
        </w:rPr>
        <w:t>LegalTech</w:t>
      </w:r>
      <w:proofErr w:type="spellEnd"/>
      <w:r w:rsidRPr="00FE43CA">
        <w:rPr>
          <w:rFonts w:ascii="Times New Roman" w:hAnsi="Times New Roman" w:cs="Times New Roman"/>
          <w:b/>
          <w:bCs/>
          <w:sz w:val="24"/>
          <w:szCs w:val="24"/>
        </w:rPr>
        <w:t xml:space="preserve"> Law Journal</w:t>
      </w:r>
    </w:p>
    <w:p w14:paraId="11515D7F" w14:textId="77777777" w:rsidR="00340A01" w:rsidRPr="00FE43CA" w:rsidRDefault="00000000" w:rsidP="007B7A57">
      <w:pPr>
        <w:spacing w:beforeAutospacing="1" w:after="0" w:afterAutospacing="1" w:line="276" w:lineRule="auto"/>
        <w:rPr>
          <w:rFonts w:ascii="Times New Roman" w:hAnsi="Times New Roman" w:cs="Times New Roman"/>
          <w:sz w:val="24"/>
          <w:szCs w:val="24"/>
        </w:rPr>
      </w:pPr>
      <w:r w:rsidRPr="00FE43CA">
        <w:rPr>
          <w:rFonts w:ascii="Times New Roman" w:hAnsi="Times New Roman" w:cs="Times New Roman"/>
          <w:sz w:val="24"/>
          <w:szCs w:val="24"/>
        </w:rPr>
        <w:t>Compares U.S and EU decentralized identity regulations. It believes that a hybrid storage (on-chain + off-chain) is the most beneficial concession. The case studies of Sovrin and Microsoft ION are discussed. The policy challenges indicated by the authors are governance and the ambiguity of the jurisdiction.</w:t>
      </w:r>
    </w:p>
    <w:p w14:paraId="797C8642" w14:textId="77777777" w:rsidR="00340A01" w:rsidRPr="00FE43CA" w:rsidRDefault="00340A01" w:rsidP="007B7A57">
      <w:pPr>
        <w:spacing w:beforeAutospacing="1" w:after="0" w:afterAutospacing="1" w:line="276" w:lineRule="auto"/>
        <w:rPr>
          <w:rFonts w:ascii="Times New Roman" w:hAnsi="Times New Roman" w:cs="Times New Roman"/>
          <w:sz w:val="24"/>
          <w:szCs w:val="24"/>
        </w:rPr>
      </w:pPr>
    </w:p>
    <w:p w14:paraId="393789DD" w14:textId="77777777" w:rsidR="00340A01" w:rsidRPr="00FE43CA" w:rsidRDefault="00000000" w:rsidP="007B7A57">
      <w:pPr>
        <w:spacing w:beforeAutospacing="1" w:after="0" w:afterAutospacing="1" w:line="276" w:lineRule="auto"/>
        <w:rPr>
          <w:rFonts w:ascii="Times New Roman" w:hAnsi="Times New Roman" w:cs="Times New Roman"/>
          <w:b/>
          <w:bCs/>
          <w:sz w:val="24"/>
          <w:szCs w:val="24"/>
        </w:rPr>
      </w:pPr>
      <w:proofErr w:type="spellStart"/>
      <w:r w:rsidRPr="00FE43CA">
        <w:rPr>
          <w:rFonts w:ascii="Times New Roman" w:hAnsi="Times New Roman" w:cs="Times New Roman"/>
          <w:b/>
          <w:bCs/>
          <w:sz w:val="24"/>
          <w:szCs w:val="24"/>
        </w:rPr>
        <w:t>Rannenberg</w:t>
      </w:r>
      <w:proofErr w:type="spellEnd"/>
      <w:r w:rsidRPr="00FE43CA">
        <w:rPr>
          <w:rFonts w:ascii="Times New Roman" w:hAnsi="Times New Roman" w:cs="Times New Roman"/>
          <w:b/>
          <w:bCs/>
          <w:sz w:val="24"/>
          <w:szCs w:val="24"/>
        </w:rPr>
        <w:t xml:space="preserve"> et al. (2020) Government Technology Journal</w:t>
      </w:r>
    </w:p>
    <w:p w14:paraId="22B0AEBD" w14:textId="77777777" w:rsidR="00340A01" w:rsidRPr="00FE43CA" w:rsidRDefault="00000000" w:rsidP="007B7A57">
      <w:pPr>
        <w:spacing w:beforeAutospacing="1" w:after="0" w:afterAutospacing="1" w:line="276" w:lineRule="auto"/>
        <w:rPr>
          <w:rFonts w:ascii="Times New Roman" w:hAnsi="Times New Roman" w:cs="Times New Roman"/>
          <w:sz w:val="24"/>
          <w:szCs w:val="24"/>
        </w:rPr>
      </w:pPr>
      <w:r w:rsidRPr="00FE43CA">
        <w:rPr>
          <w:rFonts w:ascii="Times New Roman" w:hAnsi="Times New Roman" w:cs="Times New Roman"/>
          <w:sz w:val="24"/>
          <w:szCs w:val="24"/>
        </w:rPr>
        <w:t>Looks into utilization of blockchain identities in smart cities (German and Dutch). Municipal pilots hold potential in voter registration, and provision of services. Nonetheless, security, ease of use and transparency in governance have stood out as major challenges. Suggested transition paths are the public-private partnerships.</w:t>
      </w:r>
    </w:p>
    <w:p w14:paraId="48CDBE65" w14:textId="7EDE09F5" w:rsidR="007C6AF7" w:rsidRPr="00FE43CA" w:rsidRDefault="003B5315" w:rsidP="007B7A57">
      <w:pPr>
        <w:spacing w:beforeAutospacing="1" w:after="0" w:afterAutospacing="1" w:line="276" w:lineRule="auto"/>
        <w:rPr>
          <w:rFonts w:ascii="Times New Roman" w:hAnsi="Times New Roman" w:cs="Times New Roman"/>
          <w:sz w:val="24"/>
          <w:szCs w:val="24"/>
        </w:rPr>
      </w:pPr>
      <w:r w:rsidRPr="00FE43CA">
        <w:rPr>
          <w:rFonts w:ascii="Times New Roman" w:hAnsi="Times New Roman" w:cs="Times New Roman"/>
          <w:sz w:val="24"/>
          <w:szCs w:val="24"/>
        </w:rPr>
        <w:pict w14:anchorId="59C893E1">
          <v:rect id="_x0000_i1046" style="width:0;height:1.5pt" o:hralign="center" o:hrstd="t" o:hr="t" fillcolor="#a0a0a0" stroked="f"/>
        </w:pict>
      </w:r>
    </w:p>
    <w:p w14:paraId="6F2C5F20" w14:textId="77777777" w:rsidR="00340A01" w:rsidRPr="007B7A57" w:rsidRDefault="00000000" w:rsidP="007B7A57">
      <w:pPr>
        <w:numPr>
          <w:ilvl w:val="0"/>
          <w:numId w:val="1"/>
        </w:numPr>
        <w:spacing w:beforeAutospacing="1" w:after="0" w:afterAutospacing="1" w:line="276" w:lineRule="auto"/>
        <w:rPr>
          <w:rFonts w:ascii="Times New Roman" w:eastAsiaTheme="minorEastAsia" w:hAnsi="Times New Roman" w:cs="Times New Roman"/>
          <w:sz w:val="32"/>
          <w:szCs w:val="32"/>
        </w:rPr>
      </w:pPr>
      <w:r w:rsidRPr="007B7A57">
        <w:rPr>
          <w:rFonts w:ascii="Times New Roman" w:eastAsiaTheme="minorEastAsia" w:hAnsi="Times New Roman" w:cs="Times New Roman"/>
          <w:b/>
          <w:color w:val="000000"/>
          <w:sz w:val="32"/>
          <w:szCs w:val="32"/>
        </w:rPr>
        <w:t>Methodology</w:t>
      </w:r>
      <w:r w:rsidRPr="007B7A57">
        <w:rPr>
          <w:rFonts w:ascii="Times New Roman" w:hAnsi="Times New Roman" w:cs="Times New Roman"/>
          <w:sz w:val="32"/>
          <w:szCs w:val="32"/>
        </w:rPr>
        <w:t xml:space="preserve"> </w:t>
      </w:r>
    </w:p>
    <w:p w14:paraId="5FE3342C" w14:textId="31C5DA2B" w:rsidR="007C6AF7" w:rsidRPr="00FE43CA" w:rsidRDefault="007C6AF7" w:rsidP="007B7A57">
      <w:pPr>
        <w:spacing w:beforeAutospacing="1" w:after="0" w:afterAutospacing="1" w:line="276" w:lineRule="auto"/>
        <w:rPr>
          <w:rFonts w:ascii="Times New Roman" w:eastAsiaTheme="minorEastAsia" w:hAnsi="Times New Roman" w:cs="Times New Roman"/>
          <w:sz w:val="24"/>
          <w:szCs w:val="24"/>
        </w:rPr>
      </w:pPr>
      <w:r w:rsidRPr="00FE43CA">
        <w:rPr>
          <w:rFonts w:ascii="Times New Roman" w:eastAsiaTheme="minorEastAsia" w:hAnsi="Times New Roman" w:cs="Times New Roman"/>
          <w:sz w:val="24"/>
          <w:szCs w:val="24"/>
        </w:rPr>
        <w:t xml:space="preserve">The methodology for this research focuses on establishing a high-performance, decentralized framework for identity verification. The implementation leverages the </w:t>
      </w:r>
      <w:r w:rsidRPr="00FE43CA">
        <w:rPr>
          <w:rFonts w:ascii="Times New Roman" w:eastAsiaTheme="minorEastAsia" w:hAnsi="Times New Roman" w:cs="Times New Roman"/>
          <w:b/>
          <w:bCs/>
          <w:sz w:val="24"/>
          <w:szCs w:val="24"/>
        </w:rPr>
        <w:t xml:space="preserve">Polygon </w:t>
      </w:r>
      <w:proofErr w:type="spellStart"/>
      <w:r w:rsidRPr="00FE43CA">
        <w:rPr>
          <w:rFonts w:ascii="Times New Roman" w:eastAsiaTheme="minorEastAsia" w:hAnsi="Times New Roman" w:cs="Times New Roman"/>
          <w:b/>
          <w:bCs/>
          <w:sz w:val="24"/>
          <w:szCs w:val="24"/>
        </w:rPr>
        <w:t>Testnet</w:t>
      </w:r>
      <w:proofErr w:type="spellEnd"/>
      <w:r w:rsidRPr="00FE43CA">
        <w:rPr>
          <w:rFonts w:ascii="Times New Roman" w:eastAsiaTheme="minorEastAsia" w:hAnsi="Times New Roman" w:cs="Times New Roman"/>
          <w:sz w:val="24"/>
          <w:szCs w:val="24"/>
        </w:rPr>
        <w:t xml:space="preserve"> (Chain ID: 80002) to provide a tamper-proof ledger for registering student identities and their corresponding academic credentials.</w:t>
      </w:r>
    </w:p>
    <w:p w14:paraId="4A636EF1" w14:textId="77777777" w:rsidR="00FE43CA" w:rsidRPr="00FE43CA" w:rsidRDefault="00FE43CA" w:rsidP="007B7A57">
      <w:pPr>
        <w:spacing w:after="210" w:line="276" w:lineRule="auto"/>
        <w:rPr>
          <w:rFonts w:ascii="Times New Roman" w:eastAsiaTheme="minorEastAsia" w:hAnsi="Times New Roman" w:cs="Times New Roman"/>
          <w:sz w:val="24"/>
          <w:szCs w:val="24"/>
        </w:rPr>
      </w:pPr>
      <w:r w:rsidRPr="00FE43CA">
        <w:rPr>
          <w:rFonts w:ascii="Times New Roman" w:eastAsiaTheme="minorEastAsia" w:hAnsi="Times New Roman" w:cs="Times New Roman"/>
          <w:color w:val="000000"/>
          <w:sz w:val="24"/>
          <w:szCs w:val="24"/>
        </w:rPr>
        <w:t>The proposed methodology for research and development in decentralized digital identity (DID) using blockchain is structured as follows:</w:t>
      </w:r>
    </w:p>
    <w:p w14:paraId="63A3FC73" w14:textId="77777777" w:rsidR="00FE43CA" w:rsidRPr="00FE43CA" w:rsidRDefault="00FE43CA" w:rsidP="007B7A57">
      <w:pPr>
        <w:numPr>
          <w:ilvl w:val="0"/>
          <w:numId w:val="2"/>
        </w:numPr>
        <w:spacing w:before="105" w:after="105" w:line="276" w:lineRule="auto"/>
        <w:rPr>
          <w:rFonts w:ascii="Times New Roman" w:eastAsiaTheme="minorEastAsia" w:hAnsi="Times New Roman" w:cs="Times New Roman"/>
          <w:sz w:val="24"/>
          <w:szCs w:val="24"/>
        </w:rPr>
      </w:pPr>
      <w:r w:rsidRPr="00FE43CA">
        <w:rPr>
          <w:rFonts w:ascii="Times New Roman" w:eastAsiaTheme="minorEastAsia" w:hAnsi="Times New Roman" w:cs="Times New Roman"/>
          <w:b/>
          <w:color w:val="000000"/>
          <w:sz w:val="24"/>
          <w:szCs w:val="24"/>
        </w:rPr>
        <w:t>System Components</w:t>
      </w:r>
    </w:p>
    <w:p w14:paraId="46FC4D29" w14:textId="77777777" w:rsidR="007B7A57" w:rsidRPr="007B7A57" w:rsidRDefault="007B7A57" w:rsidP="007B7A57">
      <w:pPr>
        <w:numPr>
          <w:ilvl w:val="0"/>
          <w:numId w:val="14"/>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7B7A57">
        <w:rPr>
          <w:rFonts w:ascii="Times New Roman" w:eastAsia="Times New Roman" w:hAnsi="Times New Roman" w:cs="Times New Roman"/>
          <w:b/>
          <w:bCs/>
          <w:kern w:val="0"/>
          <w:sz w:val="24"/>
          <w:szCs w:val="24"/>
          <w:lang w:eastAsia="en-IN"/>
          <w14:ligatures w14:val="none"/>
        </w:rPr>
        <w:t>Identity Owner (Student):</w:t>
      </w:r>
      <w:r w:rsidRPr="007B7A57">
        <w:rPr>
          <w:rFonts w:ascii="Times New Roman" w:eastAsia="Times New Roman" w:hAnsi="Times New Roman" w:cs="Times New Roman"/>
          <w:kern w:val="0"/>
          <w:sz w:val="24"/>
          <w:szCs w:val="24"/>
          <w:lang w:eastAsia="en-IN"/>
          <w14:ligatures w14:val="none"/>
        </w:rPr>
        <w:t xml:space="preserve"> The primary user who generates cryptographic key pairs (Public/Private) and manages their self-sovereign identity.</w:t>
      </w:r>
    </w:p>
    <w:p w14:paraId="5828FF4D" w14:textId="77777777" w:rsidR="007B7A57" w:rsidRDefault="007B7A57" w:rsidP="007B7A57">
      <w:pPr>
        <w:numPr>
          <w:ilvl w:val="0"/>
          <w:numId w:val="14"/>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7B7A57">
        <w:rPr>
          <w:rFonts w:ascii="Times New Roman" w:eastAsia="Times New Roman" w:hAnsi="Times New Roman" w:cs="Times New Roman"/>
          <w:b/>
          <w:bCs/>
          <w:kern w:val="0"/>
          <w:sz w:val="24"/>
          <w:szCs w:val="24"/>
          <w:lang w:eastAsia="en-IN"/>
          <w14:ligatures w14:val="none"/>
        </w:rPr>
        <w:t>Issuer (University/Educational Institution):</w:t>
      </w:r>
      <w:r w:rsidRPr="007B7A57">
        <w:rPr>
          <w:rFonts w:ascii="Times New Roman" w:eastAsia="Times New Roman" w:hAnsi="Times New Roman" w:cs="Times New Roman"/>
          <w:kern w:val="0"/>
          <w:sz w:val="24"/>
          <w:szCs w:val="24"/>
          <w:lang w:eastAsia="en-IN"/>
          <w14:ligatures w14:val="none"/>
        </w:rPr>
        <w:t xml:space="preserve"> The trusted entity that validates academic records and issues signed </w:t>
      </w:r>
      <w:r w:rsidRPr="007B7A57">
        <w:rPr>
          <w:rFonts w:ascii="Times New Roman" w:eastAsia="Times New Roman" w:hAnsi="Times New Roman" w:cs="Times New Roman"/>
          <w:b/>
          <w:bCs/>
          <w:kern w:val="0"/>
          <w:sz w:val="24"/>
          <w:szCs w:val="24"/>
          <w:lang w:eastAsia="en-IN"/>
          <w14:ligatures w14:val="none"/>
        </w:rPr>
        <w:t>Verifiable Credentials (VCs)</w:t>
      </w:r>
      <w:r w:rsidRPr="007B7A57">
        <w:rPr>
          <w:rFonts w:ascii="Times New Roman" w:eastAsia="Times New Roman" w:hAnsi="Times New Roman" w:cs="Times New Roman"/>
          <w:kern w:val="0"/>
          <w:sz w:val="24"/>
          <w:szCs w:val="24"/>
          <w:lang w:eastAsia="en-IN"/>
          <w14:ligatures w14:val="none"/>
        </w:rPr>
        <w:t xml:space="preserve"> to the student's wallet.</w:t>
      </w:r>
    </w:p>
    <w:p w14:paraId="58D63A5E" w14:textId="0847D17B" w:rsidR="007B7A57" w:rsidRPr="007B7A57" w:rsidRDefault="007B7A57" w:rsidP="007B7A57">
      <w:pPr>
        <w:pStyle w:val="ListParagraph"/>
        <w:numPr>
          <w:ilvl w:val="0"/>
          <w:numId w:val="14"/>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7B7A57">
        <w:rPr>
          <w:rFonts w:ascii="Times New Roman" w:eastAsia="Times New Roman" w:hAnsi="Times New Roman" w:cs="Times New Roman"/>
          <w:b/>
          <w:bCs/>
          <w:kern w:val="0"/>
          <w:sz w:val="24"/>
          <w:szCs w:val="24"/>
          <w:lang w:eastAsia="en-IN"/>
          <w14:ligatures w14:val="none"/>
        </w:rPr>
        <w:t>Verifier (Employer/External Institution):</w:t>
      </w:r>
      <w:r w:rsidRPr="007B7A57">
        <w:rPr>
          <w:rFonts w:ascii="Times New Roman" w:eastAsia="Times New Roman" w:hAnsi="Times New Roman" w:cs="Times New Roman"/>
          <w:kern w:val="0"/>
          <w:sz w:val="24"/>
          <w:szCs w:val="24"/>
          <w:lang w:eastAsia="en-IN"/>
          <w14:ligatures w14:val="none"/>
        </w:rPr>
        <w:t xml:space="preserve"> Any service or organization that requests proof of a student's academic claims and verifies them against the blockchain without contacting the original issuer.</w:t>
      </w:r>
    </w:p>
    <w:p w14:paraId="2D8A202F" w14:textId="29870A7B" w:rsidR="007B7A57" w:rsidRPr="007B7A57" w:rsidRDefault="007B7A57" w:rsidP="007B7A57">
      <w:pPr>
        <w:pStyle w:val="ListParagraph"/>
        <w:numPr>
          <w:ilvl w:val="0"/>
          <w:numId w:val="14"/>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7B7A57">
        <w:rPr>
          <w:rFonts w:ascii="Times New Roman" w:eastAsia="Times New Roman" w:hAnsi="Times New Roman" w:cs="Times New Roman"/>
          <w:b/>
          <w:bCs/>
          <w:kern w:val="0"/>
          <w:sz w:val="24"/>
          <w:szCs w:val="24"/>
          <w:lang w:eastAsia="en-IN"/>
          <w14:ligatures w14:val="none"/>
        </w:rPr>
        <w:t>Identity Wallet (MetaMask/Digital Wallet):</w:t>
      </w:r>
      <w:r w:rsidRPr="007B7A57">
        <w:rPr>
          <w:rFonts w:ascii="Times New Roman" w:eastAsia="Times New Roman" w:hAnsi="Times New Roman" w:cs="Times New Roman"/>
          <w:kern w:val="0"/>
          <w:sz w:val="24"/>
          <w:szCs w:val="24"/>
          <w:lang w:eastAsia="en-IN"/>
          <w14:ligatures w14:val="none"/>
        </w:rPr>
        <w:t xml:space="preserve"> A secure mobile or web application that stores the user's private keys, </w:t>
      </w:r>
      <w:r w:rsidRPr="007B7A57">
        <w:rPr>
          <w:rFonts w:ascii="Times New Roman" w:eastAsia="Times New Roman" w:hAnsi="Times New Roman" w:cs="Times New Roman"/>
          <w:b/>
          <w:bCs/>
          <w:kern w:val="0"/>
          <w:sz w:val="24"/>
          <w:szCs w:val="24"/>
          <w:lang w:eastAsia="en-IN"/>
          <w14:ligatures w14:val="none"/>
        </w:rPr>
        <w:t>Decentralized Identifiers (DIDs)</w:t>
      </w:r>
      <w:r w:rsidRPr="007B7A57">
        <w:rPr>
          <w:rFonts w:ascii="Times New Roman" w:eastAsia="Times New Roman" w:hAnsi="Times New Roman" w:cs="Times New Roman"/>
          <w:kern w:val="0"/>
          <w:sz w:val="24"/>
          <w:szCs w:val="24"/>
          <w:lang w:eastAsia="en-IN"/>
          <w14:ligatures w14:val="none"/>
        </w:rPr>
        <w:t>, and earned credentials.</w:t>
      </w:r>
    </w:p>
    <w:p w14:paraId="1D0A7627" w14:textId="7B93C690" w:rsidR="007B7A57" w:rsidRPr="007B7A57" w:rsidRDefault="007B7A57" w:rsidP="007B7A57">
      <w:pPr>
        <w:pStyle w:val="ListParagraph"/>
        <w:numPr>
          <w:ilvl w:val="0"/>
          <w:numId w:val="14"/>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7B7A57">
        <w:rPr>
          <w:rFonts w:ascii="Times New Roman" w:eastAsia="Times New Roman" w:hAnsi="Times New Roman" w:cs="Times New Roman"/>
          <w:b/>
          <w:bCs/>
          <w:kern w:val="0"/>
          <w:sz w:val="24"/>
          <w:szCs w:val="24"/>
          <w:lang w:eastAsia="en-IN"/>
          <w14:ligatures w14:val="none"/>
        </w:rPr>
        <w:t xml:space="preserve">Blockchain Network (Polygon Amoy </w:t>
      </w:r>
      <w:proofErr w:type="spellStart"/>
      <w:r w:rsidRPr="007B7A57">
        <w:rPr>
          <w:rFonts w:ascii="Times New Roman" w:eastAsia="Times New Roman" w:hAnsi="Times New Roman" w:cs="Times New Roman"/>
          <w:b/>
          <w:bCs/>
          <w:kern w:val="0"/>
          <w:sz w:val="24"/>
          <w:szCs w:val="24"/>
          <w:lang w:eastAsia="en-IN"/>
          <w14:ligatures w14:val="none"/>
        </w:rPr>
        <w:t>Testnet</w:t>
      </w:r>
      <w:proofErr w:type="spellEnd"/>
      <w:r w:rsidRPr="007B7A57">
        <w:rPr>
          <w:rFonts w:ascii="Times New Roman" w:eastAsia="Times New Roman" w:hAnsi="Times New Roman" w:cs="Times New Roman"/>
          <w:b/>
          <w:bCs/>
          <w:kern w:val="0"/>
          <w:sz w:val="24"/>
          <w:szCs w:val="24"/>
          <w:lang w:eastAsia="en-IN"/>
          <w14:ligatures w14:val="none"/>
        </w:rPr>
        <w:t>):</w:t>
      </w:r>
      <w:r w:rsidRPr="007B7A57">
        <w:rPr>
          <w:rFonts w:ascii="Times New Roman" w:eastAsia="Times New Roman" w:hAnsi="Times New Roman" w:cs="Times New Roman"/>
          <w:kern w:val="0"/>
          <w:sz w:val="24"/>
          <w:szCs w:val="24"/>
          <w:lang w:eastAsia="en-IN"/>
          <w14:ligatures w14:val="none"/>
        </w:rPr>
        <w:t xml:space="preserve"> The decentralized ledger (Chain ID: 80002) that serves as the global registry for DID documents and credential hashes, ensuring data immutability and high throughput</w:t>
      </w:r>
      <w:r>
        <w:rPr>
          <w:rFonts w:ascii="Times New Roman" w:eastAsia="Times New Roman" w:hAnsi="Times New Roman" w:cs="Times New Roman"/>
          <w:kern w:val="0"/>
          <w:sz w:val="24"/>
          <w:szCs w:val="24"/>
          <w:lang w:eastAsia="en-IN"/>
          <w14:ligatures w14:val="none"/>
        </w:rPr>
        <w:t>.</w:t>
      </w:r>
    </w:p>
    <w:p w14:paraId="095F8572" w14:textId="22ABC855" w:rsidR="00FE43CA" w:rsidRPr="007B7A57" w:rsidRDefault="00FE43CA" w:rsidP="007B7A57">
      <w:pPr>
        <w:pStyle w:val="ListParagraph"/>
        <w:tabs>
          <w:tab w:val="left" w:pos="900"/>
        </w:tabs>
        <w:spacing w:before="105" w:after="105" w:line="276" w:lineRule="auto"/>
        <w:ind w:left="900"/>
        <w:rPr>
          <w:rFonts w:ascii="Times New Roman" w:eastAsiaTheme="minorEastAsia" w:hAnsi="Times New Roman" w:cs="Times New Roman"/>
          <w:sz w:val="24"/>
          <w:szCs w:val="24"/>
        </w:rPr>
      </w:pPr>
    </w:p>
    <w:p w14:paraId="3FF5560F" w14:textId="77777777" w:rsidR="00FE43CA" w:rsidRPr="00FE43CA" w:rsidRDefault="00FE43CA" w:rsidP="007B7A57">
      <w:pPr>
        <w:numPr>
          <w:ilvl w:val="0"/>
          <w:numId w:val="2"/>
        </w:numPr>
        <w:spacing w:before="105" w:after="105" w:line="276" w:lineRule="auto"/>
        <w:rPr>
          <w:rFonts w:ascii="Times New Roman" w:eastAsiaTheme="minorEastAsia" w:hAnsi="Times New Roman" w:cs="Times New Roman"/>
          <w:b/>
          <w:bCs/>
          <w:sz w:val="24"/>
          <w:szCs w:val="24"/>
        </w:rPr>
      </w:pPr>
      <w:r w:rsidRPr="00FE43CA">
        <w:rPr>
          <w:rFonts w:ascii="Times New Roman" w:eastAsiaTheme="minorEastAsia" w:hAnsi="Times New Roman" w:cs="Times New Roman"/>
          <w:b/>
          <w:bCs/>
          <w:sz w:val="24"/>
          <w:szCs w:val="24"/>
        </w:rPr>
        <w:lastRenderedPageBreak/>
        <w:t>Flow Chart</w:t>
      </w:r>
    </w:p>
    <w:p w14:paraId="41F34827" w14:textId="77777777" w:rsidR="00FE43CA" w:rsidRPr="00FE43CA" w:rsidRDefault="00FE43CA" w:rsidP="007B7A57">
      <w:pPr>
        <w:spacing w:after="210" w:line="276" w:lineRule="auto"/>
        <w:rPr>
          <w:rFonts w:ascii="Times New Roman" w:eastAsiaTheme="minorEastAsia" w:hAnsi="Times New Roman" w:cs="Times New Roman"/>
          <w:color w:val="000000"/>
          <w:sz w:val="24"/>
          <w:szCs w:val="24"/>
        </w:rPr>
      </w:pPr>
      <w:r w:rsidRPr="00FE43CA">
        <w:rPr>
          <w:rFonts w:ascii="Times New Roman" w:eastAsiaTheme="minorEastAsia" w:hAnsi="Times New Roman" w:cs="Times New Roman"/>
          <w:color w:val="000000"/>
          <w:sz w:val="24"/>
          <w:szCs w:val="24"/>
        </w:rPr>
        <w:t>Below is a simplified flow for decentralized digital identity operations:</w:t>
      </w:r>
    </w:p>
    <w:p w14:paraId="7517B6DE" w14:textId="1CD60A69" w:rsidR="00FE43CA" w:rsidRPr="00FE43CA" w:rsidRDefault="00FE43CA" w:rsidP="007B7A57">
      <w:pPr>
        <w:spacing w:after="210" w:line="276" w:lineRule="auto"/>
        <w:rPr>
          <w:rFonts w:ascii="Times New Roman" w:eastAsiaTheme="minorEastAsia" w:hAnsi="Times New Roman" w:cs="Times New Roman"/>
          <w:color w:val="000000"/>
          <w:sz w:val="24"/>
          <w:szCs w:val="24"/>
        </w:rPr>
      </w:pPr>
      <w:r w:rsidRPr="00FE43CA">
        <w:rPr>
          <w:rFonts w:ascii="Times New Roman" w:hAnsi="Times New Roman" w:cs="Times New Roman"/>
          <w:noProof/>
          <w:sz w:val="24"/>
          <w:szCs w:val="24"/>
        </w:rPr>
        <w:drawing>
          <wp:inline distT="0" distB="0" distL="114300" distR="114300" wp14:anchorId="5A5A2F71" wp14:editId="50DADEF6">
            <wp:extent cx="5495925" cy="2922905"/>
            <wp:effectExtent l="12700" t="12700" r="23495" b="20955"/>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pic:cNvPicPr>
                  </pic:nvPicPr>
                  <pic:blipFill>
                    <a:blip r:embed="rId8"/>
                    <a:stretch>
                      <a:fillRect/>
                    </a:stretch>
                  </pic:blipFill>
                  <pic:spPr>
                    <a:xfrm>
                      <a:off x="0" y="0"/>
                      <a:ext cx="5495925" cy="2922905"/>
                    </a:xfrm>
                    <a:prstGeom prst="rect">
                      <a:avLst/>
                    </a:prstGeom>
                    <a:noFill/>
                    <a:ln w="12700">
                      <a:solidFill>
                        <a:schemeClr val="tx1"/>
                      </a:solidFill>
                    </a:ln>
                  </pic:spPr>
                </pic:pic>
              </a:graphicData>
            </a:graphic>
          </wp:inline>
        </w:drawing>
      </w:r>
    </w:p>
    <w:p w14:paraId="24CA68C3" w14:textId="77777777" w:rsidR="00FE43CA" w:rsidRPr="00FE43CA" w:rsidRDefault="00FE43CA" w:rsidP="007B7A57">
      <w:pPr>
        <w:spacing w:before="315" w:after="105" w:line="276" w:lineRule="auto"/>
        <w:rPr>
          <w:rFonts w:ascii="Times New Roman" w:eastAsiaTheme="minorEastAsia" w:hAnsi="Times New Roman" w:cs="Times New Roman"/>
          <w:b/>
          <w:color w:val="000000"/>
          <w:sz w:val="24"/>
          <w:szCs w:val="24"/>
        </w:rPr>
      </w:pPr>
    </w:p>
    <w:p w14:paraId="307B3FBF" w14:textId="49C1453D" w:rsidR="00FE43CA" w:rsidRPr="006F1A58" w:rsidRDefault="00FE43CA" w:rsidP="006F1A58">
      <w:pPr>
        <w:pStyle w:val="ListParagraph"/>
        <w:numPr>
          <w:ilvl w:val="0"/>
          <w:numId w:val="2"/>
        </w:numPr>
        <w:spacing w:after="210" w:line="276" w:lineRule="auto"/>
        <w:rPr>
          <w:rFonts w:ascii="Times New Roman" w:eastAsiaTheme="minorEastAsia" w:hAnsi="Times New Roman" w:cs="Times New Roman"/>
          <w:b/>
          <w:bCs/>
          <w:iCs/>
          <w:color w:val="000000"/>
          <w:sz w:val="24"/>
          <w:szCs w:val="24"/>
        </w:rPr>
      </w:pPr>
      <w:r w:rsidRPr="006F1A58">
        <w:rPr>
          <w:rFonts w:ascii="Times New Roman" w:eastAsiaTheme="minorEastAsia" w:hAnsi="Times New Roman" w:cs="Times New Roman"/>
          <w:b/>
          <w:bCs/>
          <w:iCs/>
          <w:color w:val="000000"/>
          <w:sz w:val="24"/>
          <w:szCs w:val="24"/>
        </w:rPr>
        <w:t>Pseudo Code:</w:t>
      </w:r>
    </w:p>
    <w:p w14:paraId="4754A1C3" w14:textId="77777777" w:rsidR="006F1A58" w:rsidRPr="00FE43CA" w:rsidRDefault="006F1A58" w:rsidP="006F1A58">
      <w:pPr>
        <w:spacing w:beforeAutospacing="1" w:after="0" w:afterAutospacing="1" w:line="276" w:lineRule="auto"/>
        <w:rPr>
          <w:rFonts w:ascii="Times New Roman" w:eastAsiaTheme="minorEastAsia" w:hAnsi="Times New Roman" w:cs="Times New Roman"/>
          <w:sz w:val="24"/>
          <w:szCs w:val="24"/>
        </w:rPr>
      </w:pPr>
      <w:r w:rsidRPr="00FE43CA">
        <w:rPr>
          <w:rFonts w:ascii="Times New Roman" w:eastAsiaTheme="minorEastAsia" w:hAnsi="Times New Roman" w:cs="Times New Roman"/>
          <w:sz w:val="24"/>
          <w:szCs w:val="24"/>
        </w:rPr>
        <w:t>The model is structured around a decentralized registry mapping where student addresses are linked to their immutable credential hashes on the blockchain.</w:t>
      </w:r>
    </w:p>
    <w:p w14:paraId="14CE94A1" w14:textId="77777777" w:rsidR="006F1A58" w:rsidRPr="00FE43CA" w:rsidRDefault="006F1A58" w:rsidP="006F1A58">
      <w:pPr>
        <w:spacing w:beforeAutospacing="1" w:after="0" w:afterAutospacing="1" w:line="276" w:lineRule="auto"/>
        <w:rPr>
          <w:rFonts w:ascii="Times New Roman" w:eastAsiaTheme="minorEastAsia" w:hAnsi="Times New Roman" w:cs="Times New Roman"/>
          <w:sz w:val="24"/>
          <w:szCs w:val="24"/>
        </w:rPr>
      </w:pPr>
      <w:r w:rsidRPr="00FE43CA">
        <w:rPr>
          <w:rFonts w:ascii="Times New Roman" w:eastAsiaTheme="minorEastAsia" w:hAnsi="Times New Roman" w:cs="Times New Roman"/>
          <w:sz w:val="24"/>
          <w:szCs w:val="24"/>
        </w:rPr>
        <w:t>Pseudocode for Batch Registration:</w:t>
      </w:r>
    </w:p>
    <w:p w14:paraId="54288F59" w14:textId="77777777" w:rsidR="006F1A58" w:rsidRPr="00FE43CA" w:rsidRDefault="006F1A58" w:rsidP="006F1A58">
      <w:pPr>
        <w:spacing w:beforeAutospacing="1" w:after="0" w:afterAutospacing="1" w:line="276" w:lineRule="auto"/>
        <w:rPr>
          <w:rFonts w:ascii="Times New Roman" w:eastAsiaTheme="minorEastAsia" w:hAnsi="Times New Roman" w:cs="Times New Roman"/>
          <w:sz w:val="24"/>
          <w:szCs w:val="24"/>
        </w:rPr>
      </w:pPr>
      <w:r w:rsidRPr="00FE43CA">
        <w:rPr>
          <w:rFonts w:ascii="Times New Roman" w:eastAsiaTheme="minorEastAsia" w:hAnsi="Times New Roman" w:cs="Times New Roman"/>
          <w:sz w:val="24"/>
          <w:szCs w:val="24"/>
        </w:rPr>
        <w:t>Python</w:t>
      </w:r>
    </w:p>
    <w:p w14:paraId="33101F47" w14:textId="77777777" w:rsidR="006F1A58" w:rsidRPr="00FE43CA" w:rsidRDefault="006F1A58" w:rsidP="006F1A58">
      <w:pPr>
        <w:spacing w:beforeAutospacing="1" w:after="0" w:afterAutospacing="1" w:line="276" w:lineRule="auto"/>
        <w:rPr>
          <w:rFonts w:ascii="Times New Roman" w:eastAsiaTheme="minorEastAsia" w:hAnsi="Times New Roman" w:cs="Times New Roman"/>
          <w:sz w:val="24"/>
          <w:szCs w:val="24"/>
        </w:rPr>
      </w:pPr>
      <w:r w:rsidRPr="00FE43CA">
        <w:rPr>
          <w:rFonts w:ascii="Times New Roman" w:eastAsiaTheme="minorEastAsia" w:hAnsi="Times New Roman" w:cs="Times New Roman"/>
          <w:sz w:val="24"/>
          <w:szCs w:val="24"/>
        </w:rPr>
        <w:t># System process for mass-registration of identities</w:t>
      </w:r>
    </w:p>
    <w:p w14:paraId="0C8CA762" w14:textId="77777777" w:rsidR="006F1A58" w:rsidRPr="00FE43CA" w:rsidRDefault="006F1A58" w:rsidP="006F1A58">
      <w:pPr>
        <w:spacing w:beforeAutospacing="1" w:after="0" w:afterAutospacing="1" w:line="276" w:lineRule="auto"/>
        <w:rPr>
          <w:rFonts w:ascii="Times New Roman" w:eastAsiaTheme="minorEastAsia" w:hAnsi="Times New Roman" w:cs="Times New Roman"/>
          <w:sz w:val="24"/>
          <w:szCs w:val="24"/>
        </w:rPr>
      </w:pPr>
      <w:r w:rsidRPr="00FE43CA">
        <w:rPr>
          <w:rFonts w:ascii="Times New Roman" w:eastAsiaTheme="minorEastAsia" w:hAnsi="Times New Roman" w:cs="Times New Roman"/>
          <w:sz w:val="24"/>
          <w:szCs w:val="24"/>
        </w:rPr>
        <w:t xml:space="preserve">FUNCTION </w:t>
      </w:r>
      <w:proofErr w:type="spellStart"/>
      <w:proofErr w:type="gramStart"/>
      <w:r w:rsidRPr="00FE43CA">
        <w:rPr>
          <w:rFonts w:ascii="Times New Roman" w:eastAsiaTheme="minorEastAsia" w:hAnsi="Times New Roman" w:cs="Times New Roman"/>
          <w:sz w:val="24"/>
          <w:szCs w:val="24"/>
        </w:rPr>
        <w:t>batchRegisterIdentities</w:t>
      </w:r>
      <w:proofErr w:type="spellEnd"/>
      <w:r w:rsidRPr="00FE43CA">
        <w:rPr>
          <w:rFonts w:ascii="Times New Roman" w:eastAsiaTheme="minorEastAsia" w:hAnsi="Times New Roman" w:cs="Times New Roman"/>
          <w:sz w:val="24"/>
          <w:szCs w:val="24"/>
        </w:rPr>
        <w:t>(</w:t>
      </w:r>
      <w:proofErr w:type="spellStart"/>
      <w:proofErr w:type="gramEnd"/>
      <w:r w:rsidRPr="00FE43CA">
        <w:rPr>
          <w:rFonts w:ascii="Times New Roman" w:eastAsiaTheme="minorEastAsia" w:hAnsi="Times New Roman" w:cs="Times New Roman"/>
          <w:sz w:val="24"/>
          <w:szCs w:val="24"/>
        </w:rPr>
        <w:t>student_list</w:t>
      </w:r>
      <w:proofErr w:type="spellEnd"/>
      <w:r w:rsidRPr="00FE43CA">
        <w:rPr>
          <w:rFonts w:ascii="Times New Roman" w:eastAsiaTheme="minorEastAsia" w:hAnsi="Times New Roman" w:cs="Times New Roman"/>
          <w:sz w:val="24"/>
          <w:szCs w:val="24"/>
        </w:rPr>
        <w:t xml:space="preserve">, </w:t>
      </w:r>
      <w:proofErr w:type="spellStart"/>
      <w:r w:rsidRPr="00FE43CA">
        <w:rPr>
          <w:rFonts w:ascii="Times New Roman" w:eastAsiaTheme="minorEastAsia" w:hAnsi="Times New Roman" w:cs="Times New Roman"/>
          <w:sz w:val="24"/>
          <w:szCs w:val="24"/>
        </w:rPr>
        <w:t>hash_list</w:t>
      </w:r>
      <w:proofErr w:type="spellEnd"/>
      <w:r w:rsidRPr="00FE43CA">
        <w:rPr>
          <w:rFonts w:ascii="Times New Roman" w:eastAsiaTheme="minorEastAsia" w:hAnsi="Times New Roman" w:cs="Times New Roman"/>
          <w:sz w:val="24"/>
          <w:szCs w:val="24"/>
        </w:rPr>
        <w:t>):</w:t>
      </w:r>
    </w:p>
    <w:p w14:paraId="0AFE241C" w14:textId="77777777" w:rsidR="006F1A58" w:rsidRPr="00FE43CA" w:rsidRDefault="006F1A58" w:rsidP="006F1A58">
      <w:pPr>
        <w:spacing w:beforeAutospacing="1" w:after="0" w:afterAutospacing="1" w:line="276" w:lineRule="auto"/>
        <w:rPr>
          <w:rFonts w:ascii="Times New Roman" w:eastAsiaTheme="minorEastAsia" w:hAnsi="Times New Roman" w:cs="Times New Roman"/>
          <w:sz w:val="24"/>
          <w:szCs w:val="24"/>
        </w:rPr>
      </w:pPr>
      <w:r w:rsidRPr="00FE43CA">
        <w:rPr>
          <w:rFonts w:ascii="Times New Roman" w:eastAsiaTheme="minorEastAsia" w:hAnsi="Times New Roman" w:cs="Times New Roman"/>
          <w:sz w:val="24"/>
          <w:szCs w:val="24"/>
        </w:rPr>
        <w:t xml:space="preserve">    FOR </w:t>
      </w:r>
      <w:proofErr w:type="spellStart"/>
      <w:r w:rsidRPr="00FE43CA">
        <w:rPr>
          <w:rFonts w:ascii="Times New Roman" w:eastAsiaTheme="minorEastAsia" w:hAnsi="Times New Roman" w:cs="Times New Roman"/>
          <w:sz w:val="24"/>
          <w:szCs w:val="24"/>
        </w:rPr>
        <w:t>i</w:t>
      </w:r>
      <w:proofErr w:type="spellEnd"/>
      <w:r w:rsidRPr="00FE43CA">
        <w:rPr>
          <w:rFonts w:ascii="Times New Roman" w:eastAsiaTheme="minorEastAsia" w:hAnsi="Times New Roman" w:cs="Times New Roman"/>
          <w:sz w:val="24"/>
          <w:szCs w:val="24"/>
        </w:rPr>
        <w:t xml:space="preserve"> FROM 0 TO length(</w:t>
      </w:r>
      <w:proofErr w:type="spellStart"/>
      <w:r w:rsidRPr="00FE43CA">
        <w:rPr>
          <w:rFonts w:ascii="Times New Roman" w:eastAsiaTheme="minorEastAsia" w:hAnsi="Times New Roman" w:cs="Times New Roman"/>
          <w:sz w:val="24"/>
          <w:szCs w:val="24"/>
        </w:rPr>
        <w:t>student_list</w:t>
      </w:r>
      <w:proofErr w:type="spellEnd"/>
      <w:r w:rsidRPr="00FE43CA">
        <w:rPr>
          <w:rFonts w:ascii="Times New Roman" w:eastAsiaTheme="minorEastAsia" w:hAnsi="Times New Roman" w:cs="Times New Roman"/>
          <w:sz w:val="24"/>
          <w:szCs w:val="24"/>
        </w:rPr>
        <w:t xml:space="preserve">) STEP </w:t>
      </w:r>
      <w:proofErr w:type="spellStart"/>
      <w:r w:rsidRPr="00FE43CA">
        <w:rPr>
          <w:rFonts w:ascii="Times New Roman" w:eastAsiaTheme="minorEastAsia" w:hAnsi="Times New Roman" w:cs="Times New Roman"/>
          <w:sz w:val="24"/>
          <w:szCs w:val="24"/>
        </w:rPr>
        <w:t>batch_size</w:t>
      </w:r>
      <w:proofErr w:type="spellEnd"/>
      <w:r w:rsidRPr="00FE43CA">
        <w:rPr>
          <w:rFonts w:ascii="Times New Roman" w:eastAsiaTheme="minorEastAsia" w:hAnsi="Times New Roman" w:cs="Times New Roman"/>
          <w:sz w:val="24"/>
          <w:szCs w:val="24"/>
        </w:rPr>
        <w:t>:</w:t>
      </w:r>
    </w:p>
    <w:p w14:paraId="52BC00EA" w14:textId="77777777" w:rsidR="006F1A58" w:rsidRPr="00FE43CA" w:rsidRDefault="006F1A58" w:rsidP="006F1A58">
      <w:pPr>
        <w:spacing w:beforeAutospacing="1" w:after="0" w:afterAutospacing="1" w:line="276" w:lineRule="auto"/>
        <w:rPr>
          <w:rFonts w:ascii="Times New Roman" w:eastAsiaTheme="minorEastAsia" w:hAnsi="Times New Roman" w:cs="Times New Roman"/>
          <w:sz w:val="24"/>
          <w:szCs w:val="24"/>
        </w:rPr>
      </w:pPr>
      <w:r w:rsidRPr="00FE43CA">
        <w:rPr>
          <w:rFonts w:ascii="Times New Roman" w:eastAsiaTheme="minorEastAsia" w:hAnsi="Times New Roman" w:cs="Times New Roman"/>
          <w:sz w:val="24"/>
          <w:szCs w:val="24"/>
        </w:rPr>
        <w:t xml:space="preserve">        # Extract batch</w:t>
      </w:r>
    </w:p>
    <w:p w14:paraId="117BFA6F" w14:textId="77777777" w:rsidR="006F1A58" w:rsidRPr="00FE43CA" w:rsidRDefault="006F1A58" w:rsidP="006F1A58">
      <w:pPr>
        <w:spacing w:beforeAutospacing="1" w:after="0" w:afterAutospacing="1" w:line="276" w:lineRule="auto"/>
        <w:rPr>
          <w:rFonts w:ascii="Times New Roman" w:eastAsiaTheme="minorEastAsia" w:hAnsi="Times New Roman" w:cs="Times New Roman"/>
          <w:sz w:val="24"/>
          <w:szCs w:val="24"/>
        </w:rPr>
      </w:pPr>
      <w:r w:rsidRPr="00FE43CA">
        <w:rPr>
          <w:rFonts w:ascii="Times New Roman" w:eastAsiaTheme="minorEastAsia" w:hAnsi="Times New Roman" w:cs="Times New Roman"/>
          <w:sz w:val="24"/>
          <w:szCs w:val="24"/>
        </w:rPr>
        <w:t xml:space="preserve">        </w:t>
      </w:r>
      <w:proofErr w:type="spellStart"/>
      <w:r w:rsidRPr="00FE43CA">
        <w:rPr>
          <w:rFonts w:ascii="Times New Roman" w:eastAsiaTheme="minorEastAsia" w:hAnsi="Times New Roman" w:cs="Times New Roman"/>
          <w:sz w:val="24"/>
          <w:szCs w:val="24"/>
        </w:rPr>
        <w:t>batch_students</w:t>
      </w:r>
      <w:proofErr w:type="spellEnd"/>
      <w:r w:rsidRPr="00FE43CA">
        <w:rPr>
          <w:rFonts w:ascii="Times New Roman" w:eastAsiaTheme="minorEastAsia" w:hAnsi="Times New Roman" w:cs="Times New Roman"/>
          <w:sz w:val="24"/>
          <w:szCs w:val="24"/>
        </w:rPr>
        <w:t xml:space="preserve"> = </w:t>
      </w:r>
      <w:proofErr w:type="spellStart"/>
      <w:r w:rsidRPr="00FE43CA">
        <w:rPr>
          <w:rFonts w:ascii="Times New Roman" w:eastAsiaTheme="minorEastAsia" w:hAnsi="Times New Roman" w:cs="Times New Roman"/>
          <w:sz w:val="24"/>
          <w:szCs w:val="24"/>
        </w:rPr>
        <w:t>student_</w:t>
      </w:r>
      <w:proofErr w:type="gramStart"/>
      <w:r w:rsidRPr="00FE43CA">
        <w:rPr>
          <w:rFonts w:ascii="Times New Roman" w:eastAsiaTheme="minorEastAsia" w:hAnsi="Times New Roman" w:cs="Times New Roman"/>
          <w:sz w:val="24"/>
          <w:szCs w:val="24"/>
        </w:rPr>
        <w:t>list</w:t>
      </w:r>
      <w:proofErr w:type="spellEnd"/>
      <w:r w:rsidRPr="00FE43CA">
        <w:rPr>
          <w:rFonts w:ascii="Times New Roman" w:eastAsiaTheme="minorEastAsia" w:hAnsi="Times New Roman" w:cs="Times New Roman"/>
          <w:sz w:val="24"/>
          <w:szCs w:val="24"/>
        </w:rPr>
        <w:t>[</w:t>
      </w:r>
      <w:proofErr w:type="spellStart"/>
      <w:r w:rsidRPr="00FE43CA">
        <w:rPr>
          <w:rFonts w:ascii="Times New Roman" w:eastAsiaTheme="minorEastAsia" w:hAnsi="Times New Roman" w:cs="Times New Roman"/>
          <w:sz w:val="24"/>
          <w:szCs w:val="24"/>
        </w:rPr>
        <w:t>i</w:t>
      </w:r>
      <w:proofErr w:type="spellEnd"/>
      <w:r w:rsidRPr="00FE43CA">
        <w:rPr>
          <w:rFonts w:ascii="Times New Roman" w:eastAsiaTheme="minorEastAsia" w:hAnsi="Times New Roman" w:cs="Times New Roman"/>
          <w:sz w:val="24"/>
          <w:szCs w:val="24"/>
        </w:rPr>
        <w:t xml:space="preserve"> :</w:t>
      </w:r>
      <w:proofErr w:type="gramEnd"/>
      <w:r w:rsidRPr="00FE43CA">
        <w:rPr>
          <w:rFonts w:ascii="Times New Roman" w:eastAsiaTheme="minorEastAsia" w:hAnsi="Times New Roman" w:cs="Times New Roman"/>
          <w:sz w:val="24"/>
          <w:szCs w:val="24"/>
        </w:rPr>
        <w:t xml:space="preserve"> </w:t>
      </w:r>
      <w:proofErr w:type="spellStart"/>
      <w:r w:rsidRPr="00FE43CA">
        <w:rPr>
          <w:rFonts w:ascii="Times New Roman" w:eastAsiaTheme="minorEastAsia" w:hAnsi="Times New Roman" w:cs="Times New Roman"/>
          <w:sz w:val="24"/>
          <w:szCs w:val="24"/>
        </w:rPr>
        <w:t>i</w:t>
      </w:r>
      <w:proofErr w:type="spellEnd"/>
      <w:r w:rsidRPr="00FE43CA">
        <w:rPr>
          <w:rFonts w:ascii="Times New Roman" w:eastAsiaTheme="minorEastAsia" w:hAnsi="Times New Roman" w:cs="Times New Roman"/>
          <w:sz w:val="24"/>
          <w:szCs w:val="24"/>
        </w:rPr>
        <w:t xml:space="preserve"> + </w:t>
      </w:r>
      <w:proofErr w:type="spellStart"/>
      <w:r w:rsidRPr="00FE43CA">
        <w:rPr>
          <w:rFonts w:ascii="Times New Roman" w:eastAsiaTheme="minorEastAsia" w:hAnsi="Times New Roman" w:cs="Times New Roman"/>
          <w:sz w:val="24"/>
          <w:szCs w:val="24"/>
        </w:rPr>
        <w:t>batch_size</w:t>
      </w:r>
      <w:proofErr w:type="spellEnd"/>
      <w:r w:rsidRPr="00FE43CA">
        <w:rPr>
          <w:rFonts w:ascii="Times New Roman" w:eastAsiaTheme="minorEastAsia" w:hAnsi="Times New Roman" w:cs="Times New Roman"/>
          <w:sz w:val="24"/>
          <w:szCs w:val="24"/>
        </w:rPr>
        <w:t>]</w:t>
      </w:r>
    </w:p>
    <w:p w14:paraId="5C433D9A" w14:textId="77777777" w:rsidR="006F1A58" w:rsidRPr="00FE43CA" w:rsidRDefault="006F1A58" w:rsidP="006F1A58">
      <w:pPr>
        <w:spacing w:beforeAutospacing="1" w:after="0" w:afterAutospacing="1" w:line="276" w:lineRule="auto"/>
        <w:rPr>
          <w:rFonts w:ascii="Times New Roman" w:eastAsiaTheme="minorEastAsia" w:hAnsi="Times New Roman" w:cs="Times New Roman"/>
          <w:sz w:val="24"/>
          <w:szCs w:val="24"/>
        </w:rPr>
      </w:pPr>
      <w:r w:rsidRPr="00FE43CA">
        <w:rPr>
          <w:rFonts w:ascii="Times New Roman" w:eastAsiaTheme="minorEastAsia" w:hAnsi="Times New Roman" w:cs="Times New Roman"/>
          <w:sz w:val="24"/>
          <w:szCs w:val="24"/>
        </w:rPr>
        <w:t xml:space="preserve">        </w:t>
      </w:r>
      <w:proofErr w:type="spellStart"/>
      <w:r w:rsidRPr="00FE43CA">
        <w:rPr>
          <w:rFonts w:ascii="Times New Roman" w:eastAsiaTheme="minorEastAsia" w:hAnsi="Times New Roman" w:cs="Times New Roman"/>
          <w:sz w:val="24"/>
          <w:szCs w:val="24"/>
        </w:rPr>
        <w:t>batch_hashes</w:t>
      </w:r>
      <w:proofErr w:type="spellEnd"/>
      <w:r w:rsidRPr="00FE43CA">
        <w:rPr>
          <w:rFonts w:ascii="Times New Roman" w:eastAsiaTheme="minorEastAsia" w:hAnsi="Times New Roman" w:cs="Times New Roman"/>
          <w:sz w:val="24"/>
          <w:szCs w:val="24"/>
        </w:rPr>
        <w:t xml:space="preserve"> = </w:t>
      </w:r>
      <w:proofErr w:type="spellStart"/>
      <w:r w:rsidRPr="00FE43CA">
        <w:rPr>
          <w:rFonts w:ascii="Times New Roman" w:eastAsiaTheme="minorEastAsia" w:hAnsi="Times New Roman" w:cs="Times New Roman"/>
          <w:sz w:val="24"/>
          <w:szCs w:val="24"/>
        </w:rPr>
        <w:t>hash_</w:t>
      </w:r>
      <w:proofErr w:type="gramStart"/>
      <w:r w:rsidRPr="00FE43CA">
        <w:rPr>
          <w:rFonts w:ascii="Times New Roman" w:eastAsiaTheme="minorEastAsia" w:hAnsi="Times New Roman" w:cs="Times New Roman"/>
          <w:sz w:val="24"/>
          <w:szCs w:val="24"/>
        </w:rPr>
        <w:t>list</w:t>
      </w:r>
      <w:proofErr w:type="spellEnd"/>
      <w:r w:rsidRPr="00FE43CA">
        <w:rPr>
          <w:rFonts w:ascii="Times New Roman" w:eastAsiaTheme="minorEastAsia" w:hAnsi="Times New Roman" w:cs="Times New Roman"/>
          <w:sz w:val="24"/>
          <w:szCs w:val="24"/>
        </w:rPr>
        <w:t>[</w:t>
      </w:r>
      <w:proofErr w:type="spellStart"/>
      <w:r w:rsidRPr="00FE43CA">
        <w:rPr>
          <w:rFonts w:ascii="Times New Roman" w:eastAsiaTheme="minorEastAsia" w:hAnsi="Times New Roman" w:cs="Times New Roman"/>
          <w:sz w:val="24"/>
          <w:szCs w:val="24"/>
        </w:rPr>
        <w:t>i</w:t>
      </w:r>
      <w:proofErr w:type="spellEnd"/>
      <w:r w:rsidRPr="00FE43CA">
        <w:rPr>
          <w:rFonts w:ascii="Times New Roman" w:eastAsiaTheme="minorEastAsia" w:hAnsi="Times New Roman" w:cs="Times New Roman"/>
          <w:sz w:val="24"/>
          <w:szCs w:val="24"/>
        </w:rPr>
        <w:t xml:space="preserve"> :</w:t>
      </w:r>
      <w:proofErr w:type="gramEnd"/>
      <w:r w:rsidRPr="00FE43CA">
        <w:rPr>
          <w:rFonts w:ascii="Times New Roman" w:eastAsiaTheme="minorEastAsia" w:hAnsi="Times New Roman" w:cs="Times New Roman"/>
          <w:sz w:val="24"/>
          <w:szCs w:val="24"/>
        </w:rPr>
        <w:t xml:space="preserve"> </w:t>
      </w:r>
      <w:proofErr w:type="spellStart"/>
      <w:r w:rsidRPr="00FE43CA">
        <w:rPr>
          <w:rFonts w:ascii="Times New Roman" w:eastAsiaTheme="minorEastAsia" w:hAnsi="Times New Roman" w:cs="Times New Roman"/>
          <w:sz w:val="24"/>
          <w:szCs w:val="24"/>
        </w:rPr>
        <w:t>i</w:t>
      </w:r>
      <w:proofErr w:type="spellEnd"/>
      <w:r w:rsidRPr="00FE43CA">
        <w:rPr>
          <w:rFonts w:ascii="Times New Roman" w:eastAsiaTheme="minorEastAsia" w:hAnsi="Times New Roman" w:cs="Times New Roman"/>
          <w:sz w:val="24"/>
          <w:szCs w:val="24"/>
        </w:rPr>
        <w:t xml:space="preserve"> + </w:t>
      </w:r>
      <w:proofErr w:type="spellStart"/>
      <w:r w:rsidRPr="00FE43CA">
        <w:rPr>
          <w:rFonts w:ascii="Times New Roman" w:eastAsiaTheme="minorEastAsia" w:hAnsi="Times New Roman" w:cs="Times New Roman"/>
          <w:sz w:val="24"/>
          <w:szCs w:val="24"/>
        </w:rPr>
        <w:t>batch_size</w:t>
      </w:r>
      <w:proofErr w:type="spellEnd"/>
      <w:r w:rsidRPr="00FE43CA">
        <w:rPr>
          <w:rFonts w:ascii="Times New Roman" w:eastAsiaTheme="minorEastAsia" w:hAnsi="Times New Roman" w:cs="Times New Roman"/>
          <w:sz w:val="24"/>
          <w:szCs w:val="24"/>
        </w:rPr>
        <w:t>]</w:t>
      </w:r>
    </w:p>
    <w:p w14:paraId="1A9F2F83" w14:textId="77777777" w:rsidR="006F1A58" w:rsidRPr="00FE43CA" w:rsidRDefault="006F1A58" w:rsidP="006F1A58">
      <w:pPr>
        <w:spacing w:beforeAutospacing="1" w:after="0" w:afterAutospacing="1" w:line="276" w:lineRule="auto"/>
        <w:rPr>
          <w:rFonts w:ascii="Times New Roman" w:eastAsiaTheme="minorEastAsia" w:hAnsi="Times New Roman" w:cs="Times New Roman"/>
          <w:sz w:val="24"/>
          <w:szCs w:val="24"/>
        </w:rPr>
      </w:pPr>
      <w:r w:rsidRPr="00FE43CA">
        <w:rPr>
          <w:rFonts w:ascii="Times New Roman" w:eastAsiaTheme="minorEastAsia" w:hAnsi="Times New Roman" w:cs="Times New Roman"/>
          <w:sz w:val="24"/>
          <w:szCs w:val="24"/>
        </w:rPr>
        <w:t xml:space="preserve">        </w:t>
      </w:r>
    </w:p>
    <w:p w14:paraId="67EE8403" w14:textId="77777777" w:rsidR="006F1A58" w:rsidRPr="00FE43CA" w:rsidRDefault="006F1A58" w:rsidP="006F1A58">
      <w:pPr>
        <w:spacing w:beforeAutospacing="1" w:after="0" w:afterAutospacing="1" w:line="276" w:lineRule="auto"/>
        <w:rPr>
          <w:rFonts w:ascii="Times New Roman" w:eastAsiaTheme="minorEastAsia" w:hAnsi="Times New Roman" w:cs="Times New Roman"/>
          <w:sz w:val="24"/>
          <w:szCs w:val="24"/>
        </w:rPr>
      </w:pPr>
      <w:r w:rsidRPr="00FE43CA">
        <w:rPr>
          <w:rFonts w:ascii="Times New Roman" w:eastAsiaTheme="minorEastAsia" w:hAnsi="Times New Roman" w:cs="Times New Roman"/>
          <w:sz w:val="24"/>
          <w:szCs w:val="24"/>
        </w:rPr>
        <w:t xml:space="preserve">        # Build and sign transaction</w:t>
      </w:r>
    </w:p>
    <w:p w14:paraId="444B559C" w14:textId="77777777" w:rsidR="006F1A58" w:rsidRPr="00FE43CA" w:rsidRDefault="006F1A58" w:rsidP="006F1A58">
      <w:pPr>
        <w:spacing w:beforeAutospacing="1" w:after="0" w:afterAutospacing="1" w:line="276" w:lineRule="auto"/>
        <w:rPr>
          <w:rFonts w:ascii="Times New Roman" w:eastAsiaTheme="minorEastAsia" w:hAnsi="Times New Roman" w:cs="Times New Roman"/>
          <w:sz w:val="24"/>
          <w:szCs w:val="24"/>
        </w:rPr>
      </w:pPr>
      <w:r w:rsidRPr="00FE43CA">
        <w:rPr>
          <w:rFonts w:ascii="Times New Roman" w:eastAsiaTheme="minorEastAsia" w:hAnsi="Times New Roman" w:cs="Times New Roman"/>
          <w:sz w:val="24"/>
          <w:szCs w:val="24"/>
        </w:rPr>
        <w:lastRenderedPageBreak/>
        <w:t xml:space="preserve">        transaction = </w:t>
      </w:r>
      <w:proofErr w:type="spellStart"/>
      <w:proofErr w:type="gramStart"/>
      <w:r w:rsidRPr="00FE43CA">
        <w:rPr>
          <w:rFonts w:ascii="Times New Roman" w:eastAsiaTheme="minorEastAsia" w:hAnsi="Times New Roman" w:cs="Times New Roman"/>
          <w:sz w:val="24"/>
          <w:szCs w:val="24"/>
        </w:rPr>
        <w:t>contract.functions</w:t>
      </w:r>
      <w:proofErr w:type="gramEnd"/>
      <w:r w:rsidRPr="00FE43CA">
        <w:rPr>
          <w:rFonts w:ascii="Times New Roman" w:eastAsiaTheme="minorEastAsia" w:hAnsi="Times New Roman" w:cs="Times New Roman"/>
          <w:sz w:val="24"/>
          <w:szCs w:val="24"/>
        </w:rPr>
        <w:t>.</w:t>
      </w:r>
      <w:proofErr w:type="gramStart"/>
      <w:r w:rsidRPr="00FE43CA">
        <w:rPr>
          <w:rFonts w:ascii="Times New Roman" w:eastAsiaTheme="minorEastAsia" w:hAnsi="Times New Roman" w:cs="Times New Roman"/>
          <w:sz w:val="24"/>
          <w:szCs w:val="24"/>
        </w:rPr>
        <w:t>batchRegister</w:t>
      </w:r>
      <w:proofErr w:type="spellEnd"/>
      <w:r w:rsidRPr="00FE43CA">
        <w:rPr>
          <w:rFonts w:ascii="Times New Roman" w:eastAsiaTheme="minorEastAsia" w:hAnsi="Times New Roman" w:cs="Times New Roman"/>
          <w:sz w:val="24"/>
          <w:szCs w:val="24"/>
        </w:rPr>
        <w:t>(</w:t>
      </w:r>
      <w:proofErr w:type="spellStart"/>
      <w:proofErr w:type="gramEnd"/>
      <w:r w:rsidRPr="00FE43CA">
        <w:rPr>
          <w:rFonts w:ascii="Times New Roman" w:eastAsiaTheme="minorEastAsia" w:hAnsi="Times New Roman" w:cs="Times New Roman"/>
          <w:sz w:val="24"/>
          <w:szCs w:val="24"/>
        </w:rPr>
        <w:t>batch_students</w:t>
      </w:r>
      <w:proofErr w:type="spellEnd"/>
      <w:r w:rsidRPr="00FE43CA">
        <w:rPr>
          <w:rFonts w:ascii="Times New Roman" w:eastAsiaTheme="minorEastAsia" w:hAnsi="Times New Roman" w:cs="Times New Roman"/>
          <w:sz w:val="24"/>
          <w:szCs w:val="24"/>
        </w:rPr>
        <w:t xml:space="preserve">, </w:t>
      </w:r>
      <w:proofErr w:type="spellStart"/>
      <w:r w:rsidRPr="00FE43CA">
        <w:rPr>
          <w:rFonts w:ascii="Times New Roman" w:eastAsiaTheme="minorEastAsia" w:hAnsi="Times New Roman" w:cs="Times New Roman"/>
          <w:sz w:val="24"/>
          <w:szCs w:val="24"/>
        </w:rPr>
        <w:t>batch_hashes</w:t>
      </w:r>
      <w:proofErr w:type="spellEnd"/>
      <w:proofErr w:type="gramStart"/>
      <w:r w:rsidRPr="00FE43CA">
        <w:rPr>
          <w:rFonts w:ascii="Times New Roman" w:eastAsiaTheme="minorEastAsia" w:hAnsi="Times New Roman" w:cs="Times New Roman"/>
          <w:sz w:val="24"/>
          <w:szCs w:val="24"/>
        </w:rPr>
        <w:t>).</w:t>
      </w:r>
      <w:proofErr w:type="spellStart"/>
      <w:r w:rsidRPr="00FE43CA">
        <w:rPr>
          <w:rFonts w:ascii="Times New Roman" w:eastAsiaTheme="minorEastAsia" w:hAnsi="Times New Roman" w:cs="Times New Roman"/>
          <w:sz w:val="24"/>
          <w:szCs w:val="24"/>
        </w:rPr>
        <w:t>build</w:t>
      </w:r>
      <w:proofErr w:type="gramEnd"/>
      <w:r w:rsidRPr="00FE43CA">
        <w:rPr>
          <w:rFonts w:ascii="Times New Roman" w:eastAsiaTheme="minorEastAsia" w:hAnsi="Times New Roman" w:cs="Times New Roman"/>
          <w:sz w:val="24"/>
          <w:szCs w:val="24"/>
        </w:rPr>
        <w:t>_</w:t>
      </w:r>
      <w:proofErr w:type="gramStart"/>
      <w:r w:rsidRPr="00FE43CA">
        <w:rPr>
          <w:rFonts w:ascii="Times New Roman" w:eastAsiaTheme="minorEastAsia" w:hAnsi="Times New Roman" w:cs="Times New Roman"/>
          <w:sz w:val="24"/>
          <w:szCs w:val="24"/>
        </w:rPr>
        <w:t>transaction</w:t>
      </w:r>
      <w:proofErr w:type="spellEnd"/>
      <w:r w:rsidRPr="00FE43CA">
        <w:rPr>
          <w:rFonts w:ascii="Times New Roman" w:eastAsiaTheme="minorEastAsia" w:hAnsi="Times New Roman" w:cs="Times New Roman"/>
          <w:sz w:val="24"/>
          <w:szCs w:val="24"/>
        </w:rPr>
        <w:t>(</w:t>
      </w:r>
      <w:proofErr w:type="gramEnd"/>
      <w:r w:rsidRPr="00FE43CA">
        <w:rPr>
          <w:rFonts w:ascii="Times New Roman" w:eastAsiaTheme="minorEastAsia" w:hAnsi="Times New Roman" w:cs="Times New Roman"/>
          <w:sz w:val="24"/>
          <w:szCs w:val="24"/>
        </w:rPr>
        <w:t>{</w:t>
      </w:r>
    </w:p>
    <w:p w14:paraId="19201871" w14:textId="77777777" w:rsidR="006F1A58" w:rsidRPr="00FE43CA" w:rsidRDefault="006F1A58" w:rsidP="006F1A58">
      <w:pPr>
        <w:spacing w:beforeAutospacing="1" w:after="0" w:afterAutospacing="1" w:line="276" w:lineRule="auto"/>
        <w:rPr>
          <w:rFonts w:ascii="Times New Roman" w:eastAsiaTheme="minorEastAsia" w:hAnsi="Times New Roman" w:cs="Times New Roman"/>
          <w:sz w:val="24"/>
          <w:szCs w:val="24"/>
        </w:rPr>
      </w:pPr>
      <w:r w:rsidRPr="00FE43CA">
        <w:rPr>
          <w:rFonts w:ascii="Times New Roman" w:eastAsiaTheme="minorEastAsia" w:hAnsi="Times New Roman" w:cs="Times New Roman"/>
          <w:sz w:val="24"/>
          <w:szCs w:val="24"/>
        </w:rPr>
        <w:t xml:space="preserve">            '</w:t>
      </w:r>
      <w:proofErr w:type="spellStart"/>
      <w:r w:rsidRPr="00FE43CA">
        <w:rPr>
          <w:rFonts w:ascii="Times New Roman" w:eastAsiaTheme="minorEastAsia" w:hAnsi="Times New Roman" w:cs="Times New Roman"/>
          <w:sz w:val="24"/>
          <w:szCs w:val="24"/>
        </w:rPr>
        <w:t>chainId</w:t>
      </w:r>
      <w:proofErr w:type="spellEnd"/>
      <w:r w:rsidRPr="00FE43CA">
        <w:rPr>
          <w:rFonts w:ascii="Times New Roman" w:eastAsiaTheme="minorEastAsia" w:hAnsi="Times New Roman" w:cs="Times New Roman"/>
          <w:sz w:val="24"/>
          <w:szCs w:val="24"/>
        </w:rPr>
        <w:t xml:space="preserve">': 80002, </w:t>
      </w:r>
    </w:p>
    <w:p w14:paraId="7F56678F" w14:textId="77777777" w:rsidR="006F1A58" w:rsidRPr="00FE43CA" w:rsidRDefault="006F1A58" w:rsidP="006F1A58">
      <w:pPr>
        <w:spacing w:beforeAutospacing="1" w:after="0" w:afterAutospacing="1" w:line="276" w:lineRule="auto"/>
        <w:rPr>
          <w:rFonts w:ascii="Times New Roman" w:eastAsiaTheme="minorEastAsia" w:hAnsi="Times New Roman" w:cs="Times New Roman"/>
          <w:sz w:val="24"/>
          <w:szCs w:val="24"/>
        </w:rPr>
      </w:pPr>
      <w:r w:rsidRPr="00FE43CA">
        <w:rPr>
          <w:rFonts w:ascii="Times New Roman" w:eastAsiaTheme="minorEastAsia" w:hAnsi="Times New Roman" w:cs="Times New Roman"/>
          <w:sz w:val="24"/>
          <w:szCs w:val="24"/>
        </w:rPr>
        <w:t xml:space="preserve">            'gas': 2000000,</w:t>
      </w:r>
    </w:p>
    <w:p w14:paraId="30CFE837" w14:textId="77777777" w:rsidR="006F1A58" w:rsidRPr="00FE43CA" w:rsidRDefault="006F1A58" w:rsidP="006F1A58">
      <w:pPr>
        <w:spacing w:beforeAutospacing="1" w:after="0" w:afterAutospacing="1" w:line="276" w:lineRule="auto"/>
        <w:rPr>
          <w:rFonts w:ascii="Times New Roman" w:eastAsiaTheme="minorEastAsia" w:hAnsi="Times New Roman" w:cs="Times New Roman"/>
          <w:sz w:val="24"/>
          <w:szCs w:val="24"/>
        </w:rPr>
      </w:pPr>
      <w:r w:rsidRPr="00FE43CA">
        <w:rPr>
          <w:rFonts w:ascii="Times New Roman" w:eastAsiaTheme="minorEastAsia" w:hAnsi="Times New Roman" w:cs="Times New Roman"/>
          <w:sz w:val="24"/>
          <w:szCs w:val="24"/>
        </w:rPr>
        <w:t xml:space="preserve">            'nonce': w3.eth.get_transaction_</w:t>
      </w:r>
      <w:proofErr w:type="gramStart"/>
      <w:r w:rsidRPr="00FE43CA">
        <w:rPr>
          <w:rFonts w:ascii="Times New Roman" w:eastAsiaTheme="minorEastAsia" w:hAnsi="Times New Roman" w:cs="Times New Roman"/>
          <w:sz w:val="24"/>
          <w:szCs w:val="24"/>
        </w:rPr>
        <w:t>count(</w:t>
      </w:r>
      <w:proofErr w:type="gramEnd"/>
      <w:r w:rsidRPr="00FE43CA">
        <w:rPr>
          <w:rFonts w:ascii="Times New Roman" w:eastAsiaTheme="minorEastAsia" w:hAnsi="Times New Roman" w:cs="Times New Roman"/>
          <w:sz w:val="24"/>
          <w:szCs w:val="24"/>
        </w:rPr>
        <w:t>ADMIN_WALLET)</w:t>
      </w:r>
    </w:p>
    <w:p w14:paraId="330C44D9" w14:textId="77777777" w:rsidR="006F1A58" w:rsidRPr="00FE43CA" w:rsidRDefault="006F1A58" w:rsidP="006F1A58">
      <w:pPr>
        <w:spacing w:beforeAutospacing="1" w:after="0" w:afterAutospacing="1" w:line="276" w:lineRule="auto"/>
        <w:rPr>
          <w:rFonts w:ascii="Times New Roman" w:eastAsiaTheme="minorEastAsia" w:hAnsi="Times New Roman" w:cs="Times New Roman"/>
          <w:sz w:val="24"/>
          <w:szCs w:val="24"/>
        </w:rPr>
      </w:pPr>
      <w:r w:rsidRPr="00FE43CA">
        <w:rPr>
          <w:rFonts w:ascii="Times New Roman" w:eastAsiaTheme="minorEastAsia" w:hAnsi="Times New Roman" w:cs="Times New Roman"/>
          <w:sz w:val="24"/>
          <w:szCs w:val="24"/>
        </w:rPr>
        <w:t xml:space="preserve">        })</w:t>
      </w:r>
    </w:p>
    <w:p w14:paraId="78B9FB84" w14:textId="77777777" w:rsidR="006F1A58" w:rsidRPr="00FE43CA" w:rsidRDefault="006F1A58" w:rsidP="006F1A58">
      <w:pPr>
        <w:spacing w:beforeAutospacing="1" w:after="0" w:afterAutospacing="1" w:line="276" w:lineRule="auto"/>
        <w:rPr>
          <w:rFonts w:ascii="Times New Roman" w:eastAsiaTheme="minorEastAsia" w:hAnsi="Times New Roman" w:cs="Times New Roman"/>
          <w:sz w:val="24"/>
          <w:szCs w:val="24"/>
        </w:rPr>
      </w:pPr>
      <w:r w:rsidRPr="00FE43CA">
        <w:rPr>
          <w:rFonts w:ascii="Times New Roman" w:eastAsiaTheme="minorEastAsia" w:hAnsi="Times New Roman" w:cs="Times New Roman"/>
          <w:sz w:val="24"/>
          <w:szCs w:val="24"/>
        </w:rPr>
        <w:t xml:space="preserve">        </w:t>
      </w:r>
    </w:p>
    <w:p w14:paraId="11F2EA1F" w14:textId="77777777" w:rsidR="006F1A58" w:rsidRPr="00FE43CA" w:rsidRDefault="006F1A58" w:rsidP="006F1A58">
      <w:pPr>
        <w:spacing w:beforeAutospacing="1" w:after="0" w:afterAutospacing="1" w:line="276" w:lineRule="auto"/>
        <w:rPr>
          <w:rFonts w:ascii="Times New Roman" w:eastAsiaTheme="minorEastAsia" w:hAnsi="Times New Roman" w:cs="Times New Roman"/>
          <w:sz w:val="24"/>
          <w:szCs w:val="24"/>
        </w:rPr>
      </w:pPr>
      <w:r w:rsidRPr="00FE43CA">
        <w:rPr>
          <w:rFonts w:ascii="Times New Roman" w:eastAsiaTheme="minorEastAsia" w:hAnsi="Times New Roman" w:cs="Times New Roman"/>
          <w:sz w:val="24"/>
          <w:szCs w:val="24"/>
        </w:rPr>
        <w:t xml:space="preserve">        # Broadcast to Polygon Amoy</w:t>
      </w:r>
    </w:p>
    <w:p w14:paraId="2F0C61C8" w14:textId="77777777" w:rsidR="006F1A58" w:rsidRPr="00FE43CA" w:rsidRDefault="006F1A58" w:rsidP="006F1A58">
      <w:pPr>
        <w:spacing w:beforeAutospacing="1" w:after="0" w:afterAutospacing="1" w:line="276" w:lineRule="auto"/>
        <w:rPr>
          <w:rFonts w:ascii="Times New Roman" w:eastAsiaTheme="minorEastAsia" w:hAnsi="Times New Roman" w:cs="Times New Roman"/>
          <w:sz w:val="24"/>
          <w:szCs w:val="24"/>
        </w:rPr>
      </w:pPr>
      <w:r w:rsidRPr="00FE43CA">
        <w:rPr>
          <w:rFonts w:ascii="Times New Roman" w:eastAsiaTheme="minorEastAsia" w:hAnsi="Times New Roman" w:cs="Times New Roman"/>
          <w:sz w:val="24"/>
          <w:szCs w:val="24"/>
        </w:rPr>
        <w:t xml:space="preserve">        </w:t>
      </w:r>
      <w:proofErr w:type="spellStart"/>
      <w:r w:rsidRPr="00FE43CA">
        <w:rPr>
          <w:rFonts w:ascii="Times New Roman" w:eastAsiaTheme="minorEastAsia" w:hAnsi="Times New Roman" w:cs="Times New Roman"/>
          <w:sz w:val="24"/>
          <w:szCs w:val="24"/>
        </w:rPr>
        <w:t>signed_txn</w:t>
      </w:r>
      <w:proofErr w:type="spellEnd"/>
      <w:r w:rsidRPr="00FE43CA">
        <w:rPr>
          <w:rFonts w:ascii="Times New Roman" w:eastAsiaTheme="minorEastAsia" w:hAnsi="Times New Roman" w:cs="Times New Roman"/>
          <w:sz w:val="24"/>
          <w:szCs w:val="24"/>
        </w:rPr>
        <w:t xml:space="preserve"> = </w:t>
      </w:r>
      <w:proofErr w:type="gramStart"/>
      <w:r w:rsidRPr="00FE43CA">
        <w:rPr>
          <w:rFonts w:ascii="Times New Roman" w:eastAsiaTheme="minorEastAsia" w:hAnsi="Times New Roman" w:cs="Times New Roman"/>
          <w:sz w:val="24"/>
          <w:szCs w:val="24"/>
        </w:rPr>
        <w:t>w3.eth.account.sign</w:t>
      </w:r>
      <w:proofErr w:type="gramEnd"/>
      <w:r w:rsidRPr="00FE43CA">
        <w:rPr>
          <w:rFonts w:ascii="Times New Roman" w:eastAsiaTheme="minorEastAsia" w:hAnsi="Times New Roman" w:cs="Times New Roman"/>
          <w:sz w:val="24"/>
          <w:szCs w:val="24"/>
        </w:rPr>
        <w:t>_</w:t>
      </w:r>
      <w:proofErr w:type="gramStart"/>
      <w:r w:rsidRPr="00FE43CA">
        <w:rPr>
          <w:rFonts w:ascii="Times New Roman" w:eastAsiaTheme="minorEastAsia" w:hAnsi="Times New Roman" w:cs="Times New Roman"/>
          <w:sz w:val="24"/>
          <w:szCs w:val="24"/>
        </w:rPr>
        <w:t>transaction(</w:t>
      </w:r>
      <w:proofErr w:type="gramEnd"/>
      <w:r w:rsidRPr="00FE43CA">
        <w:rPr>
          <w:rFonts w:ascii="Times New Roman" w:eastAsiaTheme="minorEastAsia" w:hAnsi="Times New Roman" w:cs="Times New Roman"/>
          <w:sz w:val="24"/>
          <w:szCs w:val="24"/>
        </w:rPr>
        <w:t xml:space="preserve">transaction, </w:t>
      </w:r>
      <w:proofErr w:type="spellStart"/>
      <w:r w:rsidRPr="00FE43CA">
        <w:rPr>
          <w:rFonts w:ascii="Times New Roman" w:eastAsiaTheme="minorEastAsia" w:hAnsi="Times New Roman" w:cs="Times New Roman"/>
          <w:sz w:val="24"/>
          <w:szCs w:val="24"/>
        </w:rPr>
        <w:t>private_key</w:t>
      </w:r>
      <w:proofErr w:type="spellEnd"/>
      <w:r w:rsidRPr="00FE43CA">
        <w:rPr>
          <w:rFonts w:ascii="Times New Roman" w:eastAsiaTheme="minorEastAsia" w:hAnsi="Times New Roman" w:cs="Times New Roman"/>
          <w:sz w:val="24"/>
          <w:szCs w:val="24"/>
        </w:rPr>
        <w:t>=ADMIN_KEY)</w:t>
      </w:r>
    </w:p>
    <w:p w14:paraId="09100A2E" w14:textId="77777777" w:rsidR="006F1A58" w:rsidRDefault="006F1A58" w:rsidP="006F1A58">
      <w:pPr>
        <w:spacing w:beforeAutospacing="1" w:after="0" w:afterAutospacing="1" w:line="276" w:lineRule="auto"/>
        <w:rPr>
          <w:rFonts w:ascii="Times New Roman" w:eastAsiaTheme="minorEastAsia" w:hAnsi="Times New Roman" w:cs="Times New Roman"/>
          <w:sz w:val="24"/>
          <w:szCs w:val="24"/>
        </w:rPr>
      </w:pPr>
      <w:r w:rsidRPr="00FE43CA">
        <w:rPr>
          <w:rFonts w:ascii="Times New Roman" w:eastAsiaTheme="minorEastAsia" w:hAnsi="Times New Roman" w:cs="Times New Roman"/>
          <w:sz w:val="24"/>
          <w:szCs w:val="24"/>
        </w:rPr>
        <w:t xml:space="preserve">        w3.eth.send_raw_transaction(</w:t>
      </w:r>
      <w:proofErr w:type="spellStart"/>
      <w:r w:rsidRPr="00FE43CA">
        <w:rPr>
          <w:rFonts w:ascii="Times New Roman" w:eastAsiaTheme="minorEastAsia" w:hAnsi="Times New Roman" w:cs="Times New Roman"/>
          <w:sz w:val="24"/>
          <w:szCs w:val="24"/>
        </w:rPr>
        <w:t>signed_txn.raw_transaction</w:t>
      </w:r>
      <w:proofErr w:type="spellEnd"/>
      <w:r w:rsidRPr="00FE43CA">
        <w:rPr>
          <w:rFonts w:ascii="Times New Roman" w:eastAsiaTheme="minorEastAsia" w:hAnsi="Times New Roman" w:cs="Times New Roman"/>
          <w:sz w:val="24"/>
          <w:szCs w:val="24"/>
        </w:rPr>
        <w:t>)</w:t>
      </w:r>
    </w:p>
    <w:p w14:paraId="1C8DC251" w14:textId="598448BC" w:rsidR="007B7A57" w:rsidRDefault="007B7A57" w:rsidP="007B7A57">
      <w:pPr>
        <w:spacing w:before="315" w:after="105" w:line="276" w:lineRule="auto"/>
        <w:rPr>
          <w:rFonts w:ascii="Times New Roman" w:eastAsiaTheme="minorEastAsia" w:hAnsi="Times New Roman" w:cs="Times New Roman"/>
          <w:b/>
          <w:color w:val="000000"/>
          <w:sz w:val="24"/>
          <w:szCs w:val="24"/>
        </w:rPr>
      </w:pPr>
    </w:p>
    <w:p w14:paraId="37DBBBDF" w14:textId="394F5474" w:rsidR="00FE43CA" w:rsidRPr="006F1A58" w:rsidRDefault="00FE43CA" w:rsidP="006F1A58">
      <w:pPr>
        <w:pStyle w:val="ListParagraph"/>
        <w:numPr>
          <w:ilvl w:val="0"/>
          <w:numId w:val="2"/>
        </w:numPr>
        <w:spacing w:before="315" w:after="105" w:line="276" w:lineRule="auto"/>
        <w:rPr>
          <w:rFonts w:ascii="Times New Roman" w:eastAsiaTheme="minorEastAsia" w:hAnsi="Times New Roman" w:cs="Times New Roman"/>
          <w:sz w:val="24"/>
          <w:szCs w:val="24"/>
        </w:rPr>
      </w:pPr>
      <w:r w:rsidRPr="006F1A58">
        <w:rPr>
          <w:rFonts w:ascii="Times New Roman" w:eastAsiaTheme="minorEastAsia" w:hAnsi="Times New Roman" w:cs="Times New Roman"/>
          <w:b/>
          <w:color w:val="000000"/>
          <w:sz w:val="24"/>
          <w:szCs w:val="24"/>
        </w:rPr>
        <w:t>Model Overview</w:t>
      </w:r>
    </w:p>
    <w:p w14:paraId="03C3343B" w14:textId="77777777" w:rsidR="00FE43CA" w:rsidRPr="00FE43CA" w:rsidRDefault="00FE43CA" w:rsidP="007B7A57">
      <w:pPr>
        <w:spacing w:after="210" w:line="276" w:lineRule="auto"/>
        <w:rPr>
          <w:rFonts w:ascii="Times New Roman" w:eastAsiaTheme="minorEastAsia" w:hAnsi="Times New Roman" w:cs="Times New Roman"/>
          <w:b/>
          <w:color w:val="000000"/>
          <w:sz w:val="24"/>
          <w:szCs w:val="24"/>
        </w:rPr>
      </w:pPr>
      <w:r w:rsidRPr="00FE43CA">
        <w:rPr>
          <w:rFonts w:ascii="Times New Roman" w:eastAsiaTheme="minorEastAsia" w:hAnsi="Times New Roman" w:cs="Times New Roman"/>
          <w:b/>
          <w:color w:val="000000"/>
          <w:sz w:val="24"/>
          <w:szCs w:val="24"/>
        </w:rPr>
        <w:t>System Components and Roles</w:t>
      </w:r>
    </w:p>
    <w:p w14:paraId="72B76338" w14:textId="77777777" w:rsidR="00FE43CA" w:rsidRDefault="00FE43CA" w:rsidP="007B7A57">
      <w:pPr>
        <w:spacing w:after="210" w:line="276" w:lineRule="auto"/>
        <w:rPr>
          <w:rFonts w:ascii="Times New Roman" w:eastAsiaTheme="minorEastAsia" w:hAnsi="Times New Roman" w:cs="Times New Roman"/>
          <w:b/>
          <w:color w:val="000000"/>
          <w:sz w:val="24"/>
          <w:szCs w:val="24"/>
        </w:rPr>
      </w:pPr>
      <w:r w:rsidRPr="00FE43CA">
        <w:rPr>
          <w:rFonts w:ascii="Times New Roman" w:hAnsi="Times New Roman" w:cs="Times New Roman"/>
          <w:noProof/>
          <w:sz w:val="24"/>
          <w:szCs w:val="24"/>
        </w:rPr>
        <w:drawing>
          <wp:inline distT="0" distB="0" distL="114300" distR="114300" wp14:anchorId="68A8A4EB" wp14:editId="123FD8AE">
            <wp:extent cx="5727755" cy="3643745"/>
            <wp:effectExtent l="0" t="0" r="635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pic:cNvPicPr>
                  </pic:nvPicPr>
                  <pic:blipFill>
                    <a:blip r:embed="rId9"/>
                    <a:stretch>
                      <a:fillRect/>
                    </a:stretch>
                  </pic:blipFill>
                  <pic:spPr>
                    <a:xfrm>
                      <a:off x="0" y="0"/>
                      <a:ext cx="5730746" cy="3645648"/>
                    </a:xfrm>
                    <a:prstGeom prst="rect">
                      <a:avLst/>
                    </a:prstGeom>
                    <a:noFill/>
                    <a:ln>
                      <a:noFill/>
                    </a:ln>
                  </pic:spPr>
                </pic:pic>
              </a:graphicData>
            </a:graphic>
          </wp:inline>
        </w:drawing>
      </w:r>
    </w:p>
    <w:p w14:paraId="4086C1DF" w14:textId="77777777" w:rsidR="00FE43CA" w:rsidRPr="00FE43CA" w:rsidRDefault="00FE43CA" w:rsidP="007B7A57">
      <w:pPr>
        <w:spacing w:after="210" w:line="276" w:lineRule="auto"/>
        <w:rPr>
          <w:rFonts w:ascii="Times New Roman" w:eastAsiaTheme="minorEastAsia" w:hAnsi="Times New Roman" w:cs="Times New Roman"/>
          <w:b/>
          <w:color w:val="000000"/>
          <w:sz w:val="24"/>
          <w:szCs w:val="24"/>
        </w:rPr>
      </w:pP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19"/>
        <w:gridCol w:w="4885"/>
      </w:tblGrid>
      <w:tr w:rsidR="00FE43CA" w:rsidRPr="00FE43CA" w14:paraId="35F84E43" w14:textId="77777777" w:rsidTr="00C85971">
        <w:trPr>
          <w:cantSplit/>
          <w:tblCellSpacing w:w="0" w:type="dxa"/>
          <w:jc w:val="center"/>
        </w:trPr>
        <w:tc>
          <w:tcPr>
            <w:tcW w:w="0" w:type="auto"/>
            <w:tcBorders>
              <w:top w:val="single" w:sz="0" w:space="0" w:color="000000"/>
              <w:bottom w:val="single" w:sz="0" w:space="0" w:color="000000"/>
              <w:right w:val="single" w:sz="0" w:space="0" w:color="000000"/>
            </w:tcBorders>
          </w:tcPr>
          <w:p w14:paraId="0066467F" w14:textId="77777777" w:rsidR="00FE43CA" w:rsidRPr="00FE43CA" w:rsidRDefault="00FE43CA" w:rsidP="007B7A57">
            <w:pPr>
              <w:spacing w:after="0" w:line="276" w:lineRule="auto"/>
              <w:rPr>
                <w:rFonts w:ascii="Times New Roman" w:eastAsiaTheme="minorEastAsia" w:hAnsi="Times New Roman" w:cs="Times New Roman"/>
                <w:sz w:val="24"/>
                <w:szCs w:val="24"/>
              </w:rPr>
            </w:pPr>
            <w:r w:rsidRPr="00FE43CA">
              <w:rPr>
                <w:rFonts w:ascii="Times New Roman" w:eastAsiaTheme="minorEastAsia" w:hAnsi="Times New Roman" w:cs="Times New Roman"/>
                <w:color w:val="000000"/>
                <w:sz w:val="24"/>
                <w:szCs w:val="24"/>
              </w:rPr>
              <w:lastRenderedPageBreak/>
              <w:t>Component</w:t>
            </w:r>
          </w:p>
        </w:tc>
        <w:tc>
          <w:tcPr>
            <w:tcW w:w="0" w:type="auto"/>
            <w:tcBorders>
              <w:top w:val="single" w:sz="0" w:space="0" w:color="000000"/>
              <w:bottom w:val="single" w:sz="0" w:space="0" w:color="000000"/>
            </w:tcBorders>
          </w:tcPr>
          <w:p w14:paraId="6EAB2005" w14:textId="77777777" w:rsidR="00FE43CA" w:rsidRPr="00FE43CA" w:rsidRDefault="00FE43CA" w:rsidP="007B7A57">
            <w:pPr>
              <w:spacing w:after="0" w:line="276" w:lineRule="auto"/>
              <w:rPr>
                <w:rFonts w:ascii="Times New Roman" w:eastAsiaTheme="minorEastAsia" w:hAnsi="Times New Roman" w:cs="Times New Roman"/>
                <w:sz w:val="24"/>
                <w:szCs w:val="24"/>
              </w:rPr>
            </w:pPr>
            <w:r w:rsidRPr="00FE43CA">
              <w:rPr>
                <w:rFonts w:ascii="Times New Roman" w:eastAsiaTheme="minorEastAsia" w:hAnsi="Times New Roman" w:cs="Times New Roman"/>
                <w:color w:val="000000"/>
                <w:sz w:val="24"/>
                <w:szCs w:val="24"/>
              </w:rPr>
              <w:t>Description</w:t>
            </w:r>
          </w:p>
        </w:tc>
      </w:tr>
      <w:tr w:rsidR="00FE43CA" w:rsidRPr="00FE43CA" w14:paraId="76532EA6" w14:textId="77777777" w:rsidTr="00C85971">
        <w:trPr>
          <w:cantSplit/>
          <w:tblCellSpacing w:w="0" w:type="dxa"/>
          <w:jc w:val="center"/>
        </w:trPr>
        <w:tc>
          <w:tcPr>
            <w:tcW w:w="0" w:type="auto"/>
            <w:tcBorders>
              <w:top w:val="single" w:sz="0" w:space="0" w:color="000000"/>
              <w:bottom w:val="single" w:sz="0" w:space="0" w:color="000000"/>
              <w:right w:val="single" w:sz="0" w:space="0" w:color="000000"/>
            </w:tcBorders>
          </w:tcPr>
          <w:p w14:paraId="11DF3E87" w14:textId="77777777" w:rsidR="00FE43CA" w:rsidRPr="00FE43CA" w:rsidRDefault="00FE43CA" w:rsidP="007B7A57">
            <w:pPr>
              <w:spacing w:after="0" w:line="276" w:lineRule="auto"/>
              <w:rPr>
                <w:rFonts w:ascii="Times New Roman" w:eastAsiaTheme="minorEastAsia" w:hAnsi="Times New Roman" w:cs="Times New Roman"/>
                <w:sz w:val="24"/>
                <w:szCs w:val="24"/>
              </w:rPr>
            </w:pPr>
            <w:r w:rsidRPr="00FE43CA">
              <w:rPr>
                <w:rFonts w:ascii="Times New Roman" w:eastAsiaTheme="minorEastAsia" w:hAnsi="Times New Roman" w:cs="Times New Roman"/>
                <w:color w:val="000000"/>
                <w:sz w:val="24"/>
                <w:szCs w:val="24"/>
              </w:rPr>
              <w:t>Identity Owner</w:t>
            </w:r>
          </w:p>
        </w:tc>
        <w:tc>
          <w:tcPr>
            <w:tcW w:w="0" w:type="auto"/>
            <w:tcBorders>
              <w:top w:val="single" w:sz="0" w:space="0" w:color="000000"/>
              <w:bottom w:val="single" w:sz="0" w:space="0" w:color="000000"/>
            </w:tcBorders>
          </w:tcPr>
          <w:p w14:paraId="3C6E80E2" w14:textId="77777777" w:rsidR="00FE43CA" w:rsidRPr="00FE43CA" w:rsidRDefault="00FE43CA" w:rsidP="007B7A57">
            <w:pPr>
              <w:spacing w:after="0" w:line="276" w:lineRule="auto"/>
              <w:rPr>
                <w:rFonts w:ascii="Times New Roman" w:eastAsiaTheme="minorEastAsia" w:hAnsi="Times New Roman" w:cs="Times New Roman"/>
                <w:sz w:val="24"/>
                <w:szCs w:val="24"/>
              </w:rPr>
            </w:pPr>
            <w:r w:rsidRPr="00FE43CA">
              <w:rPr>
                <w:rFonts w:ascii="Times New Roman" w:eastAsiaTheme="minorEastAsia" w:hAnsi="Times New Roman" w:cs="Times New Roman"/>
                <w:color w:val="000000"/>
                <w:sz w:val="24"/>
                <w:szCs w:val="24"/>
              </w:rPr>
              <w:t>Creates/manages DID; controls private keys</w:t>
            </w:r>
          </w:p>
        </w:tc>
      </w:tr>
      <w:tr w:rsidR="00FE43CA" w:rsidRPr="00FE43CA" w14:paraId="783381FA" w14:textId="77777777" w:rsidTr="00C85971">
        <w:trPr>
          <w:cantSplit/>
          <w:tblCellSpacing w:w="0" w:type="dxa"/>
          <w:jc w:val="center"/>
        </w:trPr>
        <w:tc>
          <w:tcPr>
            <w:tcW w:w="0" w:type="auto"/>
            <w:tcBorders>
              <w:top w:val="single" w:sz="0" w:space="0" w:color="000000"/>
              <w:bottom w:val="single" w:sz="0" w:space="0" w:color="000000"/>
              <w:right w:val="single" w:sz="0" w:space="0" w:color="000000"/>
            </w:tcBorders>
          </w:tcPr>
          <w:p w14:paraId="70317A42" w14:textId="77777777" w:rsidR="00FE43CA" w:rsidRPr="00FE43CA" w:rsidRDefault="00FE43CA" w:rsidP="007B7A57">
            <w:pPr>
              <w:spacing w:after="0" w:line="276" w:lineRule="auto"/>
              <w:rPr>
                <w:rFonts w:ascii="Times New Roman" w:eastAsiaTheme="minorEastAsia" w:hAnsi="Times New Roman" w:cs="Times New Roman"/>
                <w:sz w:val="24"/>
                <w:szCs w:val="24"/>
              </w:rPr>
            </w:pPr>
            <w:r w:rsidRPr="00FE43CA">
              <w:rPr>
                <w:rFonts w:ascii="Times New Roman" w:eastAsiaTheme="minorEastAsia" w:hAnsi="Times New Roman" w:cs="Times New Roman"/>
                <w:color w:val="000000"/>
                <w:sz w:val="24"/>
                <w:szCs w:val="24"/>
              </w:rPr>
              <w:t>Issuer</w:t>
            </w:r>
          </w:p>
        </w:tc>
        <w:tc>
          <w:tcPr>
            <w:tcW w:w="0" w:type="auto"/>
            <w:tcBorders>
              <w:top w:val="single" w:sz="0" w:space="0" w:color="000000"/>
              <w:bottom w:val="single" w:sz="0" w:space="0" w:color="000000"/>
            </w:tcBorders>
          </w:tcPr>
          <w:p w14:paraId="352C1BCE" w14:textId="77777777" w:rsidR="00FE43CA" w:rsidRPr="00FE43CA" w:rsidRDefault="00FE43CA" w:rsidP="007B7A57">
            <w:pPr>
              <w:spacing w:after="0" w:line="276" w:lineRule="auto"/>
              <w:rPr>
                <w:rFonts w:ascii="Times New Roman" w:eastAsiaTheme="minorEastAsia" w:hAnsi="Times New Roman" w:cs="Times New Roman"/>
                <w:sz w:val="24"/>
                <w:szCs w:val="24"/>
              </w:rPr>
            </w:pPr>
            <w:r w:rsidRPr="00FE43CA">
              <w:rPr>
                <w:rFonts w:ascii="Times New Roman" w:eastAsiaTheme="minorEastAsia" w:hAnsi="Times New Roman" w:cs="Times New Roman"/>
                <w:color w:val="000000"/>
                <w:sz w:val="24"/>
                <w:szCs w:val="24"/>
              </w:rPr>
              <w:t>Issues and signs verifiable credentials</w:t>
            </w:r>
          </w:p>
        </w:tc>
      </w:tr>
      <w:tr w:rsidR="00FE43CA" w:rsidRPr="00FE43CA" w14:paraId="6622FA62" w14:textId="77777777" w:rsidTr="00C85971">
        <w:trPr>
          <w:cantSplit/>
          <w:tblCellSpacing w:w="0" w:type="dxa"/>
          <w:jc w:val="center"/>
        </w:trPr>
        <w:tc>
          <w:tcPr>
            <w:tcW w:w="0" w:type="auto"/>
            <w:tcBorders>
              <w:top w:val="single" w:sz="0" w:space="0" w:color="000000"/>
              <w:bottom w:val="single" w:sz="0" w:space="0" w:color="000000"/>
              <w:right w:val="single" w:sz="0" w:space="0" w:color="000000"/>
            </w:tcBorders>
          </w:tcPr>
          <w:p w14:paraId="6B0E5359" w14:textId="77777777" w:rsidR="00FE43CA" w:rsidRPr="00FE43CA" w:rsidRDefault="00FE43CA" w:rsidP="007B7A57">
            <w:pPr>
              <w:spacing w:after="0" w:line="276" w:lineRule="auto"/>
              <w:rPr>
                <w:rFonts w:ascii="Times New Roman" w:eastAsiaTheme="minorEastAsia" w:hAnsi="Times New Roman" w:cs="Times New Roman"/>
                <w:sz w:val="24"/>
                <w:szCs w:val="24"/>
              </w:rPr>
            </w:pPr>
            <w:r w:rsidRPr="00FE43CA">
              <w:rPr>
                <w:rFonts w:ascii="Times New Roman" w:eastAsiaTheme="minorEastAsia" w:hAnsi="Times New Roman" w:cs="Times New Roman"/>
                <w:color w:val="000000"/>
                <w:sz w:val="24"/>
                <w:szCs w:val="24"/>
              </w:rPr>
              <w:t>Verifier</w:t>
            </w:r>
          </w:p>
        </w:tc>
        <w:tc>
          <w:tcPr>
            <w:tcW w:w="0" w:type="auto"/>
            <w:tcBorders>
              <w:top w:val="single" w:sz="0" w:space="0" w:color="000000"/>
              <w:bottom w:val="single" w:sz="0" w:space="0" w:color="000000"/>
            </w:tcBorders>
          </w:tcPr>
          <w:p w14:paraId="1FA05D2B" w14:textId="77777777" w:rsidR="00FE43CA" w:rsidRPr="00FE43CA" w:rsidRDefault="00FE43CA" w:rsidP="007B7A57">
            <w:pPr>
              <w:spacing w:after="0" w:line="276" w:lineRule="auto"/>
              <w:rPr>
                <w:rFonts w:ascii="Times New Roman" w:eastAsiaTheme="minorEastAsia" w:hAnsi="Times New Roman" w:cs="Times New Roman"/>
                <w:sz w:val="24"/>
                <w:szCs w:val="24"/>
              </w:rPr>
            </w:pPr>
            <w:r w:rsidRPr="00FE43CA">
              <w:rPr>
                <w:rFonts w:ascii="Times New Roman" w:eastAsiaTheme="minorEastAsia" w:hAnsi="Times New Roman" w:cs="Times New Roman"/>
                <w:color w:val="000000"/>
                <w:sz w:val="24"/>
                <w:szCs w:val="24"/>
              </w:rPr>
              <w:t>Validates identity using blockchain information</w:t>
            </w:r>
          </w:p>
        </w:tc>
      </w:tr>
      <w:tr w:rsidR="00FE43CA" w:rsidRPr="00FE43CA" w14:paraId="265DCB58" w14:textId="77777777" w:rsidTr="00C85971">
        <w:trPr>
          <w:cantSplit/>
          <w:tblCellSpacing w:w="0" w:type="dxa"/>
          <w:jc w:val="center"/>
        </w:trPr>
        <w:tc>
          <w:tcPr>
            <w:tcW w:w="0" w:type="auto"/>
            <w:tcBorders>
              <w:top w:val="single" w:sz="0" w:space="0" w:color="000000"/>
              <w:bottom w:val="single" w:sz="0" w:space="0" w:color="000000"/>
              <w:right w:val="single" w:sz="0" w:space="0" w:color="000000"/>
            </w:tcBorders>
          </w:tcPr>
          <w:p w14:paraId="66EC718B" w14:textId="77777777" w:rsidR="00FE43CA" w:rsidRPr="00FE43CA" w:rsidRDefault="00FE43CA" w:rsidP="007B7A57">
            <w:pPr>
              <w:spacing w:after="0" w:line="276" w:lineRule="auto"/>
              <w:rPr>
                <w:rFonts w:ascii="Times New Roman" w:eastAsiaTheme="minorEastAsia" w:hAnsi="Times New Roman" w:cs="Times New Roman"/>
                <w:sz w:val="24"/>
                <w:szCs w:val="24"/>
              </w:rPr>
            </w:pPr>
            <w:r w:rsidRPr="00FE43CA">
              <w:rPr>
                <w:rFonts w:ascii="Times New Roman" w:eastAsiaTheme="minorEastAsia" w:hAnsi="Times New Roman" w:cs="Times New Roman"/>
                <w:color w:val="000000"/>
                <w:sz w:val="24"/>
                <w:szCs w:val="24"/>
              </w:rPr>
              <w:t>Identity Wallet</w:t>
            </w:r>
          </w:p>
        </w:tc>
        <w:tc>
          <w:tcPr>
            <w:tcW w:w="0" w:type="auto"/>
            <w:tcBorders>
              <w:top w:val="single" w:sz="0" w:space="0" w:color="000000"/>
              <w:bottom w:val="single" w:sz="0" w:space="0" w:color="000000"/>
            </w:tcBorders>
          </w:tcPr>
          <w:p w14:paraId="17CCC993" w14:textId="77777777" w:rsidR="00FE43CA" w:rsidRPr="00FE43CA" w:rsidRDefault="00FE43CA" w:rsidP="007B7A57">
            <w:pPr>
              <w:spacing w:after="0" w:line="276" w:lineRule="auto"/>
              <w:rPr>
                <w:rFonts w:ascii="Times New Roman" w:eastAsiaTheme="minorEastAsia" w:hAnsi="Times New Roman" w:cs="Times New Roman"/>
                <w:sz w:val="24"/>
                <w:szCs w:val="24"/>
              </w:rPr>
            </w:pPr>
            <w:r w:rsidRPr="00FE43CA">
              <w:rPr>
                <w:rFonts w:ascii="Times New Roman" w:eastAsiaTheme="minorEastAsia" w:hAnsi="Times New Roman" w:cs="Times New Roman"/>
                <w:color w:val="000000"/>
                <w:sz w:val="24"/>
                <w:szCs w:val="24"/>
              </w:rPr>
              <w:t>Stores private keys, DIDs, credentials</w:t>
            </w:r>
          </w:p>
        </w:tc>
      </w:tr>
      <w:tr w:rsidR="00FE43CA" w:rsidRPr="00FE43CA" w14:paraId="7EF8B22A" w14:textId="77777777" w:rsidTr="00C85971">
        <w:trPr>
          <w:cantSplit/>
          <w:tblCellSpacing w:w="0" w:type="dxa"/>
          <w:jc w:val="center"/>
        </w:trPr>
        <w:tc>
          <w:tcPr>
            <w:tcW w:w="0" w:type="auto"/>
            <w:tcBorders>
              <w:top w:val="single" w:sz="0" w:space="0" w:color="000000"/>
              <w:bottom w:val="single" w:sz="0" w:space="0" w:color="000000"/>
              <w:right w:val="single" w:sz="0" w:space="0" w:color="000000"/>
            </w:tcBorders>
          </w:tcPr>
          <w:p w14:paraId="774EB89F" w14:textId="77777777" w:rsidR="00FE43CA" w:rsidRPr="00FE43CA" w:rsidRDefault="00FE43CA" w:rsidP="007B7A57">
            <w:pPr>
              <w:spacing w:after="0" w:line="276" w:lineRule="auto"/>
              <w:rPr>
                <w:rFonts w:ascii="Times New Roman" w:eastAsiaTheme="minorEastAsia" w:hAnsi="Times New Roman" w:cs="Times New Roman"/>
                <w:sz w:val="24"/>
                <w:szCs w:val="24"/>
              </w:rPr>
            </w:pPr>
            <w:r w:rsidRPr="00FE43CA">
              <w:rPr>
                <w:rFonts w:ascii="Times New Roman" w:eastAsiaTheme="minorEastAsia" w:hAnsi="Times New Roman" w:cs="Times New Roman"/>
                <w:color w:val="000000"/>
                <w:sz w:val="24"/>
                <w:szCs w:val="24"/>
              </w:rPr>
              <w:t>Blockchain Network</w:t>
            </w:r>
          </w:p>
        </w:tc>
        <w:tc>
          <w:tcPr>
            <w:tcW w:w="0" w:type="auto"/>
            <w:tcBorders>
              <w:top w:val="single" w:sz="0" w:space="0" w:color="000000"/>
              <w:bottom w:val="single" w:sz="0" w:space="0" w:color="000000"/>
            </w:tcBorders>
          </w:tcPr>
          <w:p w14:paraId="220D9ACF" w14:textId="77777777" w:rsidR="00FE43CA" w:rsidRPr="00FE43CA" w:rsidRDefault="00FE43CA" w:rsidP="007B7A57">
            <w:pPr>
              <w:spacing w:after="0" w:line="276" w:lineRule="auto"/>
              <w:rPr>
                <w:rFonts w:ascii="Times New Roman" w:eastAsiaTheme="minorEastAsia" w:hAnsi="Times New Roman" w:cs="Times New Roman"/>
                <w:sz w:val="24"/>
                <w:szCs w:val="24"/>
              </w:rPr>
            </w:pPr>
            <w:r w:rsidRPr="00FE43CA">
              <w:rPr>
                <w:rFonts w:ascii="Times New Roman" w:eastAsiaTheme="minorEastAsia" w:hAnsi="Times New Roman" w:cs="Times New Roman"/>
                <w:color w:val="000000"/>
                <w:sz w:val="24"/>
                <w:szCs w:val="24"/>
              </w:rPr>
              <w:t>Decentralized ledger for DIDs and credentials</w:t>
            </w:r>
          </w:p>
        </w:tc>
      </w:tr>
    </w:tbl>
    <w:p w14:paraId="2A5568EF" w14:textId="583A4C92" w:rsidR="007C6AF7" w:rsidRPr="00FE43CA" w:rsidRDefault="007C6AF7" w:rsidP="007B7A57">
      <w:pPr>
        <w:spacing w:beforeAutospacing="1" w:after="0" w:afterAutospacing="1" w:line="276" w:lineRule="auto"/>
        <w:rPr>
          <w:rFonts w:ascii="Times New Roman" w:eastAsiaTheme="minorEastAsia" w:hAnsi="Times New Roman" w:cs="Times New Roman"/>
          <w:b/>
          <w:bCs/>
          <w:sz w:val="24"/>
          <w:szCs w:val="24"/>
        </w:rPr>
      </w:pPr>
      <w:r w:rsidRPr="00FE43CA">
        <w:rPr>
          <w:rFonts w:ascii="Times New Roman" w:eastAsiaTheme="minorEastAsia" w:hAnsi="Times New Roman" w:cs="Times New Roman"/>
          <w:b/>
          <w:bCs/>
          <w:sz w:val="24"/>
          <w:szCs w:val="24"/>
        </w:rPr>
        <w:t>4.1 Implementation Environment and Tools</w:t>
      </w:r>
    </w:p>
    <w:p w14:paraId="29A75059" w14:textId="77777777" w:rsidR="007C6AF7" w:rsidRPr="00FE43CA" w:rsidRDefault="007C6AF7" w:rsidP="007B7A57">
      <w:pPr>
        <w:spacing w:beforeAutospacing="1" w:after="0" w:afterAutospacing="1" w:line="276" w:lineRule="auto"/>
        <w:rPr>
          <w:rFonts w:ascii="Times New Roman" w:eastAsiaTheme="minorEastAsia" w:hAnsi="Times New Roman" w:cs="Times New Roman"/>
          <w:sz w:val="24"/>
          <w:szCs w:val="24"/>
        </w:rPr>
      </w:pPr>
      <w:r w:rsidRPr="00FE43CA">
        <w:rPr>
          <w:rFonts w:ascii="Times New Roman" w:eastAsiaTheme="minorEastAsia" w:hAnsi="Times New Roman" w:cs="Times New Roman"/>
          <w:sz w:val="24"/>
          <w:szCs w:val="24"/>
        </w:rPr>
        <w:t xml:space="preserve">The system was developed using </w:t>
      </w:r>
      <w:r w:rsidRPr="00FE43CA">
        <w:rPr>
          <w:rFonts w:ascii="Times New Roman" w:eastAsiaTheme="minorEastAsia" w:hAnsi="Times New Roman" w:cs="Times New Roman"/>
          <w:b/>
          <w:bCs/>
          <w:sz w:val="24"/>
          <w:szCs w:val="24"/>
        </w:rPr>
        <w:t>Python 3.12</w:t>
      </w:r>
      <w:r w:rsidRPr="00FE43CA">
        <w:rPr>
          <w:rFonts w:ascii="Times New Roman" w:eastAsiaTheme="minorEastAsia" w:hAnsi="Times New Roman" w:cs="Times New Roman"/>
          <w:sz w:val="24"/>
          <w:szCs w:val="24"/>
        </w:rPr>
        <w:t xml:space="preserve"> as the primary programming language for backend operations.</w:t>
      </w:r>
    </w:p>
    <w:p w14:paraId="12C230AA" w14:textId="77777777" w:rsidR="007C6AF7" w:rsidRPr="00FE43CA" w:rsidRDefault="007C6AF7" w:rsidP="007B7A57">
      <w:pPr>
        <w:numPr>
          <w:ilvl w:val="0"/>
          <w:numId w:val="5"/>
        </w:numPr>
        <w:spacing w:beforeAutospacing="1" w:after="0" w:afterAutospacing="1" w:line="276" w:lineRule="auto"/>
        <w:rPr>
          <w:rFonts w:ascii="Times New Roman" w:eastAsiaTheme="minorEastAsia" w:hAnsi="Times New Roman" w:cs="Times New Roman"/>
          <w:sz w:val="24"/>
          <w:szCs w:val="24"/>
        </w:rPr>
      </w:pPr>
      <w:r w:rsidRPr="00FE43CA">
        <w:rPr>
          <w:rFonts w:ascii="Times New Roman" w:eastAsiaTheme="minorEastAsia" w:hAnsi="Times New Roman" w:cs="Times New Roman"/>
          <w:b/>
          <w:bCs/>
          <w:sz w:val="24"/>
          <w:szCs w:val="24"/>
        </w:rPr>
        <w:t>Web3.py Library:</w:t>
      </w:r>
      <w:r w:rsidRPr="00FE43CA">
        <w:rPr>
          <w:rFonts w:ascii="Times New Roman" w:eastAsiaTheme="minorEastAsia" w:hAnsi="Times New Roman" w:cs="Times New Roman"/>
          <w:sz w:val="24"/>
          <w:szCs w:val="24"/>
        </w:rPr>
        <w:t xml:space="preserve"> Utilized for real-time interaction with the blockchain, enabling the signing and broadcasting of transactions.</w:t>
      </w:r>
    </w:p>
    <w:p w14:paraId="3ED1A46D" w14:textId="5F995674" w:rsidR="007C6AF7" w:rsidRPr="00FE43CA" w:rsidRDefault="007C6AF7" w:rsidP="007B7A57">
      <w:pPr>
        <w:numPr>
          <w:ilvl w:val="0"/>
          <w:numId w:val="5"/>
        </w:numPr>
        <w:spacing w:beforeAutospacing="1" w:after="0" w:afterAutospacing="1" w:line="276" w:lineRule="auto"/>
        <w:rPr>
          <w:rFonts w:ascii="Times New Roman" w:eastAsiaTheme="minorEastAsia" w:hAnsi="Times New Roman" w:cs="Times New Roman"/>
          <w:sz w:val="24"/>
          <w:szCs w:val="24"/>
        </w:rPr>
      </w:pPr>
      <w:proofErr w:type="spellStart"/>
      <w:r w:rsidRPr="00FE43CA">
        <w:rPr>
          <w:rFonts w:ascii="Times New Roman" w:eastAsiaTheme="minorEastAsia" w:hAnsi="Times New Roman" w:cs="Times New Roman"/>
          <w:b/>
          <w:bCs/>
          <w:sz w:val="24"/>
          <w:szCs w:val="24"/>
        </w:rPr>
        <w:t>Infura</w:t>
      </w:r>
      <w:proofErr w:type="spellEnd"/>
      <w:r w:rsidRPr="00FE43CA">
        <w:rPr>
          <w:rFonts w:ascii="Times New Roman" w:eastAsiaTheme="minorEastAsia" w:hAnsi="Times New Roman" w:cs="Times New Roman"/>
          <w:b/>
          <w:bCs/>
          <w:sz w:val="24"/>
          <w:szCs w:val="24"/>
        </w:rPr>
        <w:t xml:space="preserve"> RPC:</w:t>
      </w:r>
      <w:r w:rsidRPr="00FE43CA">
        <w:rPr>
          <w:rFonts w:ascii="Times New Roman" w:eastAsiaTheme="minorEastAsia" w:hAnsi="Times New Roman" w:cs="Times New Roman"/>
          <w:sz w:val="24"/>
          <w:szCs w:val="24"/>
        </w:rPr>
        <w:t xml:space="preserve"> Integrated as the primary gateway to the Polygon network for efficient transaction relay.</w:t>
      </w:r>
    </w:p>
    <w:p w14:paraId="0B9DCC0F" w14:textId="77777777" w:rsidR="007C6AF7" w:rsidRPr="00FE43CA" w:rsidRDefault="007C6AF7" w:rsidP="007B7A57">
      <w:pPr>
        <w:numPr>
          <w:ilvl w:val="0"/>
          <w:numId w:val="5"/>
        </w:numPr>
        <w:spacing w:beforeAutospacing="1" w:after="0" w:afterAutospacing="1" w:line="276" w:lineRule="auto"/>
        <w:rPr>
          <w:rFonts w:ascii="Times New Roman" w:eastAsiaTheme="minorEastAsia" w:hAnsi="Times New Roman" w:cs="Times New Roman"/>
          <w:sz w:val="24"/>
          <w:szCs w:val="24"/>
        </w:rPr>
      </w:pPr>
      <w:r w:rsidRPr="00FE43CA">
        <w:rPr>
          <w:rFonts w:ascii="Times New Roman" w:eastAsiaTheme="minorEastAsia" w:hAnsi="Times New Roman" w:cs="Times New Roman"/>
          <w:b/>
          <w:bCs/>
          <w:sz w:val="24"/>
          <w:szCs w:val="24"/>
        </w:rPr>
        <w:t>Administrative Layer:</w:t>
      </w:r>
      <w:r w:rsidRPr="00FE43CA">
        <w:rPr>
          <w:rFonts w:ascii="Times New Roman" w:eastAsiaTheme="minorEastAsia" w:hAnsi="Times New Roman" w:cs="Times New Roman"/>
          <w:sz w:val="24"/>
          <w:szCs w:val="24"/>
        </w:rPr>
        <w:t xml:space="preserve"> An identity wallet (Admin Wallet) was established to authorize and secure on-chain registry updates.</w:t>
      </w:r>
    </w:p>
    <w:p w14:paraId="3FAA027D" w14:textId="77777777" w:rsidR="007C6AF7" w:rsidRPr="00FE43CA" w:rsidRDefault="007C6AF7" w:rsidP="007B7A57">
      <w:pPr>
        <w:spacing w:beforeAutospacing="1" w:after="0" w:afterAutospacing="1" w:line="276" w:lineRule="auto"/>
        <w:rPr>
          <w:rFonts w:ascii="Times New Roman" w:eastAsiaTheme="minorEastAsia" w:hAnsi="Times New Roman" w:cs="Times New Roman"/>
          <w:b/>
          <w:bCs/>
          <w:sz w:val="24"/>
          <w:szCs w:val="24"/>
        </w:rPr>
      </w:pPr>
      <w:r w:rsidRPr="00FE43CA">
        <w:rPr>
          <w:rFonts w:ascii="Times New Roman" w:eastAsiaTheme="minorEastAsia" w:hAnsi="Times New Roman" w:cs="Times New Roman"/>
          <w:b/>
          <w:bCs/>
          <w:sz w:val="24"/>
          <w:szCs w:val="24"/>
        </w:rPr>
        <w:t>4.2 Data Extraction and Transformation (Batch Processing)</w:t>
      </w:r>
    </w:p>
    <w:p w14:paraId="782E413C" w14:textId="77777777" w:rsidR="007C6AF7" w:rsidRPr="00FE43CA" w:rsidRDefault="007C6AF7" w:rsidP="007B7A57">
      <w:pPr>
        <w:spacing w:beforeAutospacing="1" w:after="0" w:afterAutospacing="1" w:line="276" w:lineRule="auto"/>
        <w:rPr>
          <w:rFonts w:ascii="Times New Roman" w:eastAsiaTheme="minorEastAsia" w:hAnsi="Times New Roman" w:cs="Times New Roman"/>
          <w:sz w:val="24"/>
          <w:szCs w:val="24"/>
        </w:rPr>
      </w:pPr>
      <w:r w:rsidRPr="00FE43CA">
        <w:rPr>
          <w:rFonts w:ascii="Times New Roman" w:eastAsiaTheme="minorEastAsia" w:hAnsi="Times New Roman" w:cs="Times New Roman"/>
          <w:sz w:val="24"/>
          <w:szCs w:val="24"/>
        </w:rPr>
        <w:t xml:space="preserve">To address the challenges of network congestion and gas cost efficiency, the methodology employs a </w:t>
      </w:r>
      <w:r w:rsidRPr="00FE43CA">
        <w:rPr>
          <w:rFonts w:ascii="Times New Roman" w:eastAsiaTheme="minorEastAsia" w:hAnsi="Times New Roman" w:cs="Times New Roman"/>
          <w:b/>
          <w:bCs/>
          <w:sz w:val="24"/>
          <w:szCs w:val="24"/>
        </w:rPr>
        <w:t>Batch Registration</w:t>
      </w:r>
      <w:r w:rsidRPr="00FE43CA">
        <w:rPr>
          <w:rFonts w:ascii="Times New Roman" w:eastAsiaTheme="minorEastAsia" w:hAnsi="Times New Roman" w:cs="Times New Roman"/>
          <w:sz w:val="24"/>
          <w:szCs w:val="24"/>
        </w:rPr>
        <w:t xml:space="preserve"> technique.</w:t>
      </w:r>
    </w:p>
    <w:p w14:paraId="2189941C" w14:textId="77777777" w:rsidR="007C6AF7" w:rsidRPr="00FE43CA" w:rsidRDefault="007C6AF7" w:rsidP="007B7A57">
      <w:pPr>
        <w:numPr>
          <w:ilvl w:val="0"/>
          <w:numId w:val="6"/>
        </w:numPr>
        <w:spacing w:beforeAutospacing="1" w:after="0" w:afterAutospacing="1" w:line="276" w:lineRule="auto"/>
        <w:rPr>
          <w:rFonts w:ascii="Times New Roman" w:eastAsiaTheme="minorEastAsia" w:hAnsi="Times New Roman" w:cs="Times New Roman"/>
          <w:sz w:val="24"/>
          <w:szCs w:val="24"/>
        </w:rPr>
      </w:pPr>
      <w:r w:rsidRPr="00FE43CA">
        <w:rPr>
          <w:rFonts w:ascii="Times New Roman" w:eastAsiaTheme="minorEastAsia" w:hAnsi="Times New Roman" w:cs="Times New Roman"/>
          <w:b/>
          <w:bCs/>
          <w:sz w:val="24"/>
          <w:szCs w:val="24"/>
        </w:rPr>
        <w:t>Dataset Creation:</w:t>
      </w:r>
      <w:r w:rsidRPr="00FE43CA">
        <w:rPr>
          <w:rFonts w:ascii="Times New Roman" w:eastAsiaTheme="minorEastAsia" w:hAnsi="Times New Roman" w:cs="Times New Roman"/>
          <w:sz w:val="24"/>
          <w:szCs w:val="24"/>
        </w:rPr>
        <w:t xml:space="preserve"> A large-scale synthetic dataset of </w:t>
      </w:r>
      <w:r w:rsidRPr="00FE43CA">
        <w:rPr>
          <w:rFonts w:ascii="Times New Roman" w:eastAsiaTheme="minorEastAsia" w:hAnsi="Times New Roman" w:cs="Times New Roman"/>
          <w:b/>
          <w:bCs/>
          <w:sz w:val="24"/>
          <w:szCs w:val="24"/>
        </w:rPr>
        <w:t>20,000 student records</w:t>
      </w:r>
      <w:r w:rsidRPr="00FE43CA">
        <w:rPr>
          <w:rFonts w:ascii="Times New Roman" w:eastAsiaTheme="minorEastAsia" w:hAnsi="Times New Roman" w:cs="Times New Roman"/>
          <w:sz w:val="24"/>
          <w:szCs w:val="24"/>
        </w:rPr>
        <w:t xml:space="preserve"> was generated using the Faker library. Each record contains a unique identifier and a simulated academic credential hash.</w:t>
      </w:r>
    </w:p>
    <w:p w14:paraId="3603ACA5" w14:textId="77777777" w:rsidR="007C6AF7" w:rsidRPr="00FE43CA" w:rsidRDefault="007C6AF7" w:rsidP="007B7A57">
      <w:pPr>
        <w:numPr>
          <w:ilvl w:val="0"/>
          <w:numId w:val="6"/>
        </w:numPr>
        <w:spacing w:beforeAutospacing="1" w:after="0" w:afterAutospacing="1" w:line="276" w:lineRule="auto"/>
        <w:rPr>
          <w:rFonts w:ascii="Times New Roman" w:eastAsiaTheme="minorEastAsia" w:hAnsi="Times New Roman" w:cs="Times New Roman"/>
          <w:sz w:val="24"/>
          <w:szCs w:val="24"/>
        </w:rPr>
      </w:pPr>
      <w:r w:rsidRPr="00FE43CA">
        <w:rPr>
          <w:rFonts w:ascii="Times New Roman" w:eastAsiaTheme="minorEastAsia" w:hAnsi="Times New Roman" w:cs="Times New Roman"/>
          <w:b/>
          <w:bCs/>
          <w:sz w:val="24"/>
          <w:szCs w:val="24"/>
        </w:rPr>
        <w:t>Transformation Logic:</w:t>
      </w:r>
      <w:r w:rsidRPr="00FE43CA">
        <w:rPr>
          <w:rFonts w:ascii="Times New Roman" w:eastAsiaTheme="minorEastAsia" w:hAnsi="Times New Roman" w:cs="Times New Roman"/>
          <w:sz w:val="24"/>
          <w:szCs w:val="24"/>
        </w:rPr>
        <w:t xml:space="preserve"> The raw dataset was transformed into standardized batches of </w:t>
      </w:r>
      <w:r w:rsidRPr="00FE43CA">
        <w:rPr>
          <w:rFonts w:ascii="Times New Roman" w:eastAsiaTheme="minorEastAsia" w:hAnsi="Times New Roman" w:cs="Times New Roman"/>
          <w:b/>
          <w:bCs/>
          <w:sz w:val="24"/>
          <w:szCs w:val="24"/>
        </w:rPr>
        <w:t>100 records</w:t>
      </w:r>
      <w:r w:rsidRPr="00FE43CA">
        <w:rPr>
          <w:rFonts w:ascii="Times New Roman" w:eastAsiaTheme="minorEastAsia" w:hAnsi="Times New Roman" w:cs="Times New Roman"/>
          <w:sz w:val="24"/>
          <w:szCs w:val="24"/>
        </w:rPr>
        <w:t xml:space="preserve"> each. This ensures that the system can handle high-volume registration without exceeding the block gas limits of the Polygon network.</w:t>
      </w:r>
    </w:p>
    <w:p w14:paraId="7E191F3C" w14:textId="6DFB5CCB" w:rsidR="007C6AF7" w:rsidRPr="00FE43CA" w:rsidRDefault="007C6AF7" w:rsidP="007B7A57">
      <w:pPr>
        <w:spacing w:beforeAutospacing="1" w:after="0" w:afterAutospacing="1" w:line="276" w:lineRule="auto"/>
        <w:rPr>
          <w:rFonts w:ascii="Times New Roman" w:eastAsiaTheme="minorEastAsia" w:hAnsi="Times New Roman" w:cs="Times New Roman"/>
          <w:b/>
          <w:bCs/>
          <w:sz w:val="24"/>
          <w:szCs w:val="24"/>
        </w:rPr>
      </w:pPr>
      <w:r w:rsidRPr="00FE43CA">
        <w:rPr>
          <w:rFonts w:ascii="Times New Roman" w:eastAsiaTheme="minorEastAsia" w:hAnsi="Times New Roman" w:cs="Times New Roman"/>
          <w:b/>
          <w:bCs/>
          <w:sz w:val="24"/>
          <w:szCs w:val="24"/>
        </w:rPr>
        <w:t>4.</w:t>
      </w:r>
      <w:r w:rsidR="006F1A58">
        <w:rPr>
          <w:rFonts w:ascii="Times New Roman" w:eastAsiaTheme="minorEastAsia" w:hAnsi="Times New Roman" w:cs="Times New Roman"/>
          <w:b/>
          <w:bCs/>
          <w:sz w:val="24"/>
          <w:szCs w:val="24"/>
        </w:rPr>
        <w:t>3</w:t>
      </w:r>
      <w:r w:rsidRPr="00FE43CA">
        <w:rPr>
          <w:rFonts w:ascii="Times New Roman" w:eastAsiaTheme="minorEastAsia" w:hAnsi="Times New Roman" w:cs="Times New Roman"/>
          <w:b/>
          <w:bCs/>
          <w:sz w:val="24"/>
          <w:szCs w:val="24"/>
        </w:rPr>
        <w:t xml:space="preserve"> Performance and Integrity Monitoring</w:t>
      </w:r>
    </w:p>
    <w:p w14:paraId="24D0441C" w14:textId="77777777" w:rsidR="007C6AF7" w:rsidRPr="00FE43CA" w:rsidRDefault="007C6AF7" w:rsidP="007B7A57">
      <w:pPr>
        <w:spacing w:beforeAutospacing="1" w:after="0" w:afterAutospacing="1" w:line="276" w:lineRule="auto"/>
        <w:rPr>
          <w:rFonts w:ascii="Times New Roman" w:eastAsiaTheme="minorEastAsia" w:hAnsi="Times New Roman" w:cs="Times New Roman"/>
          <w:sz w:val="24"/>
          <w:szCs w:val="24"/>
        </w:rPr>
      </w:pPr>
      <w:r w:rsidRPr="00FE43CA">
        <w:rPr>
          <w:rFonts w:ascii="Times New Roman" w:eastAsiaTheme="minorEastAsia" w:hAnsi="Times New Roman" w:cs="Times New Roman"/>
          <w:sz w:val="24"/>
          <w:szCs w:val="24"/>
        </w:rPr>
        <w:t xml:space="preserve">The methodology incorporates a real-time monitoring layer using the </w:t>
      </w:r>
      <w:proofErr w:type="spellStart"/>
      <w:r w:rsidRPr="00FE43CA">
        <w:rPr>
          <w:rFonts w:ascii="Times New Roman" w:eastAsiaTheme="minorEastAsia" w:hAnsi="Times New Roman" w:cs="Times New Roman"/>
          <w:sz w:val="24"/>
          <w:szCs w:val="24"/>
        </w:rPr>
        <w:t>tqdm</w:t>
      </w:r>
      <w:proofErr w:type="spellEnd"/>
      <w:r w:rsidRPr="00FE43CA">
        <w:rPr>
          <w:rFonts w:ascii="Times New Roman" w:eastAsiaTheme="minorEastAsia" w:hAnsi="Times New Roman" w:cs="Times New Roman"/>
          <w:sz w:val="24"/>
          <w:szCs w:val="24"/>
        </w:rPr>
        <w:t xml:space="preserve"> library to track the progress of the 200 total batches. Each successful transaction is logged with its </w:t>
      </w:r>
      <w:r w:rsidRPr="00FE43CA">
        <w:rPr>
          <w:rFonts w:ascii="Times New Roman" w:eastAsiaTheme="minorEastAsia" w:hAnsi="Times New Roman" w:cs="Times New Roman"/>
          <w:b/>
          <w:bCs/>
          <w:sz w:val="24"/>
          <w:szCs w:val="24"/>
        </w:rPr>
        <w:t>Transaction Hash</w:t>
      </w:r>
      <w:r w:rsidRPr="00FE43CA">
        <w:rPr>
          <w:rFonts w:ascii="Times New Roman" w:eastAsiaTheme="minorEastAsia" w:hAnsi="Times New Roman" w:cs="Times New Roman"/>
          <w:sz w:val="24"/>
          <w:szCs w:val="24"/>
        </w:rPr>
        <w:t xml:space="preserve">, </w:t>
      </w:r>
      <w:r w:rsidRPr="00FE43CA">
        <w:rPr>
          <w:rFonts w:ascii="Times New Roman" w:eastAsiaTheme="minorEastAsia" w:hAnsi="Times New Roman" w:cs="Times New Roman"/>
          <w:b/>
          <w:bCs/>
          <w:sz w:val="24"/>
          <w:szCs w:val="24"/>
        </w:rPr>
        <w:t>Gas Used</w:t>
      </w:r>
      <w:r w:rsidRPr="00FE43CA">
        <w:rPr>
          <w:rFonts w:ascii="Times New Roman" w:eastAsiaTheme="minorEastAsia" w:hAnsi="Times New Roman" w:cs="Times New Roman"/>
          <w:sz w:val="24"/>
          <w:szCs w:val="24"/>
        </w:rPr>
        <w:t xml:space="preserve">, and </w:t>
      </w:r>
      <w:r w:rsidRPr="00FE43CA">
        <w:rPr>
          <w:rFonts w:ascii="Times New Roman" w:eastAsiaTheme="minorEastAsia" w:hAnsi="Times New Roman" w:cs="Times New Roman"/>
          <w:b/>
          <w:bCs/>
          <w:sz w:val="24"/>
          <w:szCs w:val="24"/>
        </w:rPr>
        <w:t>Block Confirmation Number</w:t>
      </w:r>
      <w:r w:rsidRPr="00FE43CA">
        <w:rPr>
          <w:rFonts w:ascii="Times New Roman" w:eastAsiaTheme="minorEastAsia" w:hAnsi="Times New Roman" w:cs="Times New Roman"/>
          <w:sz w:val="24"/>
          <w:szCs w:val="24"/>
        </w:rPr>
        <w:t>. This data provides the empirical basis for evaluating the system's performance regarding throughput and cost-efficiency.</w:t>
      </w:r>
    </w:p>
    <w:p w14:paraId="47AD7D52" w14:textId="1CDDF3DD" w:rsidR="00340A01" w:rsidRPr="00FE43CA" w:rsidRDefault="003B5315" w:rsidP="007B7A57">
      <w:pPr>
        <w:spacing w:after="210" w:line="276" w:lineRule="auto"/>
        <w:rPr>
          <w:rFonts w:ascii="Times New Roman" w:hAnsi="Times New Roman" w:cs="Times New Roman"/>
          <w:sz w:val="24"/>
          <w:szCs w:val="24"/>
        </w:rPr>
      </w:pPr>
      <w:r w:rsidRPr="00FE43CA">
        <w:rPr>
          <w:rFonts w:ascii="Times New Roman" w:hAnsi="Times New Roman" w:cs="Times New Roman"/>
          <w:sz w:val="24"/>
          <w:szCs w:val="24"/>
        </w:rPr>
        <w:pict w14:anchorId="2730F970">
          <v:rect id="_x0000_i1047" style="width:0;height:1.5pt" o:hralign="center" o:hrstd="t" o:hr="t" fillcolor="#a0a0a0" stroked="f"/>
        </w:pict>
      </w:r>
    </w:p>
    <w:p w14:paraId="5AA3D3ED" w14:textId="04426F1F" w:rsidR="007C6AF7" w:rsidRPr="005427AA" w:rsidRDefault="006F1A58" w:rsidP="007B7A57">
      <w:pPr>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4</w:t>
      </w:r>
      <w:r w:rsidR="007C6AF7" w:rsidRPr="005427AA">
        <w:rPr>
          <w:rFonts w:ascii="Times New Roman" w:hAnsi="Times New Roman" w:cs="Times New Roman"/>
          <w:b/>
          <w:bCs/>
          <w:sz w:val="32"/>
          <w:szCs w:val="32"/>
        </w:rPr>
        <w:t>. Performance Evaluation</w:t>
      </w:r>
    </w:p>
    <w:p w14:paraId="5A061C3D" w14:textId="77777777" w:rsidR="007C6AF7" w:rsidRPr="00FE43CA" w:rsidRDefault="007C6AF7" w:rsidP="007B7A57">
      <w:pPr>
        <w:spacing w:line="276" w:lineRule="auto"/>
        <w:jc w:val="both"/>
        <w:rPr>
          <w:rFonts w:ascii="Times New Roman" w:hAnsi="Times New Roman" w:cs="Times New Roman"/>
          <w:bCs/>
          <w:sz w:val="24"/>
          <w:szCs w:val="24"/>
        </w:rPr>
      </w:pPr>
      <w:r w:rsidRPr="00FE43CA">
        <w:rPr>
          <w:rFonts w:ascii="Times New Roman" w:hAnsi="Times New Roman" w:cs="Times New Roman"/>
          <w:bCs/>
          <w:sz w:val="24"/>
          <w:szCs w:val="24"/>
        </w:rPr>
        <w:t xml:space="preserve">This section evaluates the efficiency and feasibility of the proposed decentralized digital identity registration system. The evaluation focuses on gas consumption, transaction throughput, and network latency on the </w:t>
      </w:r>
      <w:r w:rsidRPr="00FE43CA">
        <w:rPr>
          <w:rFonts w:ascii="Times New Roman" w:hAnsi="Times New Roman" w:cs="Times New Roman"/>
          <w:b/>
          <w:bCs/>
          <w:sz w:val="24"/>
          <w:szCs w:val="24"/>
        </w:rPr>
        <w:t>Polygon Amoy Testnet</w:t>
      </w:r>
      <w:r w:rsidRPr="00FE43CA">
        <w:rPr>
          <w:rFonts w:ascii="Times New Roman" w:hAnsi="Times New Roman" w:cs="Times New Roman"/>
          <w:bCs/>
          <w:sz w:val="24"/>
          <w:szCs w:val="24"/>
        </w:rPr>
        <w:t>.</w:t>
      </w:r>
    </w:p>
    <w:p w14:paraId="377634A4" w14:textId="3B2EC5FA" w:rsidR="007C6AF7" w:rsidRPr="00FE43CA" w:rsidRDefault="006F1A58" w:rsidP="007B7A57">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7C6AF7" w:rsidRPr="00FE43CA">
        <w:rPr>
          <w:rFonts w:ascii="Times New Roman" w:hAnsi="Times New Roman" w:cs="Times New Roman"/>
          <w:b/>
          <w:bCs/>
          <w:sz w:val="24"/>
          <w:szCs w:val="24"/>
        </w:rPr>
        <w:t>.1. Evaluation Parameters and Environment</w:t>
      </w:r>
    </w:p>
    <w:p w14:paraId="4CCE414F" w14:textId="77777777" w:rsidR="007C6AF7" w:rsidRPr="00FE43CA" w:rsidRDefault="007C6AF7" w:rsidP="007B7A57">
      <w:pPr>
        <w:spacing w:line="276" w:lineRule="auto"/>
        <w:jc w:val="both"/>
        <w:rPr>
          <w:rFonts w:ascii="Times New Roman" w:hAnsi="Times New Roman" w:cs="Times New Roman"/>
          <w:bCs/>
          <w:sz w:val="24"/>
          <w:szCs w:val="24"/>
        </w:rPr>
      </w:pPr>
      <w:r w:rsidRPr="00FE43CA">
        <w:rPr>
          <w:rFonts w:ascii="Times New Roman" w:hAnsi="Times New Roman" w:cs="Times New Roman"/>
          <w:bCs/>
          <w:sz w:val="24"/>
          <w:szCs w:val="24"/>
        </w:rPr>
        <w:t xml:space="preserve">The performance metrics were captured during the high-volume registration of </w:t>
      </w:r>
      <w:r w:rsidRPr="00FE43CA">
        <w:rPr>
          <w:rFonts w:ascii="Times New Roman" w:hAnsi="Times New Roman" w:cs="Times New Roman"/>
          <w:b/>
          <w:bCs/>
          <w:sz w:val="24"/>
          <w:szCs w:val="24"/>
        </w:rPr>
        <w:t>20,000 student identity records</w:t>
      </w:r>
      <w:r w:rsidRPr="00FE43CA">
        <w:rPr>
          <w:rFonts w:ascii="Times New Roman" w:hAnsi="Times New Roman" w:cs="Times New Roman"/>
          <w:bCs/>
          <w:sz w:val="24"/>
          <w:szCs w:val="24"/>
        </w:rPr>
        <w:t>.</w:t>
      </w:r>
    </w:p>
    <w:p w14:paraId="1FAC435A" w14:textId="77777777" w:rsidR="007C6AF7" w:rsidRPr="00FE43CA" w:rsidRDefault="007C6AF7" w:rsidP="007B7A57">
      <w:pPr>
        <w:numPr>
          <w:ilvl w:val="0"/>
          <w:numId w:val="7"/>
        </w:numPr>
        <w:spacing w:line="276" w:lineRule="auto"/>
        <w:jc w:val="both"/>
        <w:rPr>
          <w:rFonts w:ascii="Times New Roman" w:hAnsi="Times New Roman" w:cs="Times New Roman"/>
          <w:bCs/>
          <w:sz w:val="24"/>
          <w:szCs w:val="24"/>
        </w:rPr>
      </w:pPr>
      <w:r w:rsidRPr="00FE43CA">
        <w:rPr>
          <w:rFonts w:ascii="Times New Roman" w:hAnsi="Times New Roman" w:cs="Times New Roman"/>
          <w:b/>
          <w:bCs/>
          <w:sz w:val="24"/>
          <w:szCs w:val="24"/>
        </w:rPr>
        <w:t>Blockchain Network:</w:t>
      </w:r>
      <w:r w:rsidRPr="00FE43CA">
        <w:rPr>
          <w:rFonts w:ascii="Times New Roman" w:hAnsi="Times New Roman" w:cs="Times New Roman"/>
          <w:bCs/>
          <w:sz w:val="24"/>
          <w:szCs w:val="24"/>
        </w:rPr>
        <w:t xml:space="preserve"> Polygon Amoy (Chain ID: 80002).</w:t>
      </w:r>
    </w:p>
    <w:p w14:paraId="2EA08A65" w14:textId="77777777" w:rsidR="007C6AF7" w:rsidRPr="00FE43CA" w:rsidRDefault="007C6AF7" w:rsidP="007B7A57">
      <w:pPr>
        <w:numPr>
          <w:ilvl w:val="0"/>
          <w:numId w:val="7"/>
        </w:numPr>
        <w:spacing w:line="276" w:lineRule="auto"/>
        <w:jc w:val="both"/>
        <w:rPr>
          <w:rFonts w:ascii="Times New Roman" w:hAnsi="Times New Roman" w:cs="Times New Roman"/>
          <w:bCs/>
          <w:sz w:val="24"/>
          <w:szCs w:val="24"/>
        </w:rPr>
      </w:pPr>
      <w:r w:rsidRPr="00FE43CA">
        <w:rPr>
          <w:rFonts w:ascii="Times New Roman" w:hAnsi="Times New Roman" w:cs="Times New Roman"/>
          <w:b/>
          <w:bCs/>
          <w:sz w:val="24"/>
          <w:szCs w:val="24"/>
        </w:rPr>
        <w:t>Hardware Environment:</w:t>
      </w:r>
      <w:r w:rsidRPr="00FE43CA">
        <w:rPr>
          <w:rFonts w:ascii="Times New Roman" w:hAnsi="Times New Roman" w:cs="Times New Roman"/>
          <w:bCs/>
          <w:sz w:val="24"/>
          <w:szCs w:val="24"/>
        </w:rPr>
        <w:t xml:space="preserve"> Google </w:t>
      </w:r>
      <w:proofErr w:type="spellStart"/>
      <w:r w:rsidRPr="00FE43CA">
        <w:rPr>
          <w:rFonts w:ascii="Times New Roman" w:hAnsi="Times New Roman" w:cs="Times New Roman"/>
          <w:bCs/>
          <w:sz w:val="24"/>
          <w:szCs w:val="24"/>
        </w:rPr>
        <w:t>Colab</w:t>
      </w:r>
      <w:proofErr w:type="spellEnd"/>
      <w:r w:rsidRPr="00FE43CA">
        <w:rPr>
          <w:rFonts w:ascii="Times New Roman" w:hAnsi="Times New Roman" w:cs="Times New Roman"/>
          <w:bCs/>
          <w:sz w:val="24"/>
          <w:szCs w:val="24"/>
        </w:rPr>
        <w:t xml:space="preserve"> Cloud Instance (High-RAM).</w:t>
      </w:r>
    </w:p>
    <w:p w14:paraId="5FEA0F18" w14:textId="77777777" w:rsidR="007C6AF7" w:rsidRPr="00FE43CA" w:rsidRDefault="007C6AF7" w:rsidP="007B7A57">
      <w:pPr>
        <w:numPr>
          <w:ilvl w:val="0"/>
          <w:numId w:val="7"/>
        </w:numPr>
        <w:spacing w:line="276" w:lineRule="auto"/>
        <w:jc w:val="both"/>
        <w:rPr>
          <w:rFonts w:ascii="Times New Roman" w:hAnsi="Times New Roman" w:cs="Times New Roman"/>
          <w:bCs/>
          <w:sz w:val="24"/>
          <w:szCs w:val="24"/>
        </w:rPr>
      </w:pPr>
      <w:r w:rsidRPr="00FE43CA">
        <w:rPr>
          <w:rFonts w:ascii="Times New Roman" w:hAnsi="Times New Roman" w:cs="Times New Roman"/>
          <w:b/>
          <w:bCs/>
          <w:sz w:val="24"/>
          <w:szCs w:val="24"/>
        </w:rPr>
        <w:t>Client Software:</w:t>
      </w:r>
      <w:r w:rsidRPr="00FE43CA">
        <w:rPr>
          <w:rFonts w:ascii="Times New Roman" w:hAnsi="Times New Roman" w:cs="Times New Roman"/>
          <w:bCs/>
          <w:sz w:val="24"/>
          <w:szCs w:val="24"/>
        </w:rPr>
        <w:t xml:space="preserve"> Web3.py v6.0 with Python 3.12.</w:t>
      </w:r>
    </w:p>
    <w:p w14:paraId="3151F3B8" w14:textId="77777777" w:rsidR="007C6AF7" w:rsidRDefault="007C6AF7" w:rsidP="007B7A57">
      <w:pPr>
        <w:numPr>
          <w:ilvl w:val="0"/>
          <w:numId w:val="7"/>
        </w:numPr>
        <w:spacing w:line="276" w:lineRule="auto"/>
        <w:jc w:val="both"/>
        <w:rPr>
          <w:rFonts w:ascii="Times New Roman" w:hAnsi="Times New Roman" w:cs="Times New Roman"/>
          <w:bCs/>
          <w:sz w:val="24"/>
          <w:szCs w:val="24"/>
        </w:rPr>
      </w:pPr>
      <w:r w:rsidRPr="00FE43CA">
        <w:rPr>
          <w:rFonts w:ascii="Times New Roman" w:hAnsi="Times New Roman" w:cs="Times New Roman"/>
          <w:b/>
          <w:bCs/>
          <w:sz w:val="24"/>
          <w:szCs w:val="24"/>
        </w:rPr>
        <w:t>Key Parameter:</w:t>
      </w:r>
      <w:r w:rsidRPr="00FE43CA">
        <w:rPr>
          <w:rFonts w:ascii="Times New Roman" w:hAnsi="Times New Roman" w:cs="Times New Roman"/>
          <w:bCs/>
          <w:sz w:val="24"/>
          <w:szCs w:val="24"/>
        </w:rPr>
        <w:t xml:space="preserve"> </w:t>
      </w:r>
      <w:r w:rsidRPr="00FE43CA">
        <w:rPr>
          <w:rFonts w:ascii="Times New Roman" w:hAnsi="Times New Roman" w:cs="Times New Roman"/>
          <w:b/>
          <w:bCs/>
          <w:sz w:val="24"/>
          <w:szCs w:val="24"/>
        </w:rPr>
        <w:t>Batch Size ()</w:t>
      </w:r>
      <w:r w:rsidRPr="00FE43CA">
        <w:rPr>
          <w:rFonts w:ascii="Times New Roman" w:hAnsi="Times New Roman" w:cs="Times New Roman"/>
          <w:bCs/>
          <w:sz w:val="24"/>
          <w:szCs w:val="24"/>
        </w:rPr>
        <w:t>. The dataset was processed in 200 batches, with records per transaction.</w:t>
      </w:r>
    </w:p>
    <w:p w14:paraId="5B379353" w14:textId="77777777" w:rsidR="00FE43CA" w:rsidRPr="00FE43CA" w:rsidRDefault="00FE43CA" w:rsidP="007B7A57">
      <w:pPr>
        <w:spacing w:line="276" w:lineRule="auto"/>
        <w:ind w:left="720"/>
        <w:jc w:val="both"/>
        <w:rPr>
          <w:rFonts w:ascii="Times New Roman" w:hAnsi="Times New Roman" w:cs="Times New Roman"/>
          <w:bCs/>
          <w:sz w:val="24"/>
          <w:szCs w:val="24"/>
        </w:rPr>
      </w:pPr>
    </w:p>
    <w:p w14:paraId="2FFFB82E" w14:textId="6C2F5C51" w:rsidR="007C6AF7" w:rsidRPr="00FE43CA" w:rsidRDefault="006F1A58" w:rsidP="007B7A57">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7C6AF7" w:rsidRPr="00FE43CA">
        <w:rPr>
          <w:rFonts w:ascii="Times New Roman" w:hAnsi="Times New Roman" w:cs="Times New Roman"/>
          <w:b/>
          <w:bCs/>
          <w:sz w:val="24"/>
          <w:szCs w:val="24"/>
        </w:rPr>
        <w:t>.2. Gas Cost and Throughput Analysis</w:t>
      </w:r>
    </w:p>
    <w:p w14:paraId="00498A7E" w14:textId="77777777" w:rsidR="007C6AF7" w:rsidRPr="00FE43CA" w:rsidRDefault="007C6AF7" w:rsidP="007B7A57">
      <w:pPr>
        <w:spacing w:line="276" w:lineRule="auto"/>
        <w:jc w:val="both"/>
        <w:rPr>
          <w:rFonts w:ascii="Times New Roman" w:hAnsi="Times New Roman" w:cs="Times New Roman"/>
          <w:bCs/>
          <w:sz w:val="24"/>
          <w:szCs w:val="24"/>
        </w:rPr>
      </w:pPr>
      <w:r w:rsidRPr="00FE43CA">
        <w:rPr>
          <w:rFonts w:ascii="Times New Roman" w:hAnsi="Times New Roman" w:cs="Times New Roman"/>
          <w:bCs/>
          <w:sz w:val="24"/>
          <w:szCs w:val="24"/>
        </w:rPr>
        <w:t xml:space="preserve">The primary performance indicator for blockchain-based identity systems is the </w:t>
      </w:r>
      <w:r w:rsidRPr="00FE43CA">
        <w:rPr>
          <w:rFonts w:ascii="Times New Roman" w:hAnsi="Times New Roman" w:cs="Times New Roman"/>
          <w:b/>
          <w:bCs/>
          <w:sz w:val="24"/>
          <w:szCs w:val="24"/>
        </w:rPr>
        <w:t>Gas Cost</w:t>
      </w:r>
      <w:r w:rsidRPr="00FE43CA">
        <w:rPr>
          <w:rFonts w:ascii="Times New Roman" w:hAnsi="Times New Roman" w:cs="Times New Roman"/>
          <w:bCs/>
          <w:sz w:val="24"/>
          <w:szCs w:val="24"/>
        </w:rPr>
        <w:t>, which represents the computational effort required to update the decentralized ledger.</w:t>
      </w:r>
    </w:p>
    <w:tbl>
      <w:tblPr>
        <w:tblStyle w:val="TableGrid"/>
        <w:tblW w:w="0" w:type="auto"/>
        <w:tblLook w:val="04A0" w:firstRow="1" w:lastRow="0" w:firstColumn="1" w:lastColumn="0" w:noHBand="0" w:noVBand="1"/>
      </w:tblPr>
      <w:tblGrid>
        <w:gridCol w:w="4508"/>
        <w:gridCol w:w="4508"/>
      </w:tblGrid>
      <w:tr w:rsidR="007C6AF7" w:rsidRPr="00FE43CA" w14:paraId="4CEC66D3" w14:textId="77777777" w:rsidTr="009A6683">
        <w:tc>
          <w:tcPr>
            <w:tcW w:w="4508" w:type="dxa"/>
          </w:tcPr>
          <w:p w14:paraId="67EE001C" w14:textId="64799AEB" w:rsidR="007C6AF7" w:rsidRPr="00FE43CA" w:rsidRDefault="007C6AF7" w:rsidP="007B7A57">
            <w:pPr>
              <w:spacing w:line="276" w:lineRule="auto"/>
              <w:jc w:val="both"/>
              <w:rPr>
                <w:rFonts w:ascii="Times New Roman" w:hAnsi="Times New Roman" w:cs="Times New Roman"/>
                <w:bCs/>
                <w:sz w:val="24"/>
                <w:szCs w:val="24"/>
              </w:rPr>
            </w:pPr>
            <w:r w:rsidRPr="00FE43CA">
              <w:rPr>
                <w:rStyle w:val="Strong"/>
                <w:rFonts w:ascii="Times New Roman" w:hAnsi="Times New Roman" w:cs="Times New Roman"/>
                <w:color w:val="1F1F1F"/>
                <w:sz w:val="24"/>
                <w:szCs w:val="24"/>
                <w:bdr w:val="none" w:sz="0" w:space="0" w:color="auto" w:frame="1"/>
              </w:rPr>
              <w:t>Parameter</w:t>
            </w:r>
          </w:p>
        </w:tc>
        <w:tc>
          <w:tcPr>
            <w:tcW w:w="4508" w:type="dxa"/>
            <w:vAlign w:val="center"/>
          </w:tcPr>
          <w:p w14:paraId="30872D94" w14:textId="704D7458" w:rsidR="007C6AF7" w:rsidRPr="00FE43CA" w:rsidRDefault="007C6AF7" w:rsidP="007B7A57">
            <w:pPr>
              <w:spacing w:line="276" w:lineRule="auto"/>
              <w:jc w:val="both"/>
              <w:rPr>
                <w:rFonts w:ascii="Times New Roman" w:hAnsi="Times New Roman" w:cs="Times New Roman"/>
                <w:bCs/>
                <w:sz w:val="24"/>
                <w:szCs w:val="24"/>
              </w:rPr>
            </w:pPr>
            <w:r w:rsidRPr="00FE43CA">
              <w:rPr>
                <w:rStyle w:val="Strong"/>
                <w:rFonts w:ascii="Times New Roman" w:hAnsi="Times New Roman" w:cs="Times New Roman"/>
                <w:color w:val="1F1F1F"/>
                <w:sz w:val="24"/>
                <w:szCs w:val="24"/>
                <w:bdr w:val="none" w:sz="0" w:space="0" w:color="auto" w:frame="1"/>
              </w:rPr>
              <w:t>Observed Value (Average)</w:t>
            </w:r>
          </w:p>
        </w:tc>
      </w:tr>
      <w:tr w:rsidR="007C6AF7" w:rsidRPr="00FE43CA" w14:paraId="77C33774" w14:textId="77777777" w:rsidTr="007C6AF7">
        <w:tc>
          <w:tcPr>
            <w:tcW w:w="4508" w:type="dxa"/>
          </w:tcPr>
          <w:p w14:paraId="24318140" w14:textId="225E3FC0" w:rsidR="007C6AF7" w:rsidRPr="00FE43CA" w:rsidRDefault="007C6AF7" w:rsidP="007B7A57">
            <w:pPr>
              <w:spacing w:line="276" w:lineRule="auto"/>
              <w:jc w:val="both"/>
              <w:rPr>
                <w:rFonts w:ascii="Times New Roman" w:hAnsi="Times New Roman" w:cs="Times New Roman"/>
                <w:bCs/>
                <w:sz w:val="24"/>
                <w:szCs w:val="24"/>
              </w:rPr>
            </w:pPr>
            <w:r w:rsidRPr="00FE43CA">
              <w:rPr>
                <w:rFonts w:ascii="Times New Roman" w:hAnsi="Times New Roman" w:cs="Times New Roman"/>
                <w:b/>
                <w:bCs/>
                <w:color w:val="1F1F1F"/>
                <w:sz w:val="24"/>
                <w:szCs w:val="24"/>
                <w:bdr w:val="none" w:sz="0" w:space="0" w:color="auto" w:frame="1"/>
              </w:rPr>
              <w:t>Total Records Registered</w:t>
            </w:r>
          </w:p>
        </w:tc>
        <w:tc>
          <w:tcPr>
            <w:tcW w:w="4508" w:type="dxa"/>
          </w:tcPr>
          <w:p w14:paraId="1A382A80" w14:textId="3B706D15" w:rsidR="007C6AF7" w:rsidRPr="00FE43CA" w:rsidRDefault="007C6AF7" w:rsidP="007B7A57">
            <w:pPr>
              <w:spacing w:line="276" w:lineRule="auto"/>
              <w:jc w:val="both"/>
              <w:rPr>
                <w:rFonts w:ascii="Times New Roman" w:hAnsi="Times New Roman" w:cs="Times New Roman"/>
                <w:bCs/>
                <w:sz w:val="24"/>
                <w:szCs w:val="24"/>
              </w:rPr>
            </w:pPr>
            <w:r w:rsidRPr="00FE43CA">
              <w:rPr>
                <w:rFonts w:ascii="Times New Roman" w:hAnsi="Times New Roman" w:cs="Times New Roman"/>
                <w:color w:val="1F1F1F"/>
                <w:sz w:val="24"/>
                <w:szCs w:val="24"/>
                <w:bdr w:val="none" w:sz="0" w:space="0" w:color="auto" w:frame="1"/>
              </w:rPr>
              <w:t>20,000</w:t>
            </w:r>
          </w:p>
        </w:tc>
      </w:tr>
      <w:tr w:rsidR="007C6AF7" w:rsidRPr="00FE43CA" w14:paraId="59AD73F1" w14:textId="77777777" w:rsidTr="003C4E5C">
        <w:tc>
          <w:tcPr>
            <w:tcW w:w="4508" w:type="dxa"/>
            <w:vAlign w:val="center"/>
          </w:tcPr>
          <w:p w14:paraId="17335DDF" w14:textId="666E69DF" w:rsidR="007C6AF7" w:rsidRPr="00FE43CA" w:rsidRDefault="007C6AF7" w:rsidP="007B7A57">
            <w:pPr>
              <w:spacing w:line="276" w:lineRule="auto"/>
              <w:jc w:val="both"/>
              <w:rPr>
                <w:rFonts w:ascii="Times New Roman" w:hAnsi="Times New Roman" w:cs="Times New Roman"/>
                <w:bCs/>
                <w:sz w:val="24"/>
                <w:szCs w:val="24"/>
              </w:rPr>
            </w:pPr>
            <w:r w:rsidRPr="00FE43CA">
              <w:rPr>
                <w:rFonts w:ascii="Times New Roman" w:hAnsi="Times New Roman" w:cs="Times New Roman"/>
                <w:b/>
                <w:bCs/>
                <w:color w:val="1F1F1F"/>
                <w:sz w:val="24"/>
                <w:szCs w:val="24"/>
                <w:bdr w:val="none" w:sz="0" w:space="0" w:color="auto" w:frame="1"/>
              </w:rPr>
              <w:t>Total Transactions (Batches)</w:t>
            </w:r>
          </w:p>
        </w:tc>
        <w:tc>
          <w:tcPr>
            <w:tcW w:w="4508" w:type="dxa"/>
          </w:tcPr>
          <w:p w14:paraId="28A4E9E3" w14:textId="2B300FDA" w:rsidR="007C6AF7" w:rsidRPr="00FE43CA" w:rsidRDefault="00EE4AA8" w:rsidP="007B7A57">
            <w:pPr>
              <w:spacing w:line="276" w:lineRule="auto"/>
              <w:jc w:val="both"/>
              <w:rPr>
                <w:rFonts w:ascii="Times New Roman" w:hAnsi="Times New Roman" w:cs="Times New Roman"/>
                <w:bCs/>
                <w:sz w:val="24"/>
                <w:szCs w:val="24"/>
              </w:rPr>
            </w:pPr>
            <w:r w:rsidRPr="00FE43CA">
              <w:rPr>
                <w:rFonts w:ascii="Times New Roman" w:hAnsi="Times New Roman" w:cs="Times New Roman"/>
                <w:color w:val="1F1F1F"/>
                <w:sz w:val="24"/>
                <w:szCs w:val="24"/>
                <w:bdr w:val="none" w:sz="0" w:space="0" w:color="auto" w:frame="1"/>
              </w:rPr>
              <w:t>200</w:t>
            </w:r>
          </w:p>
        </w:tc>
      </w:tr>
      <w:tr w:rsidR="00EE4AA8" w:rsidRPr="00FE43CA" w14:paraId="6253828E" w14:textId="77777777" w:rsidTr="008454B9">
        <w:tc>
          <w:tcPr>
            <w:tcW w:w="4508" w:type="dxa"/>
            <w:vAlign w:val="center"/>
          </w:tcPr>
          <w:p w14:paraId="6E45D384" w14:textId="717CA2B1" w:rsidR="00EE4AA8" w:rsidRPr="00FE43CA" w:rsidRDefault="00EE4AA8" w:rsidP="007B7A57">
            <w:pPr>
              <w:spacing w:line="276" w:lineRule="auto"/>
              <w:jc w:val="both"/>
              <w:rPr>
                <w:rFonts w:ascii="Times New Roman" w:hAnsi="Times New Roman" w:cs="Times New Roman"/>
                <w:bCs/>
                <w:sz w:val="24"/>
                <w:szCs w:val="24"/>
              </w:rPr>
            </w:pPr>
            <w:r w:rsidRPr="00FE43CA">
              <w:rPr>
                <w:rFonts w:ascii="Times New Roman" w:hAnsi="Times New Roman" w:cs="Times New Roman"/>
                <w:b/>
                <w:bCs/>
                <w:color w:val="1F1F1F"/>
                <w:sz w:val="24"/>
                <w:szCs w:val="24"/>
                <w:bdr w:val="none" w:sz="0" w:space="0" w:color="auto" w:frame="1"/>
              </w:rPr>
              <w:t>Gas Used per Batch (100 records)</w:t>
            </w:r>
          </w:p>
        </w:tc>
        <w:tc>
          <w:tcPr>
            <w:tcW w:w="4508" w:type="dxa"/>
            <w:vAlign w:val="center"/>
          </w:tcPr>
          <w:p w14:paraId="07D06F89" w14:textId="731C0C81" w:rsidR="00EE4AA8" w:rsidRPr="00FE43CA" w:rsidRDefault="00EE4AA8" w:rsidP="007B7A57">
            <w:pPr>
              <w:spacing w:line="276" w:lineRule="auto"/>
              <w:jc w:val="both"/>
              <w:rPr>
                <w:rFonts w:ascii="Times New Roman" w:hAnsi="Times New Roman" w:cs="Times New Roman"/>
                <w:bCs/>
                <w:sz w:val="24"/>
                <w:szCs w:val="24"/>
              </w:rPr>
            </w:pPr>
            <w:r w:rsidRPr="00FE43CA">
              <w:rPr>
                <w:rFonts w:ascii="Times New Roman" w:hAnsi="Times New Roman" w:cs="Times New Roman"/>
                <w:color w:val="1F1F1F"/>
                <w:sz w:val="24"/>
                <w:szCs w:val="24"/>
                <w:bdr w:val="none" w:sz="0" w:space="0" w:color="auto" w:frame="1"/>
              </w:rPr>
              <w:t>~1,250,000 units</w:t>
            </w:r>
          </w:p>
        </w:tc>
      </w:tr>
      <w:tr w:rsidR="00EE4AA8" w:rsidRPr="00FE43CA" w14:paraId="385C5B33" w14:textId="77777777" w:rsidTr="00CC305C">
        <w:tc>
          <w:tcPr>
            <w:tcW w:w="4508" w:type="dxa"/>
          </w:tcPr>
          <w:p w14:paraId="38C46CBC" w14:textId="4B28781D" w:rsidR="00EE4AA8" w:rsidRPr="00FE43CA" w:rsidRDefault="00EE4AA8" w:rsidP="007B7A57">
            <w:pPr>
              <w:spacing w:line="276" w:lineRule="auto"/>
              <w:jc w:val="both"/>
              <w:rPr>
                <w:rFonts w:ascii="Times New Roman" w:hAnsi="Times New Roman" w:cs="Times New Roman"/>
                <w:bCs/>
                <w:sz w:val="24"/>
                <w:szCs w:val="24"/>
              </w:rPr>
            </w:pPr>
            <w:r w:rsidRPr="00FE43CA">
              <w:rPr>
                <w:rFonts w:ascii="Times New Roman" w:hAnsi="Times New Roman" w:cs="Times New Roman"/>
                <w:b/>
                <w:bCs/>
                <w:color w:val="1F1F1F"/>
                <w:sz w:val="24"/>
                <w:szCs w:val="24"/>
                <w:bdr w:val="none" w:sz="0" w:space="0" w:color="auto" w:frame="1"/>
              </w:rPr>
              <w:t>Average Cost per Record</w:t>
            </w:r>
          </w:p>
        </w:tc>
        <w:tc>
          <w:tcPr>
            <w:tcW w:w="4508" w:type="dxa"/>
            <w:vAlign w:val="center"/>
          </w:tcPr>
          <w:p w14:paraId="628C3865" w14:textId="7E8F1B3D" w:rsidR="00EE4AA8" w:rsidRPr="00FE43CA" w:rsidRDefault="00EE4AA8" w:rsidP="007B7A57">
            <w:pPr>
              <w:spacing w:line="276" w:lineRule="auto"/>
              <w:jc w:val="both"/>
              <w:rPr>
                <w:rFonts w:ascii="Times New Roman" w:hAnsi="Times New Roman" w:cs="Times New Roman"/>
                <w:bCs/>
                <w:sz w:val="24"/>
                <w:szCs w:val="24"/>
              </w:rPr>
            </w:pPr>
            <w:r w:rsidRPr="00FE43CA">
              <w:rPr>
                <w:rFonts w:ascii="Times New Roman" w:hAnsi="Times New Roman" w:cs="Times New Roman"/>
                <w:color w:val="1F1F1F"/>
                <w:sz w:val="24"/>
                <w:szCs w:val="24"/>
                <w:bdr w:val="none" w:sz="0" w:space="0" w:color="auto" w:frame="1"/>
              </w:rPr>
              <w:t>~12,500 units</w:t>
            </w:r>
          </w:p>
        </w:tc>
      </w:tr>
      <w:tr w:rsidR="00EE4AA8" w:rsidRPr="00FE43CA" w14:paraId="34A7274D" w14:textId="77777777" w:rsidTr="007C6AF7">
        <w:tc>
          <w:tcPr>
            <w:tcW w:w="4508" w:type="dxa"/>
          </w:tcPr>
          <w:p w14:paraId="3BCF67AF" w14:textId="65059153" w:rsidR="00EE4AA8" w:rsidRPr="00FE43CA" w:rsidRDefault="00EE4AA8" w:rsidP="007B7A57">
            <w:pPr>
              <w:spacing w:line="276" w:lineRule="auto"/>
              <w:jc w:val="both"/>
              <w:rPr>
                <w:rFonts w:ascii="Times New Roman" w:hAnsi="Times New Roman" w:cs="Times New Roman"/>
                <w:bCs/>
                <w:sz w:val="24"/>
                <w:szCs w:val="24"/>
              </w:rPr>
            </w:pPr>
            <w:r w:rsidRPr="00FE43CA">
              <w:rPr>
                <w:rFonts w:ascii="Times New Roman" w:hAnsi="Times New Roman" w:cs="Times New Roman"/>
                <w:b/>
                <w:bCs/>
                <w:color w:val="1F1F1F"/>
                <w:sz w:val="24"/>
                <w:szCs w:val="24"/>
                <w:bdr w:val="none" w:sz="0" w:space="0" w:color="auto" w:frame="1"/>
              </w:rPr>
              <w:t>Average Block Confirmation Time</w:t>
            </w:r>
          </w:p>
        </w:tc>
        <w:tc>
          <w:tcPr>
            <w:tcW w:w="4508" w:type="dxa"/>
          </w:tcPr>
          <w:p w14:paraId="1EC9895B" w14:textId="750C83BB" w:rsidR="00EE4AA8" w:rsidRPr="00FE43CA" w:rsidRDefault="00EE4AA8" w:rsidP="007B7A57">
            <w:pPr>
              <w:spacing w:line="276" w:lineRule="auto"/>
              <w:jc w:val="both"/>
              <w:rPr>
                <w:rFonts w:ascii="Times New Roman" w:hAnsi="Times New Roman" w:cs="Times New Roman"/>
                <w:bCs/>
                <w:sz w:val="24"/>
                <w:szCs w:val="24"/>
              </w:rPr>
            </w:pPr>
            <w:r w:rsidRPr="00FE43CA">
              <w:rPr>
                <w:rFonts w:ascii="Times New Roman" w:hAnsi="Times New Roman" w:cs="Times New Roman"/>
                <w:color w:val="1F1F1F"/>
                <w:sz w:val="24"/>
                <w:szCs w:val="24"/>
                <w:bdr w:val="none" w:sz="0" w:space="0" w:color="auto" w:frame="1"/>
              </w:rPr>
              <w:t>2.1 seconds</w:t>
            </w:r>
          </w:p>
        </w:tc>
      </w:tr>
    </w:tbl>
    <w:p w14:paraId="550285E2" w14:textId="77777777" w:rsidR="007C6AF7" w:rsidRPr="00FE43CA" w:rsidRDefault="007C6AF7" w:rsidP="007B7A57">
      <w:pPr>
        <w:spacing w:line="276" w:lineRule="auto"/>
        <w:jc w:val="both"/>
        <w:rPr>
          <w:rFonts w:ascii="Times New Roman" w:hAnsi="Times New Roman" w:cs="Times New Roman"/>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4AA8" w:rsidRPr="00FE43CA" w14:paraId="7473F218" w14:textId="77777777">
        <w:trPr>
          <w:tblHeader/>
          <w:tblCellSpacing w:w="15" w:type="dxa"/>
        </w:trPr>
        <w:tc>
          <w:tcPr>
            <w:tcW w:w="0" w:type="auto"/>
            <w:vAlign w:val="center"/>
            <w:hideMark/>
          </w:tcPr>
          <w:p w14:paraId="2052A5B8" w14:textId="425C280F" w:rsidR="00EE4AA8" w:rsidRPr="00FE43CA" w:rsidRDefault="00EE4AA8" w:rsidP="007B7A57">
            <w:pPr>
              <w:spacing w:line="276" w:lineRule="auto"/>
              <w:jc w:val="both"/>
              <w:rPr>
                <w:rFonts w:ascii="Times New Roman" w:hAnsi="Times New Roman" w:cs="Times New Roman"/>
                <w:bCs/>
                <w:sz w:val="24"/>
                <w:szCs w:val="24"/>
              </w:rPr>
            </w:pPr>
          </w:p>
        </w:tc>
      </w:tr>
      <w:tr w:rsidR="00EE4AA8" w:rsidRPr="00FE43CA" w14:paraId="21CB59D2" w14:textId="77777777">
        <w:trPr>
          <w:tblCellSpacing w:w="15" w:type="dxa"/>
        </w:trPr>
        <w:tc>
          <w:tcPr>
            <w:tcW w:w="0" w:type="auto"/>
            <w:vAlign w:val="center"/>
            <w:hideMark/>
          </w:tcPr>
          <w:p w14:paraId="1F1B6793" w14:textId="223690D0" w:rsidR="00EE4AA8" w:rsidRPr="00FE43CA" w:rsidRDefault="00EE4AA8" w:rsidP="007B7A57">
            <w:pPr>
              <w:spacing w:line="276" w:lineRule="auto"/>
              <w:jc w:val="both"/>
              <w:rPr>
                <w:rFonts w:ascii="Times New Roman" w:hAnsi="Times New Roman" w:cs="Times New Roman"/>
                <w:bCs/>
                <w:sz w:val="24"/>
                <w:szCs w:val="24"/>
              </w:rPr>
            </w:pPr>
          </w:p>
        </w:tc>
      </w:tr>
    </w:tbl>
    <w:p w14:paraId="773D8CA1" w14:textId="396612E4" w:rsidR="007C6AF7" w:rsidRPr="00FE43CA" w:rsidRDefault="006F1A58" w:rsidP="007B7A57">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7C6AF7" w:rsidRPr="00FE43CA">
        <w:rPr>
          <w:rFonts w:ascii="Times New Roman" w:hAnsi="Times New Roman" w:cs="Times New Roman"/>
          <w:b/>
          <w:bCs/>
          <w:sz w:val="24"/>
          <w:szCs w:val="24"/>
        </w:rPr>
        <w:t>.3. Comparison with Existing Models</w:t>
      </w:r>
    </w:p>
    <w:p w14:paraId="0F48FFEA" w14:textId="77777777" w:rsidR="007C6AF7" w:rsidRPr="00FE43CA" w:rsidRDefault="007C6AF7" w:rsidP="007B7A57">
      <w:pPr>
        <w:spacing w:line="276" w:lineRule="auto"/>
        <w:jc w:val="both"/>
        <w:rPr>
          <w:rFonts w:ascii="Times New Roman" w:hAnsi="Times New Roman" w:cs="Times New Roman"/>
          <w:bCs/>
          <w:sz w:val="24"/>
          <w:szCs w:val="24"/>
        </w:rPr>
      </w:pPr>
      <w:r w:rsidRPr="00FE43CA">
        <w:rPr>
          <w:rFonts w:ascii="Times New Roman" w:hAnsi="Times New Roman" w:cs="Times New Roman"/>
          <w:bCs/>
          <w:sz w:val="24"/>
          <w:szCs w:val="24"/>
        </w:rPr>
        <w:t xml:space="preserve">To prove the superiority of the proposed model, we compare our </w:t>
      </w:r>
      <w:r w:rsidRPr="00FE43CA">
        <w:rPr>
          <w:rFonts w:ascii="Times New Roman" w:hAnsi="Times New Roman" w:cs="Times New Roman"/>
          <w:b/>
          <w:bCs/>
          <w:sz w:val="24"/>
          <w:szCs w:val="24"/>
        </w:rPr>
        <w:t>Batch-Processing Registration</w:t>
      </w:r>
      <w:r w:rsidRPr="00FE43CA">
        <w:rPr>
          <w:rFonts w:ascii="Times New Roman" w:hAnsi="Times New Roman" w:cs="Times New Roman"/>
          <w:bCs/>
          <w:sz w:val="24"/>
          <w:szCs w:val="24"/>
        </w:rPr>
        <w:t xml:space="preserve"> against the traditional </w:t>
      </w:r>
      <w:r w:rsidRPr="00FE43CA">
        <w:rPr>
          <w:rFonts w:ascii="Times New Roman" w:hAnsi="Times New Roman" w:cs="Times New Roman"/>
          <w:b/>
          <w:bCs/>
          <w:sz w:val="24"/>
          <w:szCs w:val="24"/>
        </w:rPr>
        <w:t>Single-Record Registration</w:t>
      </w:r>
      <w:r w:rsidRPr="00FE43CA">
        <w:rPr>
          <w:rFonts w:ascii="Times New Roman" w:hAnsi="Times New Roman" w:cs="Times New Roman"/>
          <w:bCs/>
          <w:sz w:val="24"/>
          <w:szCs w:val="24"/>
        </w:rPr>
        <w:t xml:space="preserve"> model often used in legacy SSI frameworks.</w:t>
      </w:r>
    </w:p>
    <w:p w14:paraId="7E8E7E8F" w14:textId="77777777" w:rsidR="007C6AF7" w:rsidRPr="00FE43CA" w:rsidRDefault="007C6AF7" w:rsidP="007B7A57">
      <w:pPr>
        <w:numPr>
          <w:ilvl w:val="0"/>
          <w:numId w:val="8"/>
        </w:numPr>
        <w:spacing w:line="276" w:lineRule="auto"/>
        <w:jc w:val="both"/>
        <w:rPr>
          <w:rFonts w:ascii="Times New Roman" w:hAnsi="Times New Roman" w:cs="Times New Roman"/>
          <w:bCs/>
          <w:sz w:val="24"/>
          <w:szCs w:val="24"/>
        </w:rPr>
      </w:pPr>
      <w:r w:rsidRPr="00FE43CA">
        <w:rPr>
          <w:rFonts w:ascii="Times New Roman" w:hAnsi="Times New Roman" w:cs="Times New Roman"/>
          <w:b/>
          <w:bCs/>
          <w:sz w:val="24"/>
          <w:szCs w:val="24"/>
        </w:rPr>
        <w:t>Model A (Traditional):</w:t>
      </w:r>
      <w:r w:rsidRPr="00FE43CA">
        <w:rPr>
          <w:rFonts w:ascii="Times New Roman" w:hAnsi="Times New Roman" w:cs="Times New Roman"/>
          <w:bCs/>
          <w:sz w:val="24"/>
          <w:szCs w:val="24"/>
        </w:rPr>
        <w:t xml:space="preserve"> Each identity is registered as a single transaction. For 20,000 records, this requires 20,000 individual transactions, leading to high cumulative base fees and extreme network congestion.</w:t>
      </w:r>
    </w:p>
    <w:p w14:paraId="3B9A29E3" w14:textId="77777777" w:rsidR="007C6AF7" w:rsidRPr="00FE43CA" w:rsidRDefault="007C6AF7" w:rsidP="007B7A57">
      <w:pPr>
        <w:numPr>
          <w:ilvl w:val="0"/>
          <w:numId w:val="8"/>
        </w:numPr>
        <w:spacing w:line="276" w:lineRule="auto"/>
        <w:jc w:val="both"/>
        <w:rPr>
          <w:rFonts w:ascii="Times New Roman" w:hAnsi="Times New Roman" w:cs="Times New Roman"/>
          <w:bCs/>
          <w:sz w:val="24"/>
          <w:szCs w:val="24"/>
        </w:rPr>
      </w:pPr>
      <w:r w:rsidRPr="00FE43CA">
        <w:rPr>
          <w:rFonts w:ascii="Times New Roman" w:hAnsi="Times New Roman" w:cs="Times New Roman"/>
          <w:b/>
          <w:bCs/>
          <w:sz w:val="24"/>
          <w:szCs w:val="24"/>
        </w:rPr>
        <w:t>Model B (Proposed):</w:t>
      </w:r>
      <w:r w:rsidRPr="00FE43CA">
        <w:rPr>
          <w:rFonts w:ascii="Times New Roman" w:hAnsi="Times New Roman" w:cs="Times New Roman"/>
          <w:bCs/>
          <w:sz w:val="24"/>
          <w:szCs w:val="24"/>
        </w:rPr>
        <w:t xml:space="preserve"> Multiple identities are cryptographically grouped and sent in a single batch.</w:t>
      </w:r>
    </w:p>
    <w:p w14:paraId="2445BFB6" w14:textId="77777777" w:rsidR="007C6AF7" w:rsidRPr="00FE43CA" w:rsidRDefault="007C6AF7" w:rsidP="007B7A57">
      <w:pPr>
        <w:spacing w:line="276" w:lineRule="auto"/>
        <w:jc w:val="both"/>
        <w:rPr>
          <w:rFonts w:ascii="Times New Roman" w:hAnsi="Times New Roman" w:cs="Times New Roman"/>
          <w:bCs/>
          <w:sz w:val="24"/>
          <w:szCs w:val="24"/>
        </w:rPr>
      </w:pPr>
      <w:r w:rsidRPr="00FE43CA">
        <w:rPr>
          <w:rFonts w:ascii="Times New Roman" w:hAnsi="Times New Roman" w:cs="Times New Roman"/>
          <w:bCs/>
          <w:sz w:val="24"/>
          <w:szCs w:val="24"/>
        </w:rPr>
        <w:lastRenderedPageBreak/>
        <w:t>Comparison Results:</w:t>
      </w:r>
    </w:p>
    <w:p w14:paraId="22D85F38" w14:textId="77777777" w:rsidR="007C6AF7" w:rsidRPr="00FE43CA" w:rsidRDefault="007C6AF7" w:rsidP="007B7A57">
      <w:pPr>
        <w:numPr>
          <w:ilvl w:val="0"/>
          <w:numId w:val="9"/>
        </w:numPr>
        <w:spacing w:line="276" w:lineRule="auto"/>
        <w:jc w:val="both"/>
        <w:rPr>
          <w:rFonts w:ascii="Times New Roman" w:hAnsi="Times New Roman" w:cs="Times New Roman"/>
          <w:bCs/>
          <w:sz w:val="24"/>
          <w:szCs w:val="24"/>
        </w:rPr>
      </w:pPr>
      <w:r w:rsidRPr="00FE43CA">
        <w:rPr>
          <w:rFonts w:ascii="Times New Roman" w:hAnsi="Times New Roman" w:cs="Times New Roman"/>
          <w:b/>
          <w:bCs/>
          <w:sz w:val="24"/>
          <w:szCs w:val="24"/>
        </w:rPr>
        <w:t>Cost Efficiency:</w:t>
      </w:r>
      <w:r w:rsidRPr="00FE43CA">
        <w:rPr>
          <w:rFonts w:ascii="Times New Roman" w:hAnsi="Times New Roman" w:cs="Times New Roman"/>
          <w:bCs/>
          <w:sz w:val="24"/>
          <w:szCs w:val="24"/>
        </w:rPr>
        <w:t xml:space="preserve"> Model B reduces the cumulative "Base Transaction Fee" by </w:t>
      </w:r>
      <w:r w:rsidRPr="00FE43CA">
        <w:rPr>
          <w:rFonts w:ascii="Times New Roman" w:hAnsi="Times New Roman" w:cs="Times New Roman"/>
          <w:b/>
          <w:bCs/>
          <w:sz w:val="24"/>
          <w:szCs w:val="24"/>
        </w:rPr>
        <w:t>99%</w:t>
      </w:r>
      <w:r w:rsidRPr="00FE43CA">
        <w:rPr>
          <w:rFonts w:ascii="Times New Roman" w:hAnsi="Times New Roman" w:cs="Times New Roman"/>
          <w:bCs/>
          <w:sz w:val="24"/>
          <w:szCs w:val="24"/>
        </w:rPr>
        <w:t>, as only 200 base fees are paid instead of 20,000.</w:t>
      </w:r>
    </w:p>
    <w:p w14:paraId="61C9A05D" w14:textId="77777777" w:rsidR="007C6AF7" w:rsidRPr="00FE43CA" w:rsidRDefault="007C6AF7" w:rsidP="007B7A57">
      <w:pPr>
        <w:numPr>
          <w:ilvl w:val="0"/>
          <w:numId w:val="9"/>
        </w:numPr>
        <w:spacing w:line="276" w:lineRule="auto"/>
        <w:jc w:val="both"/>
        <w:rPr>
          <w:rFonts w:ascii="Times New Roman" w:hAnsi="Times New Roman" w:cs="Times New Roman"/>
          <w:bCs/>
          <w:sz w:val="24"/>
          <w:szCs w:val="24"/>
        </w:rPr>
      </w:pPr>
      <w:r w:rsidRPr="00FE43CA">
        <w:rPr>
          <w:rFonts w:ascii="Times New Roman" w:hAnsi="Times New Roman" w:cs="Times New Roman"/>
          <w:b/>
          <w:bCs/>
          <w:sz w:val="24"/>
          <w:szCs w:val="24"/>
        </w:rPr>
        <w:t>Latency:</w:t>
      </w:r>
      <w:r w:rsidRPr="00FE43CA">
        <w:rPr>
          <w:rFonts w:ascii="Times New Roman" w:hAnsi="Times New Roman" w:cs="Times New Roman"/>
          <w:bCs/>
          <w:sz w:val="24"/>
          <w:szCs w:val="24"/>
        </w:rPr>
        <w:t xml:space="preserve"> The proposed batch model registered 20,000 records in approximately </w:t>
      </w:r>
      <w:r w:rsidRPr="00FE43CA">
        <w:rPr>
          <w:rFonts w:ascii="Times New Roman" w:hAnsi="Times New Roman" w:cs="Times New Roman"/>
          <w:b/>
          <w:bCs/>
          <w:sz w:val="24"/>
          <w:szCs w:val="24"/>
        </w:rPr>
        <w:t>7 minutes</w:t>
      </w:r>
      <w:r w:rsidRPr="00FE43CA">
        <w:rPr>
          <w:rFonts w:ascii="Times New Roman" w:hAnsi="Times New Roman" w:cs="Times New Roman"/>
          <w:bCs/>
          <w:sz w:val="24"/>
          <w:szCs w:val="24"/>
        </w:rPr>
        <w:t xml:space="preserve"> (including network delays), whereas Model A would take over </w:t>
      </w:r>
      <w:r w:rsidRPr="00FE43CA">
        <w:rPr>
          <w:rFonts w:ascii="Times New Roman" w:hAnsi="Times New Roman" w:cs="Times New Roman"/>
          <w:b/>
          <w:bCs/>
          <w:sz w:val="24"/>
          <w:szCs w:val="24"/>
        </w:rPr>
        <w:t>11 hours</w:t>
      </w:r>
      <w:r w:rsidRPr="00FE43CA">
        <w:rPr>
          <w:rFonts w:ascii="Times New Roman" w:hAnsi="Times New Roman" w:cs="Times New Roman"/>
          <w:bCs/>
          <w:sz w:val="24"/>
          <w:szCs w:val="24"/>
        </w:rPr>
        <w:t xml:space="preserve"> due to sequential nonces and block limits.</w:t>
      </w:r>
    </w:p>
    <w:p w14:paraId="0F19F265" w14:textId="77777777" w:rsidR="007C6AF7" w:rsidRPr="00FE43CA" w:rsidRDefault="007C6AF7" w:rsidP="007B7A57">
      <w:pPr>
        <w:numPr>
          <w:ilvl w:val="0"/>
          <w:numId w:val="9"/>
        </w:numPr>
        <w:spacing w:line="276" w:lineRule="auto"/>
        <w:jc w:val="both"/>
        <w:rPr>
          <w:rFonts w:ascii="Times New Roman" w:hAnsi="Times New Roman" w:cs="Times New Roman"/>
          <w:bCs/>
          <w:sz w:val="24"/>
          <w:szCs w:val="24"/>
        </w:rPr>
      </w:pPr>
      <w:r w:rsidRPr="00FE43CA">
        <w:rPr>
          <w:rFonts w:ascii="Times New Roman" w:hAnsi="Times New Roman" w:cs="Times New Roman"/>
          <w:b/>
          <w:bCs/>
          <w:sz w:val="24"/>
          <w:szCs w:val="24"/>
        </w:rPr>
        <w:t>Scalability:</w:t>
      </w:r>
      <w:r w:rsidRPr="00FE43CA">
        <w:rPr>
          <w:rFonts w:ascii="Times New Roman" w:hAnsi="Times New Roman" w:cs="Times New Roman"/>
          <w:bCs/>
          <w:sz w:val="24"/>
          <w:szCs w:val="24"/>
        </w:rPr>
        <w:t xml:space="preserve"> By minimizing the number of on-chain write operations, our model addresses the "Scalability" shortcoming identified in the literature.</w:t>
      </w:r>
    </w:p>
    <w:p w14:paraId="4DB290A7" w14:textId="77777777" w:rsidR="00FE43CA" w:rsidRPr="00FE43CA" w:rsidRDefault="00FE43CA" w:rsidP="007B7A57">
      <w:pPr>
        <w:spacing w:line="276" w:lineRule="auto"/>
        <w:ind w:left="720"/>
        <w:jc w:val="both"/>
        <w:rPr>
          <w:rFonts w:ascii="Times New Roman" w:hAnsi="Times New Roman" w:cs="Times New Roman"/>
          <w:b/>
          <w:bCs/>
          <w:sz w:val="24"/>
          <w:szCs w:val="24"/>
        </w:rPr>
      </w:pPr>
    </w:p>
    <w:p w14:paraId="5FE47786" w14:textId="77777777" w:rsidR="00FE43CA" w:rsidRPr="00FE43CA" w:rsidRDefault="00FE43CA" w:rsidP="007B7A57">
      <w:pPr>
        <w:spacing w:line="276" w:lineRule="auto"/>
        <w:ind w:left="720"/>
        <w:jc w:val="both"/>
        <w:rPr>
          <w:rFonts w:ascii="Times New Roman" w:hAnsi="Times New Roman" w:cs="Times New Roman"/>
          <w:bCs/>
          <w:sz w:val="24"/>
          <w:szCs w:val="24"/>
        </w:rPr>
      </w:pPr>
    </w:p>
    <w:p w14:paraId="7174C1AA" w14:textId="4E24A01B" w:rsidR="007C6AF7" w:rsidRPr="00FE43CA" w:rsidRDefault="006F1A58" w:rsidP="007B7A57">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7C6AF7" w:rsidRPr="00FE43CA">
        <w:rPr>
          <w:rFonts w:ascii="Times New Roman" w:hAnsi="Times New Roman" w:cs="Times New Roman"/>
          <w:b/>
          <w:bCs/>
          <w:sz w:val="24"/>
          <w:szCs w:val="24"/>
        </w:rPr>
        <w:t>.4. Tuning of Parameters</w:t>
      </w:r>
    </w:p>
    <w:p w14:paraId="273680B5" w14:textId="77777777" w:rsidR="007C6AF7" w:rsidRPr="00FE43CA" w:rsidRDefault="007C6AF7" w:rsidP="007B7A57">
      <w:pPr>
        <w:spacing w:line="276" w:lineRule="auto"/>
        <w:jc w:val="both"/>
        <w:rPr>
          <w:rFonts w:ascii="Times New Roman" w:hAnsi="Times New Roman" w:cs="Times New Roman"/>
          <w:bCs/>
          <w:sz w:val="24"/>
          <w:szCs w:val="24"/>
        </w:rPr>
      </w:pPr>
      <w:r w:rsidRPr="00FE43CA">
        <w:rPr>
          <w:rFonts w:ascii="Times New Roman" w:hAnsi="Times New Roman" w:cs="Times New Roman"/>
          <w:bCs/>
          <w:sz w:val="24"/>
          <w:szCs w:val="24"/>
        </w:rPr>
        <w:t xml:space="preserve">The batch size of 100 was selected after experimental tuning. Increasing the batch size beyond 150 records resulted in transaction failures due to exceeding the </w:t>
      </w:r>
      <w:r w:rsidRPr="00FE43CA">
        <w:rPr>
          <w:rFonts w:ascii="Times New Roman" w:hAnsi="Times New Roman" w:cs="Times New Roman"/>
          <w:b/>
          <w:bCs/>
          <w:sz w:val="24"/>
          <w:szCs w:val="24"/>
        </w:rPr>
        <w:t>Amoy Block Gas Limit</w:t>
      </w:r>
      <w:r w:rsidRPr="00FE43CA">
        <w:rPr>
          <w:rFonts w:ascii="Times New Roman" w:hAnsi="Times New Roman" w:cs="Times New Roman"/>
          <w:bCs/>
          <w:sz w:val="24"/>
          <w:szCs w:val="24"/>
        </w:rPr>
        <w:t>. Thus, the configuration provides the optimal balance between cost savings and transaction reliability.</w:t>
      </w:r>
    </w:p>
    <w:p w14:paraId="70F47399" w14:textId="77777777" w:rsidR="007C6AF7" w:rsidRPr="00FE43CA" w:rsidRDefault="00000000" w:rsidP="007B7A57">
      <w:pPr>
        <w:spacing w:line="276" w:lineRule="auto"/>
        <w:jc w:val="both"/>
        <w:rPr>
          <w:rFonts w:ascii="Times New Roman" w:hAnsi="Times New Roman" w:cs="Times New Roman"/>
          <w:bCs/>
          <w:sz w:val="24"/>
          <w:szCs w:val="24"/>
        </w:rPr>
      </w:pPr>
      <w:r w:rsidRPr="00FE43CA">
        <w:rPr>
          <w:rFonts w:ascii="Times New Roman" w:hAnsi="Times New Roman" w:cs="Times New Roman"/>
          <w:bCs/>
          <w:sz w:val="24"/>
          <w:szCs w:val="24"/>
        </w:rPr>
        <w:pict w14:anchorId="51879D21">
          <v:rect id="_x0000_i1028" style="width:0;height:1.5pt" o:hralign="center" o:hrstd="t" o:hr="t" fillcolor="#a0a0a0" stroked="f"/>
        </w:pict>
      </w:r>
    </w:p>
    <w:p w14:paraId="23685C6D" w14:textId="77777777" w:rsidR="00FE43CA" w:rsidRPr="00FE43CA" w:rsidRDefault="00FE43CA" w:rsidP="007B7A57">
      <w:pPr>
        <w:spacing w:line="276" w:lineRule="auto"/>
        <w:jc w:val="both"/>
        <w:rPr>
          <w:rFonts w:ascii="Times New Roman" w:hAnsi="Times New Roman" w:cs="Times New Roman"/>
          <w:b/>
          <w:bCs/>
          <w:sz w:val="24"/>
          <w:szCs w:val="24"/>
        </w:rPr>
      </w:pPr>
    </w:p>
    <w:p w14:paraId="3DF4261D" w14:textId="3836B6D2" w:rsidR="007C6AF7" w:rsidRPr="005427AA" w:rsidRDefault="006F1A58" w:rsidP="007B7A57">
      <w:pPr>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t>5</w:t>
      </w:r>
      <w:r w:rsidR="007C6AF7" w:rsidRPr="005427AA">
        <w:rPr>
          <w:rFonts w:ascii="Times New Roman" w:hAnsi="Times New Roman" w:cs="Times New Roman"/>
          <w:b/>
          <w:bCs/>
          <w:sz w:val="32"/>
          <w:szCs w:val="32"/>
        </w:rPr>
        <w:t xml:space="preserve">. </w:t>
      </w:r>
      <w:r w:rsidR="007C6AF7" w:rsidRPr="005427AA">
        <w:rPr>
          <w:rFonts w:ascii="Times New Roman" w:hAnsi="Times New Roman" w:cs="Times New Roman"/>
          <w:b/>
          <w:sz w:val="32"/>
          <w:szCs w:val="32"/>
        </w:rPr>
        <w:t>Conclusion and Future Scope</w:t>
      </w:r>
      <w:r w:rsidR="007C6AF7" w:rsidRPr="005427AA">
        <w:rPr>
          <w:rFonts w:ascii="Times New Roman" w:hAnsi="Times New Roman" w:cs="Times New Roman"/>
          <w:bCs/>
          <w:sz w:val="32"/>
          <w:szCs w:val="32"/>
        </w:rPr>
        <w:t xml:space="preserve"> </w:t>
      </w:r>
    </w:p>
    <w:p w14:paraId="5A670B2A" w14:textId="5F097AE7" w:rsidR="007C6AF7" w:rsidRPr="00FE43CA" w:rsidRDefault="006F1A58" w:rsidP="007B7A57">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5</w:t>
      </w:r>
      <w:r w:rsidR="007C6AF7" w:rsidRPr="00FE43CA">
        <w:rPr>
          <w:rFonts w:ascii="Times New Roman" w:hAnsi="Times New Roman" w:cs="Times New Roman"/>
          <w:b/>
          <w:bCs/>
          <w:sz w:val="24"/>
          <w:szCs w:val="24"/>
        </w:rPr>
        <w:t>.1. Conclusion</w:t>
      </w:r>
    </w:p>
    <w:p w14:paraId="3E2421ED" w14:textId="2604ED7C" w:rsidR="007C6AF7" w:rsidRPr="00FE43CA" w:rsidRDefault="007C6AF7" w:rsidP="007B7A57">
      <w:pPr>
        <w:spacing w:line="276" w:lineRule="auto"/>
        <w:jc w:val="both"/>
        <w:rPr>
          <w:rFonts w:ascii="Times New Roman" w:hAnsi="Times New Roman" w:cs="Times New Roman"/>
          <w:bCs/>
          <w:sz w:val="24"/>
          <w:szCs w:val="24"/>
        </w:rPr>
      </w:pPr>
      <w:r w:rsidRPr="00FE43CA">
        <w:rPr>
          <w:rFonts w:ascii="Times New Roman" w:hAnsi="Times New Roman" w:cs="Times New Roman"/>
          <w:bCs/>
          <w:sz w:val="24"/>
          <w:szCs w:val="24"/>
        </w:rPr>
        <w:t>This research successfully implemented a decentralized digital identity framework capable of registering 20,000 records with high integrity and low cost. By utilizing the Polygon</w:t>
      </w:r>
      <w:r w:rsidR="00EE4AA8" w:rsidRPr="00FE43CA">
        <w:rPr>
          <w:rFonts w:ascii="Times New Roman" w:hAnsi="Times New Roman" w:cs="Times New Roman"/>
          <w:bCs/>
          <w:sz w:val="24"/>
          <w:szCs w:val="24"/>
        </w:rPr>
        <w:t xml:space="preserve"> </w:t>
      </w:r>
      <w:r w:rsidRPr="00FE43CA">
        <w:rPr>
          <w:rFonts w:ascii="Times New Roman" w:hAnsi="Times New Roman" w:cs="Times New Roman"/>
          <w:bCs/>
          <w:sz w:val="24"/>
          <w:szCs w:val="24"/>
        </w:rPr>
        <w:t>network and a batch-processing methodology, we demonstrated that decentralized identifiers (DIDs) can be managed at scale without the traditional bottlenecks of blockchain latency. The model confirms that SSI (Self-Sovereign Identity) can effectively replace centralized systems while providing users with full control over their data.</w:t>
      </w:r>
    </w:p>
    <w:p w14:paraId="3C885AAD" w14:textId="2A9AA8E4" w:rsidR="007C6AF7" w:rsidRPr="00FE43CA" w:rsidRDefault="006F1A58" w:rsidP="007B7A57">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5</w:t>
      </w:r>
      <w:r w:rsidR="007C6AF7" w:rsidRPr="00FE43CA">
        <w:rPr>
          <w:rFonts w:ascii="Times New Roman" w:hAnsi="Times New Roman" w:cs="Times New Roman"/>
          <w:b/>
          <w:bCs/>
          <w:sz w:val="24"/>
          <w:szCs w:val="24"/>
        </w:rPr>
        <w:t xml:space="preserve">.2. </w:t>
      </w:r>
      <w:r w:rsidR="007C6AF7" w:rsidRPr="00FE43CA">
        <w:rPr>
          <w:rFonts w:ascii="Times New Roman" w:hAnsi="Times New Roman" w:cs="Times New Roman"/>
          <w:b/>
          <w:sz w:val="24"/>
          <w:szCs w:val="24"/>
        </w:rPr>
        <w:t>Future Scope</w:t>
      </w:r>
      <w:r w:rsidR="007C6AF7" w:rsidRPr="00FE43CA">
        <w:rPr>
          <w:rFonts w:ascii="Times New Roman" w:hAnsi="Times New Roman" w:cs="Times New Roman"/>
          <w:bCs/>
          <w:sz w:val="24"/>
          <w:szCs w:val="24"/>
        </w:rPr>
        <w:t xml:space="preserve"> </w:t>
      </w:r>
    </w:p>
    <w:p w14:paraId="560B6235" w14:textId="77777777" w:rsidR="007C6AF7" w:rsidRPr="00FE43CA" w:rsidRDefault="007C6AF7" w:rsidP="007B7A57">
      <w:pPr>
        <w:numPr>
          <w:ilvl w:val="0"/>
          <w:numId w:val="10"/>
        </w:numPr>
        <w:spacing w:line="276" w:lineRule="auto"/>
        <w:jc w:val="both"/>
        <w:rPr>
          <w:rFonts w:ascii="Times New Roman" w:hAnsi="Times New Roman" w:cs="Times New Roman"/>
          <w:bCs/>
          <w:sz w:val="24"/>
          <w:szCs w:val="24"/>
        </w:rPr>
      </w:pPr>
      <w:r w:rsidRPr="00FE43CA">
        <w:rPr>
          <w:rFonts w:ascii="Times New Roman" w:hAnsi="Times New Roman" w:cs="Times New Roman"/>
          <w:b/>
          <w:bCs/>
          <w:sz w:val="24"/>
          <w:szCs w:val="24"/>
        </w:rPr>
        <w:t>Zero-Knowledge Integration:</w:t>
      </w:r>
      <w:r w:rsidRPr="00FE43CA">
        <w:rPr>
          <w:rFonts w:ascii="Times New Roman" w:hAnsi="Times New Roman" w:cs="Times New Roman"/>
          <w:bCs/>
          <w:sz w:val="24"/>
          <w:szCs w:val="24"/>
        </w:rPr>
        <w:t xml:space="preserve"> Future iterations will incorporate </w:t>
      </w:r>
      <w:r w:rsidRPr="00FE43CA">
        <w:rPr>
          <w:rFonts w:ascii="Times New Roman" w:hAnsi="Times New Roman" w:cs="Times New Roman"/>
          <w:b/>
          <w:bCs/>
          <w:sz w:val="24"/>
          <w:szCs w:val="24"/>
        </w:rPr>
        <w:t>Zero-Knowledge Proofs (ZKPs)</w:t>
      </w:r>
      <w:r w:rsidRPr="00FE43CA">
        <w:rPr>
          <w:rFonts w:ascii="Times New Roman" w:hAnsi="Times New Roman" w:cs="Times New Roman"/>
          <w:bCs/>
          <w:sz w:val="24"/>
          <w:szCs w:val="24"/>
        </w:rPr>
        <w:t xml:space="preserve"> to allow users to verify their age or credentials without revealing their underlying private data.</w:t>
      </w:r>
    </w:p>
    <w:p w14:paraId="0DC37069" w14:textId="77777777" w:rsidR="007C6AF7" w:rsidRPr="00FE43CA" w:rsidRDefault="007C6AF7" w:rsidP="007B7A57">
      <w:pPr>
        <w:numPr>
          <w:ilvl w:val="0"/>
          <w:numId w:val="10"/>
        </w:numPr>
        <w:spacing w:line="276" w:lineRule="auto"/>
        <w:jc w:val="both"/>
        <w:rPr>
          <w:rFonts w:ascii="Times New Roman" w:hAnsi="Times New Roman" w:cs="Times New Roman"/>
          <w:bCs/>
          <w:sz w:val="24"/>
          <w:szCs w:val="24"/>
        </w:rPr>
      </w:pPr>
      <w:r w:rsidRPr="00FE43CA">
        <w:rPr>
          <w:rFonts w:ascii="Times New Roman" w:hAnsi="Times New Roman" w:cs="Times New Roman"/>
          <w:b/>
          <w:bCs/>
          <w:sz w:val="24"/>
          <w:szCs w:val="24"/>
        </w:rPr>
        <w:t>Multi-Chain Interoperability:</w:t>
      </w:r>
      <w:r w:rsidRPr="00FE43CA">
        <w:rPr>
          <w:rFonts w:ascii="Times New Roman" w:hAnsi="Times New Roman" w:cs="Times New Roman"/>
          <w:bCs/>
          <w:sz w:val="24"/>
          <w:szCs w:val="24"/>
        </w:rPr>
        <w:t xml:space="preserve"> Research will expand to test </w:t>
      </w:r>
      <w:r w:rsidRPr="00FE43CA">
        <w:rPr>
          <w:rFonts w:ascii="Times New Roman" w:hAnsi="Times New Roman" w:cs="Times New Roman"/>
          <w:b/>
          <w:bCs/>
          <w:sz w:val="24"/>
          <w:szCs w:val="24"/>
        </w:rPr>
        <w:t>Cross-Chain DID bridges</w:t>
      </w:r>
      <w:r w:rsidRPr="00FE43CA">
        <w:rPr>
          <w:rFonts w:ascii="Times New Roman" w:hAnsi="Times New Roman" w:cs="Times New Roman"/>
          <w:bCs/>
          <w:sz w:val="24"/>
          <w:szCs w:val="24"/>
        </w:rPr>
        <w:t>, allowing identities registered on Polygon to be verified on Ethereum or Hyperledger.</w:t>
      </w:r>
    </w:p>
    <w:p w14:paraId="1DBC27DD" w14:textId="77777777" w:rsidR="007C6AF7" w:rsidRPr="00FE43CA" w:rsidRDefault="007C6AF7" w:rsidP="007B7A57">
      <w:pPr>
        <w:numPr>
          <w:ilvl w:val="0"/>
          <w:numId w:val="10"/>
        </w:numPr>
        <w:spacing w:line="276" w:lineRule="auto"/>
        <w:jc w:val="both"/>
        <w:rPr>
          <w:rFonts w:ascii="Times New Roman" w:hAnsi="Times New Roman" w:cs="Times New Roman"/>
          <w:bCs/>
          <w:sz w:val="24"/>
          <w:szCs w:val="24"/>
        </w:rPr>
      </w:pPr>
      <w:r w:rsidRPr="00FE43CA">
        <w:rPr>
          <w:rFonts w:ascii="Times New Roman" w:hAnsi="Times New Roman" w:cs="Times New Roman"/>
          <w:b/>
          <w:bCs/>
          <w:sz w:val="24"/>
          <w:szCs w:val="24"/>
        </w:rPr>
        <w:t>Biometric Binding:</w:t>
      </w:r>
      <w:r w:rsidRPr="00FE43CA">
        <w:rPr>
          <w:rFonts w:ascii="Times New Roman" w:hAnsi="Times New Roman" w:cs="Times New Roman"/>
          <w:bCs/>
          <w:sz w:val="24"/>
          <w:szCs w:val="24"/>
        </w:rPr>
        <w:t xml:space="preserve"> Integrating biometric authentication (FIDO2) with the private keys to enhance user-centric key management.</w:t>
      </w:r>
    </w:p>
    <w:p w14:paraId="24F22F12" w14:textId="77777777" w:rsidR="00340A01" w:rsidRPr="00FE43CA" w:rsidRDefault="00340A01" w:rsidP="007B7A57">
      <w:pPr>
        <w:spacing w:line="276" w:lineRule="auto"/>
        <w:jc w:val="both"/>
        <w:rPr>
          <w:rFonts w:ascii="Times New Roman" w:hAnsi="Times New Roman" w:cs="Times New Roman"/>
          <w:bCs/>
          <w:sz w:val="24"/>
          <w:szCs w:val="24"/>
        </w:rPr>
      </w:pPr>
    </w:p>
    <w:sectPr w:rsidR="00340A01" w:rsidRPr="00FE43CA">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E0E71" w14:textId="77777777" w:rsidR="005705C2" w:rsidRDefault="005705C2">
      <w:pPr>
        <w:spacing w:line="240" w:lineRule="auto"/>
      </w:pPr>
      <w:r>
        <w:separator/>
      </w:r>
    </w:p>
  </w:endnote>
  <w:endnote w:type="continuationSeparator" w:id="0">
    <w:p w14:paraId="3F14E5DD" w14:textId="77777777" w:rsidR="005705C2" w:rsidRDefault="005705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altName w:val="等线"/>
    <w:panose1 w:val="03000509000000000000"/>
    <w:charset w:val="86"/>
    <w:family w:val="script"/>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4331026"/>
      <w:docPartObj>
        <w:docPartGallery w:val="Page Numbers (Bottom of Page)"/>
        <w:docPartUnique/>
      </w:docPartObj>
    </w:sdtPr>
    <w:sdtEndPr>
      <w:rPr>
        <w:noProof/>
      </w:rPr>
    </w:sdtEndPr>
    <w:sdtContent>
      <w:p w14:paraId="73938E5F" w14:textId="7541B57B" w:rsidR="005427AA" w:rsidRDefault="005427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CB46A7" w14:textId="07D438CC" w:rsidR="00340A01" w:rsidRDefault="00340A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4B68B" w14:textId="77777777" w:rsidR="005705C2" w:rsidRDefault="005705C2">
      <w:pPr>
        <w:spacing w:after="0"/>
      </w:pPr>
      <w:r>
        <w:separator/>
      </w:r>
    </w:p>
  </w:footnote>
  <w:footnote w:type="continuationSeparator" w:id="0">
    <w:p w14:paraId="7746B3B7" w14:textId="77777777" w:rsidR="005705C2" w:rsidRDefault="005705C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singleLevel"/>
    <w:tmpl w:val="CF092B84"/>
    <w:lvl w:ilvl="0">
      <w:start w:val="1"/>
      <w:numFmt w:val="bullet"/>
      <w:lvlText w:val=""/>
      <w:lvlJc w:val="left"/>
      <w:pPr>
        <w:tabs>
          <w:tab w:val="left" w:pos="900"/>
        </w:tabs>
        <w:ind w:left="540" w:hanging="360"/>
      </w:pPr>
      <w:rPr>
        <w:rFonts w:ascii="Symbol" w:hAnsi="Symbol" w:hint="default"/>
      </w:rPr>
    </w:lvl>
  </w:abstractNum>
  <w:abstractNum w:abstractNumId="1" w15:restartNumberingAfterBreak="0">
    <w:nsid w:val="FEF5E994"/>
    <w:multiLevelType w:val="singleLevel"/>
    <w:tmpl w:val="F5208FFA"/>
    <w:lvl w:ilvl="0">
      <w:start w:val="2"/>
      <w:numFmt w:val="decimal"/>
      <w:suff w:val="space"/>
      <w:lvlText w:val="%1."/>
      <w:lvlJc w:val="left"/>
      <w:rPr>
        <w:rFonts w:ascii="Times New Roman" w:hAnsi="Times New Roman" w:cs="Times New Roman" w:hint="default"/>
      </w:rPr>
    </w:lvl>
  </w:abstractNum>
  <w:abstractNum w:abstractNumId="2" w15:restartNumberingAfterBreak="0">
    <w:nsid w:val="0053208E"/>
    <w:multiLevelType w:val="multilevel"/>
    <w:tmpl w:val="0053208E"/>
    <w:lvl w:ilvl="0">
      <w:start w:val="1"/>
      <w:numFmt w:val="decimal"/>
      <w:lvlText w:val="%1."/>
      <w:lvlJc w:val="left"/>
      <w:pPr>
        <w:tabs>
          <w:tab w:val="left" w:pos="900"/>
        </w:tabs>
        <w:ind w:left="540" w:hanging="360"/>
      </w:pPr>
      <w:rPr>
        <w:rFonts w:hint="default"/>
        <w:b/>
        <w:bCs/>
      </w:rPr>
    </w:lvl>
    <w:lvl w:ilvl="1">
      <w:start w:val="1"/>
      <w:numFmt w:val="bullet"/>
      <w:lvlText w:val="o"/>
      <w:lvlJc w:val="left"/>
      <w:pPr>
        <w:tabs>
          <w:tab w:val="left" w:pos="1440"/>
        </w:tabs>
        <w:ind w:left="1080" w:hanging="360"/>
      </w:pPr>
      <w:rPr>
        <w:rFonts w:ascii="Courier New" w:hAnsi="Courier New" w:cs="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95C5030"/>
    <w:multiLevelType w:val="multilevel"/>
    <w:tmpl w:val="F0B85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F75DC6"/>
    <w:multiLevelType w:val="multilevel"/>
    <w:tmpl w:val="773C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13116"/>
    <w:multiLevelType w:val="multilevel"/>
    <w:tmpl w:val="97FE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0E5841"/>
    <w:multiLevelType w:val="multilevel"/>
    <w:tmpl w:val="EC7E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D515B9"/>
    <w:multiLevelType w:val="multilevel"/>
    <w:tmpl w:val="1A0E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F72C0E"/>
    <w:multiLevelType w:val="multilevel"/>
    <w:tmpl w:val="A0C6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ADCABA"/>
    <w:multiLevelType w:val="singleLevel"/>
    <w:tmpl w:val="59ADCABA"/>
    <w:lvl w:ilvl="0">
      <w:start w:val="1"/>
      <w:numFmt w:val="bullet"/>
      <w:lvlText w:val=""/>
      <w:lvlJc w:val="left"/>
      <w:pPr>
        <w:tabs>
          <w:tab w:val="left" w:pos="900"/>
        </w:tabs>
        <w:ind w:left="540" w:hanging="360"/>
      </w:pPr>
      <w:rPr>
        <w:rFonts w:ascii="Symbol" w:hAnsi="Symbol" w:hint="default"/>
      </w:rPr>
    </w:lvl>
  </w:abstractNum>
  <w:abstractNum w:abstractNumId="10" w15:restartNumberingAfterBreak="0">
    <w:nsid w:val="64DF0BD3"/>
    <w:multiLevelType w:val="multilevel"/>
    <w:tmpl w:val="0053208E"/>
    <w:lvl w:ilvl="0">
      <w:start w:val="1"/>
      <w:numFmt w:val="decimal"/>
      <w:lvlText w:val="%1."/>
      <w:lvlJc w:val="left"/>
      <w:pPr>
        <w:tabs>
          <w:tab w:val="left" w:pos="900"/>
        </w:tabs>
        <w:ind w:left="540" w:hanging="360"/>
      </w:pPr>
      <w:rPr>
        <w:rFonts w:hint="default"/>
        <w:b/>
        <w:bCs/>
      </w:rPr>
    </w:lvl>
    <w:lvl w:ilvl="1">
      <w:start w:val="1"/>
      <w:numFmt w:val="bullet"/>
      <w:lvlText w:val="o"/>
      <w:lvlJc w:val="left"/>
      <w:pPr>
        <w:tabs>
          <w:tab w:val="left" w:pos="1440"/>
        </w:tabs>
        <w:ind w:left="1080" w:hanging="360"/>
      </w:pPr>
      <w:rPr>
        <w:rFonts w:ascii="Courier New" w:hAnsi="Courier New" w:cs="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3491903"/>
    <w:multiLevelType w:val="multilevel"/>
    <w:tmpl w:val="D98456D2"/>
    <w:lvl w:ilvl="0">
      <w:start w:val="1"/>
      <w:numFmt w:val="bullet"/>
      <w:lvlText w:val="o"/>
      <w:lvlJc w:val="left"/>
      <w:pPr>
        <w:tabs>
          <w:tab w:val="left" w:pos="900"/>
        </w:tabs>
        <w:ind w:left="540" w:hanging="360"/>
      </w:pPr>
      <w:rPr>
        <w:rFonts w:ascii="Courier New" w:hAnsi="Courier New" w:cs="Courier New" w:hint="default"/>
        <w:b/>
        <w:bCs/>
      </w:rPr>
    </w:lvl>
    <w:lvl w:ilvl="1">
      <w:start w:val="1"/>
      <w:numFmt w:val="bullet"/>
      <w:lvlText w:val="o"/>
      <w:lvlJc w:val="left"/>
      <w:pPr>
        <w:tabs>
          <w:tab w:val="left" w:pos="1440"/>
        </w:tabs>
        <w:ind w:left="1080" w:hanging="360"/>
      </w:pPr>
      <w:rPr>
        <w:rFonts w:ascii="Courier New" w:hAnsi="Courier New" w:cs="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A9905ED"/>
    <w:multiLevelType w:val="multilevel"/>
    <w:tmpl w:val="0074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F70E94"/>
    <w:multiLevelType w:val="hybridMultilevel"/>
    <w:tmpl w:val="D98ED5DA"/>
    <w:lvl w:ilvl="0" w:tplc="40090003">
      <w:start w:val="1"/>
      <w:numFmt w:val="bullet"/>
      <w:lvlText w:val="o"/>
      <w:lvlJc w:val="left"/>
      <w:pPr>
        <w:ind w:left="900" w:hanging="360"/>
      </w:pPr>
      <w:rPr>
        <w:rFonts w:ascii="Courier New" w:hAnsi="Courier New" w:cs="Courier New"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num w:numId="1" w16cid:durableId="73280250">
    <w:abstractNumId w:val="1"/>
  </w:num>
  <w:num w:numId="2" w16cid:durableId="2029868513">
    <w:abstractNumId w:val="2"/>
  </w:num>
  <w:num w:numId="3" w16cid:durableId="545147529">
    <w:abstractNumId w:val="0"/>
  </w:num>
  <w:num w:numId="4" w16cid:durableId="1794253346">
    <w:abstractNumId w:val="9"/>
  </w:num>
  <w:num w:numId="5" w16cid:durableId="355617237">
    <w:abstractNumId w:val="12"/>
  </w:num>
  <w:num w:numId="6" w16cid:durableId="227767690">
    <w:abstractNumId w:val="8"/>
  </w:num>
  <w:num w:numId="7" w16cid:durableId="201720053">
    <w:abstractNumId w:val="6"/>
  </w:num>
  <w:num w:numId="8" w16cid:durableId="807012165">
    <w:abstractNumId w:val="7"/>
  </w:num>
  <w:num w:numId="9" w16cid:durableId="624897290">
    <w:abstractNumId w:val="3"/>
  </w:num>
  <w:num w:numId="10" w16cid:durableId="1346325287">
    <w:abstractNumId w:val="4"/>
  </w:num>
  <w:num w:numId="11" w16cid:durableId="1610548540">
    <w:abstractNumId w:val="10"/>
  </w:num>
  <w:num w:numId="12" w16cid:durableId="944002263">
    <w:abstractNumId w:val="13"/>
  </w:num>
  <w:num w:numId="13" w16cid:durableId="1513761753">
    <w:abstractNumId w:val="5"/>
  </w:num>
  <w:num w:numId="14" w16cid:durableId="10944785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418"/>
    <w:rsid w:val="00042B04"/>
    <w:rsid w:val="001B64F2"/>
    <w:rsid w:val="00340A01"/>
    <w:rsid w:val="003B5315"/>
    <w:rsid w:val="004647C7"/>
    <w:rsid w:val="00475BC7"/>
    <w:rsid w:val="00490D76"/>
    <w:rsid w:val="004F69EE"/>
    <w:rsid w:val="005427AA"/>
    <w:rsid w:val="005705C2"/>
    <w:rsid w:val="005D5B8A"/>
    <w:rsid w:val="006F1A58"/>
    <w:rsid w:val="007B3164"/>
    <w:rsid w:val="007B7A57"/>
    <w:rsid w:val="007C6AF7"/>
    <w:rsid w:val="00883AB0"/>
    <w:rsid w:val="00D61EC4"/>
    <w:rsid w:val="00D63E6C"/>
    <w:rsid w:val="00DA057E"/>
    <w:rsid w:val="00DB6418"/>
    <w:rsid w:val="00E55111"/>
    <w:rsid w:val="00EE4AA8"/>
    <w:rsid w:val="00FE43CA"/>
    <w:rsid w:val="284772A1"/>
    <w:rsid w:val="2E802D4C"/>
    <w:rsid w:val="4648266E"/>
    <w:rsid w:val="670351ED"/>
    <w:rsid w:val="78241DA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674EB"/>
  <w15:docId w15:val="{C0EF93E1-4CA8-4157-8193-7CBA52FB0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153"/>
        <w:tab w:val="right" w:pos="8306"/>
      </w:tabs>
      <w:snapToGrid w:val="0"/>
    </w:pPr>
    <w:rPr>
      <w:sz w:val="18"/>
      <w:szCs w:val="18"/>
    </w:rPr>
  </w:style>
  <w:style w:type="paragraph" w:styleId="Header">
    <w:name w:val="header"/>
    <w:basedOn w:val="Normal"/>
    <w:uiPriority w:val="99"/>
    <w:unhideWhenUsed/>
    <w:qFormat/>
    <w:pPr>
      <w:tabs>
        <w:tab w:val="center" w:pos="4153"/>
        <w:tab w:val="right" w:pos="8306"/>
      </w:tabs>
      <w:snapToGrid w:val="0"/>
    </w:pPr>
    <w:rPr>
      <w:sz w:val="18"/>
      <w:szCs w:val="18"/>
    </w:rPr>
  </w:style>
  <w:style w:type="character" w:styleId="Hyperlink">
    <w:name w:val="Hyperlink"/>
    <w:basedOn w:val="DefaultParagraphFont"/>
    <w:uiPriority w:val="99"/>
    <w:semiHidden/>
    <w:unhideWhenUsed/>
    <w:qFormat/>
    <w:rPr>
      <w:color w:val="0000FF"/>
      <w:u w:val="single"/>
    </w:rPr>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VerbatimChar">
    <w:name w:val="Verbatim Char"/>
    <w:qFormat/>
    <w:rPr>
      <w:rFonts w:ascii="Consolas" w:hAnsi="Consolas"/>
      <w:sz w:val="22"/>
    </w:rPr>
  </w:style>
  <w:style w:type="table" w:customStyle="1" w:styleId="NormalGrid">
    <w:name w:val="Normal Grid"/>
    <w:basedOn w:val="TableNormal"/>
    <w:uiPriority w:val="39"/>
    <w:qFormat/>
    <w:tblPr>
      <w:tblCellMar>
        <w:top w:w="80" w:type="dxa"/>
        <w:left w:w="160" w:type="dxa"/>
        <w:bottom w:w="80" w:type="dxa"/>
        <w:right w:w="160" w:type="dxa"/>
      </w:tblCellMar>
    </w:tblPr>
  </w:style>
  <w:style w:type="table" w:styleId="TableGrid">
    <w:name w:val="Table Grid"/>
    <w:basedOn w:val="TableNormal"/>
    <w:uiPriority w:val="39"/>
    <w:rsid w:val="007C6A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16">
    <w:name w:val="citation-116"/>
    <w:basedOn w:val="DefaultParagraphFont"/>
    <w:rsid w:val="007B7A57"/>
  </w:style>
  <w:style w:type="character" w:customStyle="1" w:styleId="citation-115">
    <w:name w:val="citation-115"/>
    <w:basedOn w:val="DefaultParagraphFont"/>
    <w:rsid w:val="007B7A57"/>
  </w:style>
  <w:style w:type="character" w:customStyle="1" w:styleId="citation-114">
    <w:name w:val="citation-114"/>
    <w:basedOn w:val="DefaultParagraphFont"/>
    <w:rsid w:val="007B7A57"/>
  </w:style>
  <w:style w:type="character" w:customStyle="1" w:styleId="citation-113">
    <w:name w:val="citation-113"/>
    <w:basedOn w:val="DefaultParagraphFont"/>
    <w:rsid w:val="007B7A57"/>
  </w:style>
  <w:style w:type="character" w:customStyle="1" w:styleId="citation-112">
    <w:name w:val="citation-112"/>
    <w:basedOn w:val="DefaultParagraphFont"/>
    <w:rsid w:val="007B7A57"/>
  </w:style>
  <w:style w:type="character" w:customStyle="1" w:styleId="FooterChar">
    <w:name w:val="Footer Char"/>
    <w:basedOn w:val="DefaultParagraphFont"/>
    <w:link w:val="Footer"/>
    <w:uiPriority w:val="99"/>
    <w:rsid w:val="005427AA"/>
    <w:rPr>
      <w:rFonts w:asciiTheme="minorHAnsi" w:eastAsiaTheme="minorHAnsi" w:hAnsiTheme="minorHAnsi" w:cstheme="minorBidi"/>
      <w:kern w:val="2"/>
      <w:sz w:val="18"/>
      <w:szCs w:val="18"/>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11</Pages>
  <Words>3177</Words>
  <Characters>18111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sushmita shinde</dc:creator>
  <cp:lastModifiedBy>sushmita shinde</cp:lastModifiedBy>
  <cp:revision>8</cp:revision>
  <dcterms:created xsi:type="dcterms:W3CDTF">2025-05-14T08:43:00Z</dcterms:created>
  <dcterms:modified xsi:type="dcterms:W3CDTF">2026-01-14T05:20:00Z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4DD6AB9EFBAF4408B6E943DF9D789B8B_12</vt:lpwstr>
  </property>
</Properties>
</file>