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DATE:20-06-2020</w:t>
      </w: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---------------(No Exam)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----------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</w:t>
            </w:r>
          </w:p>
        </w:tc>
      </w:tr>
    </w:tbl>
    <w:p>
      <w:pPr>
        <w:bidi w:val="0"/>
        <w:jc w:val="left"/>
      </w:pPr>
    </w:p>
    <w:p>
      <w:pPr>
        <w:rPr>
          <w:b/>
          <w:bCs/>
        </w:rPr>
      </w:pPr>
    </w:p>
    <w:tbl>
      <w:tblPr>
        <w:tblStyle w:val="6"/>
        <w:tblW w:w="9615" w:type="dxa"/>
        <w:tblInd w:w="-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2551"/>
        <w:gridCol w:w="2127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61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Calibri" w:cs="Times New Roman"/>
                <w:b/>
              </w:rPr>
              <w:t>Pre-Placement Training Summary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66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- Programming in C++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 xml:space="preserve">9:00 am to 11:00 am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  <w:p>
            <w:pPr>
              <w:rPr>
                <w:rFonts w:hint="default"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- Programming in C++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 xml:space="preserve">11:00 am to 1:00pm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</w:trPr>
        <w:tc>
          <w:tcPr>
            <w:tcW w:w="266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r>
              <w:rPr>
                <w:rFonts w:ascii="Times New Roman" w:hAnsi="Times New Roman" w:eastAsia="Calibri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rPr>
                <w:rFonts w:ascii="Times New Roman" w:hAnsi="Times New Roman" w:eastAsia="Calibri" w:cs="Times New Roman"/>
                <w:b w:val="0"/>
                <w:bCs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Ms. Ankitha Shetty,</w:t>
            </w:r>
          </w:p>
          <w:p>
            <w:pPr>
              <w:rPr>
                <w:rFonts w:ascii="Times New Roman" w:hAnsi="Times New Roman" w:eastAsia="Calibri" w:cs="Times New Roman"/>
                <w:b w:val="0"/>
                <w:bCs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2"/>
                <w:szCs w:val="22"/>
              </w:rPr>
              <w:t>Mr. Pradeep Nayak</w:t>
            </w:r>
          </w:p>
        </w:tc>
        <w:tc>
          <w:tcPr>
            <w:tcW w:w="212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4 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198110" cy="2454910"/>
            <wp:effectExtent l="0" t="0" r="8890" b="8890"/>
            <wp:docPr id="1" name="Picture 1" descr="Screenshot_20200620_09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620_092548"/>
                    <pic:cNvPicPr>
                      <a:picLocks noChangeAspect="1"/>
                    </pic:cNvPicPr>
                  </pic:nvPicPr>
                  <pic:blipFill>
                    <a:blip r:embed="rId4"/>
                    <a:srcRect t="12457" b="60980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3047365"/>
            <wp:effectExtent l="0" t="0" r="635" b="635"/>
            <wp:docPr id="2" name="Picture 2" descr="Screenshot_20200620_1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0_112300"/>
                    <pic:cNvPicPr>
                      <a:picLocks noChangeAspect="1"/>
                    </pic:cNvPicPr>
                  </pic:nvPicPr>
                  <pic:blipFill>
                    <a:blip r:embed="rId5"/>
                    <a:srcRect t="7392" b="391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positions.</w:t>
            </w:r>
          </w:p>
          <w:p>
            <w:pPr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IN"/>
              </w:rPr>
              <w:t>2.</w:t>
            </w:r>
            <w:r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Write a Java Program to find area of Square, Rectangle and Circle using Method Overloading.</w:t>
            </w:r>
          </w:p>
          <w:p>
            <w:pPr>
              <w:rPr>
                <w:rFonts w:ascii="Times New Roman" w:hAnsi="Times New Roman" w:cs="Times New Roman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bookmarkStart w:id="1" w:name="_GoBack"/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IN"/>
        </w:rPr>
        <w:t>1.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Write a C Program to rotate an array by K positions.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n,a[50],i,k,j,l,m,o;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Elements:\n");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scanf("%d",&amp;n);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Array Elements:\n");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for(i=0;i&lt;n;i++)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scanf("%d",&amp;a[i]);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printf("The Initial Array:\n");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for(o=0;o&lt;n;o++)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printf("%d\t",a[o]);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Rotations:\n");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scanf("%d",&amp;k);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for(j=0;j&lt;k;j++)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t=a[n-1];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for(l=n-2;l&gt;=0;l--)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a[l+1]=a[l];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a[0]=t;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printf("After %d Rotations:",j+1);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for(m=0;m&lt;n;m++)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printf("%d\t",a[m]);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UTPUT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4428490"/>
            <wp:effectExtent l="0" t="0" r="635" b="3810"/>
            <wp:docPr id="4" name="Picture 4" descr="Screenshot (2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9)"/>
                    <pic:cNvPicPr>
                      <a:picLocks noChangeAspect="1"/>
                    </pic:cNvPicPr>
                  </pic:nvPicPr>
                  <pic:blipFill>
                    <a:blip r:embed="rId6"/>
                    <a:srcRect t="9462" b="853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2.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find area of Square, Rectangle and Circle using Method Overloading.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>
        <w:rPr>
          <w:rFonts w:ascii="Times New Roman" w:hAnsi="Times New Roman" w:cs="Times New Roman"/>
          <w:color w:val="000000"/>
          <w:lang w:bidi="kn-IN"/>
        </w:rPr>
        <w:t xml:space="preserve"> OverloadDemo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square is "</w:t>
      </w:r>
      <w:r>
        <w:rPr>
          <w:rFonts w:ascii="Times New Roman" w:hAnsi="Times New Roman" w:cs="Times New Roman"/>
          <w:color w:val="000000"/>
          <w:lang w:bidi="kn-IN"/>
        </w:rPr>
        <w:t>+Math.</w:t>
      </w:r>
      <w:r>
        <w:rPr>
          <w:rFonts w:ascii="Times New Roman" w:hAnsi="Times New Roman" w:cs="Times New Roman"/>
          <w:i/>
          <w:iCs/>
          <w:color w:val="000000"/>
          <w:lang w:bidi="kn-IN"/>
        </w:rPr>
        <w:t>pow</w:t>
      </w:r>
      <w:r>
        <w:rPr>
          <w:rFonts w:ascii="Times New Roman" w:hAnsi="Times New Roman" w:cs="Times New Roman"/>
          <w:color w:val="000000"/>
          <w:lang w:bidi="kn-IN"/>
        </w:rPr>
        <w:t>(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, 2)+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y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rectangle is "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*</w:t>
      </w:r>
      <w:r>
        <w:rPr>
          <w:rFonts w:ascii="Times New Roman" w:hAnsi="Times New Roman" w:cs="Times New Roman"/>
          <w:color w:val="6A3E3E"/>
          <w:lang w:bidi="kn-IN"/>
        </w:rPr>
        <w:t>y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z</w:t>
      </w:r>
      <w:r>
        <w:rPr>
          <w:rFonts w:ascii="Times New Roman" w:hAnsi="Times New Roman" w:cs="Times New Roman"/>
          <w:color w:val="000000"/>
          <w:lang w:bidi="kn-IN"/>
        </w:rPr>
        <w:t xml:space="preserve"> = 3.14 *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 xml:space="preserve"> *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circle is "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z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>
        <w:rPr>
          <w:rFonts w:ascii="Times New Roman" w:hAnsi="Times New Roman" w:cs="Times New Roman"/>
          <w:color w:val="000000"/>
          <w:lang w:bidi="kn-IN"/>
        </w:rPr>
        <w:t xml:space="preserve"> Overload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main(String </w:t>
      </w:r>
      <w:r>
        <w:rPr>
          <w:rFonts w:ascii="Times New Roman" w:hAnsi="Times New Roman" w:cs="Times New Roman"/>
          <w:color w:val="6A3E3E"/>
          <w:lang w:bidi="kn-IN"/>
        </w:rPr>
        <w:t>args</w:t>
      </w:r>
      <w:r>
        <w:rPr>
          <w:rFonts w:ascii="Times New Roman" w:hAnsi="Times New Roman" w:cs="Times New Roman"/>
          <w:color w:val="000000"/>
          <w:lang w:bidi="kn-IN"/>
        </w:rPr>
        <w:t xml:space="preserve">[])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OverloadDemo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>
        <w:rPr>
          <w:rFonts w:ascii="Times New Roman" w:hAnsi="Times New Roman" w:cs="Times New Roman"/>
          <w:color w:val="000000"/>
          <w:lang w:bidi="kn-IN"/>
        </w:rPr>
        <w:t xml:space="preserve"> OverloadDemo();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.area(5);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.area(11,12);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.area(2.5);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  <w:color w:val="000000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}</w:t>
      </w:r>
    </w:p>
    <w:p>
      <w:pPr>
        <w:spacing w:line="240" w:lineRule="auto"/>
        <w:rPr>
          <w:rFonts w:ascii="Times New Roman" w:hAnsi="Times New Roman" w:cs="Times New Roman"/>
          <w:color w:val="000000"/>
          <w:lang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  <w:t>OUTPUT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  <w:drawing>
          <wp:inline distT="0" distB="0" distL="114300" distR="114300">
            <wp:extent cx="6247765" cy="3309620"/>
            <wp:effectExtent l="0" t="0" r="635" b="5080"/>
            <wp:docPr id="6" name="Picture 6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20)"/>
                    <pic:cNvPicPr>
                      <a:picLocks noChangeAspect="1"/>
                    </pic:cNvPicPr>
                  </pic:nvPicPr>
                  <pic:blipFill>
                    <a:blip r:embed="rId7"/>
                    <a:srcRect l="22300" t="32656" r="25762" b="24432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2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2020-06-20T14:19:58Z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