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Executive Summary: Why the Teams Bot Failed to Join &amp; How It Was Resolved</w:t>
      </w:r>
    </w:p>
    <w:p>
      <w:r>
        <w:rPr>
          <w:i/>
          <w:color w:val="4B5563"/>
        </w:rPr>
        <w:t xml:space="preserve">Rapid Technical Retrospective on Meeting Join Lifecycle, Token TTLs, and Coordinate Resolution</w:t>
      </w:r>
    </w:p>
    <w:p>
      <w:r>
        <w:t xml:space="preserve"/>
      </w:r>
    </w:p>
    <w:p>
      <w:r>
        <w:rPr>
          <w:b/>
        </w:rPr>
        <w:t xml:space="preserve">Platform: </w:t>
      </w:r>
      <w:r>
        <w:t xml:space="preserve">Microsoft Graph Calling API &amp; App-Hosted Media Engine</w:t>
      </w:r>
    </w:p>
    <w:p>
      <w:r>
        <w:rPr>
          <w:b/>
        </w:rPr>
        <w:t xml:space="preserve">Scope: </w:t>
      </w:r>
      <w:r>
        <w:t xml:space="preserve">Authentication Lifecycle, Thread ID Case-Sensitivity, and Daemon Caching</w:t>
      </w:r>
    </w:p>
    <w:p>
      <w:r>
        <w:rPr>
          <w:b/>
        </w:rPr>
        <w:t xml:space="preserve">Status: </w:t>
      </w:r>
      <w:r>
        <w:t xml:space="preserve">Fully Resolved &amp; Verified Live in Production Call</w:t>
      </w:r>
    </w:p>
    <w:p>
      <w:r>
        <w:rPr>
          <w:b/>
        </w:rPr>
        <w:t xml:space="preserve">Date: </w:t>
      </w:r>
      <w:r>
        <w:t xml:space="preserve">2026-09-09 13:08:12 UTC</w:t>
      </w:r>
    </w:p>
    <w:p>
      <w:r>
        <w:t xml:space="preserve"/>
      </w:r>
    </w:p>
    <w:p>
      <w:pPr>
        <w:jc w:val="center"/>
      </w:pPr>
      <w:r>
        <w:drawing>
          <wp:inline distT="0" distB="0" distL="0" distR="0">
            <wp:extent cx="5029200" cy="2828925"/>
            <wp:docPr id="1" name="Picture 1"/>
            <a:graphic xmlns:a="http://schemas.openxmlformats.org/drawingml/2006/main">
              <a:graphicData uri="http://schemas.openxmlformats.org/drawingml/2006/picture">
                <pic:pic xmlns:pic="http://schemas.openxmlformats.org/drawingml/2006/picture">
                  <pic:nvPicPr>
                    <pic:cNvPr id="1" name="bot_full_mascot_card.jpg"/>
                    <pic:cNvPicPr/>
                  </pic:nvPicPr>
                  <pic:blipFill>
                    <a:blip r:embed="rIdImg1"/>
                    <a:stretch>
                      <a:fillRect/>
                    </a:stretch>
                  </pic:blipFill>
                  <pic:spPr>
                    <a:xfrm>
                      <a:off x="0" y="0"/>
                      <a:ext cx="5029200" cy="2828925"/>
                    </a:xfrm>
                    <a:prstGeom prst="rect">
                      <a:avLst/>
                    </a:prstGeom>
                  </pic:spPr>
                </pic:pic>
              </a:graphicData>
            </a:graphic>
          </wp:inline>
        </w:drawing>
      </w:r>
    </w:p>
    <w:p>
      <w:pPr>
        <w:jc w:val="center"/>
      </w:pPr>
      <w:r>
        <w:rPr>
          <w:i/>
          <w:color w:val="6B7280"/>
          <w:sz w:val="18"/>
        </w:rPr>
        <w:t xml:space="preserve">Figure 1: Verified Live TeamsCallingBot Video Stream in Established Call</w:t>
      </w:r>
    </w:p>
    <w:p>
      <w:r>
        <w:t xml:space="preserve"/>
      </w:r>
    </w:p>
    <w:p>
      <w:pPr>
        <w:pStyle w:val="Heading1"/>
      </w:pPr>
      <w:r>
        <w:t xml:space="preserve">1. The 30-Second Executive Summary</w:t>
      </w:r>
    </w:p>
    <w:p>
      <w:r>
        <w:t xml:space="preserve">When attempting to have the AI Calling Bot join a Microsoft Teams meeting, three distinct issues caused the bot to either fail authentication, join an empty 'ghost meeting', or retain expired credentials:</w:t>
      </w:r>
    </w:p>
    <w:p>
      <w:pPr>
        <w:ind w:left="540" w:hanging="270"/>
      </w:pPr>
      <w:r>
        <w:t xml:space="preserve">•  Token Expiration (60-Min TTL): Azure Client Secret had expired (AADSTS7000215), forcing reliance on OverrideBearerToken. Entra ID tokens strictly expire in 1 hour. Once expired, Graph rejected call creation with 401 Unauthorized.</w:t>
      </w:r>
    </w:p>
    <w:p>
      <w:pPr>
        <w:ind w:left="540" w:hanging="270"/>
      </w:pPr>
      <w:r>
        <w:t xml:space="preserve">•  Base64 Case Sensitivity ('Ghost Room' Trap): The Meeting Thread ID in the Teams URL is a case-sensitive Base64 string. Lowercasing or modifying any character causes Microsoft Graph to accept the join (201 Created) but route the bot into an empty synthetic meeting.</w:t>
      </w:r>
    </w:p>
    <w:p>
      <w:pPr>
        <w:ind w:left="540" w:hanging="270"/>
      </w:pPr>
      <w:r>
        <w:t xml:space="preserve">•  In-Memory Config Caching: Modifying appsettings.json while TeamsCallingBot.exe is running does not update the active process memory. The old daemon task had to be terminated and re-spawned.</w:t>
      </w:r>
    </w:p>
    <w:p>
      <w:pPr>
        <w:pStyle w:val="Heading1"/>
      </w:pPr>
      <w:r>
        <w:t xml:space="preserve">2. Root Cause Analysis &amp; Engineering Solutions</w:t>
      </w:r>
    </w:p>
    <w:p>
      <w:pPr>
        <w:pStyle w:val="Heading2"/>
      </w:pPr>
      <w:r>
        <w:t xml:space="preserve">2.1 Azure Entra ID Secret Expiration &amp; Bearer Token Lifespan</w:t>
      </w:r>
    </w:p>
    <w:p>
      <w:r>
        <w:t xml:space="preserve">The bot uses Microsoft Graph client credentials. Because the configured client secret in Azure App Registration (f614b525-5309-4894-a87f-d53b41393498) was invalid or rotated, the bot fell back to OverrideBearerToken. However, Azure AD access tokens have a fixed 3,600-second validity window. Once expired, all outbound calls failed. Supplying a fresh Bearer token immediately restored Graph communications.</w:t>
      </w:r>
    </w:p>
    <w:p>
      <w:pPr>
        <w:pStyle w:val="Heading2"/>
      </w:pPr>
      <w:r>
        <w:t xml:space="preserve">2.2 The 'Ghost Room' Trap: Base64 Thread ID Casing</w:t>
      </w:r>
    </w:p>
    <w:p>
      <w:r>
        <w:t xml:space="preserve">In Microsoft Teams join links, the thread ID contains a Base64-encoded representation of the 128-bit meeting GUID (e.g. ODJmMjlh... = 82f29ac0-a96c-4c03-8c3a-1407c70eae49). When copied or lowercased, the binary GUID changes completely. Microsoft Graph does not return 404; it provisions an empty meeting on the fly. The bot joined successfully, but was completely isolated. Extracting the exact casing from the Teams tooltip and verifying the decoded canonical GUID completely resolved the issue.</w:t>
      </w:r>
    </w:p>
    <w:p>
      <w:pPr>
        <w:pStyle w:val="Heading2"/>
      </w:pPr>
      <w:r>
        <w:t xml:space="preserve">2.3 Daemon Process Lifecycle &amp; Configuration Hot-Reloading</w:t>
      </w:r>
    </w:p>
    <w:p>
      <w:r>
        <w:t xml:space="preserve">ASP.NET Core binds BotOptions as a singleton during startup. Changes to appsettings.json on disk are not reflected in running memory. Killing the stale background daemon and launching a fresh instance ensured the new token and correct meeting URL were parsed.</w:t>
      </w:r>
    </w:p>
    <w:p>
      <w:pPr>
        <w:pStyle w:val="Heading2"/>
      </w:pPr>
      <w:r>
        <w:t xml:space="preserve">2.4 Stage Gallery Suppression ('Waiting for others to join...')</w:t>
      </w:r>
    </w:p>
    <w:p>
      <w:r>
        <w:t xml:space="preserve">Teams desktop suppresses silent, muted participants until active audio/video energy is detected. Broadcasting the 15 FPS mascot card and speaking one word into the microphone triggered immediate stage promotion.</w:t>
      </w:r>
    </w:p>
    <w:p>
      <w:pPr>
        <w:pStyle w:val="Heading1"/>
      </w:pPr>
      <w:r>
        <w:t xml:space="preserve">3. Live Production Verification</w:t>
      </w:r>
    </w:p>
    <w:tbl>
      <w:tblPr>
        <w:tblStyle w:val="TableGrid"/>
        <w:tblW w:w="5000" w:type="pct"/>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Pr>
      <w:tr>
        <w:tc>
          <w:tcPr>
            <w:shd w:val="clear" w:color="auto" w:fill="1F2937"/>
          </w:tcPr>
          <w:p>
            <w:r>
              <w:rPr>
                <w:b/>
                <w:color w:val="FFFFFF"/>
              </w:rPr>
              <w:t xml:space="preserve">Lifecycle Event</w:t>
            </w:r>
          </w:p>
        </w:tc>
        <w:tc>
          <w:tcPr>
            <w:shd w:val="clear" w:color="auto" w:fill="1F2937"/>
          </w:tcPr>
          <w:p>
            <w:r>
              <w:rPr>
                <w:b/>
                <w:color w:val="FFFFFF"/>
              </w:rPr>
              <w:t xml:space="preserve">Live Status</w:t>
            </w:r>
          </w:p>
        </w:tc>
        <w:tc>
          <w:tcPr>
            <w:shd w:val="clear" w:color="auto" w:fill="1F2937"/>
          </w:tcPr>
          <w:p>
            <w:r>
              <w:rPr>
                <w:b/>
                <w:color w:val="FFFFFF"/>
              </w:rPr>
              <w:t xml:space="preserve">Observed Value / Telemetry</w:t>
            </w:r>
          </w:p>
        </w:tc>
      </w:tr>
      <w:tr>
        <w:tc>
          <w:p>
            <w:r>
              <w:t xml:space="preserve">Call Creation</w:t>
            </w:r>
          </w:p>
        </w:tc>
        <w:tc>
          <w:p>
            <w:r>
              <w:t xml:space="preserve">201 Created</w:t>
            </w:r>
          </w:p>
        </w:tc>
        <w:tc>
          <w:p>
            <w:r>
              <w:t xml:space="preserve">Graph accepted outbound app-hosted media call</w:t>
            </w:r>
          </w:p>
        </w:tc>
      </w:tr>
      <w:tr>
        <w:tc>
          <w:p>
            <w:r>
              <w:t xml:space="preserve">Call State</w:t>
            </w:r>
          </w:p>
        </w:tc>
        <w:tc>
          <w:p>
            <w:r>
              <w:t xml:space="preserve">Established</w:t>
            </w:r>
          </w:p>
        </w:tc>
        <w:tc>
          <w:p>
            <w:r>
              <w:t xml:space="preserve">Call ID: 5e006180-0da9-4d11-b321-52f718a0b217</w:t>
            </w:r>
          </w:p>
        </w:tc>
      </w:tr>
      <w:tr>
        <w:tc>
          <w:p>
            <w:r>
              <w:t xml:space="preserve">Roster Update</w:t>
            </w:r>
          </w:p>
        </w:tc>
        <w:tc>
          <w:p>
            <w:r>
              <w:t xml:space="preserve">Connected</w:t>
            </w:r>
          </w:p>
        </w:tc>
        <w:tc>
          <w:p>
            <w:r>
              <w:t xml:space="preserve">Active non-bot participant count: 1 (Jaidev Lal)</w:t>
            </w:r>
          </w:p>
        </w:tc>
      </w:tr>
      <w:tr>
        <w:tc>
          <w:p>
            <w:r>
              <w:t xml:space="preserve">Video Broadcast</w:t>
            </w:r>
          </w:p>
        </w:tc>
        <w:tc>
          <w:p>
            <w:r>
              <w:t xml:space="preserve">Active (15 FPS)</w:t>
            </w:r>
          </w:p>
        </w:tc>
        <w:tc>
          <w:p>
            <w:r>
              <w:t xml:space="preserve">Mascot status card streaming over net.tcp</w:t>
            </w:r>
          </w:p>
        </w:tc>
      </w:tr>
      <w:tr>
        <w:tc>
          <w:p>
            <w:r>
              <w:t xml:space="preserve">Audio Ingestion</w:t>
            </w:r>
          </w:p>
        </w:tc>
        <w:tc>
          <w:p>
            <w:r>
              <w:t xml:space="preserve">Active</w:t>
            </w:r>
          </w:p>
        </w:tc>
        <w:tc>
          <w:p>
            <w:r>
              <w:t xml:space="preserve">Two-way PCM audio captured to WAV</w:t>
            </w:r>
          </w:p>
        </w:tc>
      </w:tr>
      <w:tr>
        <w:tc>
          <w:p>
            <w:r>
              <w:t xml:space="preserve">Real-Time STT</w:t>
            </w:r>
          </w:p>
        </w:tc>
        <w:tc>
          <w:p>
            <w:r>
              <w:t xml:space="preserve">Transcribing</w:t>
            </w:r>
          </w:p>
        </w:tc>
        <w:tc>
          <w:p>
            <w:r>
              <w:t xml:space="preserve">Heard and transcribed live speech chunks</w:t>
            </w:r>
          </w:p>
        </w:tc>
      </w:tr>
      <w:tr>
        <w:tc>
          <w:p>
            <w:r>
              <w:t xml:space="preserve">VBSS Recording</w:t>
            </w:r>
          </w:p>
        </w:tc>
        <w:tc>
          <w:p>
            <w:r>
              <w:t xml:space="preserve">Subscribed</w:t>
            </w:r>
          </w:p>
        </w:tc>
        <w:tc>
          <w:p>
            <w:r>
              <w:t xml:space="preserve">Subscribed to Jaidev Lal screen share (MSI 212)</w:t>
            </w:r>
          </w:p>
        </w:tc>
      </w:tr>
    </w:tbl>
    <w:p>
      <w:r>
        <w:t xml:space="preserve"/>
      </w:r>
    </w:p>
    <w:sectPr>
      <w:pgSz w:w="12240" w:h="15840"/>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2"/>
        <w:lang w:val="en-IN"/>
      </w:rPr>
    </w:rPrDefault>
    <w:pPrDefault>
      <w:pPr>
        <w:spacing w:after="120" w:line="264" w:lineRule="auto"/>
      </w:pPr>
    </w:pPrDefault>
  </w:docDefaults>
  <w:style w:type="paragraph" w:default="1" w:styleId="Normal">
    <w:name w:val="Normal"/>
  </w:style>
  <w:style w:type="paragraph" w:styleId="Title">
    <w:name w:val="Title"/>
    <w:basedOn w:val="Normal"/>
    <w:pPr>
      <w:spacing w:after="240"/>
    </w:pPr>
    <w:rPr>
      <w:b/>
      <w:color w:val="111827"/>
      <w:sz w:val="52"/>
    </w:rPr>
  </w:style>
  <w:style w:type="paragraph" w:styleId="Heading1">
    <w:name w:val="heading 1"/>
    <w:basedOn w:val="Normal"/>
    <w:pPr>
      <w:keepNext/>
      <w:spacing w:before="360" w:after="120"/>
      <w:pBdr>
        <w:bottom w:val="single" w:sz="6" w:space="1" w:color="2563EB"/>
      </w:pBdr>
      <w:outlineLvl w:val="0"/>
    </w:pPr>
    <w:rPr>
      <w:b/>
      <w:color w:val="1E3A8A"/>
      <w:sz w:val="32"/>
    </w:rPr>
  </w:style>
  <w:style w:type="paragraph" w:styleId="Heading2">
    <w:name w:val="heading 2"/>
    <w:basedOn w:val="Normal"/>
    <w:pPr>
      <w:keepNext/>
      <w:spacing w:before="240" w:after="80"/>
      <w:outlineLvl w:val="1"/>
    </w:pPr>
    <w:rPr>
      <w:b/>
      <w:color w:val="1F2937"/>
      <w:sz w:val="26"/>
    </w:rPr>
  </w:style>
  <w:style w:type="paragraph" w:styleId="Heading3">
    <w:name w:val="heading 3"/>
    <w:basedOn w:val="Normal"/>
    <w:pPr>
      <w:keepNext/>
      <w:spacing w:before="160" w:after="60"/>
      <w:outlineLvl w:val="2"/>
    </w:pPr>
    <w:rPr>
      <w:b/>
      <w:i/>
      <w:color w:val="374151"/>
      <w:sz w:val="23"/>
    </w:rPr>
  </w:style>
  <w:style w:type="table" w:styleId="TableGrid">
    <w:name w:val="Table Grid"/>
    <w:tblPr>
      <w:tblCellMar>
        <w:left w:w="8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jpg"/></Relationships>
</file>