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pStyle w:val="Heading1"/>
      </w:pPr>
      <w:r>
        <w:t xml:space="preserve">THE DEN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C9A961"/>
          <w:sz w:val="28"/>
          <w:szCs w:val="28"/>
        </w:rPr>
        <w:t xml:space="preserve">Event Overview &amp; Dragon Guide</w:t>
      </w:r>
    </w:p>
    <w:p>
      <w:pPr>
        <w:spacing w:after="200"/>
      </w:pPr>
      <w:r>
        <w:rPr>
          <w:color w:val="C9A961"/>
          <w:sz w:val="18"/>
          <w:szCs w:val="18"/>
        </w:rPr>
        <w:t xml:space="preserve">_______________________________________________________________________________</w:t>
      </w:r>
    </w:p>
    <w:p>
      <w:pPr>
        <w:spacing w:after="240"/>
      </w:pPr>
      <w:r>
        <w:rPr>
          <w:color w:val="333333"/>
          <w:sz w:val="20"/>
          <w:szCs w:val="20"/>
        </w:rPr>
        <w:t xml:space="preserve">9th May 2026 • The Ismaili Centre, London</w:t>
      </w:r>
    </w:p>
    <w:p>
      <w:pPr>
        <w:pStyle w:val="Heading2"/>
      </w:pPr>
      <w:r>
        <w:t xml:space="preserve">The Evening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3A5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9th May 2026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Venue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The Ismaili Centre, South Kensington, London</w:t>
            </w:r>
          </w:p>
        </w:tc>
      </w:tr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3A5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7020"/>
            <w:tcBorders>
              <w:top w:val="none"/>
              <w:left w:val="none"/>
              <w:bottom w:val="none"/>
              <w:right w:val="none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>5-min pitch + 5-min Dragon Q&amp;A per finalist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Event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Welcome &amp; Dragon Introduction</w:t>
      </w:r>
      <w:r>
        <w:t xml:space="preserve"> — Meet your fellow judges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Youth Entrepreneur Pitches</w:t>
      </w:r>
      <w:r>
        <w:t xml:space="preserve"> — Exposure round for emerging founders (not scored)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Finalist Pitch Rounds</w:t>
      </w:r>
      <w:r>
        <w:t xml:space="preserve"> — Each finalist delivers a 5-minute pitch, followed by 5 minutes of Dragon Q&amp;A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Immediate Scoring</w:t>
      </w:r>
      <w:r>
        <w:t xml:space="preserve"> — Brief pause for Dragons to score privately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 Deliberation</w:t>
      </w:r>
      <w:r>
        <w:t xml:space="preserve"> — Dragons convene to discuss, weigh scores, and identify winners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Winner Announcement</w:t>
      </w:r>
      <w:r>
        <w:t xml:space="preserve"> — Celebrate excellence and announce awards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Before You Arrive</w:t>
      </w:r>
    </w:p>
    <w:p>
      <w:r>
        <w:t xml:space="preserve">To maximize your impact, please:</w:t>
      </w:r>
    </w:p>
    <w:p>
      <w:pPr>
        <w:pStyle w:val="ListParagraph"/>
        <w:numPr>
          <w:ilvl w:val="0"/>
          <w:numId w:val="3"/>
        </w:numPr>
      </w:pPr>
      <w:r>
        <w:t xml:space="preserve">Study the Briefing Pack — Understand the evaluation framework</w:t>
      </w:r>
    </w:p>
    <w:p>
      <w:pPr>
        <w:pStyle w:val="ListParagraph"/>
        <w:numPr>
          <w:ilvl w:val="0"/>
          <w:numId w:val="3"/>
        </w:numPr>
      </w:pPr>
      <w:r>
        <w:t xml:space="preserve">Review finalist summaries — One-page overviews will be sent one week prior</w:t>
      </w:r>
    </w:p>
    <w:p>
      <w:pPr>
        <w:pStyle w:val="ListParagraph"/>
        <w:numPr>
          <w:ilvl w:val="0"/>
          <w:numId w:val="3"/>
        </w:numPr>
      </w:pPr>
      <w:r>
        <w:t xml:space="preserve">Prepare 2–3 strategic questions — Tailor to each founder's space</w:t>
      </w:r>
    </w:p>
    <w:p>
      <w:pPr>
        <w:pStyle w:val="ListParagraph"/>
        <w:numPr>
          <w:ilvl w:val="0"/>
          <w:numId w:val="3"/>
        </w:numPr>
      </w:pPr>
      <w:r>
        <w:t xml:space="preserve">Bring the Scoresheet — Digital or printed, your choice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Come curious and generous — These founders are taking a real risk by pitching to you</w:t>
      </w:r>
    </w:p>
    <w:p>
      <w:pPr>
        <w:pStyle w:val="Heading2"/>
      </w:pPr>
      <w:r>
        <w:t xml:space="preserve">During the Event</w:t>
      </w:r>
    </w:p>
    <w:p>
      <w:pPr>
        <w:spacing w:after="80"/>
      </w:pPr>
      <w:r>
        <w:rPr>
          <w:b/>
          <w:bCs/>
          <w:color w:val="1A3A52"/>
          <w:sz w:val="24"/>
          <w:szCs w:val="24"/>
        </w:rPr>
        <w:t xml:space="preserve">While They Pitch:</w:t>
      </w:r>
    </w:p>
    <w:p>
      <w:pPr>
        <w:pStyle w:val="ListParagraph"/>
        <w:numPr>
          <w:ilvl w:val="0"/>
          <w:numId w:val="3"/>
        </w:numPr>
      </w:pPr>
      <w:r>
        <w:t xml:space="preserve">Listen for clarity, authenticity, and conviction</w:t>
      </w:r>
    </w:p>
    <w:p>
      <w:pPr>
        <w:pStyle w:val="ListParagraph"/>
        <w:numPr>
          <w:ilvl w:val="0"/>
          <w:numId w:val="3"/>
        </w:numPr>
      </w:pPr>
      <w:r>
        <w:t xml:space="preserve">Assess how they handle the time constraint—execution discipline matters</w:t>
      </w:r>
    </w:p>
    <w:p>
      <w:pPr>
        <w:pStyle w:val="ListParagraph"/>
        <w:numPr>
          <w:ilvl w:val="0"/>
          <w:numId w:val="3"/>
        </w:numPr>
      </w:pPr>
      <w:r>
        <w:t xml:space="preserve">Look beyond the polish. Does their passion feel genuine?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Note what stands out: innovation, traction, founder credibility, or purpose</w:t>
      </w:r>
    </w:p>
    <w:p>
      <w:pPr>
        <w:spacing w:after="80"/>
      </w:pPr>
      <w:r>
        <w:rPr>
          <w:b/>
          <w:bCs/>
          <w:color w:val="1A3A52"/>
          <w:sz w:val="24"/>
          <w:szCs w:val="24"/>
        </w:rPr>
        <w:t xml:space="preserve">During Q&amp;A (5 Minutes):</w:t>
      </w:r>
    </w:p>
    <w:p>
      <w:pPr>
        <w:pStyle w:val="ListParagraph"/>
        <w:numPr>
          <w:ilvl w:val="0"/>
          <w:numId w:val="3"/>
        </w:numPr>
      </w:pPr>
      <w:r>
        <w:t xml:space="preserve">Ask probing but collaborative questions</w:t>
      </w:r>
    </w:p>
    <w:p>
      <w:pPr>
        <w:pStyle w:val="ListParagraph"/>
        <w:numPr>
          <w:ilvl w:val="0"/>
          <w:numId w:val="3"/>
        </w:numPr>
      </w:pPr>
      <w:r>
        <w:t xml:space="preserve">Dig into validation: How did they discover and validate this problem?</w:t>
      </w:r>
    </w:p>
    <w:p>
      <w:pPr>
        <w:pStyle w:val="ListParagraph"/>
        <w:numPr>
          <w:ilvl w:val="0"/>
          <w:numId w:val="3"/>
        </w:numPr>
      </w:pPr>
      <w:r>
        <w:t xml:space="preserve">Explore differentiation: Why them? What's their unfair advantage?</w:t>
      </w:r>
    </w:p>
    <w:p>
      <w:pPr>
        <w:pStyle w:val="ListParagraph"/>
        <w:numPr>
          <w:ilvl w:val="0"/>
          <w:numId w:val="3"/>
        </w:numPr>
      </w:pPr>
      <w:r>
        <w:t xml:space="preserve">Challenge thoughtfully: What keeps you awake at night?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Understand ambition: Where will you be in 24 months with the right support?</w:t>
      </w:r>
    </w:p>
    <w:p>
      <w:pPr>
        <w:spacing w:after="80"/>
      </w:pPr>
      <w:r>
        <w:rPr>
          <w:b/>
          <w:bCs/>
          <w:color w:val="1A3A52"/>
          <w:sz w:val="24"/>
          <w:szCs w:val="24"/>
        </w:rPr>
        <w:t xml:space="preserve">Immediately After:</w:t>
      </w:r>
    </w:p>
    <w:p>
      <w:pPr>
        <w:pStyle w:val="ListParagraph"/>
        <w:numPr>
          <w:ilvl w:val="0"/>
          <w:numId w:val="3"/>
        </w:numPr>
      </w:pPr>
      <w:r>
        <w:t xml:space="preserve">Note your instinctive first impression—this matters</w:t>
      </w:r>
    </w:p>
    <w:p>
      <w:pPr>
        <w:pStyle w:val="ListParagraph"/>
        <w:numPr>
          <w:ilvl w:val="0"/>
          <w:numId w:val="3"/>
        </w:numPr>
      </w:pPr>
      <w:r>
        <w:t xml:space="preserve">Score across all five dimensions on your scoresheet</w:t>
      </w:r>
    </w:p>
    <w:p>
      <w:pPr>
        <w:pStyle w:val="ListParagraph"/>
        <w:numPr>
          <w:ilvl w:val="0"/>
          <w:numId w:val="3"/>
        </w:numPr>
      </w:pPr>
      <w:r>
        <w:t xml:space="preserve">Jot 1–2 sentences of substantive feedback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Be fair and consistent—score what you see, not your pre-formed opinions</w:t>
      </w:r>
    </w:p>
    <w:p>
      <w:pPr>
        <w:pStyle w:val="Heading2"/>
      </w:pPr>
      <w:r>
        <w:t xml:space="preserve">Sample Probing Questions</w:t>
      </w:r>
    </w:p>
    <w:p>
      <w:pPr>
        <w:spacing w:after="80"/>
      </w:pPr>
      <w:r>
        <w:t xml:space="preserve">Validation &amp; Customer Discovery:</w:t>
      </w:r>
    </w:p>
    <w:p>
      <w:pPr>
        <w:pStyle w:val="ListParagraph"/>
        <w:numPr>
          <w:ilvl w:val="0"/>
          <w:numId w:val="3"/>
        </w:numPr>
      </w:pPr>
      <w:r>
        <w:t xml:space="preserve">How did you first discover this problem? Who's your ideal customer?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How many conversations have you had with potential customers? What did they teach you?</w:t>
      </w:r>
    </w:p>
    <w:p>
      <w:pPr>
        <w:spacing w:after="80"/>
      </w:pPr>
      <w:r>
        <w:t xml:space="preserve">Competitive Positioning:</w:t>
      </w:r>
    </w:p>
    <w:p>
      <w:pPr>
        <w:pStyle w:val="ListParagraph"/>
        <w:numPr>
          <w:ilvl w:val="0"/>
          <w:numId w:val="3"/>
        </w:numPr>
      </w:pPr>
      <w:r>
        <w:t xml:space="preserve">Who else is solving this problem? Why will customers choose you?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What's your defensible moat? What stops competitors from copying you?</w:t>
      </w:r>
    </w:p>
    <w:p>
      <w:pPr>
        <w:spacing w:after="80"/>
      </w:pPr>
      <w:r>
        <w:t xml:space="preserve">Traction &amp; Credibility:</w:t>
      </w:r>
    </w:p>
    <w:p>
      <w:pPr>
        <w:pStyle w:val="ListParagraph"/>
        <w:numPr>
          <w:ilvl w:val="0"/>
          <w:numId w:val="3"/>
        </w:numPr>
      </w:pPr>
      <w:r>
        <w:t xml:space="preserve">Walk us through your early traction. What milestone are you most proud of?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Why are you the right person to build this? What's your background?</w:t>
      </w:r>
    </w:p>
    <w:p>
      <w:pPr>
        <w:spacing w:after="80"/>
      </w:pPr>
      <w:r>
        <w:t xml:space="preserve">Resilience &amp; Vision:</w:t>
      </w:r>
    </w:p>
    <w:p>
      <w:pPr>
        <w:pStyle w:val="ListParagraph"/>
        <w:numPr>
          <w:ilvl w:val="0"/>
          <w:numId w:val="3"/>
        </w:numPr>
      </w:pPr>
      <w:r>
        <w:t xml:space="preserve">What's your biggest risk or barrier to scale? How will you overcome it?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Imagine it's 24 months from now and you've nailed this. What does success look like?</w:t>
      </w:r>
    </w:p>
    <w:p>
      <w:pPr>
        <w:pStyle w:val="Heading2"/>
      </w:pPr>
      <w:r>
        <w:t xml:space="preserve">Scoring Guidance</w:t>
      </w:r>
    </w:p>
    <w:p>
      <w:r>
        <w:t xml:space="preserve">Be consistent, evidence-based, and fair:</w:t>
      </w:r>
    </w:p>
    <w:p>
      <w:pPr>
        <w:pStyle w:val="ListParagraph"/>
        <w:numPr>
          <w:ilvl w:val="0"/>
          <w:numId w:val="3"/>
        </w:numPr>
      </w:pPr>
      <w:r>
        <w:t xml:space="preserve">Score the founder as you see them today—not your pre-formed opinions or gut feel</w:t>
      </w:r>
    </w:p>
    <w:p>
      <w:pPr>
        <w:pStyle w:val="ListParagraph"/>
        <w:numPr>
          <w:ilvl w:val="0"/>
          <w:numId w:val="3"/>
        </w:numPr>
      </w:pPr>
      <w:r>
        <w:t xml:space="preserve">A '3' is solid. It means the business is credible and the founder is capable. No apologies needed.</w:t>
      </w:r>
    </w:p>
    <w:p>
      <w:pPr>
        <w:pStyle w:val="ListParagraph"/>
        <w:numPr>
          <w:ilvl w:val="0"/>
          <w:numId w:val="3"/>
        </w:numPr>
      </w:pPr>
      <w:r>
        <w:t xml:space="preserve">Don't confuse polish with substance. A rough-around-the-edges founder with real traction may score higher than a polished entrepreneur with validation questions.</w:t>
      </w:r>
    </w:p>
    <w:p>
      <w:pPr>
        <w:pStyle w:val="ListParagraph"/>
        <w:numPr>
          <w:ilvl w:val="0"/>
          <w:numId w:val="3"/>
        </w:numPr>
      </w:pPr>
      <w:r>
        <w:t xml:space="preserve">Early-stage founders shouldn't be penalized for lack of revenue if they show compelling PMF signals or adoption.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Average score across the five dimensions = overall founder score. All dimensions carry equal weight.</w:t>
      </w:r>
    </w:p>
    <w:p>
      <w:pPr>
        <w:pStyle w:val="Heading2"/>
      </w:pPr>
      <w:r>
        <w:t xml:space="preserve">Writing Feedback (1–2 Sentences)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Good feedback is constructive, specific, and actionable:</w:t>
      </w:r>
    </w:p>
    <w:p>
      <w:pPr>
        <w:spacing w:after="60"/>
      </w:pPr>
      <w:r>
        <w:rPr>
          <w:b/>
          <w:bCs/>
          <w:color w:val="C9A961"/>
        </w:rPr>
        <w:t xml:space="preserve">Example 1 (Constructive):</w:t>
      </w:r>
    </w:p>
    <w:p>
      <w:r>
        <w:t xml:space="preserve">"Your customer validation is compelling and your unit economics show promise, but your go-to-market strategy needs refinement. Consider working with a fractional CMO or interviewing 10 of your ideal customers to stress-test your acquisition channels."</w:t>
      </w:r>
    </w:p>
    <w:p>
      <w:pPr>
        <w:spacing w:after="60" w:before="120"/>
      </w:pPr>
      <w:r>
        <w:rPr>
          <w:b/>
          <w:bCs/>
          <w:color w:val="C9A961"/>
        </w:rPr>
        <w:t xml:space="preserve">Example 2 (Development Focus):</w:t>
      </w:r>
    </w:p>
    <w:p>
      <w:r>
        <w:t xml:space="preserve">"You've identified a real gap and your team has deep domain expertise. Next step: prove that early customers will pay, then focus ruthlessly on unit economics before scaling. Consider a pilot with 2–3 anchor customers."</w:t>
      </w:r>
    </w:p>
    <w:p>
      <w:pPr>
        <w:spacing w:after="240" w:before="120"/>
      </w:pPr>
      <w:r>
        <w:t xml:space="preserve">Keep it brief, encouraging, and forward-looking. Your feedback may stay with a founder for years.</w:t>
      </w:r>
    </w:p>
    <w:p>
      <w:pPr>
        <w:pStyle w:val="Heading2"/>
      </w:pPr>
      <w:r>
        <w:t xml:space="preserve">After the Event</w:t>
      </w:r>
    </w:p>
    <w:p>
      <w:r>
        <w:t xml:space="preserve">What Happens Next:</w:t>
      </w:r>
    </w:p>
    <w:p>
      <w:pPr>
        <w:pStyle w:val="ListParagraph"/>
        <w:numPr>
          <w:ilvl w:val="0"/>
          <w:numId w:val="3"/>
        </w:numPr>
      </w:pPr>
      <w:r>
        <w:t xml:space="preserve">All scoresheets are collected and scores tallied</w:t>
      </w:r>
    </w:p>
    <w:p>
      <w:pPr>
        <w:pStyle w:val="ListParagraph"/>
        <w:numPr>
          <w:ilvl w:val="0"/>
          <w:numId w:val="3"/>
        </w:numPr>
      </w:pPr>
      <w:r>
        <w:t xml:space="preserve">Dragons deliberate briefly to select 2–3 winners</w:t>
      </w:r>
    </w:p>
    <w:p>
      <w:pPr>
        <w:pStyle w:val="ListParagraph"/>
        <w:numPr>
          <w:ilvl w:val="0"/>
          <w:numId w:val="3"/>
        </w:numPr>
      </w:pPr>
      <w:r>
        <w:t xml:space="preserve">Winners are announced and awarded mentorship + bespoke business support</w:t>
      </w:r>
    </w:p>
    <w:p>
      <w:pPr>
        <w:pStyle w:val="ListParagraph"/>
        <w:numPr>
          <w:ilvl w:val="0"/>
          <w:numId w:val="3"/>
        </w:numPr>
      </w:pPr>
      <w:r>
        <w:t xml:space="preserve">All finalists receive compiled feedback from the judging panel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If you wish, you can continue mentoring finalists privately—entirely your discretion</w:t>
      </w:r>
    </w:p>
    <w:p>
      <w:r>
        <w:rPr>
          <w:b/>
          <w:bCs/>
          <w:color w:val="C9A961"/>
          <w:sz w:val="22"/>
          <w:szCs w:val="22"/>
        </w:rPr>
        <w:t xml:space="preserve">Thank you for your generosity with time, attention, and wisdom. You are shaping entrepreneurs who will shape our community.</w:t>
      </w:r>
    </w:p>
    <w:sectPr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Arial" w:cs="Arial" w:eastAsia="Arial" w:hAnsi="Arial"/>
      <w:b/>
      <w:bCs/>
      <w:color w:val="1A3A5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3A5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2026-05-02T09:58:41.766Z</dcterms:created>
  <dcterms:modified xsi:type="dcterms:W3CDTF">2026-05-02T09:58:41.766Z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