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47E4" w14:textId="77777777" w:rsidR="00C11B62" w:rsidRDefault="00000000">
      <w:pPr>
        <w:spacing w:after="0"/>
        <w:ind w:left="236" w:hanging="10"/>
        <w:jc w:val="center"/>
      </w:pPr>
      <w:r>
        <w:rPr>
          <w:b/>
          <w:sz w:val="32"/>
        </w:rPr>
        <w:t xml:space="preserve">Project Design Phase-II </w:t>
      </w:r>
    </w:p>
    <w:p w14:paraId="457CA170" w14:textId="77777777" w:rsidR="00C11B62" w:rsidRDefault="00000000">
      <w:pPr>
        <w:spacing w:after="0"/>
        <w:ind w:left="236" w:right="13" w:hanging="10"/>
        <w:jc w:val="center"/>
      </w:pPr>
      <w:r>
        <w:rPr>
          <w:b/>
          <w:sz w:val="32"/>
        </w:rPr>
        <w:t xml:space="preserve">Technology Stack (Architecture &amp; Stack) </w:t>
      </w:r>
    </w:p>
    <w:p w14:paraId="594A1496" w14:textId="77777777" w:rsidR="00C11B62" w:rsidRDefault="00000000">
      <w:pPr>
        <w:spacing w:after="0"/>
        <w:ind w:left="27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4" w:type="dxa"/>
        <w:tblInd w:w="-163" w:type="dxa"/>
        <w:tblCellMar>
          <w:top w:w="55" w:type="dxa"/>
          <w:left w:w="110" w:type="dxa"/>
          <w:bottom w:w="0" w:type="dxa"/>
          <w:right w:w="314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C11B62" w14:paraId="6C0093A1" w14:textId="77777777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A29A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94D5" w14:textId="2941DAFC" w:rsidR="00C11B62" w:rsidRDefault="00C820DA">
            <w:pPr>
              <w:spacing w:after="0"/>
            </w:pPr>
            <w:r>
              <w:rPr>
                <w:sz w:val="24"/>
              </w:rPr>
              <w:t>30</w:t>
            </w:r>
            <w:r w:rsidR="00000000">
              <w:rPr>
                <w:sz w:val="24"/>
              </w:rPr>
              <w:t xml:space="preserve">-06-2025 </w:t>
            </w:r>
          </w:p>
        </w:tc>
      </w:tr>
      <w:tr w:rsidR="00C11B62" w14:paraId="3D8AE99B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8930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E076" w14:textId="7C8BF590" w:rsidR="00C11B62" w:rsidRDefault="00C820DA">
            <w:pPr>
              <w:spacing w:after="0"/>
            </w:pPr>
            <w:r w:rsidRPr="00C820DA">
              <w:t>LTVIP2025TMID53914</w:t>
            </w:r>
          </w:p>
        </w:tc>
      </w:tr>
      <w:tr w:rsidR="00C11B62" w14:paraId="0073F193" w14:textId="77777777">
        <w:trPr>
          <w:trHeight w:val="64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B7E0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DAAE" w14:textId="77777777" w:rsidR="00C11B62" w:rsidRDefault="00000000">
            <w:pPr>
              <w:spacing w:after="0"/>
              <w:jc w:val="both"/>
            </w:pPr>
            <w:proofErr w:type="spellStart"/>
            <w:r>
              <w:rPr>
                <w:b/>
                <w:sz w:val="24"/>
              </w:rPr>
              <w:t>DocSpot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Seamless Appointment Booking       for Health </w:t>
            </w:r>
          </w:p>
        </w:tc>
      </w:tr>
    </w:tbl>
    <w:p w14:paraId="221BE66B" w14:textId="77777777" w:rsidR="00C11B6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3634F25" w14:textId="77777777" w:rsidR="00C11B62" w:rsidRDefault="00000000">
      <w:pPr>
        <w:spacing w:after="220"/>
      </w:pPr>
      <w:r>
        <w:rPr>
          <w:rFonts w:ascii="Arial" w:eastAsia="Arial" w:hAnsi="Arial" w:cs="Arial"/>
          <w:b/>
        </w:rPr>
        <w:t xml:space="preserve"> </w:t>
      </w:r>
    </w:p>
    <w:p w14:paraId="33E001BA" w14:textId="77777777" w:rsidR="00C11B62" w:rsidRDefault="00000000">
      <w:pPr>
        <w:spacing w:after="180"/>
        <w:ind w:left="-5" w:hanging="10"/>
      </w:pPr>
      <w:r>
        <w:rPr>
          <w:b/>
          <w:sz w:val="28"/>
        </w:rPr>
        <w:t xml:space="preserve">Technical Architecture: </w:t>
      </w:r>
    </w:p>
    <w:p w14:paraId="33AF1AC2" w14:textId="77777777" w:rsidR="00C11B62" w:rsidRDefault="00000000">
      <w:pPr>
        <w:spacing w:after="239" w:line="261" w:lineRule="auto"/>
      </w:pPr>
      <w:proofErr w:type="spellStart"/>
      <w:r>
        <w:rPr>
          <w:rFonts w:ascii="Arial" w:eastAsia="Arial" w:hAnsi="Arial" w:cs="Arial"/>
          <w:b/>
        </w:rPr>
        <w:t>DocSpot</w:t>
      </w:r>
      <w:proofErr w:type="spellEnd"/>
      <w:r>
        <w:rPr>
          <w:rFonts w:ascii="Arial" w:eastAsia="Arial" w:hAnsi="Arial" w:cs="Arial"/>
        </w:rPr>
        <w:t xml:space="preserve"> is designed with a scalable 3-tier architecture consisting of: </w:t>
      </w:r>
    </w:p>
    <w:p w14:paraId="5FA24450" w14:textId="77777777" w:rsidR="00C11B62" w:rsidRDefault="00000000">
      <w:pPr>
        <w:numPr>
          <w:ilvl w:val="0"/>
          <w:numId w:val="1"/>
        </w:numPr>
        <w:spacing w:after="1" w:line="261" w:lineRule="auto"/>
        <w:ind w:left="705" w:hanging="360"/>
      </w:pPr>
      <w:r>
        <w:rPr>
          <w:rFonts w:ascii="Arial" w:eastAsia="Arial" w:hAnsi="Arial" w:cs="Arial"/>
          <w:b/>
        </w:rPr>
        <w:t>Presentation Layer (Frontend):</w:t>
      </w:r>
      <w:r>
        <w:rPr>
          <w:rFonts w:ascii="Arial" w:eastAsia="Arial" w:hAnsi="Arial" w:cs="Arial"/>
        </w:rPr>
        <w:t xml:space="preserve"> User-friendly interface for patients and healthcare providers to book and manage appointments. </w:t>
      </w:r>
    </w:p>
    <w:p w14:paraId="6F23A7F9" w14:textId="77777777" w:rsidR="00C11B62" w:rsidRDefault="00000000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45EFDF69" w14:textId="77777777" w:rsidR="00C11B62" w:rsidRDefault="00000000">
      <w:pPr>
        <w:numPr>
          <w:ilvl w:val="0"/>
          <w:numId w:val="1"/>
        </w:numPr>
        <w:spacing w:after="1" w:line="261" w:lineRule="auto"/>
        <w:ind w:left="705" w:hanging="360"/>
      </w:pPr>
      <w:r>
        <w:rPr>
          <w:rFonts w:ascii="Arial" w:eastAsia="Arial" w:hAnsi="Arial" w:cs="Arial"/>
          <w:b/>
        </w:rPr>
        <w:t>Business Logic Layer (Backend):</w:t>
      </w:r>
      <w:r>
        <w:rPr>
          <w:rFonts w:ascii="Arial" w:eastAsia="Arial" w:hAnsi="Arial" w:cs="Arial"/>
        </w:rPr>
        <w:t xml:space="preserve"> Handles appointment scheduling, notifications, user management, and telehealth integration. </w:t>
      </w:r>
    </w:p>
    <w:p w14:paraId="1E5AA4F9" w14:textId="77777777" w:rsidR="00C11B62" w:rsidRDefault="00000000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p w14:paraId="1677B888" w14:textId="77777777" w:rsidR="00C11B62" w:rsidRDefault="00000000">
      <w:pPr>
        <w:numPr>
          <w:ilvl w:val="0"/>
          <w:numId w:val="1"/>
        </w:numPr>
        <w:spacing w:after="1" w:line="261" w:lineRule="auto"/>
        <w:ind w:left="705" w:hanging="360"/>
      </w:pPr>
      <w:r>
        <w:rPr>
          <w:rFonts w:ascii="Arial" w:eastAsia="Arial" w:hAnsi="Arial" w:cs="Arial"/>
          <w:b/>
        </w:rPr>
        <w:t>Data Storage Layer:</w:t>
      </w:r>
      <w:r>
        <w:rPr>
          <w:rFonts w:ascii="Arial" w:eastAsia="Arial" w:hAnsi="Arial" w:cs="Arial"/>
        </w:rPr>
        <w:t xml:space="preserve"> Secure storage of user profiles, appointment records, and healthcare provider details. </w:t>
      </w:r>
    </w:p>
    <w:p w14:paraId="09EEE53E" w14:textId="77777777" w:rsidR="00C11B62" w:rsidRDefault="00000000">
      <w:pPr>
        <w:spacing w:after="417"/>
        <w:ind w:left="721"/>
      </w:pPr>
      <w:r>
        <w:rPr>
          <w:rFonts w:ascii="Arial" w:eastAsia="Arial" w:hAnsi="Arial" w:cs="Arial"/>
        </w:rPr>
        <w:t xml:space="preserve"> </w:t>
      </w:r>
    </w:p>
    <w:p w14:paraId="2CDD38F7" w14:textId="77777777" w:rsidR="00C11B62" w:rsidRDefault="00000000">
      <w:pPr>
        <w:spacing w:after="94"/>
        <w:ind w:left="-5" w:hanging="10"/>
      </w:pPr>
      <w:r>
        <w:rPr>
          <w:b/>
          <w:sz w:val="28"/>
        </w:rPr>
        <w:t xml:space="preserve">Table 1: Components &amp; Technologies </w:t>
      </w:r>
    </w:p>
    <w:p w14:paraId="3DDF3379" w14:textId="77777777" w:rsidR="00C11B6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4" w:type="dxa"/>
        <w:tblInd w:w="5" w:type="dxa"/>
        <w:tblCellMar>
          <w:top w:w="55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1B62" w14:paraId="206473CA" w14:textId="77777777">
        <w:trPr>
          <w:trHeight w:val="303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7755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S. No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D191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Component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91C7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3A8F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Technology </w:t>
            </w:r>
          </w:p>
        </w:tc>
      </w:tr>
      <w:tr w:rsidR="00C11B62" w14:paraId="77232529" w14:textId="77777777">
        <w:trPr>
          <w:trHeight w:val="1186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DF2E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B689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User Interface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82E8" w14:textId="77777777" w:rsidR="00C11B62" w:rsidRDefault="00000000">
            <w:pPr>
              <w:spacing w:after="0"/>
            </w:pPr>
            <w:r>
              <w:rPr>
                <w:sz w:val="24"/>
              </w:rPr>
              <w:t>Web and mobile-</w:t>
            </w:r>
          </w:p>
          <w:p w14:paraId="7CA5CFA6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friendly interface for patients and providers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1D8D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HTML, CSS, </w:t>
            </w:r>
          </w:p>
          <w:p w14:paraId="51A662A5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JavaScript / React.js </w:t>
            </w:r>
          </w:p>
        </w:tc>
      </w:tr>
      <w:tr w:rsidR="00C11B62" w14:paraId="5A7A000B" w14:textId="77777777">
        <w:trPr>
          <w:trHeight w:val="118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A097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7CB9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Application Logic-1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A410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Appointment booking, calendar management, reminders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F85E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Node.js, Express.js </w:t>
            </w:r>
          </w:p>
        </w:tc>
      </w:tr>
      <w:tr w:rsidR="00C11B62" w14:paraId="6ED17224" w14:textId="77777777">
        <w:trPr>
          <w:trHeight w:val="1181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944B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C31C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Application Logic-2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D60D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Admin panel, provider management, reporting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7223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React.js, Node.js </w:t>
            </w:r>
          </w:p>
        </w:tc>
      </w:tr>
      <w:tr w:rsidR="00C11B62" w14:paraId="1DCD980D" w14:textId="77777777">
        <w:trPr>
          <w:trHeight w:val="888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CF94" w14:textId="77777777" w:rsidR="00C11B62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4E62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Database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FBEA" w14:textId="77777777" w:rsidR="00C11B62" w:rsidRDefault="00000000">
            <w:pPr>
              <w:spacing w:after="0"/>
              <w:ind w:right="52"/>
              <w:jc w:val="both"/>
            </w:pPr>
            <w:r>
              <w:rPr>
                <w:sz w:val="24"/>
              </w:rPr>
              <w:t xml:space="preserve">Stores user profiles, appointments, provider data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1295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MongoDB </w:t>
            </w:r>
          </w:p>
        </w:tc>
      </w:tr>
    </w:tbl>
    <w:p w14:paraId="734EEDDB" w14:textId="77777777" w:rsidR="00C11B6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607E12C" w14:textId="77777777" w:rsidR="00C11B62" w:rsidRDefault="00000000">
      <w:pPr>
        <w:spacing w:after="94"/>
        <w:ind w:left="-5" w:hanging="10"/>
      </w:pPr>
      <w:r>
        <w:rPr>
          <w:b/>
          <w:sz w:val="28"/>
        </w:rPr>
        <w:t xml:space="preserve">Table 2: Application Characteristics </w:t>
      </w:r>
    </w:p>
    <w:p w14:paraId="67561D23" w14:textId="77777777" w:rsidR="00C11B6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4" w:type="dxa"/>
        <w:tblInd w:w="5" w:type="dxa"/>
        <w:tblCellMar>
          <w:top w:w="55" w:type="dxa"/>
          <w:left w:w="110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1B62" w14:paraId="68F5DE2F" w14:textId="77777777">
        <w:trPr>
          <w:trHeight w:val="307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C4D8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S. No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7958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Characteristics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0DF2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Description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2D3" w14:textId="77777777" w:rsidR="00C11B62" w:rsidRDefault="00000000">
            <w:pPr>
              <w:spacing w:after="0"/>
            </w:pPr>
            <w:r>
              <w:rPr>
                <w:b/>
                <w:sz w:val="24"/>
              </w:rPr>
              <w:t xml:space="preserve">Technology </w:t>
            </w:r>
          </w:p>
        </w:tc>
      </w:tr>
      <w:tr w:rsidR="00C11B62" w14:paraId="47A31695" w14:textId="77777777">
        <w:trPr>
          <w:trHeight w:val="889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A07E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DF6E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Open-Source Frameworks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811C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Frontend frameworks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FCA5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React.js, Node.js, </w:t>
            </w:r>
          </w:p>
          <w:p w14:paraId="528807E1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Bootstrap, Tailwind CSS </w:t>
            </w:r>
          </w:p>
        </w:tc>
      </w:tr>
      <w:tr w:rsidR="00C11B62" w14:paraId="04610659" w14:textId="77777777">
        <w:trPr>
          <w:trHeight w:val="595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35C8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29D3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Scalable </w:t>
            </w:r>
          </w:p>
          <w:p w14:paraId="20D35A46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Architecture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E201" w14:textId="77777777" w:rsidR="00C11B62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3-tier architecture with RESTful APIs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3181" w14:textId="77777777" w:rsidR="00C11B62" w:rsidRDefault="00000000">
            <w:pPr>
              <w:spacing w:after="0"/>
            </w:pPr>
            <w:r>
              <w:rPr>
                <w:sz w:val="24"/>
              </w:rPr>
              <w:t xml:space="preserve">Microservices </w:t>
            </w:r>
          </w:p>
        </w:tc>
      </w:tr>
    </w:tbl>
    <w:p w14:paraId="193D27B3" w14:textId="77777777" w:rsidR="00C11B62" w:rsidRDefault="00000000">
      <w:pPr>
        <w:spacing w:after="221"/>
      </w:pPr>
      <w:r>
        <w:rPr>
          <w:rFonts w:ascii="Arial" w:eastAsia="Arial" w:hAnsi="Arial" w:cs="Arial"/>
          <w:b/>
        </w:rPr>
        <w:t xml:space="preserve"> </w:t>
      </w:r>
    </w:p>
    <w:p w14:paraId="5A28CDAD" w14:textId="77777777" w:rsidR="00C11B62" w:rsidRDefault="00000000">
      <w:pPr>
        <w:spacing w:after="94"/>
        <w:ind w:left="-5" w:hanging="10"/>
      </w:pPr>
      <w:r>
        <w:rPr>
          <w:b/>
          <w:sz w:val="28"/>
        </w:rPr>
        <w:t xml:space="preserve">References: </w:t>
      </w:r>
    </w:p>
    <w:p w14:paraId="6A6742E8" w14:textId="77777777" w:rsidR="00C11B62" w:rsidRDefault="00000000">
      <w:pPr>
        <w:spacing w:after="163"/>
        <w:ind w:left="-5" w:right="5801" w:hanging="10"/>
      </w:pPr>
      <w:hyperlink r:id="rId5">
        <w:r>
          <w:rPr>
            <w:rFonts w:ascii="Arial" w:eastAsia="Arial" w:hAnsi="Arial" w:cs="Arial"/>
            <w:b/>
            <w:color w:val="1155CC"/>
            <w:u w:val="single" w:color="1155CC"/>
          </w:rPr>
          <w:t>React.js Documentation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</w:p>
    <w:p w14:paraId="167EAF0D" w14:textId="77777777" w:rsidR="00C11B62" w:rsidRDefault="00000000">
      <w:pPr>
        <w:spacing w:after="1" w:line="408" w:lineRule="auto"/>
        <w:ind w:left="-5" w:right="5801" w:hanging="10"/>
      </w:pPr>
      <w:hyperlink r:id="rId7"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 Best Practice</w:t>
        </w:r>
      </w:hyperlink>
      <w:hyperlink r:id="rId8">
        <w:r>
          <w:rPr>
            <w:rFonts w:ascii="Arial" w:eastAsia="Arial" w:hAnsi="Arial" w:cs="Arial"/>
            <w:b/>
          </w:rPr>
          <w:t xml:space="preserve"> </w:t>
        </w:r>
      </w:hyperlink>
      <w:hyperlink r:id="rId9">
        <w:r>
          <w:rPr>
            <w:rFonts w:ascii="Arial" w:eastAsia="Arial" w:hAnsi="Arial" w:cs="Arial"/>
            <w:b/>
            <w:color w:val="1155CC"/>
            <w:u w:val="single" w:color="1155CC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 w:color="1155CC"/>
          </w:rPr>
          <w:t>Referance</w:t>
        </w:r>
        <w:proofErr w:type="spellEnd"/>
      </w:hyperlink>
      <w:hyperlink r:id="rId10">
        <w:r>
          <w:rPr>
            <w:rFonts w:ascii="Arial" w:eastAsia="Arial" w:hAnsi="Arial" w:cs="Arial"/>
            <w:b/>
          </w:rPr>
          <w:t xml:space="preserve"> </w:t>
        </w:r>
      </w:hyperlink>
    </w:p>
    <w:p w14:paraId="150E475D" w14:textId="77777777" w:rsidR="00C11B62" w:rsidRDefault="00000000">
      <w:pPr>
        <w:spacing w:after="158"/>
      </w:pP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26"/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30">
        <w:r>
          <w:rPr>
            <w:rFonts w:ascii="Arial" w:eastAsia="Arial" w:hAnsi="Arial" w:cs="Arial"/>
            <w:b/>
          </w:rPr>
          <w:t xml:space="preserve"> </w:t>
        </w:r>
      </w:hyperlink>
    </w:p>
    <w:p w14:paraId="5FD472C1" w14:textId="77777777" w:rsidR="00C11B6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4434A40" w14:textId="77777777" w:rsidR="00C11B62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548467EB" w14:textId="77777777" w:rsidR="00C11B62" w:rsidRDefault="00000000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14:paraId="76938726" w14:textId="77777777" w:rsidR="00C11B6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11B62">
      <w:pgSz w:w="11909" w:h="16834"/>
      <w:pgMar w:top="1496" w:right="1657" w:bottom="21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0E0F"/>
    <w:multiLevelType w:val="hybridMultilevel"/>
    <w:tmpl w:val="03D66C88"/>
    <w:lvl w:ilvl="0" w:tplc="00E835A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DC93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96C2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2CC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3687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923E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41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8AF5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CED8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92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62"/>
    <w:rsid w:val="005F49A6"/>
    <w:rsid w:val="00C11B62"/>
    <w:rsid w:val="00C8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44CF"/>
  <w15:docId w15:val="{D240A5CB-DCF1-4E18-9594-F109CA47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nodejs.org/en/learn/getting-started/introduction-to-nodejs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medium.com/the-internal-startup/how-to-draw-useful-technical-architecture-diagrams-2d20c9fda90d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medium.com/the-internal-startup/how-to-draw-useful-technical-architecture-diagrams-2d20c9fda90d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19" Type="http://schemas.openxmlformats.org/officeDocument/2006/relationships/hyperlink" Target="https://medium.com/the-internal-startup/how-to-draw-useful-technical-architecture-diagrams-2d20c9fda90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22" Type="http://schemas.openxmlformats.org/officeDocument/2006/relationships/hyperlink" Target="https://medium.com/the-internal-startup/how-to-draw-useful-technical-architecture-diagrams-2d20c9fda90d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2025-06-30T12:44:00Z</dcterms:created>
  <dcterms:modified xsi:type="dcterms:W3CDTF">2025-06-30T12:44:00Z</dcterms:modified>
</cp:coreProperties>
</file>