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907" w:rsidRDefault="00F2390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23907" w:rsidRDefault="00F2390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F23907" w:rsidRDefault="0086126E" w:rsidP="00896D3F">
      <w:pPr>
        <w:pStyle w:val="Title"/>
      </w:pPr>
      <w:r>
        <w:t>Balusu Susritha</w:t>
      </w: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67055</wp:posOffset>
            </wp:positionH>
            <wp:positionV relativeFrom="paragraph">
              <wp:posOffset>-259106</wp:posOffset>
            </wp:positionV>
            <wp:extent cx="1397508" cy="1319783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508" cy="1319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5108447</wp:posOffset>
            </wp:positionH>
            <wp:positionV relativeFrom="paragraph">
              <wp:posOffset>-259106</wp:posOffset>
            </wp:positionV>
            <wp:extent cx="1295400" cy="1293876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3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23907" w:rsidRDefault="00F23907">
      <w:pPr>
        <w:pStyle w:val="Title"/>
        <w:ind w:firstLine="2926"/>
      </w:pPr>
    </w:p>
    <w:p w:rsidR="00F23907" w:rsidRDefault="0086126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 w:line="237" w:lineRule="auto"/>
        <w:ind w:left="2887" w:right="401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Email: </w:t>
      </w:r>
      <w:hyperlink r:id="rId9">
        <w:r>
          <w:rPr>
            <w:color w:val="000000"/>
            <w:sz w:val="18"/>
            <w:szCs w:val="18"/>
          </w:rPr>
          <w:t>susritha.balusu@gmail.com</w:t>
        </w:r>
      </w:hyperlink>
    </w:p>
    <w:p w:rsidR="00F23907" w:rsidRDefault="0086126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05" w:lineRule="auto"/>
        <w:ind w:left="290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Mobile : 7702455699</w:t>
      </w:r>
    </w:p>
    <w:p w:rsidR="00F23907" w:rsidRDefault="00F2390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23907" w:rsidRDefault="00F2390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8"/>
          <w:szCs w:val="28"/>
        </w:rPr>
      </w:pPr>
    </w:p>
    <w:p w:rsidR="00F23907" w:rsidRDefault="00F2390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8"/>
          <w:szCs w:val="28"/>
        </w:rPr>
      </w:pPr>
    </w:p>
    <w:tbl>
      <w:tblPr>
        <w:tblStyle w:val="a"/>
        <w:tblW w:w="1105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00"/>
        <w:gridCol w:w="2505"/>
        <w:gridCol w:w="3540"/>
        <w:gridCol w:w="1350"/>
        <w:gridCol w:w="1230"/>
        <w:gridCol w:w="1230"/>
      </w:tblGrid>
      <w:tr w:rsidR="00F23907">
        <w:trPr>
          <w:cantSplit/>
          <w:trHeight w:val="309"/>
          <w:tblHeader/>
        </w:trPr>
        <w:tc>
          <w:tcPr>
            <w:tcW w:w="11055" w:type="dxa"/>
            <w:gridSpan w:val="6"/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10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ACADEMIC DETAILS</w:t>
            </w:r>
          </w:p>
        </w:tc>
      </w:tr>
      <w:tr w:rsidR="00F23907">
        <w:trPr>
          <w:cantSplit/>
          <w:trHeight w:val="315"/>
          <w:tblHeader/>
        </w:trPr>
        <w:tc>
          <w:tcPr>
            <w:tcW w:w="1200" w:type="dxa"/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85" w:right="16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2505" w:type="dxa"/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right="10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COURSE/SPECIALIZATION</w:t>
            </w:r>
          </w:p>
        </w:tc>
        <w:tc>
          <w:tcPr>
            <w:tcW w:w="3540" w:type="dxa"/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220" w:right="164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INSTITUTE/COLLEGE</w:t>
            </w:r>
          </w:p>
        </w:tc>
        <w:tc>
          <w:tcPr>
            <w:tcW w:w="1350" w:type="dxa"/>
            <w:tcBorders>
              <w:right w:val="single" w:sz="4" w:space="0" w:color="000000"/>
            </w:tcBorders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365" w:right="30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BOARD</w:t>
            </w:r>
          </w:p>
        </w:tc>
        <w:tc>
          <w:tcPr>
            <w:tcW w:w="1230" w:type="dxa"/>
            <w:tcBorders>
              <w:left w:val="single" w:sz="4" w:space="0" w:color="000000"/>
            </w:tcBorders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258" w:right="198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%/CGPA</w:t>
            </w:r>
          </w:p>
        </w:tc>
        <w:tc>
          <w:tcPr>
            <w:tcW w:w="1230" w:type="dxa"/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307" w:right="24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YEAR</w:t>
            </w:r>
          </w:p>
        </w:tc>
      </w:tr>
      <w:tr w:rsidR="00F23907">
        <w:trPr>
          <w:cantSplit/>
          <w:trHeight w:val="415"/>
          <w:tblHeader/>
        </w:trPr>
        <w:tc>
          <w:tcPr>
            <w:tcW w:w="1200" w:type="dxa"/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85" w:right="3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B.E</w:t>
            </w:r>
          </w:p>
        </w:tc>
        <w:tc>
          <w:tcPr>
            <w:tcW w:w="2505" w:type="dxa"/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155" w:right="10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CHEMICAL ENGINEERING</w:t>
            </w:r>
          </w:p>
        </w:tc>
        <w:tc>
          <w:tcPr>
            <w:tcW w:w="3540" w:type="dxa"/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right="164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BIRLA INSTITUTE OF TECHNOLOGY AND </w:t>
            </w:r>
            <w:r>
              <w:rPr>
                <w:sz w:val="18"/>
                <w:szCs w:val="18"/>
              </w:rPr>
              <w:t>SCIENCE</w:t>
            </w:r>
          </w:p>
        </w:tc>
        <w:tc>
          <w:tcPr>
            <w:tcW w:w="1350" w:type="dxa"/>
            <w:tcBorders>
              <w:right w:val="single" w:sz="4" w:space="0" w:color="000000"/>
            </w:tcBorders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right="164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BITS</w:t>
            </w:r>
          </w:p>
        </w:tc>
        <w:tc>
          <w:tcPr>
            <w:tcW w:w="1230" w:type="dxa"/>
            <w:tcBorders>
              <w:left w:val="single" w:sz="4" w:space="0" w:color="000000"/>
            </w:tcBorders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256" w:right="198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6.97</w:t>
            </w:r>
          </w:p>
        </w:tc>
        <w:tc>
          <w:tcPr>
            <w:tcW w:w="1230" w:type="dxa"/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304" w:right="24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2019</w:t>
            </w:r>
          </w:p>
        </w:tc>
      </w:tr>
      <w:tr w:rsidR="00F23907">
        <w:trPr>
          <w:cantSplit/>
          <w:trHeight w:val="345"/>
          <w:tblHeader/>
        </w:trPr>
        <w:tc>
          <w:tcPr>
            <w:tcW w:w="1200" w:type="dxa"/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85" w:right="3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XII</w:t>
            </w:r>
          </w:p>
        </w:tc>
        <w:tc>
          <w:tcPr>
            <w:tcW w:w="2505" w:type="dxa"/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155" w:right="10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SCIENCE</w:t>
            </w:r>
          </w:p>
        </w:tc>
        <w:tc>
          <w:tcPr>
            <w:tcW w:w="3540" w:type="dxa"/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222" w:right="164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SRI CHAITANYA JUNIOR COLLEGE</w:t>
            </w:r>
          </w:p>
        </w:tc>
        <w:tc>
          <w:tcPr>
            <w:tcW w:w="1350" w:type="dxa"/>
            <w:tcBorders>
              <w:right w:val="single" w:sz="4" w:space="0" w:color="000000"/>
            </w:tcBorders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365" w:right="306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1230" w:type="dxa"/>
            <w:tcBorders>
              <w:left w:val="single" w:sz="4" w:space="0" w:color="000000"/>
            </w:tcBorders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256" w:right="198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95.8</w:t>
            </w:r>
          </w:p>
        </w:tc>
        <w:tc>
          <w:tcPr>
            <w:tcW w:w="1230" w:type="dxa"/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304" w:right="24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2015</w:t>
            </w:r>
          </w:p>
        </w:tc>
      </w:tr>
      <w:tr w:rsidR="00F23907">
        <w:trPr>
          <w:cantSplit/>
          <w:trHeight w:val="300"/>
          <w:tblHeader/>
        </w:trPr>
        <w:tc>
          <w:tcPr>
            <w:tcW w:w="1200" w:type="dxa"/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58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2505" w:type="dxa"/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156" w:right="10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3540" w:type="dxa"/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222" w:right="164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DR. KKR’s GOWTHAM SCHOOL</w:t>
            </w:r>
          </w:p>
        </w:tc>
        <w:tc>
          <w:tcPr>
            <w:tcW w:w="1350" w:type="dxa"/>
            <w:tcBorders>
              <w:right w:val="single" w:sz="4" w:space="0" w:color="000000"/>
            </w:tcBorders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365" w:right="306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1230" w:type="dxa"/>
            <w:tcBorders>
              <w:left w:val="single" w:sz="4" w:space="0" w:color="000000"/>
            </w:tcBorders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258" w:right="196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9.8</w:t>
            </w:r>
          </w:p>
        </w:tc>
        <w:tc>
          <w:tcPr>
            <w:tcW w:w="1230" w:type="dxa"/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304" w:right="24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2013</w:t>
            </w:r>
          </w:p>
        </w:tc>
      </w:tr>
    </w:tbl>
    <w:p w:rsidR="00F23907" w:rsidRDefault="00F2390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/>
        <w:rPr>
          <w:sz w:val="24"/>
          <w:szCs w:val="24"/>
        </w:rPr>
      </w:pPr>
    </w:p>
    <w:p w:rsidR="00F23907" w:rsidRDefault="00F2390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/>
        <w:rPr>
          <w:sz w:val="24"/>
          <w:szCs w:val="24"/>
        </w:rPr>
      </w:pPr>
    </w:p>
    <w:tbl>
      <w:tblPr>
        <w:tblStyle w:val="a0"/>
        <w:tblW w:w="1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070"/>
      </w:tblGrid>
      <w:tr w:rsidR="00F23907">
        <w:trPr>
          <w:cantSplit/>
          <w:tblHeader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ELECTIVES /TECHNICAL PROFICIENCY</w:t>
            </w:r>
          </w:p>
        </w:tc>
      </w:tr>
      <w:tr w:rsidR="00F23907">
        <w:trPr>
          <w:cantSplit/>
          <w:tblHeader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Electives</w:t>
            </w:r>
            <w:r>
              <w:rPr>
                <w:sz w:val="18"/>
                <w:szCs w:val="18"/>
              </w:rPr>
              <w:t xml:space="preserve"> - Process equipment design, Chemical Process technology, Petroleum refining technology, and Green chemistry</w:t>
            </w:r>
          </w:p>
          <w:p w:rsidR="00F23907" w:rsidRDefault="00F2390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Technical Proficiency </w:t>
            </w:r>
            <w:r>
              <w:rPr>
                <w:sz w:val="18"/>
                <w:szCs w:val="18"/>
              </w:rPr>
              <w:t>- Working skills in MS Office Suite, MATLAB, Polymath, Aspen Plus and COMSOL Multiphysics</w:t>
            </w:r>
          </w:p>
        </w:tc>
      </w:tr>
    </w:tbl>
    <w:p w:rsidR="00F23907" w:rsidRDefault="00F2390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/>
      </w:pPr>
    </w:p>
    <w:p w:rsidR="00F23907" w:rsidRDefault="00F2390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/>
      </w:pPr>
    </w:p>
    <w:tbl>
      <w:tblPr>
        <w:tblStyle w:val="a1"/>
        <w:tblW w:w="1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070"/>
      </w:tblGrid>
      <w:tr w:rsidR="00F23907">
        <w:trPr>
          <w:cantSplit/>
          <w:tblHeader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SUMMER INTERNSHIP/WORK EXPERIENCE</w:t>
            </w:r>
          </w:p>
        </w:tc>
      </w:tr>
      <w:tr w:rsidR="00F23907">
        <w:trPr>
          <w:cantSplit/>
          <w:tblHeader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 M Intelligence - Summer Associative (Market Research)                                                                         Jan 2019 - June 2019</w:t>
            </w:r>
          </w:p>
          <w:p w:rsidR="00F23907" w:rsidRDefault="0086126E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detailed research of Europe commercial vehicles market is done as requested by the client.</w:t>
            </w:r>
          </w:p>
          <w:p w:rsidR="00F23907" w:rsidRDefault="0086126E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includes prioritizing market and consumer groups including regulations in 6 countries.</w:t>
            </w:r>
          </w:p>
          <w:p w:rsidR="00F23907" w:rsidRDefault="0086126E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Worked on report description, competitive analysis, and company profiles.</w:t>
            </w:r>
          </w:p>
          <w:p w:rsidR="00F23907" w:rsidRDefault="00F2390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CSIR-IICT Hyderabad - Research Intern                                                                                                                May 2018 - July 2018</w:t>
            </w:r>
          </w:p>
          <w:p w:rsidR="00F23907" w:rsidRDefault="0086126E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Worked on hollow fib</w:t>
            </w:r>
            <w:r w:rsidR="0016380F">
              <w:rPr>
                <w:sz w:val="18"/>
                <w:szCs w:val="18"/>
              </w:rPr>
              <w:t>er</w:t>
            </w:r>
            <w:r>
              <w:rPr>
                <w:sz w:val="18"/>
                <w:szCs w:val="18"/>
              </w:rPr>
              <w:t xml:space="preserve"> membranes and gas separation equipment.</w:t>
            </w:r>
          </w:p>
          <w:p w:rsidR="00F23907" w:rsidRDefault="0086126E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Flat sheet membranes were casted using Immersion precipitation method.</w:t>
            </w:r>
          </w:p>
          <w:p w:rsidR="00F23907" w:rsidRDefault="00F2390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Rajashree Cements Limited, Malkhed - Summer Intern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                                                                                     May 2017 - July 2017</w:t>
            </w:r>
          </w:p>
          <w:p w:rsidR="00F23907" w:rsidRDefault="0086126E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Gained knowledge about cement industry and studied about NO</w:t>
            </w:r>
            <w:r>
              <w:rPr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</w:rPr>
              <w:t xml:space="preserve"> emissions</w:t>
            </w:r>
          </w:p>
          <w:p w:rsidR="00F23907" w:rsidRDefault="0086126E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Flow measurements are taken and balances are done.</w:t>
            </w:r>
          </w:p>
          <w:p w:rsidR="00F23907" w:rsidRDefault="0086126E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 profile is estimated from the data.</w:t>
            </w:r>
          </w:p>
        </w:tc>
      </w:tr>
    </w:tbl>
    <w:p w:rsidR="00F23907" w:rsidRDefault="00F2390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/>
      </w:pPr>
    </w:p>
    <w:p w:rsidR="00F23907" w:rsidRDefault="00F2390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/>
      </w:pPr>
    </w:p>
    <w:tbl>
      <w:tblPr>
        <w:tblStyle w:val="a2"/>
        <w:tblW w:w="1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070"/>
      </w:tblGrid>
      <w:tr w:rsidR="00F23907">
        <w:trPr>
          <w:cantSplit/>
          <w:tblHeader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PROJECTS</w:t>
            </w:r>
          </w:p>
        </w:tc>
      </w:tr>
      <w:tr w:rsidR="00F23907">
        <w:trPr>
          <w:cantSplit/>
          <w:tblHeader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907" w:rsidRDefault="0086126E">
            <w:pPr>
              <w:pStyle w:val="normal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Design of spray dryer - DOP                                                                                                                                    Jan 2018 - May 2018</w:t>
            </w:r>
          </w:p>
          <w:p w:rsidR="00F23907" w:rsidRDefault="0086126E">
            <w:pPr>
              <w:pStyle w:val="normal0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project involves NH</w:t>
            </w:r>
            <w:r>
              <w:rPr>
                <w:sz w:val="18"/>
                <w:szCs w:val="18"/>
                <w:vertAlign w:val="subscript"/>
              </w:rPr>
              <w:t>4</w:t>
            </w:r>
            <w:r>
              <w:rPr>
                <w:sz w:val="18"/>
                <w:szCs w:val="18"/>
              </w:rPr>
              <w:t>Cl slurry feed introduced into a spray dryer for drying.</w:t>
            </w:r>
          </w:p>
          <w:p w:rsidR="00F23907" w:rsidRDefault="0086126E">
            <w:pPr>
              <w:pStyle w:val="normal0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Drying characteristics, pattern of drying gas flow, transfer of media and particle size distribution are observed and understood.</w:t>
            </w:r>
          </w:p>
          <w:p w:rsidR="00F23907" w:rsidRDefault="00F23907">
            <w:pPr>
              <w:pStyle w:val="normal0"/>
              <w:rPr>
                <w:sz w:val="18"/>
                <w:szCs w:val="18"/>
              </w:rPr>
            </w:pPr>
          </w:p>
          <w:p w:rsidR="00F23907" w:rsidRDefault="0086126E">
            <w:pPr>
              <w:pStyle w:val="normal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3D Bio Scaffolds and Bio-printing                                                                                                                           Jan 2018 - May 2018</w:t>
            </w:r>
          </w:p>
          <w:p w:rsidR="00F23907" w:rsidRDefault="0086126E">
            <w:pPr>
              <w:pStyle w:val="normal0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study to see different bio inks and their compatibilities and the direction it could drive the human race.</w:t>
            </w:r>
          </w:p>
          <w:p w:rsidR="00F23907" w:rsidRDefault="00F23907">
            <w:pPr>
              <w:pStyle w:val="normal0"/>
              <w:rPr>
                <w:sz w:val="18"/>
                <w:szCs w:val="18"/>
              </w:rPr>
            </w:pPr>
          </w:p>
          <w:p w:rsidR="00F23907" w:rsidRDefault="0086126E">
            <w:pPr>
              <w:pStyle w:val="normal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Submerged fermentation - LOP                                                                                                                                Aug 2017 - Dec 2017</w:t>
            </w:r>
          </w:p>
          <w:p w:rsidR="00F23907" w:rsidRDefault="0086126E">
            <w:pPr>
              <w:pStyle w:val="normal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Production of hydrolytic enzymes particularly pectinases from aqueous citrus waste to find the optimum dilution.</w:t>
            </w:r>
          </w:p>
          <w:p w:rsidR="00F23907" w:rsidRDefault="0086126E">
            <w:pPr>
              <w:pStyle w:val="normal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have observed how incubation time, inoculums size, process conditions, addition of carbon and nitrogen compounds influence the biosynthesis of pectinase.</w:t>
            </w:r>
          </w:p>
          <w:p w:rsidR="00F23907" w:rsidRDefault="00F23907">
            <w:pPr>
              <w:pStyle w:val="normal0"/>
              <w:rPr>
                <w:sz w:val="18"/>
                <w:szCs w:val="18"/>
              </w:rPr>
            </w:pPr>
          </w:p>
          <w:p w:rsidR="00F23907" w:rsidRDefault="0086126E">
            <w:pPr>
              <w:pStyle w:val="normal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Blast furnace reduction                                                                                                                                            Jan 2017 - May 2017</w:t>
            </w:r>
          </w:p>
          <w:p w:rsidR="00F23907" w:rsidRDefault="0086126E">
            <w:pPr>
              <w:pStyle w:val="normal0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study to review the effects on the environment with the different grades of coal used.</w:t>
            </w:r>
          </w:p>
        </w:tc>
      </w:tr>
    </w:tbl>
    <w:p w:rsidR="00F23907" w:rsidRDefault="00F2390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/>
      </w:pPr>
    </w:p>
    <w:p w:rsidR="00F23907" w:rsidRDefault="00F2390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/>
      </w:pPr>
    </w:p>
    <w:p w:rsidR="00F23907" w:rsidRDefault="00F2390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/>
      </w:pPr>
    </w:p>
    <w:tbl>
      <w:tblPr>
        <w:tblStyle w:val="a3"/>
        <w:tblW w:w="1107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070"/>
      </w:tblGrid>
      <w:tr w:rsidR="00F23907">
        <w:trPr>
          <w:cantSplit/>
          <w:trHeight w:val="360"/>
          <w:tblHeader/>
        </w:trPr>
        <w:tc>
          <w:tcPr>
            <w:tcW w:w="11070" w:type="dxa"/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POSITION OF RESPONSIBILITY</w:t>
            </w:r>
          </w:p>
        </w:tc>
      </w:tr>
      <w:tr w:rsidR="00F23907">
        <w:trPr>
          <w:cantSplit/>
          <w:tblHeader/>
        </w:trPr>
        <w:tc>
          <w:tcPr>
            <w:tcW w:w="11070" w:type="dxa"/>
          </w:tcPr>
          <w:p w:rsidR="00F23907" w:rsidRDefault="00F2390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sz w:val="18"/>
                <w:szCs w:val="18"/>
              </w:rPr>
            </w:pPr>
          </w:p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Student volunteer – </w:t>
            </w:r>
            <w:r>
              <w:rPr>
                <w:color w:val="000000"/>
                <w:sz w:val="18"/>
                <w:szCs w:val="18"/>
              </w:rPr>
              <w:t>Annual technical Meeting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of </w:t>
            </w:r>
            <w:r>
              <w:rPr>
                <w:b/>
                <w:color w:val="000000"/>
                <w:sz w:val="18"/>
                <w:szCs w:val="18"/>
              </w:rPr>
              <w:t>Indian Institute of Metals                                 November 2017</w:t>
            </w:r>
          </w:p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Student volunteer – </w:t>
            </w:r>
            <w:r>
              <w:rPr>
                <w:color w:val="000000"/>
                <w:sz w:val="18"/>
                <w:szCs w:val="18"/>
              </w:rPr>
              <w:t>Review Meeting</w:t>
            </w:r>
            <w:r>
              <w:rPr>
                <w:b/>
                <w:color w:val="000000"/>
                <w:sz w:val="18"/>
                <w:szCs w:val="18"/>
              </w:rPr>
              <w:t>, Department of Science and Technology                         April 2017</w:t>
            </w:r>
          </w:p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Coordination Committee member – Chemical Engineering Associate                                      August 2015 – November 2017</w:t>
            </w:r>
          </w:p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Senior Creative Associate – Department of Creative Works                                                       August 2015 – April 2017</w:t>
            </w:r>
          </w:p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Student volunteer – Abhigyaan                                                                                                      August 2015 – April 2016</w:t>
            </w:r>
          </w:p>
          <w:p w:rsidR="00F23907" w:rsidRDefault="00F2390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sz w:val="18"/>
                <w:szCs w:val="18"/>
              </w:rPr>
            </w:pPr>
          </w:p>
        </w:tc>
      </w:tr>
    </w:tbl>
    <w:p w:rsidR="00F23907" w:rsidRDefault="00F2390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sz w:val="24"/>
          <w:szCs w:val="24"/>
        </w:rPr>
      </w:pPr>
    </w:p>
    <w:p w:rsidR="00F23907" w:rsidRDefault="00F2390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sz w:val="24"/>
          <w:szCs w:val="24"/>
        </w:rPr>
      </w:pPr>
    </w:p>
    <w:tbl>
      <w:tblPr>
        <w:tblStyle w:val="a4"/>
        <w:tblW w:w="1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070"/>
      </w:tblGrid>
      <w:tr w:rsidR="00F23907">
        <w:trPr>
          <w:cantSplit/>
          <w:tblHeader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EXTRA CURRICULAR ACTIVITIES</w:t>
            </w:r>
          </w:p>
        </w:tc>
      </w:tr>
      <w:tr w:rsidR="00F23907">
        <w:trPr>
          <w:cantSplit/>
          <w:tblHeader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Badminton, Yoga, and Jogging.</w:t>
            </w:r>
          </w:p>
        </w:tc>
      </w:tr>
    </w:tbl>
    <w:p w:rsidR="00F23907" w:rsidRDefault="00F2390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sz w:val="24"/>
          <w:szCs w:val="24"/>
        </w:rPr>
      </w:pPr>
    </w:p>
    <w:p w:rsidR="00F23907" w:rsidRDefault="00F2390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sz w:val="24"/>
          <w:szCs w:val="24"/>
        </w:rPr>
      </w:pPr>
    </w:p>
    <w:tbl>
      <w:tblPr>
        <w:tblStyle w:val="a5"/>
        <w:tblW w:w="1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070"/>
      </w:tblGrid>
      <w:tr w:rsidR="00F23907">
        <w:trPr>
          <w:cantSplit/>
          <w:tblHeader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LANGUAGES KNOWN</w:t>
            </w:r>
          </w:p>
        </w:tc>
      </w:tr>
      <w:tr w:rsidR="00F23907">
        <w:trPr>
          <w:cantSplit/>
          <w:tblHeader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907" w:rsidRDefault="008612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Telugu, English, and Hindi.</w:t>
            </w:r>
          </w:p>
        </w:tc>
      </w:tr>
    </w:tbl>
    <w:p w:rsidR="00F23907" w:rsidRDefault="00F2390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sz w:val="24"/>
          <w:szCs w:val="24"/>
        </w:rPr>
      </w:pPr>
    </w:p>
    <w:p w:rsidR="00F23907" w:rsidRDefault="0086126E">
      <w:pPr>
        <w:pStyle w:val="normal0"/>
        <w:spacing w:before="4"/>
        <w:rPr>
          <w:sz w:val="17"/>
          <w:szCs w:val="17"/>
        </w:rPr>
      </w:pPr>
      <w:r>
        <w:rPr>
          <w:sz w:val="17"/>
          <w:szCs w:val="17"/>
        </w:rPr>
        <w:t>I hereby declare that all the details mentioned above are true as per my knowledge and I hold the responsibility in any other case.</w:t>
      </w:r>
    </w:p>
    <w:p w:rsidR="00F23907" w:rsidRDefault="00F23907">
      <w:pPr>
        <w:pStyle w:val="normal0"/>
        <w:spacing w:before="4"/>
        <w:rPr>
          <w:sz w:val="17"/>
          <w:szCs w:val="17"/>
        </w:rPr>
      </w:pPr>
    </w:p>
    <w:p w:rsidR="00F23907" w:rsidRDefault="0016380F">
      <w:pPr>
        <w:pStyle w:val="normal0"/>
        <w:spacing w:before="4"/>
        <w:rPr>
          <w:sz w:val="17"/>
          <w:szCs w:val="17"/>
        </w:rPr>
      </w:pPr>
      <w:r>
        <w:rPr>
          <w:sz w:val="17"/>
          <w:szCs w:val="17"/>
        </w:rPr>
        <w:t>Place</w:t>
      </w:r>
      <w:r w:rsidR="0086126E">
        <w:rPr>
          <w:sz w:val="17"/>
          <w:szCs w:val="17"/>
        </w:rPr>
        <w:t xml:space="preserve">: Vijayawada                                                                                                                                                            Signature:           </w:t>
      </w:r>
    </w:p>
    <w:p w:rsidR="00F23907" w:rsidRDefault="0016380F">
      <w:pPr>
        <w:pStyle w:val="normal0"/>
        <w:spacing w:before="4"/>
        <w:rPr>
          <w:color w:val="000000"/>
          <w:sz w:val="17"/>
          <w:szCs w:val="17"/>
        </w:rPr>
      </w:pPr>
      <w:r>
        <w:rPr>
          <w:sz w:val="17"/>
          <w:szCs w:val="17"/>
        </w:rPr>
        <w:t>Date</w:t>
      </w:r>
      <w:r w:rsidR="002C22EF">
        <w:rPr>
          <w:sz w:val="17"/>
          <w:szCs w:val="17"/>
        </w:rPr>
        <w:t>:  23-04-2022</w:t>
      </w:r>
      <w:r w:rsidR="0086126E">
        <w:rPr>
          <w:sz w:val="17"/>
          <w:szCs w:val="17"/>
        </w:rPr>
        <w:t xml:space="preserve">                                                                                                                                                          Susritha Balusu</w:t>
      </w:r>
    </w:p>
    <w:sectPr w:rsidR="00F23907" w:rsidSect="00F23907">
      <w:footerReference w:type="default" r:id="rId10"/>
      <w:headerReference w:type="first" r:id="rId11"/>
      <w:pgSz w:w="11910" w:h="16840"/>
      <w:pgMar w:top="1420" w:right="240" w:bottom="280" w:left="60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F2B" w:rsidRDefault="00A30F2B" w:rsidP="00F23907">
      <w:r>
        <w:separator/>
      </w:r>
    </w:p>
  </w:endnote>
  <w:endnote w:type="continuationSeparator" w:id="1">
    <w:p w:rsidR="00A30F2B" w:rsidRDefault="00A30F2B" w:rsidP="00F239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907" w:rsidRDefault="00F23907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F2B" w:rsidRDefault="00A30F2B" w:rsidP="00F23907">
      <w:r>
        <w:separator/>
      </w:r>
    </w:p>
  </w:footnote>
  <w:footnote w:type="continuationSeparator" w:id="1">
    <w:p w:rsidR="00A30F2B" w:rsidRDefault="00A30F2B" w:rsidP="00F239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907" w:rsidRDefault="00F23907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65194"/>
    <w:multiLevelType w:val="multilevel"/>
    <w:tmpl w:val="B8787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93172B5"/>
    <w:multiLevelType w:val="multilevel"/>
    <w:tmpl w:val="971C7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D1E2B62"/>
    <w:multiLevelType w:val="multilevel"/>
    <w:tmpl w:val="36B40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3907"/>
    <w:rsid w:val="0016380F"/>
    <w:rsid w:val="002C22EF"/>
    <w:rsid w:val="0086126E"/>
    <w:rsid w:val="00896D3F"/>
    <w:rsid w:val="00A30F2B"/>
    <w:rsid w:val="00D80C91"/>
    <w:rsid w:val="00F23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C91"/>
  </w:style>
  <w:style w:type="paragraph" w:styleId="Heading1">
    <w:name w:val="heading 1"/>
    <w:basedOn w:val="normal0"/>
    <w:next w:val="normal0"/>
    <w:rsid w:val="00F2390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2390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2390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2390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2390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2390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3907"/>
  </w:style>
  <w:style w:type="paragraph" w:styleId="Title">
    <w:name w:val="Title"/>
    <w:basedOn w:val="normal0"/>
    <w:next w:val="normal0"/>
    <w:rsid w:val="00F23907"/>
    <w:pPr>
      <w:spacing w:before="94"/>
      <w:ind w:left="2926"/>
    </w:pPr>
    <w:rPr>
      <w:b/>
    </w:rPr>
  </w:style>
  <w:style w:type="paragraph" w:styleId="Subtitle">
    <w:name w:val="Subtitle"/>
    <w:basedOn w:val="normal0"/>
    <w:next w:val="normal0"/>
    <w:rsid w:val="00F2390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2390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F2390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F2390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F2390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F2390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2390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F2390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susritha.balus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SUSRITHA</cp:lastModifiedBy>
  <cp:revision>4</cp:revision>
  <cp:lastPrinted>2022-04-23T16:01:00Z</cp:lastPrinted>
  <dcterms:created xsi:type="dcterms:W3CDTF">2022-04-23T15:57:00Z</dcterms:created>
  <dcterms:modified xsi:type="dcterms:W3CDTF">2022-04-23T16:02:00Z</dcterms:modified>
</cp:coreProperties>
</file>