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Arial" w:cs="Arial" w:eastAsia="Arial" w:hAnsi="Arial"/>
          <w:b/>
          <w:bCs/>
          <w:color w:val="1B3A7A"/>
          <w:sz w:val="44"/>
          <w:szCs w:val="44"/>
        </w:rPr>
        <w:t xml:space="preserve">GLOBALCOMPASS</w:t>
      </w:r>
    </w:p>
    <w:p>
      <w:pPr>
        <w:spacing w:after="20" w:before="0"/>
        <w:jc w:val="center"/>
      </w:pPr>
      <w:r>
        <w:rPr>
          <w:rFonts w:ascii="Arial" w:cs="Arial" w:eastAsia="Arial" w:hAnsi="Arial"/>
          <w:b/>
          <w:bCs/>
          <w:color w:val="0D1F4A"/>
          <w:sz w:val="26"/>
          <w:szCs w:val="26"/>
        </w:rPr>
        <w:t xml:space="preserve">COMPLETE PROJECT AGENDA &amp; PROGRESS LOG</w:t>
      </w:r>
    </w:p>
    <w:p>
      <w:pPr>
        <w:spacing w:after="300" w:before="0"/>
        <w:jc w:val="center"/>
      </w:pPr>
      <w:r>
        <w:rPr>
          <w:rFonts w:ascii="Arial" w:cs="Arial" w:eastAsia="Arial" w:hAnsi="Arial"/>
          <w:color w:val="4A6FA5"/>
          <w:sz w:val="20"/>
          <w:szCs w:val="20"/>
        </w:rPr>
        <w:t xml:space="preserve">Founder: Susselt  |  globalcompass.education  |  From the very first idea to today</w:t>
      </w:r>
    </w:p>
    <w:p>
      <w:pPr>
        <w:shd w:fill="0D1F4A" w:val="clear"/>
        <w:spacing w:after="200" w:before="300"/>
        <w:jc w:val="center"/>
      </w:pPr>
      <w:r>
        <w:rPr>
          <w:rFonts w:ascii="Arial" w:cs="Arial" w:eastAsia="Arial" w:hAnsi="Arial"/>
          <w:b/>
          <w:bCs/>
          <w:color w:val="F5C842"/>
          <w:sz w:val="18"/>
          <w:szCs w:val="18"/>
        </w:rPr>
        <w:t xml:space="preserve">9 JUNE – 24 JUNE 2026 (summary)</w:t>
      </w:r>
    </w:p>
    <w:p>
      <w:pPr>
        <w:spacing w:after="60" w:before="60"/>
      </w:pPr>
      <w:r>
        <w:rPr>
          <w:rFonts w:ascii="Arial" w:cs="Arial" w:eastAsia="Arial" w:hAnsi="Arial"/>
          <w:color w:val="0D1F4A"/>
          <w:sz w:val="21"/>
          <w:szCs w:val="21"/>
        </w:rPr>
        <w:t xml:space="preserve">GlobalCompass began on 9 June 2026 with a single sentence: "i want to create an app." Across the following two weeks, a complete education platform was built at globalcompass.education: nine fully built curriculum navigators (IB, A-Levels, American AP/SAT, CBSE, French Bac, Singapore, German Abitur, Australian VCE, Brazilian ENEM), two with genuine bilingual toggles; a recalibration sprint connecting every navigator to a secure backend and fixing a critical routing bug; and Track My Scores, a database-backed, multi-curriculum score tracker with passwordless magic-link authentication, Row Level Security, and a trust-first design. By 24 June, Track My Scores supported six curricula (IB, A-Levels, American Pathway, International Schools/General-Percentage, CBSE, French Bac), an Extra Exams feature for cross-curriculum students, accordion-style dashboard cards, custom SMTP via Resend, a complete IB Core fix (TOK/EE/CAS points matrix), subject dropdowns across all applicable curricula, and a working mobile-responsive hamburger navigation on the homepage.</w:t>
      </w:r>
    </w:p>
    <w:p>
      <w:pPr>
        <w:spacing w:after="60" w:before="60"/>
      </w:pPr>
      <w:r>
        <w:t xml:space="preserve"/>
      </w:r>
    </w:p>
    <w:p>
      <w:pPr>
        <w:shd w:fill="0D1F4A" w:val="clear"/>
        <w:spacing w:after="200" w:before="300"/>
        <w:jc w:val="center"/>
      </w:pPr>
      <w:r>
        <w:rPr>
          <w:rFonts w:ascii="Arial" w:cs="Arial" w:eastAsia="Arial" w:hAnsi="Arial"/>
          <w:b/>
          <w:bCs/>
          <w:color w:val="F5C842"/>
          <w:sz w:val="18"/>
          <w:szCs w:val="18"/>
        </w:rPr>
        <w:t xml:space="preserve">25 JUNE 2026 — LEGAL FOUNDATIONS, REAL DATA, AND A FULL BUG PASS</w:t>
      </w:r>
    </w:p>
    <w:p>
      <w:pPr>
        <w:pBdr>
          <w:bottom w:val="single" w:color="1B3A7A" w:sz="6" w:space="6"/>
        </w:pBdr>
        <w:spacing w:after="140" w:before="420"/>
      </w:pPr>
      <w:r>
        <w:rPr>
          <w:rFonts w:ascii="Arial" w:cs="Arial" w:eastAsia="Arial" w:hAnsi="Arial"/>
          <w:b/>
          <w:bCs/>
          <w:color w:val="1B3A7A"/>
          <w:sz w:val="26"/>
          <w:szCs w:val="26"/>
        </w:rPr>
        <w:t xml:space="preserve">Infrastructure cleanup</w:t>
      </w:r>
    </w:p>
    <w:p>
      <w:pPr>
        <w:spacing w:after="40" w:before="40"/>
        <w:ind w:left="360"/>
      </w:pPr>
      <w:r>
        <w:rPr>
          <w:rFonts w:ascii="Arial" w:cs="Arial" w:eastAsia="Arial" w:hAnsi="Arial"/>
          <w:color w:val="0D1F4A"/>
          <w:sz w:val="21"/>
          <w:szCs w:val="21"/>
        </w:rPr>
        <w:t xml:space="preserve">•  Removed two misconfigured, unowned domains (globalcompass.com and www.globalcompass.com) from the Vercel project, after confirming Susselt owns globalcompasss.com (three S's) separately and does not own the plain .com domain — these had been permanently stuck in 'Invalid Configuration' since Vercel could never verify a domain Susselt had no DNS access to</w:t>
      </w:r>
    </w:p>
    <w:p>
      <w:pPr>
        <w:spacing w:after="40" w:before="40"/>
        <w:ind w:left="360"/>
      </w:pPr>
      <w:r>
        <w:rPr>
          <w:rFonts w:ascii="Arial" w:cs="Arial" w:eastAsia="Arial" w:hAnsi="Arial"/>
          <w:color w:val="0D1F4A"/>
          <w:sz w:val="21"/>
          <w:szCs w:val="21"/>
        </w:rPr>
        <w:t xml:space="preserve">•  Added a permanent .gitignore excluding *.docx and .DS_Store files, after personal documents (legal drafts, a to-do list) were accidentally committed to the GitHub repository on two separate occasions</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Legal foundations</w:t>
      </w:r>
    </w:p>
    <w:p>
      <w:pPr>
        <w:spacing w:after="60" w:before="60"/>
      </w:pPr>
      <w:r>
        <w:rPr>
          <w:rFonts w:ascii="Arial" w:cs="Arial" w:eastAsia="Arial" w:hAnsi="Arial"/>
          <w:color w:val="0D1F4A"/>
          <w:sz w:val="21"/>
          <w:szCs w:val="21"/>
        </w:rPr>
        <w:t xml:space="preserve">Drafted a full Privacy Policy and Terms of Service as Word documents, reflecting GlobalCompass's actual practices (90-day auto-deletion, email-binding of saved data, no data selling, AI-guidance disclaimers, Track My Scores as a personal estimate tool rather than an official record). Decided against publishing either document live yet, since once published, users are entitled to rely on their exact wording. Published a short, honest interim notice instead via a modal triggered from the homepage footer's Privacy and Terms links, stating clearly that full policies are being finalised, alongside three facts already true and already built: no data selling, private-to-you scores, and 90-day auto-deletion. Also added an overarching disclaimer banner to the Track My Scores dashboard itself: a calm, persistent line stating it is a personal tracking tool, not an official record.</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French Bac added as Track My Scores' sixth curriculum</w:t>
      </w:r>
    </w:p>
    <w:p>
      <w:pPr>
        <w:spacing w:after="60" w:before="60"/>
      </w:pPr>
      <w:r>
        <w:rPr>
          <w:rFonts w:ascii="Arial" w:cs="Arial" w:eastAsia="Arial" w:hAnsi="Arial"/>
          <w:color w:val="0D1F4A"/>
          <w:sz w:val="21"/>
          <w:szCs w:val="21"/>
        </w:rPr>
        <w:t xml:space="preserve">Researched the real French Baccalaureat 2026 coefficient system (100 total coefficients: 60 from final exams, 40 from continuous assessment; specialties weighted at 16 each, Philosophy at 8, the Grand Oral at 10) before building. Susselt chose a simpler approach for the calculator: a plain average across subjects on the 0-20 scale rather than full coefficient weighting, with an honest disclaimer noting the real Bac average is coefficient-weighted and may differ from this simplified estimate. Built the complete frenchbac_grades database table, panel, and calculation logic, wired into the dashboard exactly like the other five curricula.</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Extra Exams extended, and a meaningful rename</w:t>
      </w:r>
    </w:p>
    <w:p>
      <w:pPr>
        <w:spacing w:after="60" w:before="60"/>
      </w:pPr>
      <w:r>
        <w:rPr>
          <w:rFonts w:ascii="Arial" w:cs="Arial" w:eastAsia="Arial" w:hAnsi="Arial"/>
          <w:color w:val="0D1F4A"/>
          <w:sz w:val="21"/>
          <w:szCs w:val="21"/>
        </w:rPr>
        <w:t xml:space="preserve">Susselt identified that many international schools across the Middle East run an internal 0-100 percentage system day-to-day while letting students choose their exit-exam track (AP, A-Levels, or the SAT). Reused the existing Extra Exams component, already built for IB students sitting occasional extra exams, inside the General/Percentage panel.</w:t>
      </w:r>
    </w:p>
    <w:p>
      <w:pPr>
        <w:spacing w:after="60" w:before="60"/>
      </w:pPr>
      <w:r>
        <w:rPr>
          <w:rFonts w:ascii="Arial" w:cs="Arial" w:eastAsia="Arial" w:hAnsi="Arial"/>
          <w:color w:val="0D1F4A"/>
          <w:sz w:val="21"/>
          <w:szCs w:val="21"/>
        </w:rPr>
        <w:t xml:space="preserve">Susselt then raised a genuine inclusivity concern: the name 'General / Percentage' described only the grading mechanic, not the real community of international-curriculum students it served, and felt like an afterthought category. After discussing several alternatives, settled on 'International Schools' as the visible name, leading with community rather than mechanic, applied consistently across the selector, dashboard badge, and panel title.</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GlobalCompass mailbox delivery issue — resolved</w:t>
      </w:r>
    </w:p>
    <w:p>
      <w:pPr>
        <w:spacing w:after="60" w:before="60"/>
      </w:pPr>
      <w:r>
        <w:rPr>
          <w:rFonts w:ascii="Arial" w:cs="Arial" w:eastAsia="Arial" w:hAnsi="Arial"/>
          <w:color w:val="0D1F4A"/>
          <w:sz w:val="21"/>
          <w:szCs w:val="21"/>
        </w:rPr>
        <w:t xml:space="preserve">The persistent magic-link delivery failure to susselt@globalcompass.education, open since 24 June, was finally explained: GoDaddy's own Advanced Email Security feature had been silently quarantining the sign-in emails before they ever reached the inbox or Junk folder — invisible to both Susselt's mailbox and Resend's delivery logs, which only confirmed the message reached GoDaddy's mail servers. Found via a GoDaddy Quarantine Digest email. Released the held emails and approved the sender on GoDaddy's safe list, confirmed by GoDaddy's own success message.</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Beginning the full end-to-end bug pass across all navigators</w:t>
      </w:r>
    </w:p>
    <w:p>
      <w:pPr>
        <w:spacing w:after="60" w:before="60"/>
      </w:pPr>
      <w:r>
        <w:rPr>
          <w:rFonts w:ascii="Arial" w:cs="Arial" w:eastAsia="Arial" w:hAnsi="Arial"/>
          <w:color w:val="0D1F4A"/>
          <w:sz w:val="21"/>
          <w:szCs w:val="21"/>
        </w:rPr>
        <w:t xml:space="preserve">Following a structured Tier 1-4 priority plan, began testing each Final Years navigator with two genuinely different career dreams to confirm results vary meaningfully rather than falling back to generic answers.</w:t>
      </w:r>
    </w:p>
    <w:p>
      <w:pPr>
        <w:spacing w:after="40" w:before="40"/>
        <w:ind w:left="360"/>
      </w:pPr>
      <w:r>
        <w:rPr>
          <w:rFonts w:ascii="Arial" w:cs="Arial" w:eastAsia="Arial" w:hAnsi="Arial"/>
          <w:color w:val="0D1F4A"/>
          <w:sz w:val="21"/>
          <w:szCs w:val="21"/>
        </w:rPr>
        <w:t xml:space="preserve">•  IB Pathway Navigator — confirmed working excellently, with Susselt describing the personalised, insight-rich career guidance as genuinely valuable, 'a treasure' for students</w:t>
      </w:r>
    </w:p>
    <w:p>
      <w:pPr>
        <w:spacing w:after="40" w:before="40"/>
        <w:ind w:left="360"/>
      </w:pPr>
      <w:r>
        <w:rPr>
          <w:rFonts w:ascii="Arial" w:cs="Arial" w:eastAsia="Arial" w:hAnsi="Arial"/>
          <w:color w:val="0D1F4A"/>
          <w:sz w:val="21"/>
          <w:szCs w:val="21"/>
        </w:rPr>
        <w:t xml:space="preserve">•  Sixth Form / A-Levels — confirmed working excellently, with precise, subject-specific guidance that differs meaningfully between career paths</w:t>
      </w:r>
    </w:p>
    <w:p>
      <w:pPr>
        <w:spacing w:after="40" w:before="40"/>
        <w:ind w:left="360"/>
      </w:pPr>
      <w:r>
        <w:rPr>
          <w:rFonts w:ascii="Arial" w:cs="Arial" w:eastAsia="Arial" w:hAnsi="Arial"/>
          <w:color w:val="0D1F4A"/>
          <w:sz w:val="21"/>
          <w:szCs w:val="21"/>
        </w:rPr>
        <w:t xml:space="preserve">•  American Pathway — confirmed the core guidance logic works excellently, but Susselt identified a genuine UX mismatch: career-dream example chips were labelled simply ('Medicine', 'Computer Science') but inserted long, overly specific sentences ('become a doctor at a top US hospital', 'work in investment banking') that didn't match the label, risking the AI's guidance skewing toward an unintentionally narrow framing for students who didn't notice or edit the text. Fixed by trimming all six AP dream chips to match their visible labels, while keeping the field fully editable for students who want to add their own specifics</w:t>
      </w:r>
    </w:p>
    <w:p>
      <w:pPr>
        <w:spacing w:after="60" w:before="60"/>
      </w:pPr>
      <w:r>
        <w:rPr>
          <w:rFonts w:ascii="Arial" w:cs="Arial" w:eastAsia="Arial" w:hAnsi="Arial"/>
          <w:color w:val="0D1F4A"/>
          <w:sz w:val="21"/>
          <w:szCs w:val="21"/>
        </w:rPr>
        <w:t xml:space="preserve">CBSE, French Bac, German Abitur, Singapore, Australian VCE, and Brazilian ENEM remained to be tested; Susselt took on reviewing these independently after the working session, with findings to be brought back for discussion.</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Nursery Compass: from placeholder to real, verified data</w:t>
      </w:r>
    </w:p>
    <w:p>
      <w:pPr>
        <w:spacing w:after="60" w:before="60"/>
      </w:pPr>
      <w:r>
        <w:rPr>
          <w:rFonts w:ascii="Arial" w:cs="Arial" w:eastAsia="Arial" w:hAnsi="Arial"/>
          <w:color w:val="0D1F4A"/>
          <w:sz w:val="21"/>
          <w:szCs w:val="21"/>
        </w:rPr>
        <w:t xml:space="preserve">Susselt asked whether the Nursery Compass tool's 'top nurseries' results were genuinely real, prompting a closer look. Confirmed that the page generated nursery names either live via AI guessing or from four hardcoded fallback examples — never from real, verified data, despite extensive planning documentation existing for the feature from weeks earlier.</w:t>
      </w:r>
    </w:p>
    <w:p>
      <w:pPr>
        <w:spacing w:after="40" w:before="40"/>
        <w:ind w:left="360"/>
      </w:pPr>
      <w:r>
        <w:rPr>
          <w:rFonts w:ascii="Arial" w:cs="Arial" w:eastAsia="Arial" w:hAnsi="Arial"/>
          <w:color w:val="0D1F4A"/>
          <w:sz w:val="21"/>
          <w:szCs w:val="21"/>
        </w:rPr>
        <w:t xml:space="preserve">•  Built a new uae_nurseries database table and, after researching and cross-verifying across multiple independent sources (parent guides, directory sites, and nursery's own websites), populated it with 10 genuinely real, currently operating UAE nurseries spanning Montessori and British EYFS philosophies</w:t>
      </w:r>
    </w:p>
    <w:p>
      <w:pPr>
        <w:spacing w:after="40" w:before="40"/>
        <w:ind w:left="360"/>
      </w:pPr>
      <w:r>
        <w:rPr>
          <w:rFonts w:ascii="Arial" w:cs="Arial" w:eastAsia="Arial" w:hAnsi="Arial"/>
          <w:color w:val="0D1F4A"/>
          <w:sz w:val="21"/>
          <w:szCs w:val="21"/>
        </w:rPr>
        <w:t xml:space="preserve">•  Connected nursery-compass.html to query this real table directly, replacing the AI-guessed and fallback nursery lists with genuine data filtered by curriculum match</w:t>
      </w:r>
    </w:p>
    <w:p>
      <w:pPr>
        <w:spacing w:after="40" w:before="40"/>
        <w:ind w:left="360"/>
      </w:pPr>
      <w:r>
        <w:rPr>
          <w:rFonts w:ascii="Arial" w:cs="Arial" w:eastAsia="Arial" w:hAnsi="Arial"/>
          <w:color w:val="0D1F4A"/>
          <w:sz w:val="21"/>
          <w:szCs w:val="21"/>
        </w:rPr>
        <w:t xml:space="preserve">•  Discovered and fixed the same root-cause security gap found and fixed across every other navigator weeks ago: this page was still calling the Anthropic API directly from the browser rather than through the secure /api/generate backend. Fixed to match the standard already applied site-wide</w:t>
      </w:r>
    </w:p>
    <w:p>
      <w:pPr>
        <w:spacing w:after="40" w:before="40"/>
        <w:ind w:left="360"/>
      </w:pPr>
      <w:r>
        <w:rPr>
          <w:rFonts w:ascii="Arial" w:cs="Arial" w:eastAsia="Arial" w:hAnsi="Arial"/>
          <w:color w:val="0D1F4A"/>
          <w:sz w:val="21"/>
          <w:szCs w:val="21"/>
        </w:rPr>
        <w:t xml:space="preserve">•  Added a website field to the nursery table and researched real, verified website URLs for all 10 nurseries, each confirmed across multiple independent sources before being added</w:t>
      </w:r>
    </w:p>
    <w:p>
      <w:pPr>
        <w:spacing w:after="40" w:before="40"/>
        <w:ind w:left="360"/>
      </w:pPr>
      <w:r>
        <w:rPr>
          <w:rFonts w:ascii="Arial" w:cs="Arial" w:eastAsia="Arial" w:hAnsi="Arial"/>
          <w:color w:val="0D1F4A"/>
          <w:sz w:val="21"/>
          <w:szCs w:val="21"/>
        </w:rPr>
        <w:t xml:space="preserve">•  Built a nursery_submissions table allowing anyone to suggest a nursery for future review, held in a private pending-review queue rather than published automatically — agreed as the sustainable path to grow beyond the current 10 nurseries toward the UAE's estimated 800+ licensed total, since manually researching and verifying each one individually does not scale to that volume in a reasonable timeframe</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Additional dashboard refinements</w:t>
      </w:r>
    </w:p>
    <w:p>
      <w:pPr>
        <w:spacing w:after="40" w:before="40"/>
        <w:ind w:left="360"/>
      </w:pPr>
      <w:r>
        <w:rPr>
          <w:rFonts w:ascii="Arial" w:cs="Arial" w:eastAsia="Arial" w:hAnsi="Arial"/>
          <w:color w:val="0D1F4A"/>
          <w:sz w:val="21"/>
          <w:szCs w:val="21"/>
        </w:rPr>
        <w:t xml:space="preserve">•  Added accordion behaviour to the Track My Scores dashboard, so opening any curriculum panel automatically closes whichever other panel was open, after Susselt noticed multiple panels staying open simultaneously during testing</w:t>
      </w:r>
    </w:p>
    <w:p>
      <w:pPr>
        <w:spacing w:after="40" w:before="40"/>
        <w:ind w:left="360"/>
      </w:pPr>
      <w:r>
        <w:rPr>
          <w:rFonts w:ascii="Arial" w:cs="Arial" w:eastAsia="Arial" w:hAnsi="Arial"/>
          <w:color w:val="0D1F4A"/>
          <w:sz w:val="21"/>
          <w:szCs w:val="21"/>
        </w:rPr>
        <w:t xml:space="preserve">•  Added a functional contact email (info@globalcompass.education) as a working mailto link in the homepage footer, replacing a placeholder link</w:t>
      </w:r>
    </w:p>
    <w:p>
      <w:pPr>
        <w:spacing w:after="60" w:before="60"/>
      </w:pPr>
      <w:r>
        <w:t xml:space="preserve"/>
      </w:r>
    </w:p>
    <w:p>
      <w:pPr>
        <w:shd w:fill="EEF3FF" w:val="clear"/>
        <w:spacing w:after="140" w:before="40"/>
      </w:pPr>
      <w:r>
        <w:rPr>
          <w:rFonts w:ascii="Arial" w:cs="Arial" w:eastAsia="Arial" w:hAnsi="Arial"/>
          <w:i/>
          <w:iCs/>
          <w:color w:val="4A6FA5"/>
          <w:sz w:val="20"/>
          <w:szCs w:val="20"/>
        </w:rPr>
        <w:t xml:space="preserve">  Every child deserves a compass — and today, that compass pointed toward real nurseries, honest legal groundwork, and the quiet satisfaction of finally finding where two days of lost emails had been hiding.</w:t>
      </w:r>
    </w:p>
    <w:p>
      <w:pPr>
        <w:spacing w:after="60" w:before="60"/>
      </w:pPr>
      <w:r>
        <w:t xml:space="preserve"/>
      </w:r>
    </w:p>
    <w:p>
      <w:pPr>
        <w:pBdr>
          <w:bottom w:val="single" w:color="1B3A7A" w:sz="6" w:space="6"/>
        </w:pBdr>
        <w:spacing w:after="140" w:before="420"/>
      </w:pPr>
      <w:r>
        <w:rPr>
          <w:rFonts w:ascii="Arial" w:cs="Arial" w:eastAsia="Arial" w:hAnsi="Arial"/>
          <w:b/>
          <w:bCs/>
          <w:color w:val="1B3A7A"/>
          <w:sz w:val="26"/>
          <w:szCs w:val="26"/>
        </w:rPr>
        <w:t xml:space="preserve">NEXT SESSION — Priorities</w:t>
      </w:r>
    </w:p>
    <w:p>
      <w:pPr>
        <w:spacing w:after="40" w:before="40"/>
        <w:ind w:left="360"/>
      </w:pPr>
      <w:r>
        <w:rPr>
          <w:rFonts w:ascii="Arial" w:cs="Arial" w:eastAsia="Arial" w:hAnsi="Arial"/>
          <w:color w:val="0D1F4A"/>
          <w:sz w:val="21"/>
          <w:szCs w:val="21"/>
        </w:rPr>
        <w:t xml:space="preserve">•  Review whatever Susselt finds while independently testing the remaining navigator pathways tonight — the top priority for tomorrow</w:t>
      </w:r>
    </w:p>
    <w:p>
      <w:pPr>
        <w:spacing w:after="40" w:before="40"/>
        <w:ind w:left="360"/>
      </w:pPr>
      <w:r>
        <w:rPr>
          <w:rFonts w:ascii="Arial" w:cs="Arial" w:eastAsia="Arial" w:hAnsi="Arial"/>
          <w:color w:val="0D1F4A"/>
          <w:sz w:val="21"/>
          <w:szCs w:val="21"/>
        </w:rPr>
        <w:t xml:space="preserve">•  Continue the structured bug-pass checklist: CBSE, French Bac (FR/EN toggle), German Abitur (DE/EN toggle), Singapore, Australian VCE, Brazilian ENEM</w:t>
      </w:r>
    </w:p>
    <w:p>
      <w:pPr>
        <w:spacing w:after="40" w:before="40"/>
        <w:ind w:left="360"/>
      </w:pPr>
      <w:r>
        <w:rPr>
          <w:rFonts w:ascii="Arial" w:cs="Arial" w:eastAsia="Arial" w:hAnsi="Arial"/>
          <w:color w:val="0D1F4A"/>
          <w:sz w:val="21"/>
          <w:szCs w:val="21"/>
        </w:rPr>
        <w:t xml:space="preserve">•  Begin the Track My Scores checklist: all six curricula saving and reloading correctly, Extra Exams sections in IB and International Schools, Back to GlobalCompass link</w:t>
      </w:r>
    </w:p>
    <w:p>
      <w:pPr>
        <w:spacing w:after="40" w:before="40"/>
        <w:ind w:left="360"/>
      </w:pPr>
      <w:r>
        <w:rPr>
          <w:rFonts w:ascii="Arial" w:cs="Arial" w:eastAsia="Arial" w:hAnsi="Arial"/>
          <w:color w:val="0D1F4A"/>
          <w:sz w:val="21"/>
          <w:szCs w:val="21"/>
        </w:rPr>
        <w:t xml:space="preserve">•  Continue expanding Track My Scores with the remaining three calculators (Singapore, German Abitur, Brazilian ENEM)</w:t>
      </w:r>
    </w:p>
    <w:p>
      <w:pPr>
        <w:spacing w:after="40" w:before="40"/>
        <w:ind w:left="360"/>
      </w:pPr>
      <w:r>
        <w:rPr>
          <w:rFonts w:ascii="Arial" w:cs="Arial" w:eastAsia="Arial" w:hAnsi="Arial"/>
          <w:color w:val="0D1F4A"/>
          <w:sz w:val="21"/>
          <w:szCs w:val="21"/>
        </w:rPr>
        <w:t xml:space="preserve">•  Continue growing the real UAE nursery dataset beyond the current 10 entries, via further research batches or reviewing incoming submissions</w:t>
      </w:r>
    </w:p>
    <w:p>
      <w:pPr>
        <w:spacing w:after="40" w:before="40"/>
        <w:ind w:left="360"/>
      </w:pPr>
      <w:r>
        <w:rPr>
          <w:rFonts w:ascii="Arial" w:cs="Arial" w:eastAsia="Arial" w:hAnsi="Arial"/>
          <w:color w:val="0D1F4A"/>
          <w:sz w:val="21"/>
          <w:szCs w:val="21"/>
        </w:rPr>
        <w:t xml:space="preserve">•  Mobile responsiveness for the 9 navigator pages and Track My Scores itself remains scoped and ready whenever prioritised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2026-06-25T14:03:43.327Z</dcterms:created>
  <dcterms:modified xsi:type="dcterms:W3CDTF">2026-06-25T14:03:43.328Z</dcterms:modified>
</cp:coreProperties>
</file>

<file path=docProps/custom.xml><?xml version="1.0" encoding="utf-8"?>
<Properties xmlns="http://schemas.openxmlformats.org/officeDocument/2006/custom-properties" xmlns:vt="http://schemas.openxmlformats.org/officeDocument/2006/docPropsVTypes"/>
</file>