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B188FF" w14:textId="77777777" w:rsidR="00106E6A" w:rsidRPr="00133C2B" w:rsidRDefault="00000000">
      <w:pPr>
        <w:spacing w:before="200" w:after="80"/>
        <w:jc w:val="center"/>
        <w:rPr>
          <w:lang w:val="en-US"/>
        </w:rPr>
      </w:pPr>
      <w:r w:rsidRPr="00133C2B">
        <w:rPr>
          <w:b/>
          <w:bCs/>
          <w:color w:val="1B3A7A"/>
          <w:sz w:val="44"/>
          <w:szCs w:val="44"/>
          <w:lang w:val="en-US"/>
        </w:rPr>
        <w:t>GLOBALCOMPASS</w:t>
      </w:r>
    </w:p>
    <w:p w14:paraId="41E1915A" w14:textId="77777777" w:rsidR="00106E6A" w:rsidRPr="00133C2B" w:rsidRDefault="00000000">
      <w:pPr>
        <w:spacing w:after="20"/>
        <w:jc w:val="center"/>
        <w:rPr>
          <w:lang w:val="en-US"/>
        </w:rPr>
      </w:pPr>
      <w:r w:rsidRPr="00133C2B">
        <w:rPr>
          <w:b/>
          <w:bCs/>
          <w:color w:val="0D1F4A"/>
          <w:sz w:val="26"/>
          <w:szCs w:val="26"/>
          <w:lang w:val="en-US"/>
        </w:rPr>
        <w:t>COMPLETE PROJECT AGENDA &amp; PROGRESS LOG</w:t>
      </w:r>
    </w:p>
    <w:p w14:paraId="05920723" w14:textId="77777777" w:rsidR="00106E6A" w:rsidRPr="00133C2B" w:rsidRDefault="00000000">
      <w:pPr>
        <w:spacing w:after="300"/>
        <w:jc w:val="center"/>
        <w:rPr>
          <w:lang w:val="en-US"/>
        </w:rPr>
      </w:pPr>
      <w:r w:rsidRPr="00133C2B">
        <w:rPr>
          <w:color w:val="4A6FA5"/>
          <w:sz w:val="20"/>
          <w:szCs w:val="20"/>
          <w:lang w:val="en-US"/>
        </w:rPr>
        <w:t>Founder: Susselt  |  globalcompass.education  |  From the very first idea to today</w:t>
      </w:r>
    </w:p>
    <w:p w14:paraId="4E286A3C" w14:textId="77777777" w:rsidR="00106E6A" w:rsidRDefault="00000000">
      <w:pPr>
        <w:shd w:val="clear" w:color="auto" w:fill="0D1F4A"/>
        <w:spacing w:before="300" w:after="200"/>
        <w:jc w:val="center"/>
      </w:pPr>
      <w:r>
        <w:rPr>
          <w:b/>
          <w:bCs/>
          <w:color w:val="F5C842"/>
          <w:sz w:val="18"/>
          <w:szCs w:val="18"/>
        </w:rPr>
        <w:t>9 JUNE – 23 JUNE 2026 (summary)</w:t>
      </w:r>
    </w:p>
    <w:p w14:paraId="7F805330" w14:textId="77777777" w:rsidR="00106E6A" w:rsidRDefault="00000000">
      <w:pPr>
        <w:spacing w:before="60" w:after="60"/>
      </w:pPr>
      <w:r>
        <w:rPr>
          <w:color w:val="0D1F4A"/>
        </w:rPr>
        <w:t>GlobalCompass began on 9 June 2026 with a single sentence: "i want to create an app." Across the following two weeks, Susselt and Claude built and deployed a complete education search platform at globalcompass.education: a Curriculum Finder Quiz, Business Plan, School Search Database, and landing page; IP documentation; nine fully built curriculum navigators (IB, A-Levels, American AP/SAT, CBSE, French Bac, Singapore, German Abitur, Australian VCE, Brazilian ENEM), two with genuine bilingual toggles; a complete recalibration sprint connecting every navigator to a secure backend, fixing a critical routing bug, removing infantilizing framing, expanding budget-inclusive university options, and fixing cross-platform flag rendering; and Track My Scores (formerly Academic Passport) was built as a database-backed, login-protected, multi-curriculum score tracker with Row Level Security, passwordless magic-link authentication, and a trust-first design built around radical transparency about privacy and automatic deletion. On 21–22 June, the multi-curriculum database schema was designed for IB, A-Levels, American Pathway, and General/Percentage, with an original badge-based visual identity. On 23 June, the complete interface was built end to end: curriculum selector, dashboard, and three new working calculators, alongside a major infrastructure fix — diagnosing a magic-link delivery failure to Supabase's 2-email-per-hour free-tier limit, researching and configuring Resend as a custom SMTP provider with a dedicated auth subdomain, working through GoDaddy DNS verification, and confirming the entire login-to-dashboard flow working live. Two further accuracy improvements were added: a proper IB subject dropdown organised by official subject group, and a complete fix for the IB Core (Theory of Knowledge, Extended Essay, CAS), which had been missing entirely from the 45-point total.</w:t>
      </w:r>
    </w:p>
    <w:p w14:paraId="79045F01" w14:textId="77777777" w:rsidR="00106E6A" w:rsidRDefault="00106E6A">
      <w:pPr>
        <w:spacing w:before="60" w:after="60"/>
      </w:pPr>
    </w:p>
    <w:p w14:paraId="37BDB242" w14:textId="77777777" w:rsidR="00106E6A" w:rsidRDefault="00000000">
      <w:pPr>
        <w:shd w:val="clear" w:color="auto" w:fill="0D1F4A"/>
        <w:spacing w:before="300" w:after="200"/>
        <w:jc w:val="center"/>
      </w:pPr>
      <w:r>
        <w:rPr>
          <w:b/>
          <w:bCs/>
          <w:color w:val="F5C842"/>
          <w:sz w:val="18"/>
          <w:szCs w:val="18"/>
        </w:rPr>
        <w:t>24 JUNE 2026 — REAL-WORLD TESTING, A FIFTH CURRICULUM, AND CONSISTENCY</w:t>
      </w:r>
    </w:p>
    <w:p w14:paraId="036C626D" w14:textId="77777777" w:rsidR="00106E6A" w:rsidRDefault="00000000">
      <w:pPr>
        <w:pBdr>
          <w:bottom w:val="single" w:sz="6" w:space="6" w:color="1B3A7A"/>
        </w:pBdr>
        <w:spacing w:before="420" w:after="140"/>
      </w:pPr>
      <w:r>
        <w:rPr>
          <w:b/>
          <w:bCs/>
          <w:color w:val="1B3A7A"/>
          <w:sz w:val="26"/>
          <w:szCs w:val="26"/>
        </w:rPr>
        <w:t>Diagnosing a persistent email delivery problem on the GlobalCompass domain</w:t>
      </w:r>
    </w:p>
    <w:p w14:paraId="700897E8" w14:textId="77777777" w:rsidR="00106E6A" w:rsidRDefault="00000000">
      <w:pPr>
        <w:spacing w:before="60" w:after="60"/>
      </w:pPr>
      <w:r>
        <w:rPr>
          <w:color w:val="0D1F4A"/>
        </w:rPr>
        <w:t>Susselt could not receive a fresh magic-link email to susselt@globalcompass.education, despite the previous day's Resend/SMTP fix. A careful, methodical diagnosis ruled out cause after cause: the browser console showed no errors; Supabase's Users panel showed no new sign-in attempt; Resend's own logs confirmed the email was sent AND delivered at the exact correct time and address; the Mail app inbox, Junk folder, and a direct GoDaddy/Outlook webmail login all showed nothing new, even after a manual sync. A parallel test using a personal Hotmail address worked immediately and flawlessly. This isolated the problem specifically to mail delivery into the Microsoft 365 mailbox bound to the GlobalCompass domain — likely a silent server-side filter on Microsoft's side — and was deliberately parked as a separate investigation rather than continuing to guess, since the core platform was proven to work correctly end to end on a different provider.</w:t>
      </w:r>
    </w:p>
    <w:p w14:paraId="14B894D9" w14:textId="77777777" w:rsidR="00106E6A" w:rsidRDefault="00106E6A">
      <w:pPr>
        <w:spacing w:before="60" w:after="60"/>
      </w:pPr>
    </w:p>
    <w:p w14:paraId="0832FC29" w14:textId="77777777" w:rsidR="00106E6A" w:rsidRDefault="00000000">
      <w:pPr>
        <w:pBdr>
          <w:bottom w:val="single" w:sz="6" w:space="6" w:color="1B3A7A"/>
        </w:pBdr>
        <w:spacing w:before="420" w:after="140"/>
      </w:pPr>
      <w:r>
        <w:rPr>
          <w:b/>
          <w:bCs/>
          <w:color w:val="1B3A7A"/>
          <w:sz w:val="26"/>
          <w:szCs w:val="26"/>
        </w:rPr>
        <w:t>Confirming the architecture's trust mechanics work as designed</w:t>
      </w:r>
    </w:p>
    <w:p w14:paraId="270074A2" w14:textId="77777777" w:rsidR="00106E6A" w:rsidRDefault="00000000">
      <w:pPr>
        <w:spacing w:before="40" w:after="40"/>
        <w:ind w:left="360"/>
      </w:pPr>
      <w:r>
        <w:rPr>
          <w:color w:val="0D1F4A"/>
        </w:rPr>
        <w:t>•  Confirmed session persistence works correctly: closing and reopening the browser tab returns the student straight to their saved dashboard without needing a new magic link</w:t>
      </w:r>
    </w:p>
    <w:p w14:paraId="5787261E" w14:textId="77777777" w:rsidR="00106E6A" w:rsidRDefault="00000000">
      <w:pPr>
        <w:spacing w:before="40" w:after="40"/>
        <w:ind w:left="360"/>
      </w:pPr>
      <w:r>
        <w:rPr>
          <w:color w:val="0D1F4A"/>
        </w:rPr>
        <w:lastRenderedPageBreak/>
        <w:t>•  Clarified that 'Sign out' correctly requiring a fresh login afterward is the intended secure behaviour, not a bug</w:t>
      </w:r>
    </w:p>
    <w:p w14:paraId="76CE40BC" w14:textId="77777777" w:rsidR="00106E6A" w:rsidRDefault="00000000">
      <w:pPr>
        <w:spacing w:before="40" w:after="40"/>
        <w:ind w:left="360"/>
      </w:pPr>
      <w:r>
        <w:rPr>
          <w:color w:val="0D1F4A"/>
        </w:rPr>
        <w:t>•  Identified a genuine risk: the privacy messaging never explicitly told students their saved data is tied permanently to the specific email used. Added a clear line to the login screen: 'Your scores are saved to the email address you use here. Always sign in with the same email to see your saved data'</w:t>
      </w:r>
    </w:p>
    <w:p w14:paraId="61966574" w14:textId="77777777" w:rsidR="00106E6A" w:rsidRDefault="00000000">
      <w:pPr>
        <w:spacing w:before="40" w:after="40"/>
        <w:ind w:left="360"/>
      </w:pPr>
      <w:r>
        <w:rPr>
          <w:color w:val="0D1F4A"/>
        </w:rPr>
        <w:t>•  Added the previously-missing 'Back to GlobalCompass' navigation link to the Track My Scores page, both as an explicit text link and a clickable logo</w:t>
      </w:r>
    </w:p>
    <w:p w14:paraId="61BF0867" w14:textId="77777777" w:rsidR="00106E6A" w:rsidRDefault="00106E6A">
      <w:pPr>
        <w:spacing w:before="60" w:after="60"/>
      </w:pPr>
    </w:p>
    <w:p w14:paraId="78B23B85" w14:textId="77777777" w:rsidR="00106E6A" w:rsidRDefault="00000000">
      <w:pPr>
        <w:pBdr>
          <w:bottom w:val="single" w:sz="6" w:space="6" w:color="1B3A7A"/>
        </w:pBdr>
        <w:spacing w:before="420" w:after="140"/>
      </w:pPr>
      <w:r>
        <w:rPr>
          <w:b/>
          <w:bCs/>
          <w:color w:val="1B3A7A"/>
          <w:sz w:val="26"/>
          <w:szCs w:val="26"/>
        </w:rPr>
        <w:t>Added CBSE as a fifth fully-functional curriculum in Track My Scores</w:t>
      </w:r>
    </w:p>
    <w:p w14:paraId="68A250EE" w14:textId="77777777" w:rsidR="00106E6A" w:rsidRDefault="00000000">
      <w:pPr>
        <w:spacing w:before="60" w:after="60"/>
      </w:pPr>
      <w:r>
        <w:rPr>
          <w:color w:val="0D1F4A"/>
        </w:rPr>
        <w:t>Researched and verified CBSE's real grading structure: a 9-point relative grading scale from A1 (91-100, grade point 10) down to E2 (fail), a minimum passing grade of D (33-40 marks, grade point 4), and the official CGPA formula — sum of grade points across the best 5 main subjects divided by 5, then multiplied by 9.5 for an indicative percentage. Designed the system around raw marks entry (0-100 per subject, matching a real CBSE marksheet), with grade, grade point, CGPA, and indicative percentage all calculated automatically, mirroring how real CBSE results present both numerical and letter formats together.</w:t>
      </w:r>
    </w:p>
    <w:p w14:paraId="36079ECA" w14:textId="77777777" w:rsidR="00106E6A" w:rsidRDefault="00000000">
      <w:pPr>
        <w:spacing w:before="40" w:after="40"/>
        <w:ind w:left="360"/>
      </w:pPr>
      <w:r>
        <w:rPr>
          <w:color w:val="0D1F4A"/>
        </w:rPr>
        <w:t>•  Built a new cbse_grades database table with Row Level Security matching the existing pattern</w:t>
      </w:r>
    </w:p>
    <w:p w14:paraId="5D638D8A" w14:textId="77777777" w:rsidR="00106E6A" w:rsidRDefault="00000000">
      <w:pPr>
        <w:spacing w:before="40" w:after="40"/>
        <w:ind w:left="360"/>
      </w:pPr>
      <w:r>
        <w:rPr>
          <w:color w:val="0D1F4A"/>
        </w:rPr>
        <w:t>•  Added CBSE as a fifth selectable curriculum with its own saffron/orange colour identity</w:t>
      </w:r>
    </w:p>
    <w:p w14:paraId="4F39BF06" w14:textId="77777777" w:rsidR="00106E6A" w:rsidRDefault="00000000">
      <w:pPr>
        <w:spacing w:before="40" w:after="40"/>
        <w:ind w:left="360"/>
      </w:pPr>
      <w:r>
        <w:rPr>
          <w:color w:val="0D1F4A"/>
        </w:rPr>
        <w:t>•  Built the complete marks-to-grade conversion, best-5-subject CGPA calculation, and CGPA-to-percentage formula, with an honest disclaimer that the figure is a GlobalCompass estimate</w:t>
      </w:r>
    </w:p>
    <w:p w14:paraId="7562257D" w14:textId="77777777" w:rsidR="00106E6A" w:rsidRDefault="00000000">
      <w:pPr>
        <w:spacing w:before="40" w:after="40"/>
        <w:ind w:left="360"/>
      </w:pPr>
      <w:r>
        <w:rPr>
          <w:color w:val="0D1F4A"/>
        </w:rPr>
        <w:t>•  Clarified through testing that entering '10' correctly produces a low grade (E2) since the scale is marks out of 100, not out of 10 — confirming the calculator was already working correctly and the confusion was a labelling/expectation issue, not a bug</w:t>
      </w:r>
    </w:p>
    <w:p w14:paraId="51452438" w14:textId="77777777" w:rsidR="00106E6A" w:rsidRDefault="00106E6A">
      <w:pPr>
        <w:spacing w:before="60" w:after="60"/>
      </w:pPr>
    </w:p>
    <w:p w14:paraId="648B6344" w14:textId="77777777" w:rsidR="00106E6A" w:rsidRDefault="00000000">
      <w:pPr>
        <w:pBdr>
          <w:bottom w:val="single" w:sz="6" w:space="6" w:color="1B3A7A"/>
        </w:pBdr>
        <w:spacing w:before="420" w:after="140"/>
      </w:pPr>
      <w:r>
        <w:rPr>
          <w:b/>
          <w:bCs/>
          <w:color w:val="1B3A7A"/>
          <w:sz w:val="26"/>
          <w:szCs w:val="26"/>
        </w:rPr>
        <w:t>Brought subject-entry consistency across the entire calculator</w:t>
      </w:r>
    </w:p>
    <w:p w14:paraId="526C0942" w14:textId="77777777" w:rsidR="00106E6A" w:rsidRDefault="00000000">
      <w:pPr>
        <w:spacing w:before="40" w:after="40"/>
        <w:ind w:left="360"/>
      </w:pPr>
      <w:r>
        <w:rPr>
          <w:color w:val="0D1F4A"/>
        </w:rPr>
        <w:t>•  A-Levels: dropdown organised by category (Mathematics, Sciences, Humanities, Social Sciences, Languages, Business and Creative), built from verified common UK A-Level subjects</w:t>
      </w:r>
    </w:p>
    <w:p w14:paraId="15AC15DA" w14:textId="77777777" w:rsidR="00106E6A" w:rsidRDefault="00000000">
      <w:pPr>
        <w:spacing w:before="40" w:after="40"/>
        <w:ind w:left="360"/>
      </w:pPr>
      <w:r>
        <w:rPr>
          <w:color w:val="0D1F4A"/>
        </w:rPr>
        <w:t>•  American Pathway: dropdown organised by subject area for the School Subjects section (English, Mathematics, Sciences, Social Studies, Languages and Arts); confirmed the separate AP Exams section deliberately keeps free-text entry, since the 30+ official AP exam names vary too much for a clean dropdown — clarified as correct design, not a missing feature</w:t>
      </w:r>
    </w:p>
    <w:p w14:paraId="05CEFCC1" w14:textId="77777777" w:rsidR="00106E6A" w:rsidRDefault="00000000">
      <w:pPr>
        <w:spacing w:before="40" w:after="40"/>
        <w:ind w:left="360"/>
      </w:pPr>
      <w:r>
        <w:rPr>
          <w:color w:val="0D1F4A"/>
        </w:rPr>
        <w:t>•  CBSE: dropdown organised by the real stream structure (Core/Common, Science Stream, Commerce Stream, Humanities Stream)</w:t>
      </w:r>
    </w:p>
    <w:p w14:paraId="70C32033" w14:textId="77777777" w:rsidR="00106E6A" w:rsidRDefault="00106E6A">
      <w:pPr>
        <w:spacing w:before="60" w:after="60"/>
      </w:pPr>
    </w:p>
    <w:p w14:paraId="08B72530" w14:textId="77777777" w:rsidR="00106E6A" w:rsidRDefault="00000000">
      <w:pPr>
        <w:pBdr>
          <w:bottom w:val="single" w:sz="6" w:space="6" w:color="1B3A7A"/>
        </w:pBdr>
        <w:spacing w:before="420" w:after="140"/>
      </w:pPr>
      <w:r>
        <w:rPr>
          <w:b/>
          <w:bCs/>
          <w:color w:val="1B3A7A"/>
          <w:sz w:val="26"/>
          <w:szCs w:val="26"/>
        </w:rPr>
        <w:t>Added a lightweight 'Extra Exams' feature for cross-curriculum students</w:t>
      </w:r>
    </w:p>
    <w:p w14:paraId="751A620C" w14:textId="77777777" w:rsidR="00106E6A" w:rsidRDefault="00000000">
      <w:pPr>
        <w:spacing w:before="60" w:after="60"/>
      </w:pPr>
      <w:r>
        <w:rPr>
          <w:color w:val="0D1F4A"/>
        </w:rPr>
        <w:t xml:space="preserve">Susselt identified a real gap: a student whose main curriculum is IB but who also sits a few AP exams or the SAT had no way to log them without opening an entire separate American Pathway card with its full GPA-weighting machinery — too heavy for what was really just a handful of extra scores. Designed and built a lightweight solution: a new extra_exams database table, and an optional 'Extra exams' section embedded directly inside the IB panel, offering quick add buttons </w:t>
      </w:r>
      <w:r>
        <w:rPr>
          <w:color w:val="0D1F4A"/>
        </w:rPr>
        <w:lastRenderedPageBreak/>
        <w:t>for AP, A-Level, and SAT entries without ever needing to switch curricula. Verified the feature saves and reloads correctly.</w:t>
      </w:r>
    </w:p>
    <w:p w14:paraId="10306EBB" w14:textId="77777777" w:rsidR="00106E6A" w:rsidRDefault="00106E6A">
      <w:pPr>
        <w:spacing w:before="60" w:after="60"/>
      </w:pPr>
    </w:p>
    <w:p w14:paraId="2D14C5E4" w14:textId="77777777" w:rsidR="00106E6A" w:rsidRDefault="00000000">
      <w:pPr>
        <w:pBdr>
          <w:bottom w:val="single" w:sz="6" w:space="6" w:color="1B3A7A"/>
        </w:pBdr>
        <w:spacing w:before="420" w:after="140"/>
      </w:pPr>
      <w:r>
        <w:rPr>
          <w:b/>
          <w:bCs/>
          <w:color w:val="1B3A7A"/>
          <w:sz w:val="26"/>
          <w:szCs w:val="26"/>
        </w:rPr>
        <w:t>Added accordion behaviour to the curriculum dashboard</w:t>
      </w:r>
    </w:p>
    <w:p w14:paraId="10F87A06" w14:textId="77777777" w:rsidR="00106E6A" w:rsidRDefault="00000000">
      <w:pPr>
        <w:spacing w:before="60" w:after="60"/>
      </w:pPr>
      <w:r>
        <w:rPr>
          <w:color w:val="0D1F4A"/>
        </w:rPr>
        <w:t>Susselt noticed that opening multiple curriculum cards during testing left them all expanded at once, creating clutter. Fixed by adding accordion logic so opening any card automatically closes whichever other card was open, keeping the dashboard clean regardless of how many curricula a student is tracking.</w:t>
      </w:r>
    </w:p>
    <w:p w14:paraId="276DE284" w14:textId="77777777" w:rsidR="00106E6A" w:rsidRDefault="00106E6A">
      <w:pPr>
        <w:spacing w:before="60" w:after="60"/>
      </w:pPr>
    </w:p>
    <w:p w14:paraId="3D97AD7B" w14:textId="77777777" w:rsidR="00106E6A" w:rsidRDefault="00000000">
      <w:pPr>
        <w:pBdr>
          <w:bottom w:val="single" w:sz="6" w:space="6" w:color="1B3A7A"/>
        </w:pBdr>
        <w:spacing w:before="420" w:after="140"/>
      </w:pPr>
      <w:r>
        <w:rPr>
          <w:b/>
          <w:bCs/>
          <w:color w:val="1B3A7A"/>
          <w:sz w:val="26"/>
          <w:szCs w:val="26"/>
        </w:rPr>
        <w:t>Added a functional contact email to the homepage</w:t>
      </w:r>
    </w:p>
    <w:p w14:paraId="7EE7251E" w14:textId="77777777" w:rsidR="00106E6A" w:rsidRDefault="00000000">
      <w:pPr>
        <w:spacing w:before="60" w:after="60"/>
      </w:pPr>
      <w:r>
        <w:rPr>
          <w:color w:val="0D1F4A"/>
        </w:rPr>
        <w:t>Added info@globalcompass.education as a working mailto link on the existing 'Contact' footer link (previously a placeholder), and displayed the address visibly in the footer's right-hand section, giving the site a real, reachable point of contact as it grows.</w:t>
      </w:r>
    </w:p>
    <w:p w14:paraId="0487DD26" w14:textId="77777777" w:rsidR="00106E6A" w:rsidRDefault="00106E6A">
      <w:pPr>
        <w:spacing w:before="60" w:after="60"/>
      </w:pPr>
    </w:p>
    <w:p w14:paraId="6B3BA7D6" w14:textId="77777777" w:rsidR="00106E6A" w:rsidRDefault="00000000">
      <w:pPr>
        <w:pBdr>
          <w:bottom w:val="single" w:sz="6" w:space="6" w:color="1B3A7A"/>
        </w:pBdr>
        <w:spacing w:before="420" w:after="140"/>
      </w:pPr>
      <w:r>
        <w:rPr>
          <w:b/>
          <w:bCs/>
          <w:color w:val="1B3A7A"/>
          <w:sz w:val="26"/>
          <w:szCs w:val="26"/>
        </w:rPr>
        <w:t>Built and fixed mobile-responsive navigation for the homepage</w:t>
      </w:r>
    </w:p>
    <w:p w14:paraId="6AA29CF3" w14:textId="77777777" w:rsidR="00106E6A" w:rsidRDefault="00000000">
      <w:pPr>
        <w:spacing w:before="60" w:after="60"/>
      </w:pPr>
      <w:r>
        <w:rPr>
          <w:color w:val="0D1F4A"/>
        </w:rPr>
        <w:t>Following the mobile responsiveness gap identified and scoped on 23 June, built the first real phase: a hamburger-menu system for the homepage, replacing the desktop row-of-links navigation on small screens. Built in stages: mobile CSS (hamburger icon, sliding drawer, overlay), the drawer HTML, and the open/close JavaScript. Two real bugs were found through Susselt's hands-on phone testing and fixed immediately: a gold 'Track my scores' pill button living outside the main nav containers was not being hidden by the mobile media query, and stayed visible while everything else correctly collapsed; and every dropdown section (Early Years, Schools, Curricula, Final Years, Countries, Forum) relied on CSS :hover, which does not exist on touchscreens, so nothing could be opened on mobile at all. Fixed both: added a specific mobile-hide rule for the stray pill, and rebuilt the mobile drawer so each section is a tap-to-expand accordion item instead of a hover-only dropdown. Confirmed working correctly on a real phone after the fix, including the previously-broken Final Years section now expanding to show all 9 navigator links.</w:t>
      </w:r>
    </w:p>
    <w:p w14:paraId="7B6BF8CE" w14:textId="77777777" w:rsidR="00106E6A" w:rsidRDefault="00106E6A">
      <w:pPr>
        <w:spacing w:before="60" w:after="60"/>
      </w:pPr>
    </w:p>
    <w:p w14:paraId="7834F191" w14:textId="77777777" w:rsidR="00106E6A" w:rsidRDefault="00000000">
      <w:pPr>
        <w:pBdr>
          <w:bottom w:val="single" w:sz="6" w:space="6" w:color="1B3A7A"/>
        </w:pBdr>
        <w:spacing w:before="420" w:after="140"/>
      </w:pPr>
      <w:r>
        <w:rPr>
          <w:b/>
          <w:bCs/>
          <w:color w:val="1B3A7A"/>
          <w:sz w:val="26"/>
          <w:szCs w:val="26"/>
        </w:rPr>
        <w:t>A note on tool-availability transparency</w:t>
      </w:r>
    </w:p>
    <w:p w14:paraId="222435BF" w14:textId="77777777" w:rsidR="00106E6A" w:rsidRDefault="00000000">
      <w:pPr>
        <w:spacing w:before="60" w:after="60"/>
      </w:pPr>
      <w:r>
        <w:rPr>
          <w:color w:val="0D1F4A"/>
        </w:rPr>
        <w:t>During this session, browser-automation tool definitions (Claude in Chrome) appeared as available in Claude's toolset without being requested by either party. Claude explicitly declined to use any of them throughout, since the actual work was being done directly by Susselt through his own Terminal and Supabase dashboard and required no browser automation. Susselt asked directly whether this represented any security risk or external access to the project; Claude confirmed clearly that it did not — no browser was connected to, no action was taken through these tools, and nothing about the project's code, data, or security was affected. Logged here for the project's own record of careful, transparent practice.</w:t>
      </w:r>
    </w:p>
    <w:p w14:paraId="622EB3C8" w14:textId="77777777" w:rsidR="00106E6A" w:rsidRDefault="00106E6A">
      <w:pPr>
        <w:spacing w:before="60" w:after="60"/>
      </w:pPr>
    </w:p>
    <w:p w14:paraId="34B3DFDD" w14:textId="77777777" w:rsidR="00106E6A" w:rsidRDefault="00000000">
      <w:pPr>
        <w:shd w:val="clear" w:color="auto" w:fill="EEF3FF"/>
        <w:spacing w:before="40" w:after="140"/>
      </w:pPr>
      <w:r>
        <w:rPr>
          <w:i/>
          <w:iCs/>
          <w:color w:val="4A6FA5"/>
          <w:sz w:val="20"/>
          <w:szCs w:val="20"/>
        </w:rPr>
        <w:t xml:space="preserve">  Every child deserves a compass — built carefully, tested honestly, and now speaking five academic languages fluently, even on a phone.</w:t>
      </w:r>
    </w:p>
    <w:p w14:paraId="73A003D0" w14:textId="77777777" w:rsidR="00106E6A" w:rsidRDefault="00106E6A">
      <w:pPr>
        <w:spacing w:before="60" w:after="60"/>
      </w:pPr>
    </w:p>
    <w:p w14:paraId="5CBF3D4B" w14:textId="77777777" w:rsidR="00106E6A" w:rsidRDefault="00000000">
      <w:pPr>
        <w:pBdr>
          <w:bottom w:val="single" w:sz="6" w:space="6" w:color="1B3A7A"/>
        </w:pBdr>
        <w:spacing w:before="420" w:after="140"/>
      </w:pPr>
      <w:r>
        <w:rPr>
          <w:b/>
          <w:bCs/>
          <w:color w:val="1B3A7A"/>
          <w:sz w:val="26"/>
          <w:szCs w:val="26"/>
        </w:rPr>
        <w:lastRenderedPageBreak/>
        <w:t>NEXT SESSION — Open Items</w:t>
      </w:r>
    </w:p>
    <w:p w14:paraId="2F9F5451" w14:textId="77777777" w:rsidR="00106E6A" w:rsidRDefault="00000000">
      <w:pPr>
        <w:spacing w:before="40" w:after="40"/>
        <w:ind w:left="360"/>
      </w:pPr>
      <w:r>
        <w:rPr>
          <w:color w:val="0D1F4A"/>
        </w:rPr>
        <w:t>•  Add the overarching Track My Scores disclaimer: a clear, single statement that the tool is not an official academic document, is intended for private progress tracking only, and should always be verified against the student's real school records — to sit alongside the existing per-system estimate disclaimers already in place</w:t>
      </w:r>
    </w:p>
    <w:p w14:paraId="0E727AC0" w14:textId="77777777" w:rsidR="00106E6A" w:rsidRDefault="00000000">
      <w:pPr>
        <w:spacing w:before="40" w:after="40"/>
        <w:ind w:left="360"/>
      </w:pPr>
      <w:r>
        <w:rPr>
          <w:color w:val="0D1F4A"/>
        </w:rPr>
        <w:t>•  Continue expanding Track My Scores calculators: French Bac, German Abitur, Singapore, and Brazilian ENEM remain to be built using the same proven pattern</w:t>
      </w:r>
    </w:p>
    <w:p w14:paraId="58DBCAA0" w14:textId="77777777" w:rsidR="00106E6A" w:rsidRDefault="00000000">
      <w:pPr>
        <w:spacing w:before="40" w:after="40"/>
        <w:ind w:left="360"/>
      </w:pPr>
      <w:r>
        <w:rPr>
          <w:color w:val="0D1F4A"/>
        </w:rPr>
        <w:t>•  Continue populating site content and data rows</w:t>
      </w:r>
    </w:p>
    <w:p w14:paraId="02F942C8" w14:textId="77777777" w:rsidR="00106E6A" w:rsidRDefault="00000000">
      <w:pPr>
        <w:spacing w:before="40" w:after="40"/>
        <w:ind w:left="360"/>
      </w:pPr>
      <w:r>
        <w:rPr>
          <w:color w:val="0D1F4A"/>
        </w:rPr>
        <w:t>•  Begin discussing how to 'round up' the entire site toward launch readiness, across five categories raised by Claude: functional completeness (a deliberate end-to-end bug check across all 9 navigators plus Track My Scores), content depth (real school data, images, possible testimonials), legal/trust basics (a real Privacy Policy and Terms of Service page, replacing the current placeholder footer links), visual/brand polish (the previously-deferred custom icon rebranding, and extending the new mobile-responsive navigation to all 9 navigator pages beyond just the homepage), and launch readiness (domain, waitlist, analytics, and a clear plan for what happens when real users arrive)</w:t>
      </w:r>
    </w:p>
    <w:p w14:paraId="2F83A04A" w14:textId="77777777" w:rsidR="00106E6A" w:rsidRDefault="00000000">
      <w:pPr>
        <w:spacing w:before="40" w:after="40"/>
        <w:ind w:left="360"/>
      </w:pPr>
      <w:r>
        <w:rPr>
          <w:color w:val="0D1F4A"/>
        </w:rPr>
        <w:t>•  Investigate the GlobalCompass domain's Microsoft 365 mail delivery issue separately when convenient — not blocking, since the platform works correctly via any other email provider</w:t>
      </w:r>
    </w:p>
    <w:sectPr w:rsidR="00106E6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9B2588"/>
    <w:multiLevelType w:val="hybridMultilevel"/>
    <w:tmpl w:val="2808300E"/>
    <w:lvl w:ilvl="0" w:tplc="E70EBB5A">
      <w:start w:val="1"/>
      <w:numFmt w:val="bullet"/>
      <w:lvlText w:val="●"/>
      <w:lvlJc w:val="left"/>
      <w:pPr>
        <w:ind w:left="720" w:hanging="360"/>
      </w:pPr>
    </w:lvl>
    <w:lvl w:ilvl="1" w:tplc="07AE1C7A">
      <w:start w:val="1"/>
      <w:numFmt w:val="bullet"/>
      <w:lvlText w:val="○"/>
      <w:lvlJc w:val="left"/>
      <w:pPr>
        <w:ind w:left="1440" w:hanging="360"/>
      </w:pPr>
    </w:lvl>
    <w:lvl w:ilvl="2" w:tplc="C03EC532">
      <w:start w:val="1"/>
      <w:numFmt w:val="bullet"/>
      <w:lvlText w:val="■"/>
      <w:lvlJc w:val="left"/>
      <w:pPr>
        <w:ind w:left="2160" w:hanging="360"/>
      </w:pPr>
    </w:lvl>
    <w:lvl w:ilvl="3" w:tplc="C5CE26F4">
      <w:start w:val="1"/>
      <w:numFmt w:val="bullet"/>
      <w:lvlText w:val="●"/>
      <w:lvlJc w:val="left"/>
      <w:pPr>
        <w:ind w:left="2880" w:hanging="360"/>
      </w:pPr>
    </w:lvl>
    <w:lvl w:ilvl="4" w:tplc="B42A2DCE">
      <w:start w:val="1"/>
      <w:numFmt w:val="bullet"/>
      <w:lvlText w:val="○"/>
      <w:lvlJc w:val="left"/>
      <w:pPr>
        <w:ind w:left="3600" w:hanging="360"/>
      </w:pPr>
    </w:lvl>
    <w:lvl w:ilvl="5" w:tplc="836AF0D2">
      <w:start w:val="1"/>
      <w:numFmt w:val="bullet"/>
      <w:lvlText w:val="■"/>
      <w:lvlJc w:val="left"/>
      <w:pPr>
        <w:ind w:left="4320" w:hanging="360"/>
      </w:pPr>
    </w:lvl>
    <w:lvl w:ilvl="6" w:tplc="489E558E">
      <w:start w:val="1"/>
      <w:numFmt w:val="bullet"/>
      <w:lvlText w:val="●"/>
      <w:lvlJc w:val="left"/>
      <w:pPr>
        <w:ind w:left="5040" w:hanging="360"/>
      </w:pPr>
    </w:lvl>
    <w:lvl w:ilvl="7" w:tplc="78B059A4">
      <w:start w:val="1"/>
      <w:numFmt w:val="bullet"/>
      <w:lvlText w:val="●"/>
      <w:lvlJc w:val="left"/>
      <w:pPr>
        <w:ind w:left="5760" w:hanging="360"/>
      </w:pPr>
    </w:lvl>
    <w:lvl w:ilvl="8" w:tplc="3CF29E66">
      <w:start w:val="1"/>
      <w:numFmt w:val="bullet"/>
      <w:lvlText w:val="●"/>
      <w:lvlJc w:val="left"/>
      <w:pPr>
        <w:ind w:left="6480" w:hanging="360"/>
      </w:pPr>
    </w:lvl>
  </w:abstractNum>
  <w:num w:numId="1" w16cid:durableId="11662384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E6A"/>
    <w:rsid w:val="00106E6A"/>
    <w:rsid w:val="00133C2B"/>
    <w:rsid w:val="0059318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155FC1C"/>
  <w15:docId w15:val="{AE7F1ABA-124C-964F-9EE2-2029E7955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1607</Words>
  <Characters>9291</Characters>
  <Application>Microsoft Office Word</Application>
  <DocSecurity>0</DocSecurity>
  <Lines>152</Lines>
  <Paragraphs>46</Paragraphs>
  <ScaleCrop>false</ScaleCrop>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Susie Alvarez</cp:lastModifiedBy>
  <cp:revision>2</cp:revision>
  <dcterms:created xsi:type="dcterms:W3CDTF">2026-06-24T16:05:00Z</dcterms:created>
  <dcterms:modified xsi:type="dcterms:W3CDTF">2026-06-24T16:05:00Z</dcterms:modified>
</cp:coreProperties>
</file>