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SITM Framework – Sustainability Audit Checklist</w:t>
      </w:r>
    </w:p>
    <w:p>
      <w:r>
        <w:t>Use this checklist to perform a quick evaluation of your organization’s alignment with the Sustainable IT Manifesto (SITM). For each item, check whether the practice is in place, in progress, or needs attention.</w:t>
      </w:r>
    </w:p>
    <w:p>
      <w:pPr>
        <w:pStyle w:val="Heading2"/>
      </w:pPr>
      <w:r>
        <w:t>Awareness</w:t>
      </w:r>
    </w:p>
    <w:p>
      <w:pPr>
        <w:pStyle w:val="ListBullet"/>
      </w:pPr>
      <w:r>
        <w:t>[  ] We measure energy, emissions, or environmental impact of our IT systems.</w:t>
      </w:r>
    </w:p>
    <w:p>
      <w:pPr>
        <w:pStyle w:val="ListBullet"/>
      </w:pPr>
      <w:r>
        <w:t>[  ] We assess social impacts such as accessibility, labor, and data ethics.</w:t>
      </w:r>
    </w:p>
    <w:p>
      <w:pPr>
        <w:pStyle w:val="ListBullet"/>
      </w:pPr>
      <w:r>
        <w:t>[  ] We understand the full lifecycle impact of our digital systems and hardware.</w:t>
      </w:r>
    </w:p>
    <w:p>
      <w:pPr>
        <w:pStyle w:val="Heading2"/>
      </w:pPr>
      <w:r>
        <w:t>Conscious Design</w:t>
      </w:r>
    </w:p>
    <w:p>
      <w:pPr>
        <w:pStyle w:val="ListBullet"/>
      </w:pPr>
      <w:r>
        <w:t>[  ] Sustainability is considered during design, planning, and procurement.</w:t>
      </w:r>
    </w:p>
    <w:p>
      <w:pPr>
        <w:pStyle w:val="ListBullet"/>
      </w:pPr>
      <w:r>
        <w:t>[  ] We include sustainability criteria in project requirements.</w:t>
      </w:r>
    </w:p>
    <w:p>
      <w:pPr>
        <w:pStyle w:val="ListBullet"/>
      </w:pPr>
      <w:r>
        <w:t>[  ] Trade-offs involving sustainability are discussed and documented.</w:t>
      </w:r>
    </w:p>
    <w:p>
      <w:pPr>
        <w:pStyle w:val="Heading2"/>
      </w:pPr>
      <w:r>
        <w:t>Enablement</w:t>
      </w:r>
    </w:p>
    <w:p>
      <w:pPr>
        <w:pStyle w:val="ListBullet"/>
      </w:pPr>
      <w:r>
        <w:t>[  ] Our delivery tools and pipelines support sustainable practices.</w:t>
      </w:r>
    </w:p>
    <w:p>
      <w:pPr>
        <w:pStyle w:val="ListBullet"/>
      </w:pPr>
      <w:r>
        <w:t>[  ] Training and documentation on sustainability are available.</w:t>
      </w:r>
    </w:p>
    <w:p>
      <w:pPr>
        <w:pStyle w:val="ListBullet"/>
      </w:pPr>
      <w:r>
        <w:t>[  ] People are equipped with tools to measure and reduce their impact.</w:t>
      </w:r>
    </w:p>
    <w:p>
      <w:pPr>
        <w:pStyle w:val="Heading2"/>
      </w:pPr>
      <w:r>
        <w:t>Empowerment</w:t>
      </w:r>
    </w:p>
    <w:p>
      <w:pPr>
        <w:pStyle w:val="ListBullet"/>
      </w:pPr>
      <w:r>
        <w:t>[  ] Sustainability champions or roles exist within our teams.</w:t>
      </w:r>
    </w:p>
    <w:p>
      <w:pPr>
        <w:pStyle w:val="ListBullet"/>
      </w:pPr>
      <w:r>
        <w:t>[  ] We celebrate and share sustainability wins and stories.</w:t>
      </w:r>
    </w:p>
    <w:p>
      <w:pPr>
        <w:pStyle w:val="ListBullet"/>
      </w:pPr>
      <w:r>
        <w:t>[  ] We contribute lessons learned or tools to the wider ecosystem.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