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EV-BIO-2023-007</w:t>
      </w:r>
    </w:p>
    <w:p>
      <w:pPr>
        <w:pStyle w:val="Heading1"/>
      </w:pPr>
      <w:r>
        <w:t>BIO-001 Monthly Biogas Meter Log - July</w:t>
      </w:r>
    </w:p>
    <w:p>
      <w:r>
        <w:rPr>
          <w:rFonts w:ascii="Aptos" w:hAnsi="Aptos" w:eastAsia="Aptos"/>
          <w:b w:val="0"/>
          <w:sz w:val="16"/>
        </w:rPr>
        <w:t>SCADA meter printout for onsite wastewater biogas combustor.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BIO-001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System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Onsite Wastewater Biogas Combustor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July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Tag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BIO-FM-001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Biogas (non-pipeline)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Start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End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Volume Consumed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Operator Review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1,483,000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1,568,000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85,000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Initialed: J. Collins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SCADA note: Monthly total pulled from flow integrator at 23:59 local time on the last day of the reporting month. Meter status normal.</w:t>
      </w:r>
    </w:p>
    <w:p>
      <w:r>
        <w:rPr>
          <w:rFonts w:ascii="Aptos" w:hAnsi="Aptos" w:eastAsia="Aptos"/>
          <w:b w:val="0"/>
          <w:sz w:val="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