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EV-PROP-2023-001</w:t>
      </w:r>
    </w:p>
    <w:p>
      <w:pPr>
        <w:pStyle w:val="Heading1"/>
      </w:pPr>
      <w:r>
        <w:t>Propane Annual Purchase Record - DRY-001</w:t>
      </w:r>
    </w:p>
    <w:p>
      <w:r>
        <w:rPr>
          <w:rFonts w:ascii="Aptos" w:hAnsi="Aptos" w:eastAsia="Aptos"/>
          <w:b w:val="0"/>
          <w:sz w:val="16"/>
        </w:rPr>
        <w:t>Annual purchase and delivery summary for Propane Malt/Grain Dryer.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Supplier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Empire Propane &amp; Industrial Fuels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Address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4797 River Road, Baldwinsville, NY 13027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DRY-001 (Propane Malt/Grain Dryer)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Propane (LPG)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Annual Quantity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106,600 gallons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Account Reference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EPI-BWV-LPG-2023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Year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2023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Quarter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Delivery Tickets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Gallons Delivered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Receiving Location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Q1 2023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LPG-2301 to LPG-2318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28,700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Malt/Grain Dryer LPG Tank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Q2 2023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LPG-2319 to LPG-2334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24,300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Malt/Grain Dryer LPG Tank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Q3 2023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LPG-2335 to LPG-2352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25,900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Malt/Grain Dryer LPG Tank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Q4 2023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LPG-2353 to LPG-2370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27,700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Malt/Grain Dryer LPG Tank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Annual Total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106,600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</w:tr>
    </w:tbl>
    <w:p>
      <w:r>
        <w:rPr>
          <w:rFonts w:ascii="Aptos" w:hAnsi="Aptos" w:eastAsia="Aptos"/>
          <w:b w:val="0"/>
          <w:sz w:val="15"/>
        </w:rPr>
        <w:t>Record prepared from supplier annual statement and receiving logs. Delivery tickets retained by Facilities Procurement.</w:t>
      </w:r>
    </w:p>
    <w:p>
      <w:r>
        <w:rPr>
          <w:rFonts w:ascii="Aptos" w:hAnsi="Aptos" w:eastAsia="Aptos"/>
          <w:b/>
          <w:sz w:val="17"/>
        </w:rPr>
        <w:t>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Name / Title</w:t>
            </w:r>
          </w:p>
        </w:tc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Signature</w:t>
            </w:r>
          </w:p>
        </w:tc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Date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Prepared by: M. Rivera, Environmental Compliance Coordinator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M. Rivera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01/08/2024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