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โปรแกรม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มีประโยชน์อย่างไร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Ans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ช่วยในการลดการเก็บข้อมูล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  <w:t xml:space="preserve">สามารถเรียกเวอร์ชั่นใดเวอร์ชั่นหนึ่งกลับมาดูเมื่อไรก็ได้ 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  <w:t xml:space="preserve">3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  <w:t xml:space="preserve">รู้ได้ว่าก่อนว่าก่อนหน้ามีการแก้ไขอะไรไปบ้าง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  <w:t xml:space="preserve">4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auto" w:val="clear"/>
        </w:rPr>
        <w:t xml:space="preserve">ข้อมูลไม่หายถ้ามีการบันทึกทับ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ข้อได้เปรียบของ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d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istributed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เมื่อเทียบกับ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control centralized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Ans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