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7D79953C"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But before we get there,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then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r w:rsidR="00D4305B" w:rsidRPr="00D4305B">
        <w:rPr>
          <w:rFonts w:eastAsia="Times New Roman" w:cs="Times New Roman"/>
          <w:color w:val="000000"/>
          <w:szCs w:val="24"/>
          <w:lang w:eastAsia="en-CA"/>
        </w:rPr>
        <w:t xml:space="preserve"> However,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In 2003 they produced a paper detailing the mathematical framework that </w:t>
      </w:r>
      <w:r w:rsidR="0041629B">
        <w:rPr>
          <w:rFonts w:eastAsia="Times New Roman" w:cs="Times New Roman"/>
          <w:color w:val="000000"/>
          <w:szCs w:val="24"/>
          <w:lang w:eastAsia="en-CA"/>
        </w:rPr>
        <w:t>could demonstrate the distinguishability in photons</w:t>
      </w:r>
      <w:r w:rsidR="00D4305B" w:rsidRPr="00D4305B">
        <w:rPr>
          <w:rFonts w:eastAsia="Times New Roman" w:cs="Times New Roman"/>
          <w:color w:val="000000"/>
          <w:szCs w:val="24"/>
          <w:lang w:eastAsia="en-CA"/>
        </w:rPr>
        <w:t>. In particular, they found that if there was a difference in frequency between the photons, this would lead to an effect they called the quantum beat. </w:t>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Fig 1.2 – The Beat 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What is the quantum beat? 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 xml:space="preserve">can create an interference effect that looks like a beat effect.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4D28EB85" w:rsidR="00752010" w:rsidRPr="003075DB" w:rsidRDefault="00D4305B" w:rsidP="003075DB">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In this paper I seek to convince the reader that the presence of a quantum beat can be used to determine the distinguishability of photon sources. </w:t>
      </w:r>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Pr="00D4305B">
        <w:rPr>
          <w:rFonts w:eastAsia="Times New Roman" w:cs="Times New Roman"/>
          <w:color w:val="000000"/>
          <w:szCs w:val="24"/>
          <w:lang w:eastAsia="en-CA"/>
        </w:rPr>
        <w:t xml:space="preserve"> before we get there, in Chapter 2</w:t>
      </w:r>
      <w:r w:rsidR="005C7E12">
        <w:rPr>
          <w:rFonts w:eastAsia="Times New Roman" w:cs="Times New Roman"/>
          <w:color w:val="000000"/>
          <w:szCs w:val="24"/>
          <w:lang w:eastAsia="en-CA"/>
        </w:rPr>
        <w:t>,</w:t>
      </w:r>
      <w:r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this thesis</w:t>
      </w:r>
      <w:r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eastAsia="Times New Roman" w:cs="Times New Roman"/>
          <w:color w:val="000000"/>
          <w:szCs w:val="24"/>
          <w:lang w:eastAsia="en-CA"/>
        </w:rPr>
        <w:t xml:space="preserve">It is my genuine hope that you will have learned as much as I have through the reading of this thesis. </w:t>
      </w: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6B10D0B0" w:rsidR="00C36665" w:rsidRPr="00D4305B" w:rsidRDefault="00C36665" w:rsidP="00076AFA">
      <w:pPr>
        <w:spacing w:before="30" w:after="30" w:line="360" w:lineRule="auto"/>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First proposed by Paul Benioff in 1980, and built upon by Feynman in 1981,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9389420"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The basic unit in classical computation is the bit, which takes on either a 1 or 0 value.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and or 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lastRenderedPageBreak/>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and excited states,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This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This elucidates 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We can write binary qubit state, the tensor product of the two states, is given as follows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lastRenderedPageBreak/>
        <w:t xml:space="preserve">This 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93279">
      <w:pPr>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t xml:space="preserve">I have </w:t>
      </w:r>
      <w:r>
        <w:rPr>
          <w:rFonts w:cs="Times New Roman"/>
          <w:szCs w:val="24"/>
          <w:lang w:eastAsia="en-CA"/>
        </w:rPr>
        <w:t xml:space="preserve">loosely used the terms measurement and state 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spin etc. These properties give us information about the </w:t>
      </w:r>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of an electron</w:t>
      </w:r>
      <w:r w:rsidR="00D93279">
        <w:rPr>
          <w:rFonts w:cs="Times New Roman"/>
          <w:szCs w:val="24"/>
          <w:lang w:eastAsia="en-CA"/>
        </w:rPr>
        <w:t>.</w:t>
      </w:r>
    </w:p>
    <w:p w14:paraId="75B79166" w14:textId="48B77B47" w:rsidR="00D93279" w:rsidRDefault="00D93279" w:rsidP="00D93279">
      <w:pPr>
        <w:jc w:val="both"/>
        <w:rPr>
          <w:rFonts w:cs="Times New Roman"/>
          <w:szCs w:val="24"/>
          <w:lang w:eastAsia="en-CA"/>
        </w:rPr>
      </w:pPr>
      <w:r>
        <w:rPr>
          <w:rFonts w:cs="Times New Roman"/>
          <w:szCs w:val="24"/>
          <w:lang w:eastAsia="en-CA"/>
        </w:rPr>
        <w:tab/>
      </w:r>
    </w:p>
    <w:p w14:paraId="2A135038" w14:textId="1BED6501" w:rsidR="00B82340" w:rsidRDefault="00D93279" w:rsidP="00D93279">
      <w:pPr>
        <w:jc w:val="both"/>
        <w:rPr>
          <w:rFonts w:cs="Times New Roman"/>
          <w:szCs w:val="24"/>
          <w:lang w:eastAsia="en-CA"/>
        </w:rPr>
      </w:pPr>
      <w:r>
        <w:rPr>
          <w:rFonts w:cs="Times New Roman"/>
          <w:szCs w:val="24"/>
          <w:lang w:eastAsia="en-CA"/>
        </w:rPr>
        <w:tab/>
        <w:t xml:space="preserve">Mathematically,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r w:rsidR="00B9402D">
        <w:rPr>
          <w:rFonts w:cs="Times New Roman"/>
          <w:szCs w:val="24"/>
          <w:lang w:eastAsia="en-CA"/>
        </w:rPr>
        <w:t xml:space="preserve">As per the spin example,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93279">
      <w:pPr>
        <w:jc w:val="both"/>
        <w:rPr>
          <w:rFonts w:cs="Times New Roman"/>
          <w:szCs w:val="24"/>
          <w:lang w:eastAsia="en-CA"/>
        </w:rPr>
      </w:pPr>
    </w:p>
    <w:p w14:paraId="02DE9369" w14:textId="51074E83" w:rsidR="007F3840" w:rsidRDefault="00B90774" w:rsidP="00D93279">
      <w:pPr>
        <w:jc w:val="both"/>
        <w:rPr>
          <w:rFonts w:cs="Times New Roman"/>
          <w:szCs w:val="24"/>
          <w:lang w:eastAsia="en-CA"/>
        </w:rPr>
      </w:pPr>
      <w:r>
        <w:rPr>
          <w:rFonts w:cs="Times New Roman"/>
          <w:szCs w:val="24"/>
          <w:lang w:eastAsia="en-CA"/>
        </w:rPr>
        <w:lastRenderedPageBreak/>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B41FA3">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B41FA3">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B41FA3">
            <w:pPr>
              <w:pStyle w:val="Caption"/>
              <w:jc w:val="right"/>
              <w:rPr>
                <w:sz w:val="2"/>
                <w:szCs w:val="2"/>
              </w:rPr>
            </w:pPr>
          </w:p>
          <w:p w14:paraId="029ADFEB" w14:textId="454807C0" w:rsidR="007F3840" w:rsidRDefault="007F3840" w:rsidP="00B41FA3">
            <w:pPr>
              <w:pStyle w:val="Caption"/>
              <w:jc w:val="right"/>
              <w:rPr>
                <w:rFonts w:eastAsia="Times New Roman" w:cs="Times New Roman"/>
                <w:color w:val="000000"/>
                <w:sz w:val="24"/>
                <w:szCs w:val="24"/>
                <w:lang w:eastAsia="en-CA"/>
              </w:rPr>
            </w:pPr>
            <w:r>
              <w:t>(2.1.10)</w:t>
            </w:r>
          </w:p>
        </w:tc>
      </w:tr>
    </w:tbl>
    <w:p w14:paraId="66D75FAD" w14:textId="29C732F4" w:rsidR="00B90774" w:rsidRDefault="007F3840" w:rsidP="00D93279">
      <w:pPr>
        <w:jc w:val="both"/>
        <w:rPr>
          <w:rFonts w:cs="Times New Roman"/>
          <w:szCs w:val="24"/>
          <w:lang w:eastAsia="en-CA"/>
        </w:rPr>
      </w:pPr>
      <w:r>
        <w:rPr>
          <w:rFonts w:cs="Times New Roman"/>
          <w:szCs w:val="24"/>
          <w:lang w:eastAsia="en-CA"/>
        </w:rPr>
        <w:t>We can see that this 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343EA271" w14:textId="77777777" w:rsidTr="00B41FA3">
        <w:tc>
          <w:tcPr>
            <w:tcW w:w="3116" w:type="dxa"/>
          </w:tcPr>
          <w:p w14:paraId="44B57288" w14:textId="77777777" w:rsidR="007F3840" w:rsidRDefault="007F3840" w:rsidP="00B41FA3">
            <w:pPr>
              <w:spacing w:before="30" w:after="30" w:line="360" w:lineRule="auto"/>
              <w:jc w:val="both"/>
              <w:rPr>
                <w:rFonts w:eastAsia="Times New Roman" w:cs="Times New Roman"/>
                <w:color w:val="000000"/>
                <w:szCs w:val="24"/>
                <w:lang w:eastAsia="en-CA"/>
              </w:rPr>
            </w:pPr>
          </w:p>
        </w:tc>
        <w:tc>
          <w:tcPr>
            <w:tcW w:w="3117" w:type="dxa"/>
          </w:tcPr>
          <w:p w14:paraId="7FF79535" w14:textId="6E23286B" w:rsidR="007F3840" w:rsidRPr="00F45147" w:rsidRDefault="00000000" w:rsidP="00B41FA3">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3117" w:type="dxa"/>
          </w:tcPr>
          <w:p w14:paraId="58240F3C" w14:textId="77777777" w:rsidR="007F3840" w:rsidRPr="00391BC6" w:rsidRDefault="007F3840" w:rsidP="00B41FA3">
            <w:pPr>
              <w:pStyle w:val="Caption"/>
              <w:jc w:val="right"/>
              <w:rPr>
                <w:sz w:val="2"/>
                <w:szCs w:val="2"/>
              </w:rPr>
            </w:pPr>
          </w:p>
          <w:p w14:paraId="7A6949BC" w14:textId="35BA184D" w:rsidR="007F3840" w:rsidRDefault="007F3840" w:rsidP="00B41FA3">
            <w:pPr>
              <w:pStyle w:val="Caption"/>
              <w:jc w:val="right"/>
              <w:rPr>
                <w:rFonts w:eastAsia="Times New Roman" w:cs="Times New Roman"/>
                <w:color w:val="000000"/>
                <w:sz w:val="24"/>
                <w:szCs w:val="24"/>
                <w:lang w:eastAsia="en-CA"/>
              </w:rPr>
            </w:pPr>
            <w:r>
              <w:t>(2.1.1</w:t>
            </w:r>
            <w:r w:rsidR="00F4264E">
              <w:t>1</w:t>
            </w:r>
            <w:r>
              <w:t>)</w:t>
            </w:r>
          </w:p>
        </w:tc>
      </w:tr>
    </w:tbl>
    <w:p w14:paraId="61DE9577" w14:textId="5784F8E9" w:rsidR="00F4264E" w:rsidRDefault="007F3840" w:rsidP="00E67DC2">
      <w:pPr>
        <w:jc w:val="both"/>
        <w:rPr>
          <w:rFonts w:cs="Times New Roman"/>
          <w:szCs w:val="24"/>
          <w:lang w:eastAsia="en-CA"/>
        </w:rPr>
      </w:pPr>
      <w:r>
        <w:rPr>
          <w:rFonts w:cs="Times New Roman"/>
          <w:szCs w:val="24"/>
          <w:lang w:eastAsia="en-CA"/>
        </w:rPr>
        <w:t xml:space="preserve">This the </w:t>
      </w:r>
      <w:r w:rsidR="00F4264E">
        <w:rPr>
          <w:rFonts w:cs="Times New Roman"/>
          <w:szCs w:val="24"/>
          <w:lang w:eastAsia="en-CA"/>
        </w:rPr>
        <w:t xml:space="preserve">bra corresponding to equation 2.1.10. A small but important note is to remember that the Hilbert space is a complex vector space, as such dual vectors are conjugate transposes of the vectors, rather than just the transposes. </w:t>
      </w:r>
    </w:p>
    <w:p w14:paraId="234DDF55" w14:textId="77777777" w:rsidR="00E67DC2" w:rsidRPr="00E67DC2" w:rsidRDefault="00E67DC2" w:rsidP="00E67DC2">
      <w:pPr>
        <w:jc w:val="both"/>
        <w:rPr>
          <w:rFonts w:cs="Times New Roman"/>
          <w:szCs w:val="24"/>
          <w:lang w:eastAsia="en-CA"/>
        </w:rPr>
      </w:pPr>
    </w:p>
    <w:p w14:paraId="3403BD89" w14:textId="493E39FC" w:rsidR="00F4264E" w:rsidRDefault="00F4264E" w:rsidP="0040523B">
      <w:pPr>
        <w:pStyle w:val="Heading4"/>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F4264E">
      <w:pPr>
        <w:jc w:val="both"/>
        <w:rPr>
          <w:rFonts w:cs="Times New Roman"/>
          <w:szCs w:val="24"/>
          <w:lang w:eastAsia="en-CA"/>
        </w:rPr>
      </w:pPr>
      <w:r>
        <w:rPr>
          <w:rFonts w:cs="Times New Roman"/>
          <w:szCs w:val="24"/>
          <w:lang w:eastAsia="en-CA"/>
        </w:rPr>
        <w:tab/>
        <w:t>Now that we know what states are how the represent properties of an object in question, how are we supposed extract this information for any use?</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B41FA3">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B41FA3">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B41FA3">
            <w:pPr>
              <w:pStyle w:val="Caption"/>
              <w:jc w:val="right"/>
              <w:rPr>
                <w:sz w:val="2"/>
                <w:szCs w:val="2"/>
              </w:rPr>
            </w:pPr>
          </w:p>
          <w:p w14:paraId="1F06ADF7" w14:textId="567B6F71" w:rsidR="001E04C9" w:rsidRDefault="001E04C9" w:rsidP="00B41FA3">
            <w:pPr>
              <w:pStyle w:val="Caption"/>
              <w:jc w:val="right"/>
              <w:rPr>
                <w:rFonts w:eastAsia="Times New Roman" w:cs="Times New Roman"/>
                <w:color w:val="000000"/>
                <w:sz w:val="24"/>
                <w:szCs w:val="24"/>
                <w:lang w:eastAsia="en-CA"/>
              </w:rPr>
            </w:pPr>
            <w:r>
              <w:t>(2.1.1</w:t>
            </w:r>
            <w:r w:rsidR="0040523B">
              <w:t>2</w:t>
            </w:r>
            <w:r>
              <w:t>)</w:t>
            </w:r>
          </w:p>
        </w:tc>
      </w:tr>
    </w:tbl>
    <w:p w14:paraId="25B45750" w14:textId="37780895" w:rsidR="00C6560E" w:rsidRDefault="00C6560E" w:rsidP="0040523B">
      <w:pPr>
        <w:pStyle w:val="ListParagraph"/>
        <w:ind w:left="0"/>
        <w:jc w:val="both"/>
        <w:rPr>
          <w:rFonts w:ascii="Cambria Math" w:eastAsia="Times New Roman" w:hAnsi="Cambria Math" w:cs="Times New Roman"/>
          <w:i/>
          <w:color w:val="000000"/>
          <w:szCs w:val="24"/>
          <w:lang w:eastAsia="en-CA"/>
        </w:rPr>
      </w:pPr>
      <w:r>
        <w:rPr>
          <w:rFonts w:cs="Times New Roman"/>
          <w:szCs w:val="24"/>
          <w:lang w:eastAsia="en-CA"/>
        </w:rPr>
        <w:t xml:space="preserve">First the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Pr>
          <w:rFonts w:cs="Times New Roman"/>
          <w:szCs w:val="24"/>
          <w:lang w:eastAsia="en-CA"/>
        </w:rPr>
        <w:t xml:space="preserve"> we end up with a 0 if they are different</w:t>
      </w:r>
      <w:r w:rsidR="0040523B">
        <w:rPr>
          <w:rFonts w:cs="Times New Roman"/>
          <w:szCs w:val="24"/>
          <w:lang w:eastAsia="en-CA"/>
        </w:rPr>
        <w:t>,</w:t>
      </w:r>
      <w:r>
        <w:rPr>
          <w:rFonts w:cs="Times New Roman"/>
          <w:szCs w:val="24"/>
          <w:lang w:eastAsia="en-CA"/>
        </w:rPr>
        <w:t xml:space="preserve"> and a 1 if they are the same. In this case they are and thus we are left with our measurement:</w:t>
      </w:r>
      <w:r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40523B">
      <w:pPr>
        <w:pStyle w:val="ListParagraph"/>
        <w:ind w:left="0"/>
        <w:jc w:val="both"/>
        <w:rPr>
          <w:rFonts w:cs="Times New Roman"/>
          <w:szCs w:val="24"/>
          <w:lang w:eastAsia="en-CA"/>
        </w:rPr>
      </w:pPr>
    </w:p>
    <w:p w14:paraId="020EAB6F" w14:textId="54024ED5" w:rsidR="00DC36EB" w:rsidRDefault="0040523B" w:rsidP="0040523B">
      <w:pPr>
        <w:pStyle w:val="ListParagraph"/>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B41FA3">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B41FA3">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B41FA3">
            <w:pPr>
              <w:pStyle w:val="Caption"/>
              <w:jc w:val="right"/>
              <w:rPr>
                <w:sz w:val="2"/>
                <w:szCs w:val="2"/>
              </w:rPr>
            </w:pPr>
          </w:p>
          <w:p w14:paraId="289C265C" w14:textId="338F88E1" w:rsidR="0040523B" w:rsidRDefault="0040523B" w:rsidP="00B41FA3">
            <w:pPr>
              <w:pStyle w:val="Caption"/>
              <w:jc w:val="right"/>
              <w:rPr>
                <w:rFonts w:eastAsia="Times New Roman" w:cs="Times New Roman"/>
                <w:color w:val="000000"/>
                <w:sz w:val="24"/>
                <w:szCs w:val="24"/>
                <w:lang w:eastAsia="en-CA"/>
              </w:rPr>
            </w:pPr>
            <w:r>
              <w:t>(2.1.13)</w:t>
            </w:r>
          </w:p>
        </w:tc>
      </w:tr>
    </w:tbl>
    <w:p w14:paraId="50601603" w14:textId="3FBBF9DA" w:rsidR="0040523B" w:rsidRDefault="0040523B" w:rsidP="0040523B">
      <w:pPr>
        <w:pStyle w:val="ListParagraph"/>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B41FA3">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B41FA3">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B41FA3">
            <w:pPr>
              <w:pStyle w:val="Caption"/>
              <w:jc w:val="right"/>
              <w:rPr>
                <w:sz w:val="2"/>
                <w:szCs w:val="2"/>
              </w:rPr>
            </w:pPr>
          </w:p>
          <w:p w14:paraId="284011BB" w14:textId="08CD62C5" w:rsidR="00B277B4" w:rsidRDefault="00B277B4" w:rsidP="00B41FA3">
            <w:pPr>
              <w:pStyle w:val="Caption"/>
              <w:jc w:val="right"/>
              <w:rPr>
                <w:rFonts w:eastAsia="Times New Roman" w:cs="Times New Roman"/>
                <w:color w:val="000000"/>
                <w:sz w:val="24"/>
                <w:szCs w:val="24"/>
                <w:lang w:eastAsia="en-CA"/>
              </w:rPr>
            </w:pPr>
            <w:r>
              <w:t>(2.1.14)</w:t>
            </w:r>
          </w:p>
        </w:tc>
      </w:tr>
    </w:tbl>
    <w:p w14:paraId="6646A9CF" w14:textId="19A487F0" w:rsidR="000F60C3" w:rsidRDefault="000F60C3" w:rsidP="00842594">
      <w:pPr>
        <w:rPr>
          <w:lang w:eastAsia="en-CA"/>
        </w:rPr>
      </w:pPr>
      <w:r>
        <w:rPr>
          <w:lang w:eastAsia="en-CA"/>
        </w:rPr>
        <w:lastRenderedPageBreak/>
        <w:t xml:space="preserve">This is </w:t>
      </w:r>
      <w:r w:rsidR="00842594">
        <w:rPr>
          <w:lang w:eastAsia="en-CA"/>
        </w:rPr>
        <w:t xml:space="preserve">also called the expectation value of the </w:t>
      </w:r>
      <w:proofErr w:type="gramStart"/>
      <w:r w:rsidR="00842594">
        <w:rPr>
          <w:lang w:eastAsia="en-CA"/>
        </w:rPr>
        <w:t>system, and</w:t>
      </w:r>
      <w:proofErr w:type="gramEnd"/>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842594">
      <w:pPr>
        <w:rPr>
          <w:lang w:eastAsia="en-CA"/>
        </w:rPr>
      </w:pPr>
    </w:p>
    <w:p w14:paraId="2A1F4CB0" w14:textId="6E9BB39E" w:rsidR="00D4305B" w:rsidRPr="00844F6B" w:rsidRDefault="00844F6B" w:rsidP="00844F6B">
      <w:pPr>
        <w:pStyle w:val="Heading3"/>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eastAsia="Times New Roman" w:cs="Times New Roman"/>
          <w:szCs w:val="24"/>
          <w:lang w:eastAsia="en-CA"/>
        </w:rPr>
      </w:pPr>
    </w:p>
    <w:p w14:paraId="61E2209C" w14:textId="074624C7" w:rsidR="00A77B5D" w:rsidRDefault="00A77B5D" w:rsidP="00A77B5D">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Fig 2.1.1: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this 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this 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652C72">
        <w:rPr>
          <w:rFonts w:eastAsia="Times New Roman" w:cs="Times New Roman"/>
          <w:color w:val="000000"/>
          <w:szCs w:val="24"/>
          <w:lang w:eastAsia="en-CA"/>
        </w:rPr>
        <w:t>are 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take these operators 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r w:rsidR="00F45147">
              <w:t>24</w:t>
            </w:r>
            <w:r>
              <w:t>)</w:t>
            </w:r>
          </w:p>
        </w:tc>
      </w:tr>
    </w:tbl>
    <w:p w14:paraId="28E387F9" w14:textId="57FFC938" w:rsidR="00907A8C" w:rsidRDefault="00907A8C" w:rsidP="00076AFA">
      <w:pPr>
        <w:spacing w:before="30" w:after="30" w:line="360" w:lineRule="auto"/>
        <w:jc w:val="both"/>
        <w:rPr>
          <w:rFonts w:eastAsia="Times New Roman" w:cs="Times New Roman"/>
          <w:color w:val="000000"/>
          <w:szCs w:val="24"/>
          <w:lang w:eastAsia="en-CA"/>
        </w:rPr>
      </w:pP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lastRenderedPageBreak/>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3A9B7133" w:rsidR="00D4305B" w:rsidRDefault="00C36665"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lastRenderedPageBreak/>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F60C3"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522859A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ACD3FB5"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7D7DDE77" w:rsidR="00502203" w:rsidRPr="00A10B7E" w:rsidRDefault="00502203" w:rsidP="000611D7">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t±δt</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m:oMathPara>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r>
              <w:fldChar w:fldCharType="begin"/>
            </w:r>
            <w:r>
              <w:instrText xml:space="preserve"> SEQ ( \* ARABIC </w:instrText>
            </w:r>
            <w:r>
              <w:fldChar w:fldCharType="separate"/>
            </w:r>
            <w:r>
              <w:rPr>
                <w:noProof/>
              </w:rPr>
              <w:t>1</w:t>
            </w:r>
            <w:r>
              <w:rPr>
                <w:noProof/>
              </w:rPr>
              <w:fldChar w:fldCharType="end"/>
            </w:r>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m:t>
        </m:r>
        <m:r>
          <w:rPr>
            <w:rFonts w:ascii="Cambria Math" w:eastAsia="Times New Roman" w:hAnsi="Cambria Math" w:cs="Times New Roman"/>
            <w:szCs w:val="24"/>
            <w:lang w:eastAsia="en-CA"/>
          </w:rPr>
          <m:t>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m:t>
            </m:r>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w:t>
      </w:r>
      <w:r>
        <w:rPr>
          <w:rFonts w:eastAsia="Times New Roman" w:cs="Times New Roman"/>
          <w:szCs w:val="24"/>
          <w:lang w:eastAsia="en-CA"/>
        </w:rPr>
        <w:t xml:space="preserve">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D42261" w14:paraId="56B10393" w14:textId="77777777" w:rsidTr="000611D7">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190" w:type="dxa"/>
          </w:tcPr>
          <w:p w14:paraId="0B2086FF" w14:textId="6B3CD7D4" w:rsidR="00D42261" w:rsidRPr="00A10B7E" w:rsidRDefault="00D42261" w:rsidP="000611D7">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γ</m:t>
                    </m:r>
                    <m:r>
                      <w:rPr>
                        <w:rFonts w:ascii="Cambria Math" w:eastAsia="Times New Roman" w:hAnsi="Cambria Math" w:cs="Times New Roman"/>
                        <w:szCs w:val="24"/>
                        <w:lang w:eastAsia="en-CA"/>
                      </w:rPr>
                      <m:t>(t</m:t>
                    </m:r>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δt</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m:t>
                </m:r>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t</m:t>
                    </m:r>
                  </m:sup>
                </m:sSup>
              </m:oMath>
            </m:oMathPara>
          </w:p>
        </w:tc>
        <w:tc>
          <w:tcPr>
            <w:tcW w:w="89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27605AF6" w:rsidR="00D42261" w:rsidRDefault="00D42261" w:rsidP="000611D7">
            <w:pPr>
              <w:pStyle w:val="Caption"/>
              <w:rPr>
                <w:rFonts w:eastAsia="Times New Roman" w:cs="Times New Roman"/>
                <w:color w:val="000000"/>
                <w:sz w:val="24"/>
                <w:szCs w:val="24"/>
                <w:lang w:eastAsia="en-CA"/>
              </w:rPr>
            </w:pPr>
            <w:r>
              <w:t xml:space="preserve">  (2.</w:t>
            </w:r>
            <w:r>
              <w:fldChar w:fldCharType="begin"/>
            </w:r>
            <w:r>
              <w:instrText xml:space="preserve"> SEQ ( \* ARABIC </w:instrText>
            </w:r>
            <w:r>
              <w:fldChar w:fldCharType="separate"/>
            </w:r>
            <w:r>
              <w:rPr>
                <w:noProof/>
              </w:rPr>
              <w:t>1</w:t>
            </w:r>
            <w:r>
              <w:rPr>
                <w:noProof/>
              </w:rPr>
              <w:fldChar w:fldCharType="end"/>
            </w:r>
            <w:r>
              <w:t>.5</w:t>
            </w:r>
            <w:r>
              <w:t>2</w:t>
            </w:r>
            <w:r>
              <w:t>)</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17EBB938" w:rsidR="00D42261" w:rsidRPr="006E4C2C"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m:t>
        </m:r>
        <m:r>
          <w:rPr>
            <w:rFonts w:ascii="Cambria Math" w:eastAsia="Times New Roman" w:hAnsi="Cambria Math" w:cs="Times New Roman"/>
            <w:szCs w:val="24"/>
            <w:lang w:eastAsia="en-CA"/>
          </w:rPr>
          <m:t>t</m:t>
        </m:r>
      </m:oMath>
      <w:r>
        <w:rPr>
          <w:rFonts w:eastAsia="Times New Roman" w:cs="Times New Roman"/>
          <w:szCs w:val="24"/>
          <w:lang w:eastAsia="en-CA"/>
        </w:rPr>
        <w:t xml:space="preserve"> represents the temporal offset between the pulses</w:t>
      </w:r>
    </w:p>
    <w:p w14:paraId="66D411D3" w14:textId="44EA6ABF"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m:t>
            </m:r>
            <m:r>
              <w:rPr>
                <w:rFonts w:ascii="Cambria Math" w:eastAsia="Times New Roman" w:hAnsi="Cambria Math" w:cs="Times New Roman"/>
                <w:szCs w:val="24"/>
                <w:lang w:eastAsia="en-CA"/>
              </w:rPr>
              <m:t>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6C8B5FD8"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m:t>
            </m:r>
            <m:r>
              <w:rPr>
                <w:rFonts w:ascii="Cambria Math" w:eastAsia="Times New Roman" w:hAnsi="Cambria Math" w:cs="Times New Roman"/>
                <w:szCs w:val="24"/>
                <w:lang w:eastAsia="en-CA"/>
              </w:rPr>
              <m:t>δ</m:t>
            </m:r>
            <m:r>
              <w:rPr>
                <w:rFonts w:ascii="Cambria Math" w:eastAsia="Times New Roman" w:hAnsi="Cambria Math" w:cs="Times New Roman"/>
                <w:szCs w:val="24"/>
                <w:lang w:eastAsia="en-CA"/>
              </w:rPr>
              <m:t>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765DF834" w14:textId="60A8B528" w:rsidR="000F60C3"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photon with respect to frequency under a quantum framework. We are now able to employ them for experimentation which will be further elaborated upon in the next section – The Hong, Ou, Mandel Experiment </w:t>
      </w:r>
    </w:p>
    <w:p w14:paraId="106B595D" w14:textId="77777777"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p>
    <w:p w14:paraId="281BF13E" w14:textId="6F50AEAF"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18DBC345" w14:textId="14C2788C" w:rsidR="005C6061" w:rsidRDefault="00140E57" w:rsidP="00F8103D">
      <w:pPr>
        <w:spacing w:line="360" w:lineRule="auto"/>
        <w:rPr>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03974404" w14:textId="5D1906EC" w:rsidR="00F8103D" w:rsidRDefault="00F8103D" w:rsidP="00F8103D">
      <w:pPr>
        <w:spacing w:line="360" w:lineRule="auto"/>
        <w:rPr>
          <w:lang w:eastAsia="en-CA"/>
        </w:rPr>
      </w:pPr>
    </w:p>
    <w:p w14:paraId="157C9DAE" w14:textId="35A014F9" w:rsidR="00817A4B" w:rsidRDefault="00817A4B" w:rsidP="00076AFA">
      <w:pPr>
        <w:numPr>
          <w:ilvl w:val="2"/>
          <w:numId w:val="8"/>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One photon is transmitted and the other reflected (</w:t>
      </w:r>
      <w:r w:rsidR="004067FE">
        <w:rPr>
          <w:rFonts w:eastAsia="Times New Roman" w:cs="Times New Roman"/>
          <w:color w:val="202122"/>
          <w:szCs w:val="24"/>
          <w:lang w:eastAsia="en-CA"/>
        </w:rPr>
        <w:t>Multiplicity of 2</w:t>
      </w:r>
      <w:r>
        <w:rPr>
          <w:rFonts w:eastAsia="Times New Roman" w:cs="Times New Roman"/>
          <w:color w:val="202122"/>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If photons are purely indistinguishable then it would be impossible to determine </w:t>
      </w:r>
      <w:r w:rsidR="004067FE">
        <w:rPr>
          <w:rFonts w:eastAsia="Times New Roman" w:cs="Times New Roman"/>
          <w:color w:val="202122"/>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eastAsia="Times New Roman" w:cs="Times New Roman"/>
          <w:color w:val="202122"/>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eastAsia="Times New Roman" w:cs="Times New Roman"/>
          <w:color w:val="202122"/>
          <w:szCs w:val="24"/>
          <w:lang w:eastAsia="en-CA"/>
        </w:rPr>
      </w:pPr>
      <w:r w:rsidRPr="00D4305B">
        <w:rPr>
          <w:rFonts w:eastAsia="Times New Roman" w:cs="Times New Roman"/>
          <w:color w:val="202122"/>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eastAsia="Times New Roman" w:cs="Times New Roman"/>
          <w:szCs w:val="24"/>
          <w:lang w:eastAsia="en-CA"/>
        </w:rPr>
      </w:pPr>
    </w:p>
    <w:p w14:paraId="09EF5A8F" w14:textId="77777777"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202122"/>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eastAsia="Times New Roman" w:cs="Times New Roman"/>
          <w:color w:val="202122"/>
          <w:szCs w:val="24"/>
          <w:lang w:eastAsia="en-CA"/>
        </w:rPr>
      </w:pPr>
      <w:r w:rsidRPr="00D4305B">
        <w:rPr>
          <w:rFonts w:eastAsia="Times New Roman" w:cs="Times New Roman"/>
          <w:color w:val="202122"/>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As time passes and the photons overlap interfere perfectly, i.e.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eastAsia="Times New Roman" w:cs="Times New Roman"/>
          <w:color w:val="202122"/>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eastAsia="Times New Roman" w:cs="Times New Roman"/>
          <w:color w:val="202122"/>
          <w:szCs w:val="24"/>
          <w:lang w:eastAsia="en-CA"/>
        </w:rPr>
      </w:pPr>
      <w:r w:rsidRPr="00D4305B">
        <w:rPr>
          <w:rFonts w:eastAsia="Times New Roman" w:cs="Times New Roman"/>
          <w:color w:val="202122"/>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eastAsia="Times New Roman" w:cs="Times New Roman"/>
          <w:szCs w:val="24"/>
          <w:lang w:eastAsia="en-CA"/>
        </w:rPr>
      </w:pPr>
    </w:p>
    <w:p w14:paraId="647AAE00" w14:textId="77777777"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202122"/>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eastAsia="Times New Roman" w:cs="Times New Roman"/>
          <w:szCs w:val="24"/>
          <w:lang w:eastAsia="en-CA"/>
        </w:rPr>
      </w:pPr>
    </w:p>
    <w:p w14:paraId="3512FD01" w14:textId="668426F9" w:rsidR="00D4305B" w:rsidRPr="00D4305B" w:rsidRDefault="00D4305B" w:rsidP="00076AFA">
      <w:pPr>
        <w:spacing w:before="30" w:after="30" w:line="360" w:lineRule="auto"/>
        <w:rPr>
          <w:rFonts w:eastAsia="Times New Roman" w:cs="Times New Roman"/>
          <w:szCs w:val="24"/>
          <w:lang w:eastAsia="en-CA"/>
        </w:rPr>
      </w:pPr>
      <w:r w:rsidRPr="00D4305B">
        <w:rPr>
          <w:rFonts w:eastAsia="Times New Roman" w:cs="Times New Roman"/>
          <w:color w:val="202122"/>
          <w:szCs w:val="24"/>
          <w:shd w:val="clear" w:color="auto" w:fill="FFFFFF"/>
          <w:lang w:eastAsia="en-CA"/>
        </w:rPr>
        <w:t>2.3 Hanbury-Brown Twiss Experiment</w:t>
      </w:r>
      <w:r w:rsidRPr="00D4305B">
        <w:rPr>
          <w:rFonts w:eastAsia="Times New Roman" w:cs="Times New Roman"/>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Given a Michelson interferometer</w:t>
      </w:r>
      <w:r w:rsidR="00FD00FF">
        <w:rPr>
          <w:rFonts w:eastAsia="Times New Roman" w:cs="Times New Roman"/>
          <w:color w:val="202122"/>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Instead of </w:t>
      </w:r>
      <w:r w:rsidR="001823AD">
        <w:rPr>
          <w:rFonts w:eastAsia="Times New Roman" w:cs="Times New Roman"/>
          <w:color w:val="202122"/>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The number of pulses output on the photodetectors are recorded along with temporal separation between </w:t>
      </w:r>
      <w:r w:rsidR="00076AFA">
        <w:rPr>
          <w:rFonts w:eastAsia="Times New Roman" w:cs="Times New Roman"/>
          <w:color w:val="202122"/>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eastAsia="Times New Roman" w:cs="Times New Roman"/>
          <w:color w:val="202122"/>
          <w:szCs w:val="24"/>
          <w:lang w:eastAsia="en-CA"/>
        </w:rPr>
      </w:pPr>
    </w:p>
    <w:p w14:paraId="2E395729" w14:textId="2C18D6EA" w:rsidR="00076AFA" w:rsidRDefault="00076AFA"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sidRPr="0061395F">
        <w:rPr>
          <w:rFonts w:eastAsia="Times New Roman" w:cs="Times New Roman"/>
          <w:color w:val="202122"/>
          <w:szCs w:val="24"/>
          <w:lang w:eastAsia="en-CA"/>
        </w:rPr>
        <w:t xml:space="preserve">Consider </w:t>
      </w:r>
      <w:r>
        <w:rPr>
          <w:rFonts w:eastAsia="Times New Roman" w:cs="Times New Roman"/>
          <w:color w:val="202122"/>
          <w:szCs w:val="24"/>
          <w:lang w:eastAsia="en-CA"/>
        </w:rPr>
        <w:t>a beam that is incident upon a beam splitter</w:t>
      </w:r>
      <w:r w:rsidR="0010596D">
        <w:rPr>
          <w:rFonts w:eastAsia="Times New Roman" w:cs="Times New Roman"/>
          <w:color w:val="202122"/>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Serves to</w:t>
      </w:r>
      <w:r w:rsidR="000371CE">
        <w:rPr>
          <w:rFonts w:eastAsia="Times New Roman" w:cs="Times New Roman"/>
          <w:color w:val="202122"/>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The output time average of these signals are proportional to the light intensities prior to </w:t>
      </w:r>
      <w:r w:rsidR="00453C5D">
        <w:rPr>
          <w:rFonts w:eastAsia="Times New Roman" w:cs="Times New Roman"/>
          <w:color w:val="202122"/>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In order to glean information from these results, we now consider the second order </w:t>
      </w:r>
      <w:r w:rsidRPr="00453C5D">
        <w:rPr>
          <w:rFonts w:eastAsia="Times New Roman" w:cs="Times New Roman"/>
          <w:color w:val="FF0000"/>
          <w:szCs w:val="24"/>
          <w:lang w:eastAsia="en-CA"/>
        </w:rPr>
        <w:t>correlation function</w:t>
      </w:r>
      <w:r>
        <w:rPr>
          <w:rFonts w:eastAsia="Times New Roman" w:cs="Times New Roman"/>
          <w:color w:val="202122"/>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Counts are proportional to </w:t>
      </w:r>
      <w:r w:rsidR="008379E9">
        <w:rPr>
          <w:rFonts w:eastAsia="Times New Roman" w:cs="Times New Roman"/>
          <w:color w:val="202122"/>
          <w:szCs w:val="24"/>
          <w:lang w:eastAsia="en-CA"/>
        </w:rPr>
        <w:t xml:space="preserve">number of photons incident upon the photomultiplier, therefore instead we can rewrite the second order correlation function can be </w:t>
      </w:r>
      <w:r w:rsidR="008379E9" w:rsidRPr="008379E9">
        <w:rPr>
          <w:rFonts w:eastAsia="Times New Roman" w:cs="Times New Roman"/>
          <w:color w:val="FF0000"/>
          <w:szCs w:val="24"/>
          <w:lang w:eastAsia="en-CA"/>
        </w:rPr>
        <w:t>rewritten as</w:t>
      </w:r>
      <w:r w:rsidR="008379E9">
        <w:rPr>
          <w:rFonts w:eastAsia="Times New Roman" w:cs="Times New Roman"/>
          <w:color w:val="202122"/>
          <w:szCs w:val="24"/>
          <w:lang w:eastAsia="en-CA"/>
        </w:rPr>
        <w:t>:</w:t>
      </w:r>
    </w:p>
    <w:p w14:paraId="4A3699DE" w14:textId="3FE50185" w:rsidR="008379E9" w:rsidRDefault="008379E9" w:rsidP="008379E9">
      <w:pPr>
        <w:spacing w:before="30" w:after="30" w:line="360" w:lineRule="auto"/>
        <w:jc w:val="both"/>
        <w:textAlignment w:val="baseline"/>
        <w:rPr>
          <w:rFonts w:eastAsia="Times New Roman" w:cs="Times New Roman"/>
          <w:color w:val="202122"/>
          <w:szCs w:val="24"/>
          <w:lang w:eastAsia="en-CA"/>
        </w:rPr>
      </w:pPr>
    </w:p>
    <w:p w14:paraId="4F782CF3" w14:textId="26F9FEE8" w:rsidR="008379E9" w:rsidRDefault="008379E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is the last piece of the puzzle, the mode of analysis used to </w:t>
      </w:r>
      <w:r w:rsidR="006968C5">
        <w:rPr>
          <w:rFonts w:eastAsia="Times New Roman" w:cs="Times New Roman"/>
          <w:color w:val="202122"/>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1F601884" w14:textId="44994603"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71FB48F" w14:textId="265EB921"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1AF0DF0A" w14:textId="25A93104"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6CA2AA3" w14:textId="74D2944A"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D8FDC5C" w14:textId="23058A78"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269DD74A" w14:textId="1059067B"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25A52EF" w14:textId="1E2C61C9"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27B01006" w14:textId="28636BE8"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092F5FD4" w14:textId="797BF27F"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6219449" w14:textId="62D423FB"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7F75409A" w14:textId="503C4DC7"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3480B29F" w14:textId="485143BF"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70A0C2E3" w14:textId="626169C3"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4E233BE0" w14:textId="38BCD8A4"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3FCFE45E" w14:textId="2578CD5B"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266AE26B" w14:textId="6D7CEBD9"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6C70E0E3" w14:textId="41704473" w:rsidR="00D44D93" w:rsidRDefault="00D44D93" w:rsidP="008379E9">
      <w:pPr>
        <w:spacing w:before="30" w:after="30" w:line="360" w:lineRule="auto"/>
        <w:jc w:val="both"/>
        <w:textAlignment w:val="baseline"/>
        <w:rPr>
          <w:rFonts w:eastAsia="Times New Roman" w:cs="Times New Roman"/>
          <w:color w:val="202122"/>
          <w:szCs w:val="24"/>
          <w:lang w:eastAsia="en-CA"/>
        </w:rPr>
      </w:pPr>
    </w:p>
    <w:p w14:paraId="4F23AEE9" w14:textId="664F95F5" w:rsidR="007320E9" w:rsidRDefault="007320E9" w:rsidP="008379E9">
      <w:pPr>
        <w:spacing w:before="30" w:after="30" w:line="360" w:lineRule="auto"/>
        <w:jc w:val="both"/>
        <w:textAlignment w:val="baseline"/>
        <w:rPr>
          <w:rFonts w:eastAsia="Times New Roman" w:cs="Times New Roman"/>
          <w:color w:val="202122"/>
          <w:szCs w:val="24"/>
          <w:lang w:eastAsia="en-CA"/>
        </w:rPr>
      </w:pPr>
    </w:p>
    <w:p w14:paraId="1638BBBD" w14:textId="3F02D9F4" w:rsidR="00AF05E8" w:rsidRDefault="00AF05E8" w:rsidP="008379E9">
      <w:pPr>
        <w:spacing w:before="30" w:after="30" w:line="360" w:lineRule="auto"/>
        <w:jc w:val="both"/>
        <w:textAlignment w:val="baseline"/>
        <w:rPr>
          <w:rFonts w:eastAsia="Times New Roman" w:cs="Times New Roman"/>
          <w:color w:val="202122"/>
          <w:szCs w:val="24"/>
          <w:lang w:eastAsia="en-CA"/>
        </w:rPr>
      </w:pPr>
    </w:p>
    <w:p w14:paraId="6B704BEA" w14:textId="4E1D4DE3" w:rsidR="00D5406C" w:rsidRDefault="00D5406C" w:rsidP="008379E9">
      <w:pPr>
        <w:spacing w:before="30" w:after="30" w:line="360" w:lineRule="auto"/>
        <w:jc w:val="both"/>
        <w:textAlignment w:val="baseline"/>
        <w:rPr>
          <w:rFonts w:eastAsia="Times New Roman" w:cs="Times New Roman"/>
          <w:color w:val="202122"/>
          <w:szCs w:val="24"/>
          <w:lang w:eastAsia="en-CA"/>
        </w:rPr>
      </w:pPr>
    </w:p>
    <w:p w14:paraId="6D483190" w14:textId="77777777" w:rsidR="00D5406C" w:rsidRDefault="00D5406C" w:rsidP="008379E9">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0F60C3">
      <w:pPr>
        <w:pStyle w:val="Heading1"/>
        <w:rPr>
          <w:rFonts w:eastAsia="Times New Roman"/>
          <w:sz w:val="24"/>
          <w:szCs w:val="24"/>
          <w:lang w:eastAsia="en-CA"/>
        </w:rPr>
      </w:pPr>
      <w:r w:rsidRPr="00D4305B">
        <w:rPr>
          <w:rFonts w:eastAsia="Times New Roman"/>
          <w:lang w:eastAsia="en-CA"/>
        </w:rPr>
        <w:t xml:space="preserve">CHAPTER </w:t>
      </w:r>
      <w:r>
        <w:rPr>
          <w:rFonts w:eastAsia="Times New Roman"/>
          <w:lang w:eastAsia="en-CA"/>
        </w:rPr>
        <w:t>3</w:t>
      </w:r>
    </w:p>
    <w:p w14:paraId="67F8B64F" w14:textId="38D82478" w:rsidR="006968C5" w:rsidRPr="00D4305B" w:rsidRDefault="006968C5" w:rsidP="000F60C3">
      <w:pPr>
        <w:pStyle w:val="Heading1"/>
        <w:rPr>
          <w:rFonts w:eastAsia="Times New Roman"/>
          <w:sz w:val="24"/>
          <w:szCs w:val="24"/>
          <w:lang w:eastAsia="en-CA"/>
        </w:rPr>
      </w:pPr>
      <w:r>
        <w:rPr>
          <w:rFonts w:eastAsia="Times New Roman"/>
          <w:lang w:eastAsia="en-CA"/>
        </w:rPr>
        <w:t>METHODOLOGY AND RESULTS</w:t>
      </w:r>
    </w:p>
    <w:p w14:paraId="3872D988" w14:textId="28AF5DD6"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6AAF97CE" w14:textId="3E7ACF17" w:rsidR="007320E9" w:rsidRDefault="0069593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Legero, Wilk, Kuhn, and Rempe demonstrated the mathematical background for the </w:t>
      </w:r>
      <w:r w:rsidR="006D0D63">
        <w:rPr>
          <w:rFonts w:eastAsia="Times New Roman" w:cs="Times New Roman"/>
          <w:color w:val="202122"/>
          <w:szCs w:val="24"/>
          <w:lang w:eastAsia="en-CA"/>
        </w:rPr>
        <w:t>two-photon</w:t>
      </w:r>
      <w:r>
        <w:rPr>
          <w:rFonts w:eastAsia="Times New Roman" w:cs="Times New Roman"/>
          <w:color w:val="202122"/>
          <w:szCs w:val="24"/>
          <w:lang w:eastAsia="en-CA"/>
        </w:rPr>
        <w:t xml:space="preserve"> effect </w:t>
      </w:r>
      <w:r w:rsidR="006D0D63">
        <w:rPr>
          <w:rFonts w:eastAsia="Times New Roman" w:cs="Times New Roman"/>
          <w:color w:val="202122"/>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eastAsia="Times New Roman" w:cs="Times New Roman"/>
          <w:color w:val="202122"/>
          <w:szCs w:val="24"/>
          <w:lang w:eastAsia="en-CA"/>
        </w:rPr>
      </w:pPr>
    </w:p>
    <w:p w14:paraId="684F6607" w14:textId="184A472E" w:rsidR="00294726" w:rsidRDefault="004C5823"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 </w:t>
      </w:r>
    </w:p>
    <w:p w14:paraId="2ECE2387" w14:textId="370A590E" w:rsidR="004C5823" w:rsidRDefault="004C5823"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Wherein</w:t>
      </w:r>
      <w:r w:rsidR="00864619">
        <w:rPr>
          <w:rFonts w:eastAsia="Times New Roman" w:cs="Times New Roman"/>
          <w:color w:val="202122"/>
          <w:szCs w:val="24"/>
          <w:lang w:eastAsia="en-CA"/>
        </w:rPr>
        <w:t xml:space="preserve"> the number operators can be recast as the product of </w:t>
      </w:r>
      <w:proofErr w:type="spellStart"/>
      <w:r w:rsidR="00864619">
        <w:rPr>
          <w:rFonts w:eastAsia="Times New Roman" w:cs="Times New Roman"/>
          <w:color w:val="202122"/>
          <w:szCs w:val="24"/>
          <w:lang w:eastAsia="en-CA"/>
        </w:rPr>
        <w:t>adag</w:t>
      </w:r>
      <w:proofErr w:type="spellEnd"/>
      <w:r w:rsidR="00864619">
        <w:rPr>
          <w:rFonts w:eastAsia="Times New Roman" w:cs="Times New Roman"/>
          <w:color w:val="202122"/>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327AA1D6" w14:textId="63F4E486"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65578AD0" w14:textId="3311B77D"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50EB62F5" w14:textId="46D4ED19" w:rsidR="00864619" w:rsidRDefault="0086461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Wherein the </w:t>
      </w:r>
      <w:proofErr w:type="spellStart"/>
      <w:r>
        <w:rPr>
          <w:rFonts w:eastAsia="Times New Roman" w:cs="Times New Roman"/>
          <w:color w:val="202122"/>
          <w:szCs w:val="24"/>
          <w:lang w:eastAsia="en-CA"/>
        </w:rPr>
        <w:t>the</w:t>
      </w:r>
      <w:proofErr w:type="spellEnd"/>
      <w:r>
        <w:rPr>
          <w:rFonts w:eastAsia="Times New Roman" w:cs="Times New Roman"/>
          <w:color w:val="202122"/>
          <w:szCs w:val="24"/>
          <w:lang w:eastAsia="en-CA"/>
        </w:rPr>
        <w:t xml:space="preserve"> creation operators of </w:t>
      </w:r>
      <w:proofErr w:type="gramStart"/>
      <w:r>
        <w:rPr>
          <w:rFonts w:eastAsia="Times New Roman" w:cs="Times New Roman"/>
          <w:color w:val="202122"/>
          <w:szCs w:val="24"/>
          <w:lang w:eastAsia="en-CA"/>
        </w:rPr>
        <w:t>photon</w:t>
      </w:r>
      <w:proofErr w:type="gramEnd"/>
      <w:r>
        <w:rPr>
          <w:rFonts w:eastAsia="Times New Roman" w:cs="Times New Roman"/>
          <w:color w:val="202122"/>
          <w:szCs w:val="24"/>
          <w:lang w:eastAsia="en-CA"/>
        </w:rPr>
        <w:t xml:space="preserve"> one and two are applied on some ground state. Thus, the output creation operators can be written as a normalized linear combination of the </w:t>
      </w:r>
      <w:r w:rsidR="00EE533E">
        <w:rPr>
          <w:rFonts w:eastAsia="Times New Roman" w:cs="Times New Roman"/>
          <w:color w:val="202122"/>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eastAsia="Times New Roman" w:cs="Times New Roman"/>
          <w:color w:val="202122"/>
          <w:szCs w:val="24"/>
          <w:lang w:eastAsia="en-CA"/>
        </w:rPr>
      </w:pPr>
    </w:p>
    <w:p w14:paraId="2B5DCD84" w14:textId="26D19580" w:rsidR="00EE533E" w:rsidRDefault="00EE533E"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eastAsia="Times New Roman" w:cs="Times New Roman"/>
          <w:color w:val="202122"/>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495B8D66" w14:textId="5C43016D"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Case 1: The Gaussian Photon</w:t>
      </w:r>
    </w:p>
    <w:p w14:paraId="119AA82A" w14:textId="25EEAFB5"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p>
    <w:p w14:paraId="50D77178" w14:textId="7428E3B4"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w:t>
      </w:r>
      <w:proofErr w:type="spellStart"/>
      <w:r w:rsidR="003810C9">
        <w:rPr>
          <w:rFonts w:eastAsia="Times New Roman" w:cs="Times New Roman"/>
          <w:color w:val="202122"/>
          <w:szCs w:val="24"/>
          <w:lang w:eastAsia="en-CA"/>
        </w:rPr>
        <w:t>ie</w:t>
      </w:r>
      <w:proofErr w:type="spellEnd"/>
      <w:r w:rsidR="003810C9">
        <w:rPr>
          <w:rFonts w:eastAsia="Times New Roman" w:cs="Times New Roman"/>
          <w:color w:val="202122"/>
          <w:szCs w:val="24"/>
          <w:lang w:eastAsia="en-CA"/>
        </w:rPr>
        <w:t xml:space="preserv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w:t>
      </w:r>
      <w:proofErr w:type="spellStart"/>
      <w:r w:rsidR="00777CEC">
        <w:rPr>
          <w:rFonts w:eastAsia="Times New Roman" w:cs="Times New Roman"/>
          <w:color w:val="202122"/>
          <w:szCs w:val="24"/>
          <w:lang w:eastAsia="en-CA"/>
        </w:rPr>
        <w:t>antibunched</w:t>
      </w:r>
      <w:proofErr w:type="spellEnd"/>
      <w:r w:rsidR="00777CEC">
        <w:rPr>
          <w:rFonts w:eastAsia="Times New Roman" w:cs="Times New Roman"/>
          <w:color w:val="202122"/>
          <w:szCs w:val="24"/>
          <w:lang w:eastAsia="en-CA"/>
        </w:rPr>
        <w:t xml:space="preserve">. </w:t>
      </w:r>
    </w:p>
    <w:p w14:paraId="67A1BFFA" w14:textId="434EC74A" w:rsidR="00777CEC" w:rsidRDefault="00777CEC" w:rsidP="008379E9">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w:t>
      </w:r>
      <w:proofErr w:type="gramStart"/>
      <w:r>
        <w:rPr>
          <w:rFonts w:eastAsia="Times New Roman" w:cs="Times New Roman"/>
          <w:color w:val="202122"/>
          <w:szCs w:val="24"/>
          <w:lang w:eastAsia="en-CA"/>
        </w:rPr>
        <w:t>photons</w:t>
      </w:r>
      <w:proofErr w:type="gramEnd"/>
      <w:r>
        <w:rPr>
          <w:rFonts w:eastAsia="Times New Roman" w:cs="Times New Roman"/>
          <w:color w:val="202122"/>
          <w:szCs w:val="24"/>
          <w:lang w:eastAsia="en-CA"/>
        </w:rPr>
        <w:t xml:space="preserve"> and we still find that no our second order cross correlation function still suggests that the light is </w:t>
      </w:r>
      <w:proofErr w:type="spellStart"/>
      <w:r>
        <w:rPr>
          <w:rFonts w:eastAsia="Times New Roman" w:cs="Times New Roman"/>
          <w:color w:val="202122"/>
          <w:szCs w:val="24"/>
          <w:lang w:eastAsia="en-CA"/>
        </w:rPr>
        <w:t>antibunched</w:t>
      </w:r>
      <w:proofErr w:type="spellEnd"/>
      <w:r>
        <w:rPr>
          <w:rFonts w:eastAsia="Times New Roman" w:cs="Times New Roman"/>
          <w:color w:val="202122"/>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8379E9">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eastAsia="Times New Roman" w:cs="Times New Roman"/>
          <w:color w:val="202122"/>
          <w:szCs w:val="24"/>
          <w:lang w:eastAsia="en-CA"/>
        </w:rPr>
      </w:pPr>
    </w:p>
    <w:p w14:paraId="090C280A" w14:textId="19554363" w:rsidR="000F60C3" w:rsidRPr="00D4305B" w:rsidRDefault="000F60C3" w:rsidP="000F60C3">
      <w:pPr>
        <w:pStyle w:val="Heading1"/>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4</w:t>
      </w:r>
    </w:p>
    <w:p w14:paraId="3268BD35" w14:textId="757041DD" w:rsidR="000F60C3" w:rsidRPr="00D4305B" w:rsidRDefault="000F60C3" w:rsidP="000F60C3">
      <w:pPr>
        <w:pStyle w:val="Heading1"/>
        <w:rPr>
          <w:rFonts w:eastAsia="Times New Roman"/>
          <w:sz w:val="24"/>
          <w:szCs w:val="24"/>
          <w:lang w:eastAsia="en-CA"/>
        </w:rPr>
      </w:pPr>
      <w:r>
        <w:rPr>
          <w:rFonts w:eastAsia="Times New Roman"/>
          <w:lang w:eastAsia="en-CA"/>
        </w:rPr>
        <w:t>CONCLUSIONS AND FUTURE CONSIDERATIONRS</w:t>
      </w:r>
    </w:p>
    <w:p w14:paraId="6FAC425D" w14:textId="77777777" w:rsidR="007F04CD" w:rsidRDefault="007F04CD" w:rsidP="008379E9">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8379E9">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D4305B">
      <w:pPr>
        <w:spacing w:after="0" w:line="240" w:lineRule="auto"/>
        <w:rPr>
          <w:rFonts w:eastAsia="Times New Roman" w:cs="Times New Roman"/>
          <w:szCs w:val="24"/>
          <w:lang w:eastAsia="en-CA"/>
        </w:rPr>
      </w:pPr>
    </w:p>
    <w:p w14:paraId="55C54076" w14:textId="22CDF54F" w:rsidR="00D4305B" w:rsidRDefault="009175C0">
      <w:r>
        <w:t>It’s the final brain cell</w:t>
      </w:r>
    </w:p>
    <w:sectPr w:rsidR="00D430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D9BC" w14:textId="77777777" w:rsidR="00C87F76" w:rsidRDefault="00C87F76" w:rsidP="00CF2286">
      <w:pPr>
        <w:spacing w:after="0" w:line="240" w:lineRule="auto"/>
      </w:pPr>
      <w:r>
        <w:separator/>
      </w:r>
    </w:p>
  </w:endnote>
  <w:endnote w:type="continuationSeparator" w:id="0">
    <w:p w14:paraId="061B326C" w14:textId="77777777" w:rsidR="00C87F76" w:rsidRDefault="00C87F76"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FFC1" w14:textId="77777777" w:rsidR="00C87F76" w:rsidRDefault="00C87F76" w:rsidP="00CF2286">
      <w:pPr>
        <w:spacing w:after="0" w:line="240" w:lineRule="auto"/>
      </w:pPr>
      <w:r>
        <w:separator/>
      </w:r>
    </w:p>
  </w:footnote>
  <w:footnote w:type="continuationSeparator" w:id="0">
    <w:p w14:paraId="08150810" w14:textId="77777777" w:rsidR="00C87F76" w:rsidRDefault="00C87F76"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3"/>
  </w:num>
  <w:num w:numId="2" w16cid:durableId="924845132">
    <w:abstractNumId w:val="19"/>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1"/>
    <w:lvlOverride w:ilvl="0">
      <w:lvl w:ilvl="0">
        <w:numFmt w:val="decimal"/>
        <w:lvlText w:val="%1."/>
        <w:lvlJc w:val="left"/>
      </w:lvl>
    </w:lvlOverride>
  </w:num>
  <w:num w:numId="6" w16cid:durableId="1397163428">
    <w:abstractNumId w:val="17"/>
  </w:num>
  <w:num w:numId="7" w16cid:durableId="418715725">
    <w:abstractNumId w:val="4"/>
  </w:num>
  <w:num w:numId="8" w16cid:durableId="2038895368">
    <w:abstractNumId w:val="15"/>
  </w:num>
  <w:num w:numId="9" w16cid:durableId="1315380092">
    <w:abstractNumId w:val="5"/>
  </w:num>
  <w:num w:numId="10" w16cid:durableId="193469369">
    <w:abstractNumId w:val="14"/>
  </w:num>
  <w:num w:numId="11" w16cid:durableId="1321422403">
    <w:abstractNumId w:val="3"/>
  </w:num>
  <w:num w:numId="12" w16cid:durableId="1217283034">
    <w:abstractNumId w:val="6"/>
  </w:num>
  <w:num w:numId="13" w16cid:durableId="1038436086">
    <w:abstractNumId w:val="16"/>
  </w:num>
  <w:num w:numId="14" w16cid:durableId="1794328317">
    <w:abstractNumId w:val="18"/>
  </w:num>
  <w:num w:numId="15" w16cid:durableId="622079947">
    <w:abstractNumId w:val="10"/>
  </w:num>
  <w:num w:numId="16" w16cid:durableId="988361192">
    <w:abstractNumId w:val="9"/>
  </w:num>
  <w:num w:numId="17" w16cid:durableId="1837575622">
    <w:abstractNumId w:val="12"/>
  </w:num>
  <w:num w:numId="18" w16cid:durableId="1325935034">
    <w:abstractNumId w:val="0"/>
  </w:num>
  <w:num w:numId="19" w16cid:durableId="1938752722">
    <w:abstractNumId w:val="1"/>
  </w:num>
  <w:num w:numId="20" w16cid:durableId="373693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61BFE"/>
    <w:rsid w:val="00070C09"/>
    <w:rsid w:val="00074760"/>
    <w:rsid w:val="00076AFA"/>
    <w:rsid w:val="00090ACE"/>
    <w:rsid w:val="00094777"/>
    <w:rsid w:val="000A01A7"/>
    <w:rsid w:val="000D09A1"/>
    <w:rsid w:val="000F60C3"/>
    <w:rsid w:val="0010596D"/>
    <w:rsid w:val="00117A18"/>
    <w:rsid w:val="00140E57"/>
    <w:rsid w:val="001653E2"/>
    <w:rsid w:val="00177DA9"/>
    <w:rsid w:val="001823AD"/>
    <w:rsid w:val="00186EFF"/>
    <w:rsid w:val="001A3C1D"/>
    <w:rsid w:val="001E04C9"/>
    <w:rsid w:val="001F7EC1"/>
    <w:rsid w:val="00223A9A"/>
    <w:rsid w:val="00232670"/>
    <w:rsid w:val="0025336A"/>
    <w:rsid w:val="002757F6"/>
    <w:rsid w:val="00282DB3"/>
    <w:rsid w:val="00290F4B"/>
    <w:rsid w:val="00294726"/>
    <w:rsid w:val="002D4B42"/>
    <w:rsid w:val="002F0411"/>
    <w:rsid w:val="002F4862"/>
    <w:rsid w:val="003075DB"/>
    <w:rsid w:val="00307BA6"/>
    <w:rsid w:val="003146AB"/>
    <w:rsid w:val="00330431"/>
    <w:rsid w:val="0034290D"/>
    <w:rsid w:val="00350BF9"/>
    <w:rsid w:val="00363852"/>
    <w:rsid w:val="003810C9"/>
    <w:rsid w:val="00391BC6"/>
    <w:rsid w:val="003C76C0"/>
    <w:rsid w:val="003E30EC"/>
    <w:rsid w:val="003F5EF1"/>
    <w:rsid w:val="0040523B"/>
    <w:rsid w:val="004067FE"/>
    <w:rsid w:val="00415F3E"/>
    <w:rsid w:val="0041629B"/>
    <w:rsid w:val="004167FE"/>
    <w:rsid w:val="00427C0B"/>
    <w:rsid w:val="004475EE"/>
    <w:rsid w:val="00453C5D"/>
    <w:rsid w:val="0047211D"/>
    <w:rsid w:val="00485417"/>
    <w:rsid w:val="004C1A58"/>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22F44"/>
    <w:rsid w:val="00623A24"/>
    <w:rsid w:val="00634AF5"/>
    <w:rsid w:val="00652C72"/>
    <w:rsid w:val="00694CB8"/>
    <w:rsid w:val="0069593C"/>
    <w:rsid w:val="006968C5"/>
    <w:rsid w:val="006D0D63"/>
    <w:rsid w:val="006E4C2C"/>
    <w:rsid w:val="00707DCF"/>
    <w:rsid w:val="007320E9"/>
    <w:rsid w:val="00752010"/>
    <w:rsid w:val="007542CB"/>
    <w:rsid w:val="00777CEC"/>
    <w:rsid w:val="0079574B"/>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92BAD"/>
    <w:rsid w:val="008B2C78"/>
    <w:rsid w:val="008B6667"/>
    <w:rsid w:val="008F172A"/>
    <w:rsid w:val="00907A8C"/>
    <w:rsid w:val="009175C0"/>
    <w:rsid w:val="009242D3"/>
    <w:rsid w:val="009264D9"/>
    <w:rsid w:val="009307AC"/>
    <w:rsid w:val="0094229A"/>
    <w:rsid w:val="00973C75"/>
    <w:rsid w:val="009A7AEA"/>
    <w:rsid w:val="00A01C87"/>
    <w:rsid w:val="00A10B7E"/>
    <w:rsid w:val="00A273EC"/>
    <w:rsid w:val="00A358AA"/>
    <w:rsid w:val="00A3625B"/>
    <w:rsid w:val="00A45B19"/>
    <w:rsid w:val="00A53454"/>
    <w:rsid w:val="00A6209A"/>
    <w:rsid w:val="00A671F9"/>
    <w:rsid w:val="00A72ECC"/>
    <w:rsid w:val="00A77667"/>
    <w:rsid w:val="00A77B5D"/>
    <w:rsid w:val="00A9210A"/>
    <w:rsid w:val="00AD1C7A"/>
    <w:rsid w:val="00AD28BC"/>
    <w:rsid w:val="00AD2DA5"/>
    <w:rsid w:val="00AF05E8"/>
    <w:rsid w:val="00B04688"/>
    <w:rsid w:val="00B170BF"/>
    <w:rsid w:val="00B277B4"/>
    <w:rsid w:val="00B346C8"/>
    <w:rsid w:val="00B70380"/>
    <w:rsid w:val="00B73678"/>
    <w:rsid w:val="00B8108F"/>
    <w:rsid w:val="00B82340"/>
    <w:rsid w:val="00B82FC2"/>
    <w:rsid w:val="00B866A6"/>
    <w:rsid w:val="00B90774"/>
    <w:rsid w:val="00B9402D"/>
    <w:rsid w:val="00BA029A"/>
    <w:rsid w:val="00BB2207"/>
    <w:rsid w:val="00BB44B4"/>
    <w:rsid w:val="00C20AFA"/>
    <w:rsid w:val="00C24097"/>
    <w:rsid w:val="00C25FDD"/>
    <w:rsid w:val="00C31BE8"/>
    <w:rsid w:val="00C36665"/>
    <w:rsid w:val="00C40C77"/>
    <w:rsid w:val="00C41F06"/>
    <w:rsid w:val="00C4552C"/>
    <w:rsid w:val="00C514E1"/>
    <w:rsid w:val="00C6560E"/>
    <w:rsid w:val="00C87F76"/>
    <w:rsid w:val="00C918B6"/>
    <w:rsid w:val="00CA5086"/>
    <w:rsid w:val="00CB0ECD"/>
    <w:rsid w:val="00CB4114"/>
    <w:rsid w:val="00CC537F"/>
    <w:rsid w:val="00CF2286"/>
    <w:rsid w:val="00D110AF"/>
    <w:rsid w:val="00D11A37"/>
    <w:rsid w:val="00D401E0"/>
    <w:rsid w:val="00D42261"/>
    <w:rsid w:val="00D4305B"/>
    <w:rsid w:val="00D44D93"/>
    <w:rsid w:val="00D5406C"/>
    <w:rsid w:val="00D83CB6"/>
    <w:rsid w:val="00D86FD2"/>
    <w:rsid w:val="00D93279"/>
    <w:rsid w:val="00D9691D"/>
    <w:rsid w:val="00DC36EB"/>
    <w:rsid w:val="00DD729B"/>
    <w:rsid w:val="00DE14AB"/>
    <w:rsid w:val="00DE4436"/>
    <w:rsid w:val="00E17AFF"/>
    <w:rsid w:val="00E67503"/>
    <w:rsid w:val="00E67DC2"/>
    <w:rsid w:val="00E92965"/>
    <w:rsid w:val="00EA0BD4"/>
    <w:rsid w:val="00ED7ACE"/>
    <w:rsid w:val="00EE533E"/>
    <w:rsid w:val="00F00165"/>
    <w:rsid w:val="00F15A48"/>
    <w:rsid w:val="00F4264E"/>
    <w:rsid w:val="00F45147"/>
    <w:rsid w:val="00F66D65"/>
    <w:rsid w:val="00F8103D"/>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57"/>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29</cp:revision>
  <dcterms:created xsi:type="dcterms:W3CDTF">2022-08-11T13:46:00Z</dcterms:created>
  <dcterms:modified xsi:type="dcterms:W3CDTF">2022-08-28T16:42:00Z</dcterms:modified>
</cp:coreProperties>
</file>