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AC78CBD"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Pr="00461862">
        <w:rPr>
          <w:rFonts w:eastAsia="Times New Roman" w:cs="Times New Roman"/>
          <w:color w:val="0070C0"/>
          <w:szCs w:val="24"/>
          <w:lang w:eastAsia="en-CA"/>
        </w:rPr>
        <w:t>Throw in a 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w:t>
      </w:r>
      <w:r w:rsidR="00CA399C">
        <w:rPr>
          <w:rFonts w:eastAsia="Times New Roman" w:cs="Times New Roman"/>
          <w:color w:val="000000"/>
          <w:szCs w:val="24"/>
          <w:lang w:eastAsia="en-CA"/>
        </w:rPr>
        <w:lastRenderedPageBreak/>
        <w:t>photon is produced that the entangled pair is present, producing these outputs occurs with an 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37292634"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to the dampening of the system</w:t>
      </w:r>
      <w:r w:rsidR="006D6890">
        <w:t xml:space="preserve">. </w:t>
      </w:r>
    </w:p>
    <w:p w14:paraId="317E29F8" w14:textId="77777777" w:rsidR="008E1F36" w:rsidRDefault="008E1F36" w:rsidP="000E2621">
      <w:pPr>
        <w:spacing w:line="480" w:lineRule="auto"/>
      </w:pPr>
    </w:p>
    <w:p w14:paraId="0F666B7D" w14:textId="3261946E"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6D6890">
        <w:t xml:space="preserve">. </w:t>
      </w:r>
      <w:r>
        <w:t>In the third chapter</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6AA1B11B"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 Background</w:t>
      </w:r>
    </w:p>
    <w:p w14:paraId="4FB87DB9" w14:textId="6B2C58EF" w:rsidR="00466DEF" w:rsidRDefault="00466DEF" w:rsidP="000E2621">
      <w:pPr>
        <w:spacing w:line="480" w:lineRule="auto"/>
      </w:pPr>
    </w:p>
    <w:p w14:paraId="1F5CAEE1" w14:textId="249507F2" w:rsidR="00C17FB8" w:rsidRDefault="00680062" w:rsidP="000E2621">
      <w:pPr>
        <w:spacing w:line="480" w:lineRule="auto"/>
      </w:pPr>
      <w:r>
        <w:t>2.1 Object Measured – The Photon</w:t>
      </w:r>
    </w:p>
    <w:p w14:paraId="4A3A1517" w14:textId="77777777" w:rsidR="00680062" w:rsidRDefault="00680062" w:rsidP="000E2621">
      <w:pPr>
        <w:spacing w:line="480" w:lineRule="auto"/>
      </w:pPr>
    </w:p>
    <w:p w14:paraId="15BA422E" w14:textId="3147EADF" w:rsidR="00680062" w:rsidRDefault="00680062" w:rsidP="000E2621">
      <w:pPr>
        <w:spacing w:line="480" w:lineRule="auto"/>
      </w:pPr>
      <w:r>
        <w:t>2.2 Production of Object – The Quantum Dot</w:t>
      </w:r>
    </w:p>
    <w:p w14:paraId="2F0A4CD9" w14:textId="77777777" w:rsidR="00680062" w:rsidRDefault="00680062" w:rsidP="000E2621">
      <w:pPr>
        <w:spacing w:line="480" w:lineRule="auto"/>
      </w:pPr>
    </w:p>
    <w:p w14:paraId="5E85BC0C" w14:textId="3932E086" w:rsidR="00680062" w:rsidRDefault="00680062" w:rsidP="000E2621">
      <w:pPr>
        <w:spacing w:line="480" w:lineRule="auto"/>
      </w:pPr>
      <w:r>
        <w:t>2.3 Experimental Technique Used – The Double Unbalanced Mach-Zehnder Interferometer</w:t>
      </w:r>
    </w:p>
    <w:p w14:paraId="6FDC374A" w14:textId="77777777" w:rsidR="00680062" w:rsidRDefault="00680062" w:rsidP="000E2621">
      <w:pPr>
        <w:spacing w:line="480" w:lineRule="auto"/>
      </w:pPr>
    </w:p>
    <w:p w14:paraId="75C55F7D" w14:textId="2FED4356" w:rsidR="00C17FB8" w:rsidRDefault="00C17FB8" w:rsidP="000E2621">
      <w:pPr>
        <w:spacing w:line="480" w:lineRule="auto"/>
      </w:pPr>
    </w:p>
    <w:p w14:paraId="3C3CF6B6" w14:textId="09D16E00" w:rsidR="00C17FB8" w:rsidRDefault="00C17FB8" w:rsidP="000E2621">
      <w:pPr>
        <w:spacing w:line="480" w:lineRule="auto"/>
      </w:pPr>
    </w:p>
    <w:p w14:paraId="4275AD39" w14:textId="37833887" w:rsidR="00C17FB8" w:rsidRDefault="00C17FB8" w:rsidP="000E2621">
      <w:pPr>
        <w:spacing w:line="480" w:lineRule="auto"/>
      </w:pPr>
    </w:p>
    <w:p w14:paraId="401C5E32" w14:textId="1B568520" w:rsidR="00C17FB8" w:rsidRDefault="00C17FB8" w:rsidP="000E2621">
      <w:pPr>
        <w:spacing w:line="480" w:lineRule="auto"/>
      </w:pPr>
    </w:p>
    <w:p w14:paraId="13AF78E2" w14:textId="6E41FE14" w:rsidR="00C17FB8" w:rsidRDefault="00C17FB8" w:rsidP="000E2621">
      <w:pPr>
        <w:spacing w:line="480" w:lineRule="auto"/>
      </w:pPr>
    </w:p>
    <w:p w14:paraId="74BD2A31" w14:textId="77777777" w:rsidR="00680062" w:rsidRDefault="00680062" w:rsidP="000E2621">
      <w:pPr>
        <w:spacing w:line="480" w:lineRule="auto"/>
      </w:pPr>
    </w:p>
    <w:p w14:paraId="4C69B853" w14:textId="023E6EB2" w:rsidR="00C17FB8" w:rsidRDefault="00C17FB8" w:rsidP="00C17FB8">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0ED11DCC" w14:textId="09BB450A" w:rsidR="00C17FB8" w:rsidRPr="00466DEF" w:rsidRDefault="00C17FB8" w:rsidP="00C17FB8">
      <w:pPr>
        <w:pStyle w:val="Heading1"/>
        <w:rPr>
          <w:rFonts w:eastAsia="Times New Roman"/>
          <w:sz w:val="64"/>
          <w:szCs w:val="64"/>
          <w:lang w:eastAsia="en-CA"/>
        </w:rPr>
      </w:pPr>
      <w:r>
        <w:rPr>
          <w:rFonts w:eastAsia="Times New Roman"/>
          <w:sz w:val="64"/>
          <w:szCs w:val="64"/>
          <w:lang w:eastAsia="en-CA"/>
        </w:rPr>
        <w:t>Theoretical</w:t>
      </w:r>
      <w:r>
        <w:rPr>
          <w:rFonts w:eastAsia="Times New Roman"/>
          <w:sz w:val="64"/>
          <w:szCs w:val="64"/>
          <w:lang w:eastAsia="en-CA"/>
        </w:rPr>
        <w:t xml:space="preserve"> Background</w:t>
      </w:r>
    </w:p>
    <w:p w14:paraId="709CDA25" w14:textId="77777777" w:rsidR="00C17FB8" w:rsidRDefault="00C17FB8" w:rsidP="000E2621">
      <w:pPr>
        <w:spacing w:line="480" w:lineRule="auto"/>
      </w:pPr>
    </w:p>
    <w:p w14:paraId="1047ECF0" w14:textId="3270EB13" w:rsidR="00466DEF" w:rsidRDefault="00C17FB8" w:rsidP="000E2621">
      <w:pPr>
        <w:spacing w:line="480" w:lineRule="auto"/>
      </w:pPr>
      <w:r>
        <w:t>3.1 Rabi Oscillations</w:t>
      </w:r>
    </w:p>
    <w:p w14:paraId="32775599" w14:textId="18088D6B" w:rsidR="00DC3551" w:rsidRDefault="00DC3551" w:rsidP="000E2621">
      <w:pPr>
        <w:spacing w:line="480" w:lineRule="auto"/>
      </w:pPr>
      <w:r>
        <w:t xml:space="preserve">Intuitively expect once electrons are excited by laser that that was the end of the story, however what actually happens is an oscillatory excitation and de-excitation of the electron that is dependent on the pulse length of the laser. </w:t>
      </w:r>
    </w:p>
    <w:p w14:paraId="45ADCD72" w14:textId="75AA8543" w:rsidR="00680062" w:rsidRDefault="00680062" w:rsidP="000E2621">
      <w:pPr>
        <w:spacing w:line="480" w:lineRule="auto"/>
      </w:pPr>
      <w:r>
        <w:t>3.2 Lindblad Master Equation</w:t>
      </w:r>
    </w:p>
    <w:p w14:paraId="68F8FAEB" w14:textId="1C6D4758" w:rsidR="00DC3551" w:rsidRDefault="00DC3551"/>
    <w:p w14:paraId="2756B9B0" w14:textId="451E49B0" w:rsidR="00680062" w:rsidRDefault="00680062"/>
    <w:p w14:paraId="35FDB9FB" w14:textId="61D4B23D" w:rsidR="00680062" w:rsidRDefault="00680062"/>
    <w:p w14:paraId="37C6C91E" w14:textId="601E6082" w:rsidR="00680062" w:rsidRDefault="00680062"/>
    <w:p w14:paraId="0869488D" w14:textId="4A10FD39" w:rsidR="00680062" w:rsidRDefault="00680062"/>
    <w:p w14:paraId="08CF4FCC" w14:textId="143501A8" w:rsidR="00680062" w:rsidRDefault="00680062"/>
    <w:p w14:paraId="508D3484" w14:textId="5424856B" w:rsidR="00680062" w:rsidRDefault="00680062"/>
    <w:p w14:paraId="181F2F11" w14:textId="7F5D66CE" w:rsidR="00680062" w:rsidRDefault="00680062"/>
    <w:p w14:paraId="3D3DDF8D" w14:textId="09B601A9" w:rsidR="00680062" w:rsidRDefault="00680062"/>
    <w:p w14:paraId="266A7747" w14:textId="5D6EB230" w:rsidR="00680062" w:rsidRDefault="00680062"/>
    <w:p w14:paraId="7AB6BBA4" w14:textId="4F498B79" w:rsidR="00680062" w:rsidRDefault="00680062"/>
    <w:p w14:paraId="53787566" w14:textId="4F3CBF18" w:rsidR="00680062" w:rsidRDefault="00680062"/>
    <w:p w14:paraId="687BCAEA" w14:textId="702472FC" w:rsidR="00680062" w:rsidRDefault="00680062"/>
    <w:p w14:paraId="415C10AD" w14:textId="03F8A2AE" w:rsidR="00680062" w:rsidRDefault="00680062"/>
    <w:p w14:paraId="74859AEA" w14:textId="4494FB91" w:rsidR="00680062" w:rsidRDefault="00680062"/>
    <w:p w14:paraId="5C41C4E8" w14:textId="622BEBAC" w:rsidR="00680062" w:rsidRDefault="00680062"/>
    <w:p w14:paraId="0BBBEF3B" w14:textId="7CC42F86"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4CF7087C" w:rsidR="00680062" w:rsidRDefault="00680062" w:rsidP="00680062">
      <w:pPr>
        <w:pStyle w:val="Heading1"/>
        <w:rPr>
          <w:rFonts w:eastAsia="Times New Roman"/>
          <w:sz w:val="64"/>
          <w:szCs w:val="64"/>
          <w:lang w:eastAsia="en-CA"/>
        </w:rPr>
      </w:pPr>
      <w:r>
        <w:rPr>
          <w:rFonts w:eastAsia="Times New Roman"/>
          <w:sz w:val="64"/>
          <w:szCs w:val="64"/>
          <w:lang w:eastAsia="en-CA"/>
        </w:rPr>
        <w:t>Findings and Analysis</w:t>
      </w:r>
    </w:p>
    <w:p w14:paraId="642745E6" w14:textId="3C0D6965" w:rsidR="00680062" w:rsidRDefault="00680062" w:rsidP="00680062">
      <w:pPr>
        <w:rPr>
          <w:lang w:eastAsia="en-CA"/>
        </w:rPr>
      </w:pPr>
    </w:p>
    <w:p w14:paraId="69911431" w14:textId="7DC08718" w:rsidR="00680062" w:rsidRDefault="00680062" w:rsidP="00680062">
      <w:pPr>
        <w:rPr>
          <w:lang w:eastAsia="en-CA"/>
        </w:rPr>
      </w:pPr>
    </w:p>
    <w:p w14:paraId="5E0BA81E" w14:textId="003D5F3E" w:rsidR="00680062" w:rsidRDefault="00680062" w:rsidP="00680062">
      <w:pPr>
        <w:rPr>
          <w:lang w:eastAsia="en-CA"/>
        </w:rPr>
      </w:pP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72DB9F56" w14:textId="6E7C925C" w:rsidR="00680062" w:rsidRDefault="00680062" w:rsidP="00680062">
      <w:pPr>
        <w:rPr>
          <w:lang w:eastAsia="en-CA"/>
        </w:rPr>
      </w:pPr>
    </w:p>
    <w:p w14:paraId="3C07D7D2" w14:textId="13EF6BA2" w:rsidR="00680062" w:rsidRDefault="00680062" w:rsidP="00680062">
      <w:pPr>
        <w:rPr>
          <w:lang w:eastAsia="en-CA"/>
        </w:rPr>
      </w:pPr>
    </w:p>
    <w:p w14:paraId="6300DF3F" w14:textId="338152F9" w:rsidR="00680062" w:rsidRDefault="00680062" w:rsidP="00680062">
      <w:pPr>
        <w:rPr>
          <w:lang w:eastAsia="en-CA"/>
        </w:rPr>
      </w:pPr>
    </w:p>
    <w:p w14:paraId="0358E132" w14:textId="03C3DA43"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4E88C608"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5</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6A91D99D" w:rsidR="00680062" w:rsidRDefault="00680062" w:rsidP="00680062">
      <w:pPr>
        <w:pStyle w:val="Heading1"/>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0"/>
  </w:num>
  <w:num w:numId="2" w16cid:durableId="339041935">
    <w:abstractNumId w:val="2"/>
    <w:lvlOverride w:ilvl="0">
      <w:lvl w:ilvl="0">
        <w:numFmt w:val="decimal"/>
        <w:lvlText w:val="%1."/>
        <w:lvlJc w:val="left"/>
      </w:lvl>
    </w:lvlOverride>
  </w:num>
  <w:num w:numId="3" w16cid:durableId="187618675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E2621"/>
    <w:rsid w:val="001D2778"/>
    <w:rsid w:val="00390DE1"/>
    <w:rsid w:val="00461862"/>
    <w:rsid w:val="00466DEF"/>
    <w:rsid w:val="00680062"/>
    <w:rsid w:val="006D6890"/>
    <w:rsid w:val="00700612"/>
    <w:rsid w:val="00817EE9"/>
    <w:rsid w:val="008E1F36"/>
    <w:rsid w:val="009D7804"/>
    <w:rsid w:val="00A64D4A"/>
    <w:rsid w:val="00BA193D"/>
    <w:rsid w:val="00BE14EE"/>
    <w:rsid w:val="00C17FB8"/>
    <w:rsid w:val="00C532E1"/>
    <w:rsid w:val="00CA399C"/>
    <w:rsid w:val="00CC47F8"/>
    <w:rsid w:val="00DC2E7F"/>
    <w:rsid w:val="00DC3551"/>
    <w:rsid w:val="00E800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EE9"/>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13</cp:revision>
  <dcterms:created xsi:type="dcterms:W3CDTF">2022-09-12T19:37:00Z</dcterms:created>
  <dcterms:modified xsi:type="dcterms:W3CDTF">2022-12-19T19:06:00Z</dcterms:modified>
</cp:coreProperties>
</file>