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C2434"/>
          <w:sz w:val="40"/>
          <w:szCs w:val="40"/>
        </w:rPr>
        <w:t xml:space="preserve">Document Chat Chat</w:t>
      </w:r>
    </w:p>
    <w:p>
      <w:pPr>
        <w:spacing w:after="400"/>
        <w:jc w:val="center"/>
      </w:pPr>
      <w:r>
        <w:rPr>
          <w:color w:val="1C2434"/>
          <w:sz w:val="20"/>
          <w:szCs w:val="20"/>
        </w:rPr>
        <w:t xml:space="preserve">Exported: 1/14/2026, 4:06:41 PM</w:t>
      </w:r>
    </w:p>
    <w:p>
      <w:pPr>
        <w:pBdr>
          <w:left w:val="single" w:color="1C2434" w:sz="24" w:space="1"/>
        </w:pBdr>
        <w:shd w:fill="EFF6FF"/>
        <w:spacing w:before="300" w:after="100"/>
      </w:pPr>
      <w:r>
        <w:rPr>
          <w:b/>
          <w:bCs/>
          <w:color w:val="1C2434"/>
          <w:sz w:val="32"/>
          <w:szCs w:val="32"/>
        </w:rPr>
        <w:t xml:space="preserve">SA</w:t>
      </w:r>
    </w:p>
    <w:p>
      <w:pPr>
        <w:spacing w:after="100"/>
      </w:pPr>
      <w:r>
        <w:rPr>
          <w:color w:val="1C2434"/>
          <w:sz w:val="18"/>
          <w:szCs w:val="18"/>
        </w:rPr>
        <w:t xml:space="preserve">1/14/2026, 3:59:28 PM</w:t>
      </w:r>
    </w:p>
    <w:p>
      <w:pPr>
        <w:spacing w:before="100" w:after="100"/>
      </w:pPr>
      <w:r>
        <w:t xml:space="preserve">can you list all the obligation tags that are present in this side letter</w:t>
      </w:r>
    </w:p>
    <w:p>
      <w:pPr>
        <w:pBdr>
          <w:left w:val="single" w:color="1C2434" w:sz="24" w:space="1"/>
        </w:pBdr>
        <w:shd w:fill="F5F3FF"/>
        <w:spacing w:before="300" w:after="100"/>
      </w:pPr>
      <w:r>
        <w:rPr>
          <w:b/>
          <w:bCs/>
          <w:color w:val="1C2434"/>
          <w:sz w:val="32"/>
          <w:szCs w:val="32"/>
        </w:rPr>
        <w:t xml:space="preserve">Alpha AI</w:t>
      </w:r>
    </w:p>
    <w:p>
      <w:pPr>
        <w:spacing w:after="100"/>
      </w:pPr>
      <w:r>
        <w:rPr>
          <w:color w:val="1C2434"/>
          <w:sz w:val="18"/>
          <w:szCs w:val="18"/>
        </w:rPr>
        <w:t xml:space="preserve">1/14/2026, 4:00:07 PM</w:t>
      </w:r>
    </w:p>
    <w:p>
      <w:pPr>
        <w:spacing w:before="100" w:after="100"/>
      </w:pPr>
      <w:r>
        <w:t xml:space="preserve">Document Review Checklist</w:t>
      </w:r>
    </w:p>
    <w:p>
      <w:pPr>
        <w:spacing w:before="100" w:after="100"/>
      </w:pPr>
      <w:r>
        <w:t xml:space="preserve">Scanning all 4 documents systematically:</w:t>
      </w:r>
    </w:p>
    <w:p>
      <w:pPr>
        <w:spacing w:after="80"/>
        <w:ind w:left="360"/>
      </w:pPr>
      <w:r>
        <w:t xml:space="preserve">• </w:t>
      </w:r>
      <w:r>
        <w:t xml:space="preserve">✅ Documents 1-1 (beginning): Reviewed</w:t>
      </w:r>
    </w:p>
    <w:p>
      <w:pPr>
        <w:spacing w:after="80"/>
        <w:ind w:left="360"/>
      </w:pPr>
      <w:r>
        <w:t xml:space="preserve">• </w:t>
      </w:r>
      <w:r>
        <w:t xml:space="preserve">✅ Documents 2-2 (middle): Reviewed  </w:t>
      </w:r>
    </w:p>
    <w:p>
      <w:pPr>
        <w:spacing w:after="80"/>
        <w:ind w:left="360"/>
      </w:pPr>
      <w:r>
        <w:t xml:space="preserve">• </w:t>
      </w:r>
      <w:r>
        <w:t xml:space="preserve">✅ Documents 3-4 (end): Reviewed</w:t>
      </w:r>
    </w:p>
    <w:p>
      <w:pPr>
        <w:pBdr>
          <w:bottom w:val="single" w:color="dee4ee" w:sz="12" w:space="1"/>
        </w:pBdr>
        <w:spacing w:before="200" w:after="200"/>
      </w:pPr>
    </w:p>
    <w:p>
      <w:pPr>
        <w:spacing w:before="100" w:after="100"/>
      </w:pPr>
      <w:r>
        <w:t xml:space="preserve">[FORMAT: LIST]</w:t>
      </w:r>
    </w:p>
    <w:p>
      <w:pPr>
        <w:pStyle w:val="Heading2"/>
        <w:spacing w:before="240" w:after="120"/>
      </w:pPr>
      <w:r>
        <w:rPr>
          <w:b/>
          <w:bCs/>
          <w:i w:val="false"/>
          <w:iCs w:val="false"/>
        </w:rPr>
        <w:t xml:space="preserve">Analysis from Your Selected Documents:</w:t>
      </w:r>
    </w:p>
    <w:p>
      <w:pPr>
        <w:spacing w:before="100" w:after="100"/>
      </w:pPr>
      <w:r>
        <w:rPr>
          <w:b/>
          <w:bCs/>
        </w:rPr>
        <w:t xml:space="preserve">Obligation tags found in Side Letter document:</w:t>
      </w:r>
    </w:p>
    <w:p>
      <w:pPr>
        <w:spacing w:after="80"/>
        <w:ind w:left="360"/>
      </w:pPr>
      <w:r>
        <w:t xml:space="preserve">1. </w:t>
      </w:r>
      <w:r>
        <w:t xml:space="preserve">Fund X</w:t>
      </w:r>
    </w:p>
    <w:p>
      <w:pPr>
        <w:spacing w:after="80"/>
        <w:ind w:left="360"/>
      </w:pPr>
      <w:r>
        <w:t xml:space="preserve">2. </w:t>
      </w:r>
      <w:r>
        <w:t xml:space="preserve">AIVs are bound by the Side Letter terms similarly to the Partnership, where applicable.</w:t>
      </w:r>
    </w:p>
    <w:p>
      <w:pPr>
        <w:spacing w:after="80"/>
        <w:ind w:left="360"/>
      </w:pPr>
      <w:r>
        <w:t xml:space="preserve">3. </w:t>
      </w:r>
      <w:r>
        <w:t xml:space="preserve">The LP cannot invest in companies involved in producing or selling alcoholic beverages.</w:t>
      </w:r>
    </w:p>
    <w:p>
      <w:pPr>
        <w:spacing w:after="80"/>
        <w:ind w:left="360"/>
      </w:pPr>
      <w:r>
        <w:t xml:space="preserve">4. </w:t>
      </w:r>
      <w:r>
        <w:t xml:space="preserve">The LP cannot invest in companies involved in gambling establishments or producing gambling machines.</w:t>
      </w:r>
    </w:p>
    <w:p>
      <w:pPr>
        <w:spacing w:after="80"/>
        <w:ind w:left="360"/>
      </w:pPr>
      <w:r>
        <w:t xml:space="preserve">5. </w:t>
      </w:r>
      <w:r>
        <w:t xml:space="preserve">The LP cannot invest in companies involved in illegal drug production or sale under applicable law.</w:t>
      </w:r>
    </w:p>
    <w:p>
      <w:pPr>
        <w:spacing w:after="80"/>
        <w:ind w:left="360"/>
      </w:pPr>
      <w:r>
        <w:t xml:space="preserve">6. </w:t>
      </w:r>
      <w:r>
        <w:t xml:space="preserve">The LP cannot invest in companies in jurisdictions deemed non-compliant by the OECD or EU for tax purposes.</w:t>
      </w:r>
    </w:p>
    <w:p>
      <w:pPr>
        <w:spacing w:after="80"/>
        <w:ind w:left="360"/>
      </w:pPr>
      <w:r>
        <w:t xml:space="preserve">7. </w:t>
      </w:r>
      <w:r>
        <w:t xml:space="preserve">The LP cannot invest in companies involved in firearms manufacturing, uranium weapons manufacturing, or customized firearm components.</w:t>
      </w:r>
    </w:p>
    <w:p>
      <w:pPr>
        <w:spacing w:after="80"/>
        <w:ind w:left="360"/>
      </w:pPr>
      <w:r>
        <w:t xml:space="preserve">8. </w:t>
      </w:r>
      <w:r>
        <w:t xml:space="preserve">Prohibited from investing in companies involved in pornography</w:t>
      </w:r>
    </w:p>
    <w:p>
      <w:pPr>
        <w:spacing w:after="80"/>
        <w:ind w:left="360"/>
      </w:pPr>
      <w:r>
        <w:t xml:space="preserve">9. </w:t>
      </w:r>
      <w:r>
        <w:t xml:space="preserve">The LP cannot invest in companies primarily earning from prostitution or pornographic content.</w:t>
      </w:r>
    </w:p>
    <w:p>
      <w:pPr>
        <w:spacing w:after="80"/>
        <w:ind w:left="360"/>
      </w:pPr>
      <w:r>
        <w:t xml:space="preserve">10. </w:t>
      </w:r>
      <w:r>
        <w:t xml:space="preserve">The LP cannot invest in companies involved in the production or sale of tobacco products.</w:t>
      </w:r>
    </w:p>
    <w:p>
      <w:pPr>
        <w:spacing w:after="80"/>
        <w:ind w:left="360"/>
      </w:pPr>
      <w:r>
        <w:t xml:space="preserve">11. </w:t>
      </w:r>
      <w:r>
        <w:t xml:space="preserve">The General Partner aims to minimize withholding taxes on LP distributions and will notify LP if withholding is required.</w:t>
      </w:r>
    </w:p>
    <w:p>
      <w:pPr>
        <w:spacing w:after="80"/>
        <w:ind w:left="360"/>
      </w:pPr>
      <w:r>
        <w:t xml:space="preserve">12. </w:t>
      </w:r>
      <w:r>
        <w:t xml:space="preserve">The Partnership must notify the LP if it decides to withhold tax on distributions.</w:t>
      </w:r>
    </w:p>
    <w:p>
      <w:pPr>
        <w:spacing w:after="80"/>
        <w:ind w:left="360"/>
      </w:pPr>
      <w:r>
        <w:t xml:space="preserve">13. </w:t>
      </w:r>
      <w:r>
        <w:t xml:space="preserve">The General Partner must disclose terms of Other Agreements to the LP per Section 11.4(d).</w:t>
      </w:r>
    </w:p>
    <w:p>
      <w:pPr>
        <w:spacing w:after="80"/>
        <w:ind w:left="360"/>
      </w:pPr>
      <w:r>
        <w:t xml:space="preserve">14. </w:t>
      </w:r>
      <w:r>
        <w:t xml:space="preserve">The General Partner must notify the LP of required tax withholdings on distributions for foreign tax filings.</w:t>
      </w:r>
    </w:p>
    <w:p>
      <w:pPr>
        <w:spacing w:after="80"/>
        <w:ind w:left="360"/>
      </w:pPr>
      <w:r>
        <w:t xml:space="preserve">15. </w:t>
      </w:r>
      <w:r>
        <w:t xml:space="preserve">The General Partner will minimize withholding taxes and notify the LP about required tax withholdings on distributions.</w:t>
      </w:r>
    </w:p>
    <w:p>
      <w:pPr>
        <w:spacing w:after="80"/>
        <w:ind w:left="360"/>
      </w:pPr>
      <w:r>
        <w:t xml:space="preserve">16. </w:t>
      </w:r>
      <w:r>
        <w:t xml:space="preserve">The General Partner consents to LP interest transfers to affiliates, subject to specific conditions and compliance requirements.</w:t>
      </w:r>
    </w:p>
    <w:p>
      <w:pPr>
        <w:spacing w:after="80"/>
        <w:ind w:left="360"/>
      </w:pPr>
      <w:r>
        <w:t xml:space="preserve">17. </w:t>
      </w:r>
      <w:r>
        <w:t xml:space="preserve">The General Partner consents to LP interest transfers to affiliates, ensuring compliance and no increased regulatory burdens.</w:t>
      </w:r>
    </w:p>
    <w:p>
      <w:pPr>
        <w:spacing w:after="80"/>
        <w:ind w:left="360"/>
      </w:pPr>
      <w:r>
        <w:t xml:space="preserve">18. </w:t>
      </w:r>
      <w:r>
        <w:t xml:space="preserve">The General Partner must consent to LP interest transfers to non-affiliates, ensuring compliance with specific conditions.</w:t>
      </w:r>
    </w:p>
    <w:p>
      <w:pPr>
        <w:pBdr>
          <w:left w:val="single" w:color="1C2434" w:sz="24" w:space="1"/>
        </w:pBdr>
        <w:shd w:fill="EFF6FF"/>
        <w:spacing w:before="300" w:after="100"/>
      </w:pPr>
      <w:r>
        <w:rPr>
          <w:b/>
          <w:bCs/>
          <w:color w:val="1C2434"/>
          <w:sz w:val="32"/>
          <w:szCs w:val="32"/>
        </w:rPr>
        <w:t xml:space="preserve">SA</w:t>
      </w:r>
    </w:p>
    <w:p>
      <w:pPr>
        <w:spacing w:after="100"/>
      </w:pPr>
      <w:r>
        <w:rPr>
          <w:color w:val="1C2434"/>
          <w:sz w:val="18"/>
          <w:szCs w:val="18"/>
        </w:rPr>
        <w:t xml:space="preserve">1/14/2026, 4:01:49 PM</w:t>
      </w:r>
    </w:p>
    <w:p>
      <w:pPr>
        <w:spacing w:before="100" w:after="100"/>
      </w:pPr>
      <w:r>
        <w:t xml:space="preserve">can you list all the Provision tags with count that are present in this side letter</w:t>
      </w:r>
    </w:p>
    <w:p>
      <w:pPr>
        <w:pBdr>
          <w:left w:val="single" w:color="1C2434" w:sz="24" w:space="1"/>
        </w:pBdr>
        <w:shd w:fill="F5F3FF"/>
        <w:spacing w:before="300" w:after="100"/>
      </w:pPr>
      <w:r>
        <w:rPr>
          <w:b/>
          <w:bCs/>
          <w:color w:val="1C2434"/>
          <w:sz w:val="32"/>
          <w:szCs w:val="32"/>
        </w:rPr>
        <w:t xml:space="preserve">Alpha AI</w:t>
      </w:r>
    </w:p>
    <w:p>
      <w:pPr>
        <w:spacing w:after="100"/>
      </w:pPr>
      <w:r>
        <w:rPr>
          <w:color w:val="1C2434"/>
          <w:sz w:val="18"/>
          <w:szCs w:val="18"/>
        </w:rPr>
        <w:t xml:space="preserve">1/14/2026, 4:02:06 PM</w:t>
      </w:r>
    </w:p>
    <w:p>
      <w:pPr>
        <w:spacing w:before="100" w:after="100"/>
      </w:pPr>
      <w:r>
        <w:t xml:space="preserve">Document Review Checklist</w:t>
      </w:r>
    </w:p>
    <w:p>
      <w:pPr>
        <w:spacing w:before="100" w:after="100"/>
      </w:pPr>
      <w:r>
        <w:t xml:space="preserve">Scanning all 4 documents systematically:</w:t>
      </w:r>
    </w:p>
    <w:p>
      <w:pPr>
        <w:spacing w:after="80"/>
        <w:ind w:left="360"/>
      </w:pPr>
      <w:r>
        <w:t xml:space="preserve">• </w:t>
      </w:r>
      <w:r>
        <w:t xml:space="preserve">✅ Documents 1-1 (beginning): Reviewed</w:t>
      </w:r>
    </w:p>
    <w:p>
      <w:pPr>
        <w:spacing w:after="80"/>
        <w:ind w:left="360"/>
      </w:pPr>
      <w:r>
        <w:t xml:space="preserve">• </w:t>
      </w:r>
      <w:r>
        <w:t xml:space="preserve">✅ Documents 2-2 (middle): Reviewed  </w:t>
      </w:r>
    </w:p>
    <w:p>
      <w:pPr>
        <w:spacing w:after="80"/>
        <w:ind w:left="360"/>
      </w:pPr>
      <w:r>
        <w:t xml:space="preserve">• </w:t>
      </w:r>
      <w:r>
        <w:t xml:space="preserve">✅ Documents 3-4 (end): Reviewed</w:t>
      </w:r>
    </w:p>
    <w:p>
      <w:pPr>
        <w:pBdr>
          <w:bottom w:val="single" w:color="dee4ee" w:sz="12" w:space="1"/>
        </w:pBdr>
        <w:spacing w:before="200" w:after="200"/>
      </w:pPr>
    </w:p>
    <w:p>
      <w:pPr>
        <w:spacing w:before="100" w:after="100"/>
      </w:pPr>
      <w:r>
        <w:t xml:space="preserve">[FORMAT: TABLE]</w:t>
      </w:r>
    </w:p>
    <w:p>
      <w:pPr>
        <w:pStyle w:val="Heading2"/>
        <w:spacing w:before="240" w:after="120"/>
      </w:pPr>
      <w:r>
        <w:rPr>
          <w:b/>
          <w:bCs/>
          <w:i w:val="false"/>
          <w:iCs w:val="false"/>
        </w:rPr>
        <w:t xml:space="preserve">Analysis from Your Selected Documents:</w:t>
      </w:r>
    </w:p>
    <w:p>
      <w:pPr>
        <w:spacing w:before="100" w:after="100"/>
      </w:pPr>
      <w:r>
        <w:rPr>
          <w:b/>
          <w:bCs/>
        </w:rPr>
        <w:t xml:space="preserve">Provision tags found in Side Letter document: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ee4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Provision Tag</w:t>
            </w:r>
          </w:p>
        </w:tc>
        <w:tc>
          <w:tcPr>
            <w:shd w:fill="dee4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Investor - Fund Name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 Applies to AIV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ESG Provisions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Governing Law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Additional Information - Reporting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Disclose Confidential Information - LP Rights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Internal Policies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Restriction: Other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Restriction: Alcohol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Bank Holding Companies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Gambling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Illegal Drugs/Narcotics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Legislatively Prohibited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Munitions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Non-ESG Compliant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Pornography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Prostitution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Real Estate/RPHC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Tax havens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Restrictions: Tobacco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MFN Rights - Triggered Notification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Most Favored Nation Provisions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Opinion of Counsel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Fiduciary Duties / Standard of Care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Foreign Tax Filing Assistance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Tax Filing Assistance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Withholding Tax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Intent to Withhold Tax - Triggered Notification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Affiliate Transfer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Successor Transfer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Transfer to Any Entity (Provision)</w:t>
            </w:r>
          </w:p>
        </w:tc>
        <w:tc>
          <w:tcPr>
            <w:shd w:fill="F9FAF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Covenants (Provision)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 unique provision tags: 32</w:t>
      </w:r>
    </w:p>
    <w:p>
      <w:pPr>
        <w:spacing w:before="100" w:after="100"/>
      </w:pPr>
      <w:r>
        <w:rPr>
          <w:b/>
          <w:bCs/>
        </w:rPr>
        <w:t xml:space="preserve">Total provision occurrences: 41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571500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762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4ded38d2e6a1a233f76451928ba4519e6fce5c.jpg"/><Relationship Id="rId1" Type="http://schemas.openxmlformats.org/officeDocument/2006/relationships/image" Target="media/5248324bc4c4a8e2a227645747f95b07ed01b4d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2026-01-14T10:36:41.045Z</dcterms:created>
  <dcterms:modified xsi:type="dcterms:W3CDTF">2026-01-14T10:36:41.045Z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