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0"/>
        <w:jc w:val="right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0"/>
        <w:spacing w:after="40"/>
        <w:jc w:val="left"/>
      </w:pPr>
      <w:r>
        <w:rPr>
          <w:rFonts w:ascii="Vazirmatn" w:hAnsi="Vazirmatn" w:cs="Vazirmatn"/>
          <w:b/>
          <w:i w:val="0"/>
          <w:color w:val="101013"/>
          <w:sz w:val="60"/>
          <w:szCs w:val="60"/>
        </w:rPr>
        <w:t>ODIN Assistant</w:t>
      </w:r>
    </w:p>
    <w:p>
      <w:pPr>
        <w:bidi/>
        <w:spacing w:after="120"/>
        <w:jc w:val="center"/>
      </w:pPr>
      <w:r>
        <w:rPr>
          <w:rFonts w:ascii="Vazirmatn" w:hAnsi="Vazirmatn" w:cs="Vazirmatn"/>
          <w:b/>
          <w:i w:val="0"/>
          <w:color w:val="0B0B0C"/>
          <w:sz w:val="44"/>
          <w:szCs w:val="44"/>
          <w:rtl/>
        </w:rPr>
        <w:t>سند معماری پروژه</w:t>
      </w:r>
    </w:p>
    <w:p>
      <w:pPr>
        <w:bidi/>
        <w:spacing w:after="360"/>
        <w:jc w:val="center"/>
      </w:pPr>
      <w:r>
        <w:rPr>
          <w:rFonts w:ascii="Vazirmatn" w:hAnsi="Vazirmatn" w:cs="Vazirmatn"/>
          <w:b w:val="0"/>
          <w:i w:val="0"/>
          <w:color w:val="55555E"/>
          <w:sz w:val="22"/>
          <w:szCs w:val="22"/>
          <w:rtl/>
        </w:rPr>
        <w:t>معماری Contract-Based + Plugin-Driven · دو موتور هم‌رفتار (JS اندروید + پایتون اوراکل)</w:t>
      </w:r>
    </w:p>
    <w:p>
      <w:pPr>
        <w:bidi/>
        <w:spacing w:after="360"/>
        <w:jc w:val="center"/>
        <w:shd w:val="clear" w:fill="101013"/>
      </w:pPr>
      <w:r>
        <w:rPr>
          <w:rFonts w:ascii="Vazirmatn" w:hAnsi="Vazirmatn" w:cs="Vazirmatn"/>
          <w:b/>
          <w:i w:val="0"/>
          <w:color w:val="FFFFFF"/>
          <w:sz w:val="21"/>
          <w:szCs w:val="21"/>
          <w:rtl/>
        </w:rPr>
        <w:t>نسخهٔ محصول ۰.۲۸.۰   ·   مهر ۱۴۰۵ (سپتامبر ۲۰۲۶)   ·   نقطهٔ فریز پروژه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238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  <w:szCs w:val="20"/>
                <w:rtl/>
              </w:rPr>
              <w:t>شناسه</w:t>
            </w:r>
          </w:p>
        </w:tc>
        <w:tc>
          <w:tcPr>
            <w:tcW w:type="dxa" w:w="7030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20"/>
                <w:szCs w:val="20"/>
                <w:rtl/>
              </w:rPr>
              <w:t>مقدار</w:t>
            </w:r>
          </w:p>
        </w:tc>
      </w:tr>
      <w:tr>
        <w:tc>
          <w:tcPr>
            <w:tcW w:type="dxa" w:w="238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وضعیت سند</w:t>
            </w:r>
          </w:p>
        </w:tc>
        <w:tc>
          <w:tcPr>
            <w:tcW w:type="dxa" w:w="703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نهایی — همگام با کامیت c80fe2d (هر سه برنچ ANDROID/android/main)</w:t>
            </w:r>
          </w:p>
        </w:tc>
      </w:tr>
      <w:tr>
        <w:tc>
          <w:tcPr>
            <w:tcW w:type="dxa" w:w="238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نسخهٔ محصول</w:t>
            </w:r>
          </w:p>
        </w:tc>
        <w:tc>
          <w:tcPr>
            <w:tcW w:type="dxa" w:w="703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v0.28.0 (APK اندروید — تنها خروجی قابل انتشار)</w:t>
            </w:r>
          </w:p>
        </w:tc>
      </w:tr>
      <w:tr>
        <w:tc>
          <w:tcPr>
            <w:tcW w:type="dxa" w:w="238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نویسنده</w:t>
            </w:r>
          </w:p>
        </w:tc>
        <w:tc>
          <w:tcPr>
            <w:tcW w:type="dxa" w:w="703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ODIN Dev (تولید با نظارت و تصویب مالک)</w:t>
            </w:r>
          </w:p>
        </w:tc>
      </w:tr>
      <w:tr>
        <w:tc>
          <w:tcPr>
            <w:tcW w:type="dxa" w:w="238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مالک پروژه</w:t>
            </w:r>
          </w:p>
        </w:tc>
        <w:tc>
          <w:tcPr>
            <w:tcW w:type="dxa" w:w="703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Sushian Khoshkhani — کانال رسمی @Khode_Sushian</w:t>
            </w:r>
          </w:p>
        </w:tc>
      </w:tr>
      <w:tr>
        <w:tc>
          <w:tcPr>
            <w:tcW w:type="dxa" w:w="238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مخاطب</w:t>
            </w:r>
          </w:p>
        </w:tc>
        <w:tc>
          <w:tcPr>
            <w:tcW w:type="dxa" w:w="703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توسعه‌دهنده (انسان) و هوش مصنوعی — همراهِ بستهٔ زمینهٔ ریپو</w:t>
            </w:r>
          </w:p>
        </w:tc>
      </w:tr>
      <w:tr>
        <w:tc>
          <w:tcPr>
            <w:tcW w:type="dxa" w:w="238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اسناد بالادستی</w:t>
            </w:r>
          </w:p>
        </w:tc>
        <w:tc>
          <w:tcPr>
            <w:tcW w:type="dxa" w:w="703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9"/>
                <w:szCs w:val="19"/>
                <w:rtl/>
              </w:rPr>
              <w:t>docs/ODIN-AI-Context-Pack-fa.md · docs/plugin-architecture-fa.md · CHANGELOG.md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2" w:space="0" w:color="F2F2F5"/>
          <w:left w:val="single" w:sz="2" w:space="0" w:color="F2F2F5"/>
          <w:bottom w:val="single" w:sz="2" w:space="0" w:color="F2F2F5"/>
          <w:right w:val="single" w:sz="2" w:space="0" w:color="F2F2F5"/>
          <w:insideH w:val="single" w:sz="2" w:space="0" w:color="F2F2F5"/>
          <w:insideV w:val="single" w:sz="2" w:space="0" w:color="F2F2F5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101013"/>
                <w:sz w:val="20"/>
                <w:szCs w:val="20"/>
                <w:rtl/>
              </w:rPr>
              <w:t xml:space="preserve">📌 دربارهٔ این سند:  </w:t>
            </w:r>
            <w:r>
              <w:rPr>
                <w:rFonts w:ascii="Vazirmatn" w:hAnsi="Vazirmatn" w:cs="Vazirmatn"/>
                <w:b w:val="0"/>
                <w:i w:val="0"/>
                <w:color w:val="101013"/>
                <w:sz w:val="19"/>
                <w:szCs w:val="19"/>
                <w:rtl/>
              </w:rPr>
              <w:t>این سند «معماری تمیز و جدید» پروژه را در نقطهٔ فریز توصیف می‌کند: هستهٔ کوچکِ قرارداد-محور، ۲۹ پلاگین در موتور محصول، چرخهٔ ۱۱ مرحله‌ای نام‌دار، داورِ سه‌لایه (وتو → امتیاز → دروازهٔ توافق استراتژی‌ها) و حلقهٔ صداقتِ ژورنال. هر عددِ این سند از سورس/تست‌ها استخراج شده و قابل راستی‌آزمایی است.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۰  ·  فهرست مطالب  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خلاصهٔ اجرایی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۲.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اصول حاکم (قوانین طلایی اجرا)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۳.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نمای کلی سامانه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۴.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هستهٔ پلاگین (Contract-Based + Plugin-Driven)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۵.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چرخهٔ تحلیل — ۱۱ مرحلهٔ نام‌دار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۶.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لایهٔ داده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۷.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تحلیل تکنیکال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۸.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فاندامنتال و اخبار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۹.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داور امتیازدهی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۱۰.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استراتژی‌های ورود و دروازهٔ توافق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۱۱.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ژورنال و حلقهٔ صداقت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۱۲.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گزارش‌ها و اعلان‌ها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۱۳.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معماری رابط کاربری (Aurora Glass 2.0)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۱۴.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امنیت و لایسنس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۱۵.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پیکربندی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۱۶.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معماری تست و کیفیت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۱۷.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نسخه و جریان انتشار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۱۸.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نقشهٔ مخزن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۱۹.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بدهی‌های فنی و نقشهٔ راه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۲۰.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دام‌های شناخته‌شده (درس‌های دو-زبانه)</w:t>
      </w:r>
    </w:p>
    <w:p>
      <w:pPr>
        <w:bidi/>
        <w:spacing w:after="80"/>
        <w:ind w:right="340"/>
        <w:jc w:val="right"/>
      </w:pPr>
      <w:r>
        <w:rPr>
          <w:rFonts w:ascii="Vazirmatn" w:hAnsi="Vazirmatn" w:cs="Vazirmatn"/>
          <w:b/>
          <w:i w:val="0"/>
          <w:color w:val="E0A83C"/>
          <w:sz w:val="22"/>
          <w:szCs w:val="22"/>
          <w:rtl/>
        </w:rPr>
        <w:t xml:space="preserve">۲۱.  </w:t>
      </w: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پیوست‌ها — فهرست‌های مرجع</w:t>
      </w: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  ·  خلاصهٔ اجرایی 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ODIN Assistant یک دستیار تحلیل و سیگنالِ فارکس/طلا برای اندروید است — نه ربات معامله‌گر. هرگز معامله‌ای اجرا نمی‌کند و به هیچ بروکری وصل نیست؛ تحلیل می‌کند، دلیل می‌آورد، پیشنهاد می‌دهد و تصمیم نهایی را به کاربر واگذار می‌کند. تنها خروجی قابل انتشار، یک APK حدوداً ۰٫۴ مگابایتی برای اندروید ۷٫۰+ است که کاملاً آفلاین (بدون سرور و بدون کلید API) کار می‌کند.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معماری از v0.25.0 به‌طور کامل Contract-Based + Plugin-Driven است و از v0.28.0 هیچ بدهیِ معماریِ بازیِ «اختیاری» ندارد. سامانه دو موتور هم‌رفتار دارد: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موتور JS (محصول):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۲۳ ماژول ES5 خالص درون WebView اپ اندروید — هستهٔ پلاگین (js/core.js)، ۲۹ پلاگین (js/plugins.js)، چرخهٔ ۱۱ مرحله‌ای روی pipeline ناهمگام و رصد پس‌زمینه.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موتور پایتون (اوراکل):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۳۳ پلاگین و همان ۱۶ قرارداد — منبع حقیقتِ رفتار برای تست‌های برابری (parity)، منبع ۴۱ توکن رنگ تم و منبع شمارهٔ نسخه. نسخهٔ ویندوز در v0.21.0 منجمد شده (کدش باقی است ولی ریلیز نمی‌شود).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هر منطق در دو موتور با خروجی بایت‌به‌بایت یکسان پیاده شده و این ادعا با سه لایه تست قفل شده است: طلایی‌های مصنوعی (۷۸ سناریوی استراتژی، ۶۶ سناریوی داور، ۱۱ سناریوی چرخه)، پاریتی زندهٔ ۲۷ تست روی دادهٔ واقعی بازار، و mutation testing برای هر تغییر مهم.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۱.۱ — جریانِ ارزش در یک نگاه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Yahoo Finance ─┐                          ┌──────────────────────────┐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ForexFactory ──┤  دادهٔ رایگان            │  اپ اندروید (WebView)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RSS خبری ──────┤  (بدون کلید)             │                    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TradingView ───┘                          │  چرخهٔ ۱۵ دقیقه‌ای: 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│                                  │  واکشی ← تحلیل ← ژورنال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▼                                  │  ← فاندامنتال ← داور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┌──────────────┐    پاریتی بایت‌به‌بایت    │  (وتو+امتیاز+استراتژی)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│ موتور پایتون │◀───────────────────────▶ │  ← سیگنال/هشدار ← state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│  (اوراکل)    │      ۲۷ تست زنده         │                    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└──────────────┘                          │  اعلان‌ها حتی با اپِ بسته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                                   └──────────────────────────┘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۱.۲ — اعداد کلیدی در نقطهٔ فریز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204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9"/>
                <w:szCs w:val="19"/>
                <w:rtl/>
              </w:rPr>
              <w:t>معیار</w:t>
            </w:r>
          </w:p>
        </w:tc>
        <w:tc>
          <w:tcPr>
            <w:tcW w:type="dxa" w:w="3969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9"/>
                <w:szCs w:val="19"/>
                <w:rtl/>
              </w:rPr>
              <w:t>مقدار</w:t>
            </w:r>
          </w:p>
        </w:tc>
        <w:tc>
          <w:tcPr>
            <w:tcW w:type="dxa" w:w="3402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9"/>
                <w:szCs w:val="19"/>
                <w:rtl/>
              </w:rPr>
              <w:t>راستی‌آزمایی</w:t>
            </w:r>
          </w:p>
        </w:tc>
      </w:tr>
      <w:tr>
        <w:tc>
          <w:tcPr>
            <w:tcW w:type="dxa" w:w="204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قراردادهای هسته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۱۶ قرارداد (odin.*@1)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پینِ سورس‌محور smoke_core (دو زبان)</w:t>
            </w:r>
          </w:p>
        </w:tc>
      </w:tr>
      <w:tr>
        <w:tc>
          <w:tcPr>
            <w:tcW w:type="dxa" w:w="204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پلاگین‌ها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۲۹ در JS (محصول) · ۳۳ در پایتون (دسکتاپ/اوراکل)</w:t>
            </w:r>
          </w:p>
        </w:tc>
        <w:tc>
          <w:tcPr>
            <w:tcW w:type="dxa" w:w="340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test_plugins(۱۹۰) · smoke_plugins(۲۹)</w:t>
            </w:r>
          </w:p>
        </w:tc>
      </w:tr>
      <w:tr>
        <w:tc>
          <w:tcPr>
            <w:tcW w:type="dxa" w:w="204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مراحل چرخه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۱۱ مرحلهٔ نام‌دار + ۳ مرحلهٔ زمان‌بند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test_pipeline_events(۳۵) · test_pipeline_switch(۱۰)</w:t>
            </w:r>
          </w:p>
        </w:tc>
      </w:tr>
      <w:tr>
        <w:tc>
          <w:tcPr>
            <w:tcW w:type="dxa" w:w="204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رویدادهای استاندارد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۲۰ رویداد (۹+۲ معادلِ درون‌چرخه‌ای JS)</w:t>
            </w:r>
          </w:p>
        </w:tc>
        <w:tc>
          <w:tcPr>
            <w:tcW w:type="dxa" w:w="340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توالی ۳۱/۷ رویداد پین‌شده</w:t>
            </w:r>
          </w:p>
        </w:tc>
      </w:tr>
      <w:tr>
        <w:tc>
          <w:tcPr>
            <w:tcW w:type="dxa" w:w="204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بررسی‌های خودکار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بیش از ۲٬۰۰۰ (۶۳۹ پایتون + ۱٬۳۶۲ JS + زنده‌ها)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اجرای کامل: آفلاین + parity + service</w:t>
            </w:r>
          </w:p>
        </w:tc>
      </w:tr>
      <w:tr>
        <w:tc>
          <w:tcPr>
            <w:tcW w:type="dxa" w:w="204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پاریتی زنده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۲۷/۲۷ روی دادهٔ واقعی Yahoo/FF/RSS</w:t>
            </w:r>
          </w:p>
        </w:tc>
        <w:tc>
          <w:tcPr>
            <w:tcW w:type="dxa" w:w="340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tests/js/run_parity.js</w:t>
            </w:r>
          </w:p>
        </w:tc>
      </w:tr>
      <w:tr>
        <w:tc>
          <w:tcPr>
            <w:tcW w:type="dxa" w:w="204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حجم APK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~۰٫۴ مگابایت — بدون AndroidX و وابستگی بیرونی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بیلد CI روی هر تگ v*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۲  ·  اصول حاکم (قوانین طلایی اجرا) 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این قوانین در docs/ODIN-AI-Context-Pack-fa.md نیز ثبت‌اند و تخطی از هر کدام = بازگشتِ همان فاز. کل فرهنگ مهندسی پروژه روی همین هشت قانون می‌چرخد: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56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9"/>
                <w:szCs w:val="19"/>
                <w:rtl/>
              </w:rPr>
              <w:t>#</w:t>
            </w:r>
          </w:p>
        </w:tc>
        <w:tc>
          <w:tcPr>
            <w:tcW w:type="dxa" w:w="260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9"/>
                <w:szCs w:val="19"/>
                <w:rtl/>
              </w:rPr>
              <w:t>قانون</w:t>
            </w:r>
          </w:p>
        </w:tc>
        <w:tc>
          <w:tcPr>
            <w:tcW w:type="dxa" w:w="6236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9"/>
                <w:szCs w:val="19"/>
                <w:rtl/>
              </w:rPr>
              <w:t>معنای عملی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۱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Behavior Preservation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هیچ تغییر کاربرنمایی بدون تصمیم صریح مالک. متن‌های فارسی، ترتیب‌ها، آستانه‌ها و لاگ‌ها با طلایی‌ها پین شده‌اند.</w:t>
            </w:r>
          </w:p>
        </w:tc>
      </w:tr>
      <w:tr>
        <w:tc>
          <w:tcPr>
            <w:tcW w:type="dxa" w:w="56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۲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اول میخ، بعد چکش</w:t>
            </w:r>
          </w:p>
        </w:tc>
        <w:tc>
          <w:tcPr>
            <w:tcW w:type="dxa" w:w="623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قبل از هر ریفکتور، تست طلاییِ رفتارِ موجود نوشته و سبز می‌شود (کامیت جدا)؛ بعد سوییچ — میخ‌ها باید بدون تغییر سبز بمانند. ریفکتور بدون میخ = رد.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۳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Preview + تأیید مالک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هر فاز/تغییر بزرگ اول Preview مکتوب می‌خواهد (scope/طرح/تصمیم‌ها/راستی‌آزمایی/خارج‌از-scope) و فقط با تأیید اجرا می‌شود.</w:t>
            </w:r>
          </w:p>
        </w:tc>
      </w:tr>
      <w:tr>
        <w:tc>
          <w:tcPr>
            <w:tcW w:type="dxa" w:w="56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۴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نگهبان یا سبزِ معنادار یا قرمزِ پرسروصدا</w:t>
            </w:r>
          </w:p>
        </w:tc>
        <w:tc>
          <w:tcPr>
            <w:tcW w:type="dxa" w:w="623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هرگز بی‌صدا رد نمی‌شویم. شکست تست = همان فاز rollback و گزارش می‌شود.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۵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سه برنچ همیشه هم‌کامیت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ANDROID (پیش‌فرض) + android + main؛ بعد از هر فاز push هر سه. نگهبان branch-sync.yml واگرایی را سخت fail می‌کند.</w:t>
            </w:r>
          </w:p>
        </w:tc>
      </w:tr>
      <w:tr>
        <w:tc>
          <w:tcPr>
            <w:tcW w:type="dxa" w:w="56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۶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یک کامیت = یک تغییر revert-پذیر</w:t>
            </w:r>
          </w:p>
        </w:tc>
        <w:tc>
          <w:tcPr>
            <w:tcW w:type="dxa" w:w="623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با پیام فارسیِ پرجزئیات به سبک تاریخچه (author: ODIN Dev).</w:t>
            </w:r>
          </w:p>
        </w:tc>
      </w:tr>
      <w:tr>
        <w:tc>
          <w:tcPr>
            <w:tcW w:type="dxa" w:w="56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۷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ریلیز فقط با تگ v*</w:t>
            </w:r>
          </w:p>
        </w:tc>
        <w:tc>
          <w:tcPr>
            <w:tcW w:type="dxa" w:w="623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و فقط از ورک‌فلوی اندروید (بیلد + امضا با Secrets + ساخت Release). بدون امضا = fail سخت؛ چیزی منتشر نمی‌شود.</w:t>
            </w:r>
          </w:p>
        </w:tc>
      </w:tr>
      <w:tr>
        <w:tc>
          <w:tcPr>
            <w:tcW w:type="dxa" w:w="56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۸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مرزهای ممنوعه</w:t>
            </w:r>
          </w:p>
        </w:tc>
        <w:tc>
          <w:tcPr>
            <w:tcW w:type="dxa" w:w="623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8"/>
                <w:szCs w:val="18"/>
                <w:rtl/>
              </w:rPr>
              <w:t>منطق جدید در Java/Kotlin ممنوع (مرز نیتیو دست‌نخورده) · لایسنس و secretها خارج از سیستم پلاگین (مسیر امنیتی جدا) · UI ویندوز منجمد.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2" w:space="0" w:color="E4F5EC"/>
          <w:left w:val="single" w:sz="2" w:space="0" w:color="E4F5EC"/>
          <w:bottom w:val="single" w:sz="2" w:space="0" w:color="E4F5EC"/>
          <w:right w:val="single" w:sz="2" w:space="0" w:color="E4F5EC"/>
          <w:insideH w:val="single" w:sz="2" w:space="0" w:color="E4F5EC"/>
          <w:insideV w:val="single" w:sz="2" w:space="0" w:color="E4F5EC"/>
        </w:tblBorders>
      </w:tblPr>
      <w:tblGrid>
        <w:gridCol w:w="9524"/>
      </w:tblGrid>
      <w:tr>
        <w:tc>
          <w:tcPr>
            <w:tcW w:type="dxa" w:w="9524"/>
            <w:shd w:val="clear" w:fill="E4F5EC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177B50"/>
                <w:sz w:val="20"/>
                <w:szCs w:val="20"/>
                <w:rtl/>
              </w:rPr>
              <w:t xml:space="preserve">🪞 اصول محصول:  </w:t>
            </w:r>
            <w:r>
              <w:rPr>
                <w:rFonts w:ascii="Vazirmatn" w:hAnsi="Vazirmatn" w:cs="Vazirmatn"/>
                <w:b w:val="0"/>
                <w:i w:val="0"/>
                <w:color w:val="177B50"/>
                <w:sz w:val="19"/>
                <w:szCs w:val="19"/>
                <w:rtl/>
              </w:rPr>
              <w:t>دو اصل محصول نیز بر همهٔ تصمیم‌ها حاکم است: «صادقانه» — نبودِ داده هرگز با حدس یا دادهٔ جعلی پر نمی‌شود (unavailable با امتیاز صفر و ❔)؛ و «غیرخودکار» — اپ هیچ معامله‌ای اجرا نمی‌کند و این در رابط، دربارهٔ ما و هر پیام سیگنال تکرار می‌شود.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۳  ·  نمای کلی سامانه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۳.۱ — دو موتور، یک رفتار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سامانه یک Modular Monolith با دو پیاده‌سازی است که باید در هر لحظه یک خروجی بدهند. این «هم‌رفتاری» یک ادعای مستنداتی نیست — با طلایی‌های مشترک و پاریتی زنده اندازه‌گیری می‌شود: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147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لایه</w:t>
            </w:r>
          </w:p>
        </w:tc>
        <w:tc>
          <w:tcPr>
            <w:tcW w:type="dxa" w:w="3969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پایتون (اوراکل + دسکتاپِ منجمد)</w:t>
            </w:r>
          </w:p>
        </w:tc>
        <w:tc>
          <w:tcPr>
            <w:tcW w:type="dxa" w:w="3969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JS (اندروید — محصول)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ارکستراتور چرخه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src/engine.py — run_cycle روی PipelineRunner (۱۱ مرحله)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js/app.js — cycleCore روی createPipelineAsync (همان ۱۱ مرحله)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زمان‌بند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BotLoop (ویندوز)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svcTick + bgCycleDone نیتیو (رصد پس‌زمینه)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هستهٔ پلاگین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src/core/ (فقط stdlib)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js/core.js — آینهٔ ES5 (O.core)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پلاگین‌ها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src/plugins/ — ۳۳ adapter نازک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js/plugins.js — ۲۹ adapter (همان idها)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منطق فیچر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src/{data,analysis,fundamental,judge,strategies,journal,report,alerts}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ماژول‌های www/js (technical/judge/strategies/journal/…)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پیکربندی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config.yaml + config.local.yaml + src/config.py</w:t>
            </w:r>
          </w:p>
        </w:tc>
        <w:tc>
          <w:tcPr>
            <w:tcW w:type="dxa" w:w="396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js/config.js (پورت) + تنظیمات گوشی (deepFill)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رابط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panel.py (Qt — منجمد از v0.21)</w:t>
            </w:r>
          </w:p>
        </w:tc>
        <w:tc>
          <w:tcPr>
            <w:tcW w:type="dxa" w:w="396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index.html + ۲۳ ماژول UI (Aurora Glass 2.0)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۳.۲ — دیاگرام معماری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┌─────────────────────────── اپ اندروید (APK ~0.4MB) ───────────────────────────┐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index.html ── ۲۳ ماژول ES5 (ترتیب بارگذاری پین‌شده: core.js اول)         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┌──────────────────────── هستهٔ پلاگین — js/core.js ──────────────────────┐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│ CONTRACTS(16) · manifest · registry · resolver(Kahn+آبشار+حلقه)          │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│ lifecycle(۷ حالت+قرنطینه) · config-bridge(۴ سطح+dot-path) · bus(همگام)  │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│ pipeline همگام + createPipelineAsync(۶c) · pyBool/pyFixed (هم‌ارزی پایتون)│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└──────────────────────────────────────────────────────────────────────────┘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js/plugins.js: ۲۹ پلاگین ──▶ O.makeCaps (دسترسی قابلیت‌محور، نمونهٔ تنبل)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cycleCore: ۱۱ مرحلهٔ نام‌دار ──▶ state.last / ژورنال / اعلان‌ها / ضداسپم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UI: ui.js/components.js (کارت‌ها) · license.js (HMAC) · alerts/chart/share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└────────────────────────────────────┬───────────────────────────────────────────┘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                             │  پاریتی بایت‌به‌بایت (طلایی + ۲۷ تست زنده)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┌────────────────────────────────────▼───────────────────────────────────────────┐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موتور پایتون: src/core + src/plugins(33) + src/engine (اوراکلِ رفتار)     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src/ui/theme.py = منبع حقیقتِ ۴۱ توکن رنگ اندروید (smoke_theme_parity: ۲۱۱)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│  src/app_paths.py::APP_VERSION = منبع حقیقت نسخه (gradle/version_info مشتق)      │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منابع داده (همه رایگان، بدون کلید): Yahoo Finance · ForexFactory · RSS · TV(غیررسمی)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۳.۳ — مرزهای سخت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نیتیو (Java/Kotlin):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فقط پل‌های سیستمی — سرویس رصد، اعلان، ذخیرهٔ prefs، نسخه/deviceId. هیچ منطق تحلیلی در نیتیو ممنوع است (قانون ۸).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هسته ← قابلیت: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هسته فقط «قرارداد»ها را می‌شناسد؛ نه RSI، نه Yahoo، نه News. قابلیت‌ها پلاگین‌اند و منطق واقعی در ماژول‌های فیچر است — پلاگین‌ها صرفاً مرز (adapter نازک با delegation خالص).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امنیت: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لایسنس و secretها خارج از سیستم پلاگین‌اند (مسیر جدا) — پلاگینِ خراب هرگز نباید به مسیر امنیتی دسترسی داشته باشد.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UI ویندوز: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منجمد در v0.21.0 — ولی theme.py آن منبع حقیقت توکن‌های رنگ اندروید است و حذفش = شکست نگهبانِ پاریتی (۲۱۱ بررسی).</w:t>
      </w: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۴  ·  هستهٔ پلاگین (Contract-Based + Plugin-Driven) 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هسته در src/core/ (پایتون، فقط stdlib) و js/core.js (آینهٔ ES5 خالص، خودبسنده و inert — فقط O.core را به namespace اضافه می‌کند) پیاده شده است. smoke_core فهرست‌های مشترک (قراردادها/مراحل/رویدادها/حالت‌ها) را مستقیماً از سورس پایتون استخراج و با JS مقایسه می‌کند — پس واگرایی بی‌صدا ممکن نیست.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۴.۱ — قراردادها (۱۶)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شناسهٔ قرارداد name.domain@major است و فقط از فهرست CONTRACTS قابل استفاده (قرارداد جدید = تصمیم معماری). قراردادها ساختاری‌اند: پایتون Protocol با @runtime_checkable و JS فهرست متدها + validateProvider.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260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قرارداد</w:t>
            </w:r>
          </w:p>
        </w:tc>
        <w:tc>
          <w:tcPr>
            <w:tcW w:type="dxa" w:w="3175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متد(ها)</w:t>
            </w:r>
          </w:p>
        </w:tc>
        <w:tc>
          <w:tcPr>
            <w:tcW w:type="dxa" w:w="362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نقش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odin.data.market@1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connect/disconnect/fetch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منبع کندل‌ها (yahoo/auto/twelvedata)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odin.data.tv@1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fetchTvSnapshot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تاییدیهٔ تریدینگ‌ویو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odin.analysis.technical@1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analyzeSymbol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EMA/ADX/RSI/ATR/سطوح/verdict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odin.analysis.strength@1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currencyStrength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رتبهٔ قدرت ۸ ارز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odin.session@1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marketStatus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سشن‌ها (توکیو/لندن/NY) و بازبودن بازار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odin.fundamental.calendar@1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fetchCalendar/upcomingEvents/vetoForSymbol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تقویم اقتصادی + وتوی رویداد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odin.fundamental.news@1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fetchNews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اخبار جهت‌دار (RSS)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odin.judge.engine@1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judgeConfig/judgeAll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داور کامل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odin.judge.veto@1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rule(a,symCfg,md,ctx)→Veto|null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۷ دروازهٔ وتو (rule-plugin)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odin.judge.evidence@1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rule(a,ctx,direction)→Evidence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۸ شاهد امتیازی (rule-plugin)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odin.judge.risk@1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computeLevels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ریاضی SL/TP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odin.strategy@1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evaluate(a,md,ctx)→verdict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۳ استراتژی ورود (v0.26)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odin.journal@1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open/resolveOpenSignals/computeStats/(+)shouldSendSignal/signalToJournal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ژورنال + ضداسپم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odin.notify@1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sendMessage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تلگرام (فقط دسکتاپ)</w:t>
            </w:r>
          </w:p>
        </w:tc>
      </w:tr>
      <w:tr>
        <w:tc>
          <w:tcPr>
            <w:tcW w:type="dxa" w:w="260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odin.alerts.price@1</w:t>
            </w:r>
          </w:p>
        </w:tc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checkAlerts</w:t>
            </w:r>
          </w:p>
        </w:tc>
        <w:tc>
          <w:tcPr>
            <w:tcW w:type="dxa" w:w="36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هشدار قیمت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odin.report@1</w:t>
            </w:r>
          </w:p>
        </w:tc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render*</w:t>
            </w:r>
          </w:p>
        </w:tc>
        <w:tc>
          <w:tcPr>
            <w:tcW w:type="dxa" w:w="36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رندر گزارش‌ها (دسکتاپ)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۴.۲ — مانیفست و ثبت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هر پلاگین یک مانیفست اعلانی دارد: {id, version, provides, requires, config, platforms, stage, priority, optional}. ثبت از طریق build_default_registry (پایتون) / O.buildDefaultRegistry (JS) انجام می‌شود؛ ترتیب ثبت قطعی است و tie-break مرتب‌سازی (priority, order, id) است.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۴.۳ — فعال/غیرفعال — آبشار چهار سطحی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اولویت (بالا = برنده):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1) plugins.&lt;id&gt;.enabled        ← override صریح کاربر (config.yaml / O.CONFIG.plugins)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2) کلید فیچریِ مانیفست          ← مثل judge.veto.weekend یا strategies.carry.enabled (dot-path فاز ۷)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3) پیش‌فرض مانیفست              ← config.default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4) true                         ← پیش‌فرض نهایی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خاموش‌شدن = حذف از providers() + آبشارِ وابسته‌ها (resolver) + لاگ فارسی — بدون استثنا.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2" w:space="0" w:color="FBF1DC"/>
          <w:left w:val="single" w:sz="2" w:space="0" w:color="FBF1DC"/>
          <w:bottom w:val="single" w:sz="2" w:space="0" w:color="FBF1DC"/>
          <w:right w:val="single" w:sz="2" w:space="0" w:color="FBF1DC"/>
          <w:insideH w:val="single" w:sz="2" w:space="0" w:color="FBF1DC"/>
          <w:insideV w:val="single" w:sz="2" w:space="0" w:color="FBF1DC"/>
        </w:tblBorders>
      </w:tblPr>
      <w:tblGrid>
        <w:gridCol w:w="9524"/>
      </w:tblGrid>
      <w:tr>
        <w:tc>
          <w:tcPr>
            <w:tcW w:type="dxa" w:w="9524"/>
            <w:shd w:val="clear" w:fill="FBF1DC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101013"/>
                <w:sz w:val="20"/>
                <w:szCs w:val="20"/>
                <w:rtl/>
              </w:rPr>
              <w:t xml:space="preserve">⚠️ قاعدهٔ مستند:  </w:t>
            </w:r>
            <w:r>
              <w:rPr>
                <w:rFonts w:ascii="Vazirmatn" w:hAnsi="Vazirmatn" w:cs="Vazirmatn"/>
                <w:b w:val="0"/>
                <w:i w:val="0"/>
                <w:color w:val="101013"/>
                <w:sz w:val="19"/>
                <w:szCs w:val="19"/>
                <w:rtl/>
              </w:rPr>
              <w:t>«plugins override فقط دسترس‌پذیری پلاگین را کنترل می‌کند» — رفتار مصرف‌کننده با کلید فیچری است. برای خاموش‌کردن کامل یک فیچر، همان کلید فیچری خاموش شود. journal و ضداسپم عمداً binding ندارند (config=None): سند صداقت نباید با یک کلید بمیرد.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۴.۴ — Registry و Resolver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registry: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ثبت با id یکتا (تکراری = DuplicatePluginError پرسروصدا)، get(contract) برای تک‌منبع، providers(contract) با ترتیب قطعی و فیلتر onlyActive.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resolver: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الگوریتم Kahn با صف مرتب (priority, order, id) → ترتیب کاملاً قطعی؛ آبشارِ وابستگیِ مفقود بدون استثنا (disabled_reason فارسی روی رکورد)؛ حلقه → CircularDependencyError با مسیر کامل.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۴.۵ — Lifecycle و قرنطینه (۷ حالت)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registered ──▶ resolved ──▶ initialized ──▶ started ──▶ stopped ──▶ disposed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└────────────┴───────────────┴──────────────┴─────────▶ failed (قرنطینه)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گذارِ نامعتبر حالت = باگ چارچوب → پرسروصدا (نه بی‌صدا). failed = ایزوله + رویداد plugin.failed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+ لاگ «[!]» فارسی + مصرف‌کننده unavailable صادقانه می‌بیند (امتیاز ۰، نه دادهٔ جعلی).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از v0.28 این خطاها در UI هم دیده می‌شوند: کارت «وضعیت پلاگین‌ها» (S.pluginIssues از bus).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۴.۶ — Event Bus (۲۰ رویداد)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bus همگام و ایزوله است — listenerها هرگز خروجی چرخه را عوض نمی‌کنند. JS نُه رویداد درون‌چرخه‌ای دارد؛ report.rendered / telegram.sent / vetoes.computed معادل درون‌چرخه‌ای JS ندارند (رندر توسط UI جدا و وتوهای نماد-محورِ تقویم فقط در دسکتاپ) — نگاشت در کامنت cycleCore مستند است. stage.start/stage.done از ۶c در هر دو موتور منتشر می‌شوند.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192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گروه</w:t>
            </w:r>
          </w:p>
        </w:tc>
        <w:tc>
          <w:tcPr>
            <w:tcW w:type="dxa" w:w="7483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رویدادها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چرخهٔ تحلیل (۱۲)</w:t>
            </w:r>
          </w:p>
        </w:tc>
        <w:tc>
          <w:tcPr>
            <w:tcW w:type="dxa" w:w="7483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cycle.start · market.collected · journal.resolved · fundamental.collected · vetoes.computed* · judge.done · signal.created · signal.sent · alerts.fired · report.rendered* · telegram.sent* · cycle.end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زمان‌بند (۳)</w:t>
            </w:r>
          </w:p>
        </w:tc>
        <w:tc>
          <w:tcPr>
            <w:tcW w:type="dxa" w:w="7483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news.breaking · briefing.due · journal.due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سیستم پلاگین (۳)</w:t>
            </w:r>
          </w:p>
        </w:tc>
        <w:tc>
          <w:tcPr>
            <w:tcW w:type="dxa" w:w="7483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plugin.registered · plugin.failed · plugin.disabled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pipeline (۲)</w:t>
            </w:r>
          </w:p>
        </w:tc>
        <w:tc>
          <w:tcPr>
            <w:tcW w:type="dxa" w:w="7483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stage.start · stage.done</w:t>
            </w:r>
          </w:p>
        </w:tc>
      </w:tr>
    </w:tbl>
    <w:p>
      <w:pPr>
        <w:spacing w:after="40"/>
      </w:pPr>
    </w:p>
    <w:p>
      <w:pPr>
        <w:bidi/>
        <w:spacing w:after="100"/>
        <w:jc w:val="right"/>
      </w:pPr>
      <w:r>
        <w:rPr>
          <w:rFonts w:ascii="Vazirmatn" w:hAnsi="Vazirmatn" w:cs="Vazirmatn"/>
          <w:b w:val="0"/>
          <w:i w:val="0"/>
          <w:color w:val="94949C"/>
          <w:sz w:val="17"/>
          <w:szCs w:val="17"/>
          <w:rtl/>
        </w:rPr>
        <w:t>* = بدون معادلِ درون‌چرخه‌ای در JS (مستند).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۴.۷ — Pipeline (۱۱ مرحله + StageResult) — همگام و ناهمگام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PipelineRunner (پایتون) و createPipeline/createPipelineAsync (JS) یک معنا دارند: اجرای ترتیبی مراحل نام‌دار با هندلرهای صریح (priority, order) + هوک پلاگین‌های STARTED همان مرحله. StageResult سه کنترل صریح دارد: stop (پرش از بقیهٔ مراحل)، unavailable (خطای کنترل‌شدهٔ مدرک‌محور) و مقدار معمولی. خطای پیش‌بینی‌نشدهٔ هندلر = قرنطینهٔ مرحله (لاگ فارسی + plugin.failed با شناسهٔ stage:&lt;name&gt;) و ادامهٔ چرخه — پیش‌تر کل چرخه می‌مرد.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createPipelineAsync (۶c — v0.28): همان opts/add/shape خروجی نسخهٔ همگام؛ تنها تفاوت‌ها: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• handlerها می‌توانند promise برگردانند — زنجیرهٔ then با ترتیب قطعی (بدون async/await؛ ES5)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• promiseٔ ردشده دقیقاً همان مسیرِ throw را می‌رود (قرنطینه)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• run(ctx) یک Promise با همان {ok, stoppedAt, stages, context, stage()} می‌دهد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پینِ هم‌رفتاری: test_pipeline_events.js — روی هندلرهای همگام، خروجی و رویدادهای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دو نسخه بایت‌به‌بایت یکی است.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۴.۸ — فهرست پلاگین‌های موتور محصول (۲۹)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306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id</w:t>
            </w:r>
          </w:p>
        </w:tc>
        <w:tc>
          <w:tcPr>
            <w:tcW w:type="dxa" w:w="215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قرارداد</w:t>
            </w:r>
          </w:p>
        </w:tc>
        <w:tc>
          <w:tcPr>
            <w:tcW w:type="dxa" w:w="181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مرحله</w:t>
            </w:r>
          </w:p>
        </w:tc>
        <w:tc>
          <w:tcPr>
            <w:tcW w:type="dxa" w:w="96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اولویت</w:t>
            </w:r>
          </w:p>
        </w:tc>
        <w:tc>
          <w:tcPr>
            <w:tcW w:type="dxa" w:w="311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binding فعال/غیرفعال</w:t>
            </w:r>
          </w:p>
        </w:tc>
      </w:tr>
      <w:tr>
        <w:tc>
          <w:tcPr>
            <w:tcW w:type="dxa" w:w="306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data-yahoo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data.market@1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collect_market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۲۰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 (همیشه)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data-tradingview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data.tv@1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collect_market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۴۰</w:t>
            </w:r>
          </w:p>
        </w:tc>
        <w:tc>
          <w:tcPr>
            <w:tcW w:type="dxa" w:w="311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tradingview.enabled</w:t>
            </w:r>
          </w:p>
        </w:tc>
      </w:tr>
      <w:tr>
        <w:tc>
          <w:tcPr>
            <w:tcW w:type="dxa" w:w="306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analysis-technical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analysis.technical@1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collect_market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۵۰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analysis-strength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analysis.strength@1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collect_market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۶۰</w:t>
            </w:r>
          </w:p>
        </w:tc>
        <w:tc>
          <w:tcPr>
            <w:tcW w:type="dxa" w:w="311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</w:t>
            </w:r>
          </w:p>
        </w:tc>
      </w:tr>
      <w:tr>
        <w:tc>
          <w:tcPr>
            <w:tcW w:type="dxa" w:w="306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session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session@1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 (زیرساخت)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fundamental-calendar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fundamental.calendar@1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collect_fundamental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</w:t>
            </w:r>
          </w:p>
        </w:tc>
        <w:tc>
          <w:tcPr>
            <w:tcW w:type="dxa" w:w="311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fundamental.enabled</w:t>
            </w:r>
          </w:p>
        </w:tc>
      </w:tr>
      <w:tr>
        <w:tc>
          <w:tcPr>
            <w:tcW w:type="dxa" w:w="306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fundamental-news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fundamental.news@1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collect_fundamental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۲۰</w:t>
            </w:r>
          </w:p>
        </w:tc>
        <w:tc>
          <w:tcPr>
            <w:tcW w:type="dxa" w:w="311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news.enabled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judge-core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judge.engine@1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۵۰</w:t>
            </w:r>
          </w:p>
        </w:tc>
        <w:tc>
          <w:tcPr>
            <w:tcW w:type="dxa" w:w="311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judge.enabled</w:t>
            </w:r>
          </w:p>
        </w:tc>
      </w:tr>
      <w:tr>
        <w:tc>
          <w:tcPr>
            <w:tcW w:type="dxa" w:w="306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judge-risk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judge.risk@1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۶۰</w:t>
            </w:r>
          </w:p>
        </w:tc>
        <w:tc>
          <w:tcPr>
            <w:tcW w:type="dxa" w:w="311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judge.enabled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journal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journal@1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journal_pre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</w:t>
            </w:r>
          </w:p>
        </w:tc>
        <w:tc>
          <w:tcPr>
            <w:tcW w:type="dxa" w:w="311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 (عمداً: ضداسپم/سند صداقت)</w:t>
            </w:r>
          </w:p>
        </w:tc>
      </w:tr>
      <w:tr>
        <w:tc>
          <w:tcPr>
            <w:tcW w:type="dxa" w:w="306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alerts-price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alerts.price@1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price_alerts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`veto-data … veto-breaking-news` (۷)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judge.veto@1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۱۰..۷۰</w:t>
            </w:r>
          </w:p>
        </w:tc>
        <w:tc>
          <w:tcPr>
            <w:tcW w:type="dxa" w:w="311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شش‌تای کلیددار: `judge.veto.*` (dot-path) · veto-data همیشه</w:t>
            </w:r>
          </w:p>
        </w:tc>
      </w:tr>
      <w:tr>
        <w:tc>
          <w:tcPr>
            <w:tcW w:type="dxa" w:w="306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`ev-trend … ev-session` (۸)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judge.evidence@1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۱۰..۸۰</w:t>
            </w:r>
          </w:p>
        </w:tc>
        <w:tc>
          <w:tcPr>
            <w:tcW w:type="dxa" w:w="311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strategy-trend-pullback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strategy@1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</w:t>
            </w:r>
          </w:p>
        </w:tc>
        <w:tc>
          <w:tcPr>
            <w:tcW w:type="dxa" w:w="311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strategies.trend_pullback.enabled</w:t>
            </w:r>
          </w:p>
        </w:tc>
      </w:tr>
      <w:tr>
        <w:tc>
          <w:tcPr>
            <w:tcW w:type="dxa" w:w="306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strategy-london-breakout</w:t>
            </w:r>
          </w:p>
        </w:tc>
        <w:tc>
          <w:tcPr>
            <w:tcW w:type="dxa" w:w="215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strategy@1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۲۰</w:t>
            </w:r>
          </w:p>
        </w:tc>
        <w:tc>
          <w:tcPr>
            <w:tcW w:type="dxa" w:w="311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strategies.london_breakout.enabled</w:t>
            </w:r>
          </w:p>
        </w:tc>
      </w:tr>
      <w:tr>
        <w:tc>
          <w:tcPr>
            <w:tcW w:type="dxa" w:w="306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strategy-carry</w:t>
            </w:r>
          </w:p>
        </w:tc>
        <w:tc>
          <w:tcPr>
            <w:tcW w:type="dxa" w:w="215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strategy@1</w:t>
            </w:r>
          </w:p>
        </w:tc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judge</w:t>
            </w:r>
          </w:p>
        </w:tc>
        <w:tc>
          <w:tcPr>
            <w:tcW w:type="dxa" w:w="96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۳۰</w:t>
            </w:r>
          </w:p>
        </w:tc>
        <w:tc>
          <w:tcPr>
            <w:tcW w:type="dxa" w:w="311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strategies.carry.enabled</w:t>
            </w:r>
          </w:p>
        </w:tc>
      </w:tr>
    </w:tbl>
    <w:p>
      <w:pPr>
        <w:spacing w:after="40"/>
      </w:pPr>
    </w:p>
    <w:p>
      <w:pPr>
        <w:bidi/>
        <w:spacing w:after="100"/>
        <w:jc w:val="right"/>
      </w:pPr>
      <w:r>
        <w:rPr>
          <w:rFonts w:ascii="Vazirmatn" w:hAnsi="Vazirmatn" w:cs="Vazirmatn"/>
          <w:b w:val="0"/>
          <w:i w:val="0"/>
          <w:color w:val="55555E"/>
          <w:sz w:val="18"/>
          <w:szCs w:val="18"/>
          <w:rtl/>
        </w:rPr>
        <w:t>پایتون ۴ پلاگینِ desktop-only اضافه دارد: data-auto، data-twelvedata، notify-telegram و report-renderer (در اندروید معنا ندارند). ترتیب وتوها (DATA→…→BREAKING_NEWS) و شاهدها (trend→…→session) با priority پین شده — تغییرش = تغییر رفتار = ممنوع بدون میخ.</w:t>
      </w: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۵  ·  چرخهٔ تحلیل — ۱۱ مرحلهٔ نام‌دار 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از ۶c (v0.28) هر دو موتور چرخه را روی همان ۱۱ مرحلهٔ نام‌دار و با همان ترتیب کانونیکال اجرا می‌کنند. stage.start/stage.done دور هر مرحله منتشر می‌شود. JS دو مرحلهٔ no-op صادقانه دارد (compute_vetoes و render) که فقط برای پاریتی ترتیب وجود دارند و در کد مستند شده‌اند.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۵.۱ — جدول مراحل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510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#</w:t>
            </w:r>
          </w:p>
        </w:tc>
        <w:tc>
          <w:tcPr>
            <w:tcW w:type="dxa" w:w="192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مرحله</w:t>
            </w:r>
          </w:p>
        </w:tc>
        <w:tc>
          <w:tcPr>
            <w:tcW w:type="dxa" w:w="4876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مسئولیت</w:t>
            </w:r>
          </w:p>
        </w:tc>
        <w:tc>
          <w:tcPr>
            <w:tcW w:type="dxa" w:w="209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رویداد استاندارد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collect_market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واکشی کندل‌ها (H1/M15) + تحلیل هر نماد + قدرت ارزها + تاییدیهٔ TV (JS: TV موازی با فاندامنتال — مستند)</w:t>
            </w:r>
          </w:p>
        </w:tc>
        <w:tc>
          <w:tcPr>
            <w:tcW w:type="dxa" w:w="209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market.collected</w:t>
            </w:r>
          </w:p>
        </w:tc>
      </w:tr>
      <w:tr>
        <w:tc>
          <w:tcPr>
            <w:tcW w:type="dxa" w:w="51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۲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journal_pre</w:t>
            </w:r>
          </w:p>
        </w:tc>
        <w:tc>
          <w:tcPr>
            <w:tcW w:type="dxa" w:w="48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بستن سیگنال‌های باز از کندل‌ها + آمار — عمداً قبل از بررسی موفقیت داده (منبع قطع باشد هم سیگنال‌های باز باید منقضی/بسته شوند). early-exit = stop در همین مرحله</w:t>
            </w:r>
          </w:p>
        </w:tc>
        <w:tc>
          <w:tcPr>
            <w:tcW w:type="dxa" w:w="209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journal.resolved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۳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collect_fundamental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تقویم اقتصادی + اخبار جهت‌دار</w:t>
            </w:r>
          </w:p>
        </w:tc>
        <w:tc>
          <w:tcPr>
            <w:tcW w:type="dxa" w:w="209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fundamental.collected</w:t>
            </w:r>
          </w:p>
        </w:tc>
      </w:tr>
      <w:tr>
        <w:tc>
          <w:tcPr>
            <w:tcW w:type="dxa" w:w="51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۴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compute_vetoes</w:t>
            </w:r>
          </w:p>
        </w:tc>
        <w:tc>
          <w:tcPr>
            <w:tcW w:type="dxa" w:w="48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وتوهای نماد-محورِ تقویم (دسکتاپ) — در JS: no-op صادقانه (وتوها داخل judgeAll)</w:t>
            </w:r>
          </w:p>
        </w:tc>
        <w:tc>
          <w:tcPr>
            <w:tcW w:type="dxa" w:w="209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`vetoes.computed` (فقط دسکتاپ)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۵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judge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داور کامل: وتوها → ستاپ → ۱۱ امتیاز → دروازهٔ استراتژی → ساخت سیگنال</w:t>
            </w:r>
          </w:p>
        </w:tc>
        <w:tc>
          <w:tcPr>
            <w:tcW w:type="dxa" w:w="209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`judge.done` + `signal.created`×N</w:t>
            </w:r>
          </w:p>
        </w:tc>
      </w:tr>
      <w:tr>
        <w:tc>
          <w:tcPr>
            <w:tcW w:type="dxa" w:w="51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۶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render</w:t>
            </w:r>
          </w:p>
        </w:tc>
        <w:tc>
          <w:tcPr>
            <w:tcW w:type="dxa" w:w="48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رندر گزارش‌ها (دسکتاپ) — JS: no-op (رندر توسط UI جدا)</w:t>
            </w:r>
          </w:p>
        </w:tc>
        <w:tc>
          <w:tcPr>
            <w:tcW w:type="dxa" w:w="209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`report.rendered` (دسکتاپ)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۷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dispatch_signals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ضداسپم → ثبت ژورنال → اعلان سیگنال تازه + اعلان خبر فوری (JS — ترتیب notifyها پین‌شده)</w:t>
            </w:r>
          </w:p>
        </w:tc>
        <w:tc>
          <w:tcPr>
            <w:tcW w:type="dxa" w:w="209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`signal.sent`×N · `telegram.sent` (دسکتاپ)</w:t>
            </w:r>
          </w:p>
        </w:tc>
      </w:tr>
      <w:tr>
        <w:tc>
          <w:tcPr>
            <w:tcW w:type="dxa" w:w="51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۸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price_alerts</w:t>
            </w:r>
          </w:p>
        </w:tc>
        <w:tc>
          <w:tcPr>
            <w:tcW w:type="dxa" w:w="48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بررسی هشدارهای قیمت + اعلان + حذف یک‌بارمصرف‌ها</w:t>
            </w:r>
          </w:p>
        </w:tc>
        <w:tc>
          <w:tcPr>
            <w:tcW w:type="dxa" w:w="209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alerts.fired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۹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chart_cache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کش ۳۶۰ کندل H1 اخیر هر نماد برای صفحهٔ نمودار</w:t>
            </w:r>
          </w:p>
        </w:tc>
        <w:tc>
          <w:tcPr>
            <w:tcW w:type="dxa" w:w="209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</w:t>
            </w:r>
          </w:p>
        </w:tc>
      </w:tr>
      <w:tr>
        <w:tc>
          <w:tcPr>
            <w:tcW w:type="dxa" w:w="51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۱۰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dashboard</w:t>
            </w:r>
          </w:p>
        </w:tc>
        <w:tc>
          <w:tcPr>
            <w:tcW w:type="dxa" w:w="48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stats + sparks + state.last (وضعیت ماندگار برای رندر فوری UI)</w:t>
            </w:r>
          </w:p>
        </w:tc>
        <w:tc>
          <w:tcPr>
            <w:tcW w:type="dxa" w:w="209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—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۱۱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archive_notify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آرشیو گزارش + تلگرام نهایی (دسکتاپ) — JS: جایگاه cycle.end (آینهٔ پایتون)</w:t>
            </w:r>
          </w:p>
        </w:tc>
        <w:tc>
          <w:tcPr>
            <w:tcW w:type="dxa" w:w="209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cycle.end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۵.۲ — early-exit و epilogue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پایتون: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هیچ analysis نیست → errors=max(errors,1) و بازگشت؛ بقیهٔ مراحل هرگز اجرا نمی‌شوند. توالی: دقیقاً ۷ رویداد با stage.done(journal_pre, stop=true) و بدون cycle.end.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JS: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همان ۷ رویداد (بایت‌به‌بایت فهرست پایتون) + epilogue صادقانه: state.last/stats نوشته می‌شوند تا UI وضعیت قطعی را ببیند (nAnalyses=0 و errors≥1). از v0.28 لاگِ گمراه‌کنندهٔ «داور: هیچ سیگنالی صادر نشد» در چرخهٔ قطعی حذف شده — داوری اصلاً اجرا نمی‌شود.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۵.۳ — توالی رویدادها (پین‌شده)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چرخهٔ کامل با ۱ سیگنال: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پایتون: ۳۳ رویداد = ۱۱×(stage.start/stage.done) + ۱۱ رویداد استاندارد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JS:     ۳۱ رویداد = همان منهای report.rendered/telegram.sent/vetoes.computed (بی‌معادلِ مستند)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ترتیب JS (پینِ test_pipeline_events):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cycle.start → stage(collect_market → market.collected) → stage(journal_pre → journal.resolved)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→ stage(collect_fundamental → fundamental.collected) → stage(compute_vetoes)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→ stage(judge → judge.done → signal.created) → stage(render)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→ stage(dispatch_signals → signal.sent) → stage(price_alerts → alerts.fired)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→ stage(chart_cache) → stage(dashboard) → stage(archive_notify → cycle.end)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early-exit (هر دو موتور): cycle.start → stage.start(collect_market) → market.collected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→ stage.done(collect_market) → stage.start(journal_pre) → journal.resolved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→ stage.done(journal_pre, stop=true)   [دقیقاً ۷ رویداد — بدون cycle.end]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۵.۴ — زمان‌بندی (svcTick / BotLoop)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زمان‌بند بیرون از چرخه است: svcTick در هر تیک loadSettings (تنظیمات تازه)، بازبررسی دسترسی (انقضای لایسنس/تریال → توقف صادقانه با اعلان)، busy-guard (تیکِ وسط چرخه بی‌اثر است — پینِ طلایی) و سپس cycleCore. فاصلهٔ چرخه از auto_refresh_min تنظیمات می‌آید (پیش‌فرض ۱۵، دامنهٔ ۵–۲۴۰ دقیقه)؛ بازار بسته → بررسی هر ۳۰ دقیقه با اعلانِ دلیل. مراحل زمان‌بند: event_alerts (هشدار رویداد تقویم)، briefing (صبحگاهی) و journal_report (شبانه ۲۱:۳۰ و هفتگی یکشنبه ۲۰:۰۰ UTC با پنجرهٔ catchup).</w:t>
      </w: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۶  ·  لایهٔ داده 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181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منبع</w:t>
            </w:r>
          </w:p>
        </w:tc>
        <w:tc>
          <w:tcPr>
            <w:tcW w:type="dxa" w:w="294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داده</w:t>
            </w:r>
          </w:p>
        </w:tc>
        <w:tc>
          <w:tcPr>
            <w:tcW w:type="dxa" w:w="4649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نکتهٔ معماری</w:t>
            </w:r>
          </w:p>
        </w:tc>
      </w:tr>
      <w:tr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Yahoo Finance</w:t>
            </w:r>
          </w:p>
        </w:tc>
        <w:tc>
          <w:tcPr>
            <w:tcW w:type="dxa" w:w="294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کندل‌های H1 (۶۰ روز) و M15 (۵ روز) برای ۷ نماد</w:t>
            </w:r>
          </w:p>
        </w:tc>
        <w:tc>
          <w:tcPr>
            <w:tcW w:type="dxa" w:w="464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بدون کلید. طلا: GC=F (اسپات ندارد — اختلاف جزئی مستند). adapter بی‌حالت: connect/disconnect در JS no-op صادقانه (shape قرارداد مشترک)</w:t>
            </w:r>
          </w:p>
        </w:tc>
      </w:tr>
      <w:tr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ForexFactory</w:t>
            </w:r>
          </w:p>
        </w:tc>
        <w:tc>
          <w:tcPr>
            <w:tcW w:type="dxa" w:w="294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تقویم اقتصادی هفته (JSON عمومی)</w:t>
            </w:r>
          </w:p>
        </w:tc>
        <w:tc>
          <w:tcPr>
            <w:tcW w:type="dxa" w:w="464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کش ۳۰ دقیقه‌ای · ترجمهٔ فارسی عناوین · polarity جهت اثر</w:t>
            </w:r>
          </w:p>
        </w:tc>
      </w:tr>
      <w:tr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فیدهای RSS</w:t>
            </w:r>
          </w:p>
        </w:tc>
        <w:tc>
          <w:tcPr>
            <w:tcW w:type="dxa" w:w="294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اخبار جهت‌دار فارکس</w:t>
            </w:r>
          </w:p>
        </w:tc>
        <w:tc>
          <w:tcPr>
            <w:tcW w:type="dxa" w:w="464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امتیاز ۰..۶ · direction به تفکیک ارز · dedupe یونیکد-aware (باگ v0.25.0 رفع شد — PUNCT_RE با \p{L}\p{N}_ و fallback امن)</w:t>
            </w:r>
          </w:p>
        </w:tc>
      </w:tr>
      <w:tr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TradingView (غیررسمی)</w:t>
            </w:r>
          </w:p>
        </w:tc>
        <w:tc>
          <w:tcPr>
            <w:tcW w:type="dxa" w:w="294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تاییدیهٔ MA/Osc</w:t>
            </w:r>
          </w:p>
        </w:tc>
        <w:tc>
          <w:tcPr>
            <w:tcW w:type="dxa" w:w="464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بدون لاگین. اگر قطع شد → مدرک ❔ با امتیاز صفر (وتو نمی‌کند)</w:t>
            </w:r>
          </w:p>
        </w:tc>
      </w:tr>
    </w:tbl>
    <w:p>
      <w:pPr>
        <w:spacing w:after="40"/>
      </w:pP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نمادها: EURUSD · GBPUSD · USDJPY · USDCAD · AUDUSD · USDCHF · XAUUSD (pip طلا ۱٫۰ — نمایش دلاری). قرارداد کندل در پایتون DataFrame با ایندکس naive-UTC است و در JS آرایهٔ {t,o,h,l,c} با مهرِ میلی‌ثانیه — utc_of پایتون naive را UTC فرض می‌کند و هیچ‌وقت استثنا نمی‌دهد. H4 با resample از H1 ساخته می‌شود (هر دو موتور یکسان). drop_forming_candle=true — کندلِ در حال تشکیل در تحلیل شمارش نمی‌شود (ولی استراتژی trend_pullback عمداً کندل آخرِ حتی forming را برای «تأیید ادامه» می‌خواند — مستند در کد).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۶.۱ — زاپاس منبع (فقط دسکتاپ/اوراکل)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data-auto در پایتون می‌تواند بین yahoo و twelvedata جابه‌جا شود؛ در اندروید منبع یکتا yahoo است (networkSecurityConfig و حجم APK). sourceName در state.last صادقانه ثبت می‌شود.</w:t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۷  ·  تحلیل تکنیکال 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analyze_symbol برای هر نماد یک SymbolAnalysis می‌سازد (دو موتور فیلد-به-فیلد یکسان):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238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فیلد</w:t>
            </w:r>
          </w:p>
        </w:tc>
        <w:tc>
          <w:tcPr>
            <w:tcW w:type="dxa" w:w="7030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منطق</w:t>
            </w:r>
          </w:p>
        </w:tc>
      </w:tr>
      <w:tr>
        <w:tc>
          <w:tcPr>
            <w:tcW w:type="dxa" w:w="238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trend</w:t>
            </w:r>
          </w:p>
        </w:tc>
        <w:tc>
          <w:tcPr>
            <w:tcW w:type="dxa" w:w="703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EMA50 در برابر EMA200 روی H4: bullish/bearish/none — با گارد ADX (بازار بی‌روند = none)</w:t>
            </w:r>
          </w:p>
        </w:tc>
      </w:tr>
      <w:tr>
        <w:tc>
          <w:tcPr>
            <w:tcW w:type="dxa" w:w="238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h1_agrees</w:t>
            </w:r>
          </w:p>
        </w:tc>
        <w:tc>
          <w:tcPr>
            <w:tcW w:type="dxa" w:w="703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هم‌جهتی EMAهای H1 با جهت H4 (جهتِ غالب = هر دو تایم‌فریم یک حرف)</w:t>
            </w:r>
          </w:p>
        </w:tc>
      </w:tr>
      <w:tr>
        <w:tc>
          <w:tcPr>
            <w:tcW w:type="dxa" w:w="238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adx / rsi / rsi_rising / atr</w:t>
            </w:r>
          </w:p>
        </w:tc>
        <w:tc>
          <w:tcPr>
            <w:tcW w:type="dxa" w:w="703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ADX(14) · RSI(14) روی M15 + جهت برگشتش · ATR(14) از H1</w:t>
            </w:r>
          </w:p>
        </w:tc>
      </w:tr>
      <w:tr>
        <w:tc>
          <w:tcPr>
            <w:tcW w:type="dxa" w:w="238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support / resistance</w:t>
            </w:r>
          </w:p>
        </w:tc>
        <w:tc>
          <w:tcPr>
            <w:tcW w:type="dxa" w:w="703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نزدیک‌ترین سطوح نوسان (swing window=5) به قیمت — می‌تواند null باشد (صادقانه)</w:t>
            </w:r>
          </w:p>
        </w:tc>
      </w:tr>
      <w:tr>
        <w:tc>
          <w:tcPr>
            <w:tcW w:type="dxa" w:w="238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verdict</w:t>
            </w:r>
          </w:p>
        </w:tc>
        <w:tc>
          <w:tcPr>
            <w:tcW w:type="dxa" w:w="703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BUY_SETUP / SELL_SETUP / WAIT / DATA — ترکیب trend+h1_agrees+RSI (خرید: زیر ۴۵ و رو به بالا)</w:t>
            </w:r>
          </w:p>
        </w:tc>
      </w:tr>
      <w:tr>
        <w:tc>
          <w:tcPr>
            <w:tcW w:type="dxa" w:w="238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price / pip / last_candle</w:t>
            </w:r>
          </w:p>
        </w:tc>
        <w:tc>
          <w:tcPr>
            <w:tcW w:type="dxa" w:w="703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آخرین بستهٔ H1 · اندازهٔ پیپ (طلا ۱٫۰) · مهر آخرین کندل</w:t>
            </w:r>
          </w:p>
        </w:tc>
      </w:tr>
    </w:tbl>
    <w:p>
      <w:pPr>
        <w:spacing w:after="40"/>
      </w:pP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currency_strength: رتبهٔ ۸ ارز از بازدهی H1 نگاهِ ۲۴ ساعته → [(currency, score)] نزولی — خوراکِ شاهدِ جریان قدرت و فیلتر هم‌جهتی کری.</w:t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۸  ·  فاندامنتال و اخبار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۸.۱ — تقویم اقتصادی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رویداد پراثر (HIGH) تا ۳۰ دقیقهٔ آینده برای ارزِ نماد → وتوی EVENT (بی‌استثنا).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پنجرهٔ فاندامنتال پاک: ۶ ساعت (HIGH) / ۲ ساعت (MEDIUM) → شاهد ۲ امتیازی؛ رویداد نزدیک = ⚠️ هشدار.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تقویم نرسید → unavailable صادقانه (صفر امتیاز، وتو هم نمی‌کند).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۸.۲ — موتور اخبار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کلیدواژه‌های جهت‌دار روی عنوان+خلاصه → score ۰..۶ و direction به تفکیک کد ارز (+1/-1).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breaking (فوری) با آستانهٔ امتیاز ۵ → وتوی BREAKING_NEWS + اعلان «خبر فوری» (فقط در برابر چرخهٔ قبل — تکراری نه).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news_supports: رأی -۲..+۲ با weight (امتیاز≥۵ → ۱٫۰ وگرنه ۰٫۶) و dedupe بر «امضای جهت» — سه سایت با یک روایت = یک مدرک. roundupها شمرده نمی‌شوند.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dedupe_key یونیکد-aware (درسِ «Pokémon» در فاز ۴ — \w جاوااسکریپت ASCII-only است؛ پین قطعی در run_parity).</w:t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۹  ·  داور امتیازدهی (Confluence Judge) 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مسیر داوری هر نماد (judge_symbol — هرگز استثنا پرتاب نمی‌کند):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۱) ۷ دروازهٔ وتو (بی‌استثنا)  ──▶  رد: VETO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۲) ستاپ تحلیل (verdict)        ──▶  رد: NO_SETUP (با دلیل فارسیِ کدام شرط)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۳) جدول ۸ شاهد (حداکثر ۱۱)    ──▶  رد: LOW_SCORE (زیر آستانهٔ ۷)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۴) دروازهٔ توافق استراتژی‌ها   ──▶  رد: NO_STRATEGY (v0.26+)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۵) ریاضی SL/TP + هشدارها      ──▶  سیگنال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۶) سقف تعداد در چرخه (judge_all) ─▶  رد: CAPPED (بهترین‌ها اولویت دارند)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۹.۱ — هفت دروازهٔ وتو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47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کلید</w:t>
            </w:r>
          </w:p>
        </w:tc>
        <w:tc>
          <w:tcPr>
            <w:tcW w:type="dxa" w:w="260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عنوان</w:t>
            </w:r>
          </w:p>
        </w:tc>
        <w:tc>
          <w:tcPr>
            <w:tcW w:type="dxa" w:w="3402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شرط</w:t>
            </w:r>
          </w:p>
        </w:tc>
        <w:tc>
          <w:tcPr>
            <w:tcW w:type="dxa" w:w="192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کلید config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DATA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101013"/>
                <w:sz w:val="17"/>
                <w:szCs w:val="17"/>
                <w:rtl/>
              </w:rPr>
              <w:t>⚠️ دادهٔ ناکافی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کندل/ATR ناکافی برای قضاوت</w:t>
            </w:r>
          </w:p>
        </w:tc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— (همیشه فعال)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WEEKEND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🔒 بازار بسته است</w:t>
            </w:r>
          </w:p>
        </w:tc>
        <w:tc>
          <w:tcPr>
            <w:tcW w:type="dxa" w:w="340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شنبه/یکشنبه (و جمعه از ۰۰:۳۰ بامداد شنبهٔ تهران)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judge.veto.weekend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TF_CONFLICT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🔀 تضاد جهت بین تایم‌فریم‌ها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H4 و H1 هم‌جهت نباشند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judge.veto.timeframe_conflict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RANGE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😴 بازار بی‌روند (رنج)</w:t>
            </w:r>
          </w:p>
        </w:tc>
        <w:tc>
          <w:tcPr>
            <w:tcW w:type="dxa" w:w="340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ADX زیر آستانهٔ ۲۰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judge.veto.range_market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EVENT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📅 رویداد پراثر تقویم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رویداد HIGH تا ۳۰ دقیقهٔ آینده برای ارزِ نماد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judge.veto.high_impact_event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VOL_SPIKE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📈 جهش غیرعادی نوسان</w:t>
            </w:r>
          </w:p>
        </w:tc>
        <w:tc>
          <w:tcPr>
            <w:tcW w:type="dxa" w:w="340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ATR فعلی بیش از ۲× میانگین ۱۰۰ کندل</w:t>
            </w:r>
          </w:p>
        </w:tc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judge.veto.volatility_spike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BREAKING_NEWS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🚨 خبر فوری</w:t>
            </w:r>
          </w:p>
        </w:tc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خبر فوریِ مرتبط (امتیاز≥۵) در جهت مخالف/نامعلوم</w:t>
            </w:r>
          </w:p>
        </w:tc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judge.veto.breaking_news</w:t>
            </w:r>
          </w:p>
        </w:tc>
      </w:tr>
    </w:tbl>
    <w:p>
      <w:pPr>
        <w:spacing w:after="40"/>
      </w:pPr>
    </w:p>
    <w:p>
      <w:pPr>
        <w:bidi/>
        <w:spacing w:after="100"/>
        <w:jc w:val="right"/>
      </w:pPr>
      <w:r>
        <w:rPr>
          <w:rFonts w:ascii="Vazirmatn" w:hAnsi="Vazirmatn" w:cs="Vazirmatn"/>
          <w:b w:val="0"/>
          <w:i w:val="0"/>
          <w:color w:val="55555E"/>
          <w:sz w:val="18"/>
          <w:szCs w:val="18"/>
          <w:rtl/>
        </w:rPr>
        <w:t>ترتیب ارزیابی با priority ۱۰..۷۰ پین شده است (جزئیات ترتیب در چند-وتویی دیده می‌شود و طلایی است).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۹.۲ — هشت شاهد (حداکثر ۱۱ امتیاز)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2835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شاهد</w:t>
            </w:r>
          </w:p>
        </w:tc>
        <w:tc>
          <w:tcPr>
            <w:tcW w:type="dxa" w:w="79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حداکثر</w:t>
            </w:r>
          </w:p>
        </w:tc>
        <w:tc>
          <w:tcPr>
            <w:tcW w:type="dxa" w:w="5783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منطق امتیاز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هم‌راستایی روند (TREND)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</w:t>
            </w:r>
          </w:p>
        </w:tc>
        <w:tc>
          <w:tcPr>
            <w:tcW w:type="dxa" w:w="57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روند + تأیید H1؛ ADX≥۲۵ → ۲ (روند قوی) وگرنه ۱</w:t>
            </w:r>
          </w:p>
        </w:tc>
      </w:tr>
      <w:tr>
        <w:tc>
          <w:tcPr>
            <w:tcW w:type="dxa" w:w="283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واکنش به سطح کلیدی (LEVEL)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</w:t>
            </w:r>
          </w:p>
        </w:tc>
        <w:tc>
          <w:tcPr>
            <w:tcW w:type="dxa" w:w="578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فاصلهٔ قیمت تا حمایت/مقاومت: ≤۰٫۵×ATR → ۲ · ≤۱٫۵×ATR → ۱ · سطح null → ❔ صفر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پنجرهٔ فاندامنتال (FUNDAMENTAL)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</w:t>
            </w:r>
          </w:p>
        </w:tc>
        <w:tc>
          <w:tcPr>
            <w:tcW w:type="dxa" w:w="57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پاک (۶h/2h) → ۲ · نیمه → ۱ · رویداد نزدیک → ⚠️ صفر · نرسیدن تقویم → ❔</w:t>
            </w:r>
          </w:p>
        </w:tc>
      </w:tr>
      <w:tr>
        <w:tc>
          <w:tcPr>
            <w:tcW w:type="dxa" w:w="283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تایید مومنتوم (MOMENTUM)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</w:t>
            </w:r>
          </w:p>
        </w:tc>
        <w:tc>
          <w:tcPr>
            <w:tcW w:type="dxa" w:w="578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RSI در منطقهٔ پولبک و رو به بالا/پایین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جریان قدرت ارزها (STRENGTH)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</w:t>
            </w:r>
          </w:p>
        </w:tc>
        <w:tc>
          <w:tcPr>
            <w:tcW w:type="dxa" w:w="57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رتبهٔ ارز پایه در دو برترِ strength (هم‌جهت)</w:t>
            </w:r>
          </w:p>
        </w:tc>
      </w:tr>
      <w:tr>
        <w:tc>
          <w:tcPr>
            <w:tcW w:type="dxa" w:w="283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تایید خبری (NEWS)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</w:t>
            </w:r>
          </w:p>
        </w:tc>
        <w:tc>
          <w:tcPr>
            <w:tcW w:type="dxa" w:w="578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news_supports هم‌جهت (رأی ≥۱) · خلاف جهت → ⚠️ هشدار (امتیاز صفر، وتو نه)</w:t>
            </w:r>
          </w:p>
        </w:tc>
      </w:tr>
      <w:tr>
        <w:tc>
          <w:tcPr>
            <w:tcW w:type="dxa" w:w="283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تاییدیهٔ تریدینگ‌ویو (TV)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</w:t>
            </w:r>
          </w:p>
        </w:tc>
        <w:tc>
          <w:tcPr>
            <w:tcW w:type="dxa" w:w="57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تطابق recommendation با جهت · مخالف → ⚠️ · نرسیدن → ❔</w:t>
            </w:r>
          </w:p>
        </w:tc>
      </w:tr>
      <w:tr>
        <w:tc>
          <w:tcPr>
            <w:tcW w:type="dxa" w:w="283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سشن نقدشونده (SESSION)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</w:t>
            </w:r>
          </w:p>
        </w:tc>
        <w:tc>
          <w:tcPr>
            <w:tcW w:type="dxa" w:w="578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لندن/نیویورک یا هم‌پوشانی → ۱ · توکیو/سیدنی → ⚠️ کم‌نقدشونده · بسته → ۰</w:t>
            </w:r>
          </w:p>
        </w:tc>
      </w:tr>
    </w:tbl>
    <w:p>
      <w:pPr>
        <w:spacing w:after="40"/>
      </w:pPr>
    </w:p>
    <w:p>
      <w:pPr>
        <w:bidi/>
        <w:spacing w:after="100"/>
        <w:jc w:val="right"/>
      </w:pPr>
      <w:r>
        <w:rPr>
          <w:rFonts w:ascii="Vazirmatn" w:hAnsi="Vazirmatn" w:cs="Vazirmatn"/>
          <w:b w:val="0"/>
          <w:i w:val="0"/>
          <w:color w:val="55555E"/>
          <w:sz w:val="18"/>
          <w:szCs w:val="18"/>
          <w:rtl/>
        </w:rPr>
        <w:t>قاعدهٔ سراسری: دادهٔ نرسیده = unavailable صادقانه با ❔ و امتیاز صفر — هرگز حدس زده نمی‌شود. هشدارهای ⚠️ مانع صدور نیستند ولی در پیام سیگنال لیست می‌شوند.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۹.۳ — ریاضی ریسک (odin.judge.risk@1)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SL: بافر ۰٫۳×ATR آن‌سوی سطح کلیدی؛ بدون سطح → ۱٫۵×ATR. کف ۰٫۶×ATR (با نویز نخورد) و سقف ۳×ATR (ریسک بزرگ نشود) — خوردنِ سقف = هشدار صریح در پیام.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TP: ورود ± ریسک×RR (پیش‌فرض ۱:۲). مقاومت/حمایتِ سرِ راهِ هدف = هشدار صادقانه.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stars = گردِ score/max×5 (حداقل ۱) · risk_pips/reward_pips با pip نماد (طلا: دلار).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۹.۴ — تزریق قواعد (معماری فاز ۴ + S3)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judge_symbol/judge_all چهار پارامتر تزریقِ اختیاری دارند: veto_rules، evidence_rules، risk_fn و strategy_rules. None = توابع پیش‌فرض ماژول (بایت‌به‌بایت رفتار قبل از پلاگین‌سازی — پینِ مسیر ارثی). JudgePlugin (پایتون) و JudgeAdapter (JS) قواعد را از registry می‌گیرند و تزریق می‌کنند؛ فهرست‌ها حتی خالی همان‌طور که هست رد می‌شوند (اصلاحیهٔ فاز ۷ — coercion به None، قواعد پیش‌فرض را بی‌صدا زنده نمی‌کند). scoring عمداً core/plugins را import نمی‌کند — استقلال لایهٔ فیچر از چارچوب.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۹.۵ — سرنوشت‌های نماد (۶ حالت)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192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reject_reason</w:t>
            </w:r>
          </w:p>
        </w:tc>
        <w:tc>
          <w:tcPr>
            <w:tcW w:type="dxa" w:w="294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status_fa</w:t>
            </w:r>
          </w:p>
        </w:tc>
        <w:tc>
          <w:tcPr>
            <w:tcW w:type="dxa" w:w="4535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مقدم بر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VETO</w:t>
            </w:r>
          </w:p>
        </w:tc>
        <w:tc>
          <w:tcPr>
            <w:tcW w:type="dxa" w:w="294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🚫 وتو شد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همه (اول بررسی می‌شود)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NO_SETUP</w:t>
            </w:r>
          </w:p>
        </w:tc>
        <w:tc>
          <w:tcPr>
            <w:tcW w:type="dxa" w:w="294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❔ ستاپی شکل نگرفته</w:t>
            </w:r>
          </w:p>
        </w:tc>
        <w:tc>
          <w:tcPr>
            <w:tcW w:type="dxa" w:w="453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وتو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LOW_SCORE</w:t>
            </w:r>
          </w:p>
        </w:tc>
        <w:tc>
          <w:tcPr>
            <w:tcW w:type="dxa" w:w="294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⏳ امتیاز ناکافی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ستاپ — مقدم بر دروازهٔ استراتژی (کمترین جابه‌جایی آمار)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NO_STRATEGY</w:t>
            </w:r>
          </w:p>
        </w:tc>
        <w:tc>
          <w:tcPr>
            <w:tcW w:type="dxa" w:w="294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🎯 استراتژی موافق نیست</w:t>
            </w:r>
          </w:p>
        </w:tc>
        <w:tc>
          <w:tcPr>
            <w:tcW w:type="dxa" w:w="453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امتیاز (جدول همیشه محاسبه می‌شود — گزارش صادقانه می‌ماند)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CAPPED</w:t>
            </w:r>
          </w:p>
        </w:tc>
        <w:tc>
          <w:tcPr>
            <w:tcW w:type="dxa" w:w="294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🔢 به سقف تعداد سیگنال رسید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صدور سیگنال (در judge_all)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DISABLED</w:t>
            </w:r>
          </w:p>
        </w:tc>
        <w:tc>
          <w:tcPr>
            <w:tcW w:type="dxa" w:w="294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⚙️ داور خاموش است</w:t>
            </w:r>
          </w:p>
        </w:tc>
        <w:tc>
          <w:tcPr>
            <w:tcW w:type="dxa" w:w="453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— (judge.enabled=false)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۱۰  ·  استراتژی‌های ورود و دروازهٔ توافق (v0.26) 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تصمیم محصول: «سیگنال بر اساس استراتژی». سه استراتژیِ مستقل در src/strategies/ (پایتون) و js/strategies.js (آینهٔ ES5 بایت‌به‌بایت) جهت ورود را پیشنهاد می‌دهند. توابع خالص و قطعی‌اند: بدون I/O، بدون ساعت جهانی (زمان فقط از ctx)، بدون حالت — تا طلایی‌های دو-زبانه قابل اتکا باشند. نبودِ داده = NONE با دلیل فارسی صریح، هرگز حدس.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۱۰.۱ — سه استراتژی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24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</w:r>
          </w:p>
        </w:tc>
        <w:tc>
          <w:tcPr>
            <w:tcW w:type="dxa" w:w="272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روند + پولبک</w:t>
            </w:r>
          </w:p>
        </w:tc>
        <w:tc>
          <w:tcPr>
            <w:tcW w:type="dxa" w:w="272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شکست لندن</w:t>
            </w:r>
          </w:p>
        </w:tc>
        <w:tc>
          <w:tcPr>
            <w:tcW w:type="dxa" w:w="272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کری (نرخ بهره)</w:t>
            </w:r>
          </w:p>
        </w:tc>
      </w:tr>
      <w:tr>
        <w:tc>
          <w:tcPr>
            <w:tcW w:type="dxa" w:w="124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کلید</w:t>
            </w:r>
          </w:p>
        </w:tc>
        <w:tc>
          <w:tcPr>
            <w:tcW w:type="dxa" w:w="272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trend_pullback</w:t>
            </w:r>
          </w:p>
        </w:tc>
        <w:tc>
          <w:tcPr>
            <w:tcW w:type="dxa" w:w="272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london_breakout</w:t>
            </w:r>
          </w:p>
        </w:tc>
        <w:tc>
          <w:tcPr>
            <w:tcW w:type="dxa" w:w="272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carry</w:t>
            </w:r>
          </w:p>
        </w:tc>
      </w:tr>
      <w:tr>
        <w:tc>
          <w:tcPr>
            <w:tcW w:type="dxa" w:w="124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نام فارسی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روند + پولبک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شکست لندن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کری (نرخ بهره)</w:t>
            </w:r>
          </w:p>
        </w:tc>
      </w:tr>
      <w:tr>
        <w:tc>
          <w:tcPr>
            <w:tcW w:type="dxa" w:w="124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منطق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روند H4 (EMA50/200) + هم‌جهتی H1 + ADX≥۲۰ + RSI(M15) در منطقهٔ ۳۰–۴۵ (خرید) یا ۵۵–۷۰ (فروش) + برگشت RSI + بسته‌شدن کندل آخر H1 در جهت روند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محدودهٔ High/Low کندل‌های H1 آسیا (۰۰–۰۷ UTC همان روز، ≥۵ کندل) با عرض بین ۰٫۵ و ۳×ATR + شکست با نفوذ ≥۰٫۱۵×ATR فقط در پنجرهٔ ۰۷–۱۱ UTC روزهای کاری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|rate(پایه) − rate(مقابل)| ≥ ۱٫۵ + برچسب سیاست (hawkish/dovish خنثی می‌کند) + هم‌جهتی رتبهٔ قدرت + رأی اخبار خلاف نباشد</w:t>
            </w:r>
          </w:p>
        </w:tc>
      </w:tr>
      <w:tr>
        <w:tc>
          <w:tcPr>
            <w:tcW w:type="dxa" w:w="124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نقش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پیشنهاددهنده (proposes=true)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پیشنهاددهنده (proposes=true)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فقط توافق (proposes=false) — به‌تنهایی هرگز سیگنال نمی‌سازد</w:t>
            </w:r>
          </w:p>
        </w:tc>
      </w:tr>
      <w:tr>
        <w:tc>
          <w:tcPr>
            <w:tcW w:type="dxa" w:w="124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strength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۰٫۶ + ۰٫۴×min(1, (ADX−adx_min)/20)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۰٫۶ + ۰٫۴×min(1, نفوذ/(۰٫۵×ATR))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min(1, |diff|/(2×min_diff))</w:t>
            </w:r>
          </w:p>
        </w:tc>
      </w:tr>
      <w:tr>
        <w:tc>
          <w:tcPr>
            <w:tcW w:type="dxa" w:w="124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نبود داده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کندل H1 نیست → NONE صادقانه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محدوده/ATR/مهر خراب → NONE</w:t>
            </w:r>
          </w:p>
        </w:tc>
        <w:tc>
          <w:tcPr>
            <w:tcW w:type="dxa" w:w="272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نرخ در جدول نیست (مثل XAU) → NONE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۱۰.۲ — قرارداد odin.strategy@1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verdict = { key, name_fa, direction: BUY|SELL|NONE, strength: 0..1,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    proposes: bool, reasons_fa: [str], detail_fa: str }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adapter: StrategyAdapter(key, cfg) — scfg در ساخت از cfg['strategies'][key] bind می‌شود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(dict(...) = کپی سطحی؛ تغییرات config بین چرخه‌ها درست دیده می‌شوند).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shape در دو موتور یکسان است؛ to_dict پایتون == آبجکت JS (کلیدهای مرتب در مقایسهٔ طلایی).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۱۰.۳ — دروازهٔ توافق (تصمیم‌های D1–D3 مالک)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158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تصمیم</w:t>
            </w:r>
          </w:p>
        </w:tc>
        <w:tc>
          <w:tcPr>
            <w:tcW w:type="dxa" w:w="782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معنا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D1 = R2</w:t>
            </w:r>
          </w:p>
        </w:tc>
        <w:tc>
          <w:tcPr>
            <w:tcW w:type="dxa" w:w="782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شرط صدور: (تعداد هم‌جهت‌های پیشنهاددهنده ≥ ۱) و (تعداد کل هم‌جهت‌ها ≥ min_agree). carry فقط در شمارش کل شرکت می‌کند — توافقِ تنها-carry سیگنال نمی‌سازد (وفادار به «به‌تنهایی سیگنال نمی‌سازد»).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جایگاه</w:t>
            </w:r>
          </w:p>
        </w:tc>
        <w:tc>
          <w:tcPr>
            <w:tcW w:type="dxa" w:w="782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بعد از LOW_SCORE و قبل از ساخت سیگنال: VETO → NO_SETUP → LOW_SCORE → NO_STRATEGY → CAPPED. جدول امتیاز همیشه محاسبه می‌شود (ردشدگی‌های زودهنگام strategies را ارزیابی نمی‌کنند — نظرِ بی‌مورد ثبت نمی‌شود).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D2</w:t>
            </w:r>
          </w:p>
        </w:tc>
        <w:tc>
          <w:tcPr>
            <w:tcW w:type="dxa" w:w="782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reject_reason=NO_STRATEGY · status «🎯 استراتژی موافق نیست» · reject_detail کامل: شمار هم‌جهت/پیشنهاددهنده + نظر تک‌تک استراتژی‌ها («روند + پولبک» بی‌نظر؛ …).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D3 = fail-closed</w:t>
            </w:r>
          </w:p>
        </w:tc>
        <w:tc>
          <w:tcPr>
            <w:tcW w:type="dxa" w:w="782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فهرست خالی (همه خاموش) یا همه خطاداده → رد با دلیل «هیچ استراتژیِ فعالی در دسترس نیست — سیگنال بدون پشتوانهٔ استراتژی صادر نمی‌شود». opt-out صریح فقط min_agree=0 (ارزیابی و نمایش صادقانه باقی می‌ماند).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Failure Isolation</w:t>
            </w:r>
          </w:p>
        </w:tc>
        <w:tc>
          <w:tcPr>
            <w:tcW w:type="dxa" w:w="782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استراتژی خطاداده = placeholder صادقانه («استراتژیِ خطاداده» / «ارزیابی خطا داد؛ نظر صادقانه‌ای نداریم») — در شمارش نمی‌آید، جلوی بقیه را نمی‌گیرد، هرگز کرش. در UI (کارت وضعیت) هم دیده می‌شود.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دسترسی کاربر</w:t>
            </w:r>
          </w:p>
        </w:tc>
        <w:tc>
          <w:tcPr>
            <w:tcW w:type="dxa" w:w="782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از v0.27 روی گوشی: ۳ سوییچ + استپرِ حداقل توافق (clamp ۰..۳) در کارت «🎯 استراتژی‌های ورود» — مسیر settings→buildCfg→config-bridge→registry→دروازه سرتاسری پین شده (۲ سناریوی طلایی).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۱۰.۴ — جدول نرخ‌های سیاستی (محدودیت صادقانه)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منبعِ کلیدآزادِ زنده‌ای برای نرخ سیاستی وجود ندارد (FRED کلید می‌خواهد، Wikipedia 403). جدول دستی در config.yaml/js/config.js نگه داشته می‌شود: as_of «2026-09» با تأیید رسمی مالک (۲۰۲۶-۰۹-۲۴، بازراستی‌آزمایی با منابع عمومی: Fed 3.88 میانه · ECB 2.50 · BoE 3.75 · BoJ 1.25 · RBA 4.35 · BoC 2.25 · SNB 0.00 · XAU=null → کری روی طلا همیشه NONE). به‌روزرسانی بعد از هر تصمیم مهم بانک مرکزی وظیفهٔ مالک است. برچسب‌های bias (hawkish/neutral/dovish) پیش‌فرض neutral = فیلتر بی‌اثر تا پر شود.</w:t>
      </w: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۱۱  ·  ژورنال و حلقهٔ صداقت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۱۱.۱ — ذخیره‌سازی append-only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فایل signals.jsonl فقط append می‌شود (مقاوم در برابر کرش — خرابی وسط کار چیزی را از بین نمی‌برد). دو نوع رکورد با id مشترک: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رکورد signal (از Signal.to_journal):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{ kind:'signal', id (sid), ts, symbol, direction, entry, sl, tp, pip, atr,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risk_pips, reward_pips, rr, score, max_score, session,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evidences:['trend:2/2', …], strategies:['trend_pullback', …]  ← کلیدِ هم‌جهت‌ها (v0.26+)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sent }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رکورد outcome (از tracker):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{ kind:'outcome', id, ts, outcome: TP|SL|EXPIRED, close_price, r, note }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رکوردهای پیش از v0.26 کلید strategies ندارند → پارس = فهرست خالی (صادقانه؛ در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by_strategy شمرده نمی‌شوند و کارنامه یک خط توضیح می‌دهد). backward-compat پین شده.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۱۱.۲ — پیگیری خودکار نتیجه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resolve_open_signals: سیگنال‌های باز از کندل‌های M15 بعد از زمان ثبت بررسی می‌شوند — برخورد TP → برد (r=+RR)، SL → باخت (r=−1)، هر دو در یک کندل → conservative_both_touch=true → محتاطانه «ضرر» (ترتیب برخورد قابل دانستن نیست؛ آمار باد نمی‌کند).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انقضا: ۴۸ ساعت بدون برخورد → EXPIRED (r=0).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اجرا در مرحلهٔ journal_pre — عمداً قبل از بررسی موفقیت داده (منبع قطع باشد هم سیگنال‌های باز باید تعیین تکلیف شوند).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۱۱.۳ — آمار (compute_stats — دو موتور بایت‌به‌بایت)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Bucket = {closed, wins, losses, expired, r_sum} با hit_rate و closed_win_rate و avg_r. هفت دسته (S4: دستهٔ هفتم اضافه شد):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204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دسته</w:t>
            </w:r>
          </w:p>
        </w:tc>
        <w:tc>
          <w:tcPr>
            <w:tcW w:type="dxa" w:w="249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کلیدها</w:t>
            </w:r>
          </w:p>
        </w:tc>
        <w:tc>
          <w:tcPr>
            <w:tcW w:type="dxa" w:w="4876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پرسشِ پاسخ‌داده‌شده</w:t>
            </w:r>
          </w:p>
        </w:tc>
      </w:tr>
      <w:tr>
        <w:tc>
          <w:tcPr>
            <w:tcW w:type="dxa" w:w="204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overall` / `by_week</w:t>
            </w:r>
          </w:p>
        </w:tc>
        <w:tc>
          <w:tcPr>
            <w:tcW w:type="dxa" w:w="24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کل / هفتهٔ ISO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نرخ برد کلی و روند هفته‌به‌هفته (↗/↘/→)</w:t>
            </w:r>
          </w:p>
        </w:tc>
      </w:tr>
      <w:tr>
        <w:tc>
          <w:tcPr>
            <w:tcW w:type="dxa" w:w="204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by_symbol` / `by_direction</w:t>
            </w:r>
          </w:p>
        </w:tc>
        <w:tc>
          <w:tcPr>
            <w:tcW w:type="dxa" w:w="24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۷ نماد / BUY-SELL</w:t>
            </w:r>
          </w:p>
        </w:tc>
        <w:tc>
          <w:tcPr>
            <w:tcW w:type="dxa" w:w="48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کجا بهتر عمل کرده‌ایم؟</w:t>
            </w:r>
          </w:p>
        </w:tc>
      </w:tr>
      <w:tr>
        <w:tc>
          <w:tcPr>
            <w:tcW w:type="dxa" w:w="2041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by_score</w:t>
            </w:r>
          </w:p>
        </w:tc>
        <w:tc>
          <w:tcPr>
            <w:tcW w:type="dxa" w:w="24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۷ / ۸ / ۹ / ۱۰–۱۱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آیا آستانهٔ ۷ درست است؟ (اگر بازهٔ بالاتر بهتر نیست → بازنگری وزن‌ها)</w:t>
            </w:r>
          </w:p>
        </w:tc>
      </w:tr>
      <w:tr>
        <w:tc>
          <w:tcPr>
            <w:tcW w:type="dxa" w:w="2041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6"/>
                <w:szCs w:val="16"/>
              </w:rPr>
              <w:t>by_evidence</w:t>
            </w:r>
          </w:p>
        </w:tc>
        <w:tc>
          <w:tcPr>
            <w:tcW w:type="dxa" w:w="24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کلید شاهدهای امتیازگرفته</w:t>
            </w:r>
          </w:p>
        </w:tc>
        <w:tc>
          <w:tcPr>
            <w:tcW w:type="dxa" w:w="48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کدام مدرک واقعاً با برد همبسته است؟</w:t>
            </w:r>
          </w:p>
        </w:tc>
      </w:tr>
      <w:tr>
        <w:tc>
          <w:tcPr>
            <w:tcW w:type="dxa" w:w="204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`by_strategy` (v0.27)</w:t>
            </w:r>
          </w:p>
        </w:tc>
        <w:tc>
          <w:tcPr>
            <w:tcW w:type="dxa" w:w="24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کلید استراتژی‌های هم‌جهت</w:t>
            </w:r>
          </w:p>
        </w:tc>
        <w:tc>
          <w:tcPr>
            <w:tcW w:type="dxa" w:w="48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کدام استراتژی واقعاً به درد خورده؟ (همبستگی ≠ علیت — در متن کارنامه هم هست)</w:t>
            </w:r>
          </w:p>
        </w:tc>
      </w:tr>
    </w:tbl>
    <w:p>
      <w:pPr>
        <w:spacing w:after="40"/>
      </w:pP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سه تعریف نرخ برد عمداً همزمان گزارش می‌شوند تا عددِ واحد گمراه‌کننده نباشد: hit_rate (برد÷قطعی‌ها) · closed_win_rate (برد÷کل بسته‌شده، منقضی=نبرد) · expectancy (میانگین R). زیر MIN_SAMPLE هشدار صریح «نویز آماری» می‌آید.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۱۱.۴ — ضداسپم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should_send_signal: کلید symbol|direction با cooldown (پیش‌فرض ۱۸۰ دقیقه) — سیگنال تکراری فقط در صورت بهبود امتیاز ≥ ۲ واحد دوباره اعلام می‌شود. ضداسپم و ژورنال عمداً binding ندارند (config=None): نباید با یک کلید بمیرند.</w:t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۱۲  ·  گزارش‌ها و اعلان‌ها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۱۲.۱ — ساختار پیام سیگنال (render_signal — پین‌شده با طلایی)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══ DSEP ══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🟢 سیگنال خرید — CHF/JPY · نام فارسی جفت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⭐⭐⭐⭐⭐ پشتوانه: ۱۰ از ۱۱ · 🕒 تاریخ UTC · 💹 سشن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چرا این سیگنال صادر شد؟      ← مدارک مثبت (✅ label (+N) — detail)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مدارکی که امتیاز نگرفتند (صادقانه):   ← ➖ (۰ از N) — دلیل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🎯 پشتوانهٔ استراتژی: (v0.26+)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✅ &lt;استراتژی موافق&gt; — قدرت ۰٫۷۶ (+ «(فقط توافق)» برای کری)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➖ &lt;بقیه&gt; — دلیلِ NONE (یک خط هر کدام)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⚠️ هشدارها (اگر هست) · 📍 ورود / 🛑 حد ضرر / 🎯 هدف (لاتین — تایپ در متاتریدر) با فاصلهٔ پیپ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⚖️ RR · 💰 ریسک پیشنهادی ۱٪ · 🌊 ATR · سلب‌مسئولیت · ══ DSEP ══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قرارداد اعداد: امتیاز/پیپ/درصد/شمارش → ارقام فارسی · قیمت‌ها → لاتین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۱۲.۲ — اعلان‌های اندروید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158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اعلان</w:t>
            </w:r>
          </w:p>
        </w:tc>
        <w:tc>
          <w:tcPr>
            <w:tcW w:type="dxa" w:w="4762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محتوا</w:t>
            </w:r>
          </w:p>
        </w:tc>
        <w:tc>
          <w:tcPr>
            <w:tcW w:type="dxa" w:w="306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نکته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سیگنال تازه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عنوان: «سیگنال جدید — EURUSD (خرید)» · بدنه: تا ۳ سیگنال با امتیاز/ورود/SL/TP + ساعت تهران + «پیشنهاد است، نه دستور معامله»</w:t>
            </w:r>
          </w:p>
        </w:tc>
        <w:tc>
          <w:tcPr>
            <w:tcW w:type="dxa" w:w="306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فقط سیگنال‌های غیرتکراری (ضداسپم) — از مرحلهٔ dispatch_signals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خبر فوری</w:t>
            </w:r>
          </w:p>
        </w:tc>
        <w:tc>
          <w:tcPr>
            <w:tcW w:type="dxa" w:w="476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«خبر فوری — &lt;نام فید&gt;» + تا ۲ تیتر</w:t>
            </w:r>
          </w:p>
        </w:tc>
        <w:tc>
          <w:tcPr>
            <w:tcW w:type="dxa" w:w="306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فقط در برابر چرخهٔ قبل (تکراری نه) — همان مرحلهٔ dispatch (ترتیب notifyها پین‌شده)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هشدار قیمت</w:t>
            </w:r>
          </w:p>
        </w:tc>
        <w:tc>
          <w:tcPr>
            <w:tcW w:type="dxa" w:w="4762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«هشدار قیمت — EURUSD» + سطح/جهت/قیمت فعلی</w:t>
            </w:r>
          </w:p>
        </w:tc>
        <w:tc>
          <w:tcPr>
            <w:tcW w:type="dxa" w:w="306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از مرحلهٔ price_alerts · یک‌بارمصرف‌ها پس از شلیک حذف می‌شوند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رصد ماندگار (ongoing)</w:t>
            </w:r>
          </w:p>
        </w:tc>
        <w:tc>
          <w:tcPr>
            <w:tcW w:type="dxa" w:w="4762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خلاصهٔ زنده: آخرین تحلیل تهران · N سیگنال تازه · N هشدار فعال / دلیل توقف (بازار بسته/داور خاموش/فعال‌سازی لازم)</w:t>
            </w:r>
          </w:p>
        </w:tc>
        <w:tc>
          <w:tcPr>
            <w:tcW w:type="dxa" w:w="306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svcTick هر تیک به‌روزش می‌کند</w:t>
            </w:r>
          </w:p>
        </w:tc>
      </w:tr>
    </w:tbl>
    <w:p>
      <w:pPr>
        <w:spacing w:after="40"/>
      </w:pPr>
    </w:p>
    <w:p>
      <w:pPr>
        <w:bidi/>
        <w:spacing w:after="100"/>
        <w:jc w:val="right"/>
      </w:pPr>
      <w:r>
        <w:rPr>
          <w:rFonts w:ascii="Vazirmatn" w:hAnsi="Vazirmatn" w:cs="Vazirmatn"/>
          <w:b w:val="0"/>
          <w:i w:val="0"/>
          <w:color w:val="55555E"/>
          <w:sz w:val="18"/>
          <w:szCs w:val="18"/>
          <w:rtl/>
        </w:rPr>
        <w:t>تلگرام (بریفینگ صبحگاهی 🌅، سیگنال زنده 🎯، هشدار رویداد 🚨، خلاصهٔ شبانه 🌙 و کارنامهٔ هفتگی 📊) در مسیر دسکتاپ/اوراکل فعال است و در اندروید جایش را اعلان‌های بالا می‌گیرند.</w:t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۱۳  ·  معماری رابط کاربری (Aurora Glass 2.0)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۱۳.۱ — زبان بصری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تم روشن شیشه‌ای: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پس‌زمینهٔ خاکستری محو (#E7E7EC) + لایهٔ شیشهٔ سفید نیمه‌شفاف + کارت کنسول مشکی پرکنتراست (#101013) برای تأکید — بدون افکت بلور (گرادیان‌های procedural از قبل نرم؛ صفر اثر گرافیکی — درسِ باگ «صفحه سیاه» مستند در theme.py).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قانون رنگ: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همه‌چیز مونوکروم؛ تنها سه رنگ معنایی مجاز: سبز #1F9D66 (خرید/موفقیت) · قرمز #D64545 (فروش/وتو/خطا) · کهربایی #E0A83C (ستاره/رتبه).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۴۱ توکن رنگ: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src/ui/theme.py منبع حقیقت است و CSS اندروید هم‌توکن/هم‌مقدار — نگهبان smoke_theme_parity با ۲۱۱ بررسی (توکن‌های --onb-* عمداً «حاضر ولی بلااستفاده» نگه داشته شده‌اند تا قرارداد پاریتی نشکند).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تایپوگرافی: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وزیرمتن (Vazirmatn — Regular/Medium/Bold همراه اپ) · ارقام فارسی در همه‌جا جز قیمت‌ها (لاتین — کاربر در متاتریدر تایپ می‌کند) · بدون هیچ ایموجی در رابط (همه‌جا آیکون SVG — سیاست v0.13).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۱۳.۲ — صفحه‌ها و اجزا </w:t>
      </w:r>
    </w:p>
    <w:p>
      <w:pPr>
        <w:bidi/>
        <w:spacing w:after="100"/>
        <w:jc w:val="both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۹ صفحه: خانه (کنسول وضعیت) · سیگنال‌ها (کارت ساختاریافته + جدول مدارک بازشو + پشتوانهٔ استراتژی + کارت رد با دلیل) · تقویم · اخبار · ژورنال و کارنامه (کاشی‌های KPI + تفکیک‌های بازشو شامل تفکیک استراتژی) · نمودار کندل (H1/H4 + سطوح + سیگنال‌ها) · بریفینگ · تنظیمات · دربارهٔ ما. خوش‌آمدگویی جریان مودال‌محور است: سلب‌مسئولیت → دروازهٔ تریال → فعال‌سازی/هدیهٔ ۷ روزه → نام → پیش‌زمینه (خوش‌آمدگویی ردنشدنی است: if (S.onbStage) return).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اجزای مشترک (components.js): چیپ جهت · کاشی‌های sc-tiles (ورود/SL/TP با فاصلهٔ پیپ) · کارت کنسول با مهر و دکمهٔ کپی · pill/expand-toggle/switch/stepper.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تنظیمات زنده: هر تغییر فوراً ذخیره و buildCfg بازسازی می‌شود → اثر از چرخهٔ بعد (loadSettings در هر svcTick). بخش‌ها: شخصی · لایسنس · رصد پس‌زمینه · داور · استراتژی‌های ورود (v0.27) · وضعیت پلاگین‌ها (v0.28) · وتوها · موتورها · تازه‌سازی/اعلان‌ها · داده‌ها · درباره.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جریان تنظیمات → موتور: DEFAULT_SETTINGS → deepFill(saved) → buildCfg() (نگاشت کلیدهای گوشی به کلیدهای config) → آبشارِ ۴ سطحی config-bridge → registry → داور/دروازه. مسیر یگانه است (از v0.28 جهش مستقیم O.CONFIG بی‌اثر است).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رندر بدون فریم‌ورک: توابع خالص render*(S) رشتهٔ HTML می‌سازند (بدون DOM در هسته) — تست‌پذیر بدون مرورگر (۱۲ اسموک).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۱۳.۳ — گاردهای UI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smoke_layout: چیدمان در ۳۲۰/۳۶۰/۳۹۰px بدون سرریز + متن‌های آموزشی ≤۹۰ نویسه + کنتراست (فرضِ زمینهٔ تیره برای .card.ink راستی‌آزمایی می‌شود).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smoke_theme_parity (۲۱۱): هم‌توکنی CSS با theme.py + نگهبان «هیچ semver نقل‌قولی‌شده‌ای در www/ جز APP_VERSION» (جلوگیری از کپی کهنهٔ شمارهٔ نسخه).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◦  smoke_icons: ۱۸ صفحه بدون ایموجی رندر می‌شوند · smoke_onboarding (۷۵): زنجیرهٔ خوش‌آمدگویی + کلید لایسنس (۶ سبک ورود) + پسماندِ صفرِ صفحهٔ حذف‌شدهٔ v0.23.</w:t>
      </w: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۱۴  ·  امنیت و لایسنس 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147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موضوع</w:t>
            </w:r>
          </w:p>
        </w:tc>
        <w:tc>
          <w:tcPr>
            <w:tcW w:type="dxa" w:w="793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طرح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لایسنس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HMAC-SHA256(SECRET, device_code) — کلید سمت سازنده تولید می‌شود؛ اپ فقط اعتبارسنجی می‌کند. SECRET بیرون از کدِ منتشرشده (مسیر امنیتی جدا از سیستم پلاگین — قانون ۸).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قفل دستگاه</w:t>
            </w:r>
          </w:p>
        </w:tc>
        <w:tc>
          <w:tcPr>
            <w:tcW w:type="dxa" w:w="793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device_code از deviceId (از نیتیو) مشتق می‌شود و در صفحهٔ تنظیمات قابل کپی است. کلید دستگاهِ دیگر → «نامعتبر» (پین‌شده در smoke_license).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قالب کلید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دائمی: ۱۹ نویسه (۳×۴ هگز + چک‌سام) · زمان‌دار: ۲۶ نویسه XXXX-XXXX-XXXX-XXXX-YYMMDD. باگ maxlength=24 که از v0.15 تا v0.22 کلیدهای زمان‌دار را می‌شکست در v0.23 رفع و در v0.24 عمداً نگه داشته شد (بازگردانیِ ظاهر نباید باگ درآمدزا را برگرداند) — پینِ گروه ۱ smoke_onboarding: maxlength ≥ طول کلیدِ محاسبه‌شده از خود موتور (نه عدد هاردکد).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تریال</w:t>
            </w:r>
          </w:p>
        </w:tc>
        <w:tc>
          <w:tcPr>
            <w:tcW w:type="dxa" w:w="793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۷ روز با همهٔ امکانات (شامل رصد) · ضد دستکاری ساعت (tampered → نامعتبر شدن تریال + اعلان صادقانه) · هر چرخه بازبررسی دسترسی (انقضا → توقف رصد با اعلان دلیل).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امضای APK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بیلد و امضا فقط در GitHub Actions با Secrets — بدون امضا = fail سخت و هیچ Release ساخته نمی‌شود. گواهی به نام Sushian Khoshkhani؛ اثر انگشت SHA-256 در صفحهٔ «دربارهٔ ما» برای تطبیق کاربر (اصالت v0.11+).</w:t>
            </w:r>
          </w:p>
        </w:tc>
      </w:tr>
      <w:tr>
        <w:tc>
          <w:tcPr>
            <w:tcW w:type="dxa" w:w="147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دادهٔ کاربر</w:t>
            </w:r>
          </w:p>
        </w:tc>
        <w:tc>
          <w:tcPr>
            <w:tcW w:type="dxa" w:w="793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هیچ داده‌ای از گوشی به جایی نمی‌رود (بدون سرور، بدون تله‌متری). storage محلی: prefs (تنظیمات/لایسنس/state) + ژورنال JSONL.</w:t>
            </w:r>
          </w:p>
        </w:tc>
      </w:tr>
      <w:tr>
        <w:tc>
          <w:tcPr>
            <w:tcW w:type="dxa" w:w="147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تهدیدِ کپی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صادقانه (LICENSE_GUIDE): لایسنس آفلاین در برابر مهاجمِ مصمم محدودیت ذاتی دارد — هدف، بازدارندگی و حمایت از کاربران مشروع است نه مقاومت مطلق.</w:t>
            </w:r>
          </w:p>
        </w:tc>
      </w:tr>
    </w:tbl>
    <w:p>
      <w:pPr>
        <w:spacing w:after="40"/>
      </w:pP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۱۵  ·  پیکربندی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۱۵.۱ — منابع و اولویت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پایتون:  DEFAULTS ← config.yaml ← config.local.yaml (secretها/توکن تلگرام — gitignore)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 ← override زمان اجرا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JS:      O.CONFIG (پورت config.yaml — بخش‌های بی‌معنای موبایل حذف) ← تنظیمات گوشی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 (deepFill(DEFAULT_SETTINGS, saved)) ← buildCfg() در هر loadSettings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اعتبارسنجی: tests/check_config.py — schema + نبودِ توکن تلگرام در config.yaml (🔒) +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پینِ loop.interval و شمار نمادها. config.yaml هیچ secretی نگه نمی‌دارد.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۱۵.۲ — بخش‌های کلیدی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192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بخش</w:t>
            </w:r>
          </w:p>
        </w:tc>
        <w:tc>
          <w:tcPr>
            <w:tcW w:type="dxa" w:w="7483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کلیدهای اصلی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`symbols` (۷)</w:t>
            </w:r>
          </w:p>
        </w:tc>
        <w:tc>
          <w:tcPr>
            <w:tcW w:type="dxa" w:w="74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name/fa/yahoo/tv{screener,exchange,symbol}/base/quote/pip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analysis</w:t>
            </w:r>
          </w:p>
        </w:tc>
        <w:tc>
          <w:tcPr>
            <w:tcW w:type="dxa" w:w="748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ema_fast=50 · ema_slow=200 · adx_period/min_trend=20/strong=25 · rsi_period · atr_period · swing_window=5 · strength_lookback_h1=24</w:t>
            </w:r>
          </w:p>
        </w:tc>
      </w:tr>
      <w:tr>
        <w:tc>
          <w:tcPr>
            <w:tcW w:type="dxa" w:w="1928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history</w:t>
            </w:r>
          </w:p>
        </w:tc>
        <w:tc>
          <w:tcPr>
            <w:tcW w:type="dxa" w:w="74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yahoo_h1_days=60 · yahoo_m15_days=5 · drop_forming_candle=true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judge</w:t>
            </w:r>
          </w:p>
        </w:tc>
        <w:tc>
          <w:tcPr>
            <w:tcW w:type="dxa" w:w="748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enabled · min_score=7 · max_signals_per_cycle=3 · resend_cooldown=180 · resend_score_gain=2 · veto{6 کلید} · fundamental{clean_high=6, clean_med=2} · news{min_score=4, breaking_min_score=5} · volatility{spike_multiplier=2, lookback_bars=100} · level{close_atr=0.5, near_atr=1.5} · risk{sl_atr=1.5, buffer=0.3, max_sl=3, min_sl=0.6, rr=2}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`strategies` (v0.26)</w:t>
            </w:r>
          </w:p>
        </w:tc>
        <w:tc>
          <w:tcPr>
            <w:tcW w:type="dxa" w:w="74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min_agree=1 · trend_pullback{enabled, adx_min=20, rsi_buy=[30,45], rsi_sell=[55,70]} · london_breakout{enabled, asia 0–7, london_open=7, window=4, min_bars=5, range 0.5–3×ATR, margin=0.15} · carry{enabled, min_diff=1.5, news_min_score=4, rates{as_of, values(۸ ارز، XAU=null), bias}}</w:t>
            </w:r>
          </w:p>
        </w:tc>
      </w:tr>
      <w:tr>
        <w:tc>
          <w:tcPr>
            <w:tcW w:type="dxa" w:w="192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journal</w:t>
            </w:r>
          </w:p>
        </w:tc>
        <w:tc>
          <w:tcPr>
            <w:tcW w:type="dxa" w:w="748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enabled · expiry_hours=48 · conservative_both_touch=true · nightly{21:30 UTC, catchup 60} · weekly{یکشنبه ۲۰:۰۰, catchup 120}</w:t>
            </w:r>
          </w:p>
        </w:tc>
      </w:tr>
      <w:tr>
        <w:tc>
          <w:tcPr>
            <w:tcW w:type="dxa" w:w="192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`plugins` (اختیاری)</w:t>
            </w:r>
          </w:p>
        </w:tc>
        <w:tc>
          <w:tcPr>
            <w:tcW w:type="dxa" w:w="748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override صریح: plugins.&lt;id&gt;.enabled — برندهٔ سطح ۱ آبشار</w:t>
            </w:r>
          </w:p>
        </w:tc>
      </w:tr>
    </w:tbl>
    <w:p>
      <w:pPr>
        <w:spacing w:after="40"/>
      </w:pP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۱۶  ·  معماری تست و کیفیت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۱۶.۱ — نقشهٔ میخ‌ها (چه چیزی چه چیزی را پین کرده)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3175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6"/>
                <w:szCs w:val="16"/>
                <w:rtl/>
              </w:rPr>
              <w:t>سوئیت</w:t>
            </w:r>
          </w:p>
        </w:tc>
        <w:tc>
          <w:tcPr>
            <w:tcW w:type="dxa" w:w="107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6"/>
                <w:szCs w:val="16"/>
                <w:rtl/>
              </w:rPr>
              <w:t>شمار</w:t>
            </w:r>
          </w:p>
        </w:tc>
        <w:tc>
          <w:tcPr>
            <w:tcW w:type="dxa" w:w="345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6"/>
                <w:szCs w:val="16"/>
                <w:rtl/>
              </w:rPr>
              <w:t>موضوع</w:t>
            </w:r>
          </w:p>
        </w:tc>
        <w:tc>
          <w:tcPr>
            <w:tcW w:type="dxa" w:w="1701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6"/>
                <w:szCs w:val="16"/>
                <w:rtl/>
              </w:rPr>
              <w:t>اجازهٔ تغییر</w:t>
            </w:r>
          </w:p>
        </w:tc>
      </w:tr>
      <w:tr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`tests/golden/run_cycle_golden.json` + test_engine_switch</w:t>
            </w:r>
          </w:p>
        </w:tc>
        <w:tc>
          <w:tcPr>
            <w:tcW w:type="dxa" w:w="107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۴۷</w:t>
            </w:r>
          </w:p>
        </w:tc>
        <w:tc>
          <w:tcPr>
            <w:tcW w:type="dxa" w:w="345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چرخهٔ کامل mock پایتون: result + ۱۷ لاگ + تلگرام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 — فقط با دلیل موجه و بازضبط عمدی</w:t>
            </w:r>
          </w:p>
        </w:tc>
      </w:tr>
      <w:tr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`judge_rules_golden.json` + test_judge_rules</w:t>
            </w:r>
          </w:p>
        </w:tc>
        <w:tc>
          <w:tcPr>
            <w:tcW w:type="dxa" w:w="107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۲۲۷</w:t>
            </w:r>
          </w:p>
        </w:tc>
        <w:tc>
          <w:tcPr>
            <w:tcW w:type="dxa" w:w="345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۷ وتو + ۳۸ شاخهٔ شاهد + داوری + ریسک + دروازهٔ استراتژی (۸ سناریوی gate)</w:t>
            </w:r>
          </w:p>
        </w:tc>
        <w:tc>
          <w:tcPr>
            <w:tcW w:type="dxa" w:w="170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</w:t>
            </w:r>
          </w:p>
        </w:tc>
      </w:tr>
      <w:tr>
        <w:tc>
          <w:tcPr>
            <w:tcW w:type="dxa" w:w="3175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4"/>
                <w:szCs w:val="14"/>
              </w:rPr>
              <w:t>test_pipeline_switch.py</w:t>
            </w:r>
          </w:p>
        </w:tc>
        <w:tc>
          <w:tcPr>
            <w:tcW w:type="dxa" w:w="107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۱۰</w:t>
            </w:r>
          </w:p>
        </w:tc>
        <w:tc>
          <w:tcPr>
            <w:tcW w:type="dxa" w:w="345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توالی ۳۳ رویداد + early-exit هفت‌رویدادی + فریز امضا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</w:t>
            </w:r>
          </w:p>
        </w:tc>
      </w:tr>
      <w:tr>
        <w:tc>
          <w:tcPr>
            <w:tcW w:type="dxa" w:w="3175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4"/>
                <w:szCs w:val="14"/>
              </w:rPr>
              <w:t>test_core.py` / `smoke_core.js</w:t>
            </w:r>
          </w:p>
        </w:tc>
        <w:tc>
          <w:tcPr>
            <w:tcW w:type="dxa" w:w="107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۸۸ / ۱۳۶</w:t>
            </w:r>
          </w:p>
        </w:tc>
        <w:tc>
          <w:tcPr>
            <w:tcW w:type="dxa" w:w="345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واحد هسته (دو زبان؛ فهرست‌ها از سورس استخراج)</w:t>
            </w:r>
          </w:p>
        </w:tc>
        <w:tc>
          <w:tcPr>
            <w:tcW w:type="dxa" w:w="170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➕ افزودنی مجاز؛ موجودی‌ها نه</w:t>
            </w:r>
          </w:p>
        </w:tc>
      </w:tr>
      <w:tr>
        <w:tc>
          <w:tcPr>
            <w:tcW w:type="dxa" w:w="3175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4"/>
                <w:szCs w:val="14"/>
              </w:rPr>
              <w:t>test_plugins.py</w:t>
            </w:r>
          </w:p>
        </w:tc>
        <w:tc>
          <w:tcPr>
            <w:tcW w:type="dxa" w:w="107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۱۹۰</w:t>
            </w:r>
          </w:p>
        </w:tc>
        <w:tc>
          <w:tcPr>
            <w:tcW w:type="dxa" w:w="345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adapter==direct + registry parity + فاز۷ + دروازهٔ registry + آمار استراتژی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در سوییچ‌ها به‌روز می‌شود (سابقهٔ مستند)</w:t>
            </w:r>
          </w:p>
        </w:tc>
      </w:tr>
      <w:tr>
        <w:tc>
          <w:tcPr>
            <w:tcW w:type="dxa" w:w="3175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4"/>
                <w:szCs w:val="14"/>
              </w:rPr>
              <w:t>test_strategies.py</w:t>
            </w:r>
          </w:p>
        </w:tc>
        <w:tc>
          <w:tcPr>
            <w:tcW w:type="dxa" w:w="107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۷۷</w:t>
            </w:r>
          </w:p>
        </w:tc>
        <w:tc>
          <w:tcPr>
            <w:tcW w:type="dxa" w:w="345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میخ سه استراتژی پایتون (هر شاخهٔ رد + طلایی + registry)</w:t>
            </w:r>
          </w:p>
        </w:tc>
        <w:tc>
          <w:tcPr>
            <w:tcW w:type="dxa" w:w="170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</w:t>
            </w:r>
          </w:p>
        </w:tc>
      </w:tr>
      <w:tr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`strategies_golden.json` + test_strategies_switch.js</w:t>
            </w:r>
          </w:p>
        </w:tc>
        <w:tc>
          <w:tcPr>
            <w:tcW w:type="dxa" w:w="107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۵۷۴</w:t>
            </w:r>
          </w:p>
        </w:tc>
        <w:tc>
          <w:tcPr>
            <w:tcW w:type="dxa" w:w="345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پاریتی بایت‌به‌بایت آینهٔ JS == اوراکل (۷۸ سناریو: NaN/گرد نصف-به-زوج/−0.0/…)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 — بازضبط فقط با دلیل</w:t>
            </w:r>
          </w:p>
        </w:tc>
      </w:tr>
      <w:tr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`judge_rules_js_golden.json` + test_judge_switch.js</w:t>
            </w:r>
          </w:p>
        </w:tc>
        <w:tc>
          <w:tcPr>
            <w:tcW w:type="dxa" w:w="107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۱۹۲</w:t>
            </w:r>
          </w:p>
        </w:tc>
        <w:tc>
          <w:tcPr>
            <w:tcW w:type="dxa" w:w="345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۶۶ سناریوی داور JS (۵۸ + ۸ دروازه)</w:t>
            </w:r>
          </w:p>
        </w:tc>
        <w:tc>
          <w:tcPr>
            <w:tcW w:type="dxa" w:w="170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</w:t>
            </w:r>
          </w:p>
        </w:tc>
      </w:tr>
      <w:tr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`cycle_core_golden.json` + test_cycle_switch.js</w:t>
            </w:r>
          </w:p>
        </w:tc>
        <w:tc>
          <w:tcPr>
            <w:tcW w:type="dxa" w:w="107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۶۸</w:t>
            </w:r>
          </w:p>
        </w:tc>
        <w:tc>
          <w:tcPr>
            <w:tcW w:type="dxa" w:w="345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۱۱ سناریوی svcTick/cycleCore/runPipeline (لاگ/اعلان/storage بایت‌به‌بایت)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</w:t>
            </w:r>
          </w:p>
        </w:tc>
      </w:tr>
      <w:tr>
        <w:tc>
          <w:tcPr>
            <w:tcW w:type="dxa" w:w="3175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4"/>
                <w:szCs w:val="14"/>
              </w:rPr>
              <w:t>test_pipeline_events.js</w:t>
            </w:r>
          </w:p>
        </w:tc>
        <w:tc>
          <w:tcPr>
            <w:tcW w:type="dxa" w:w="107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۳۵</w:t>
            </w:r>
          </w:p>
        </w:tc>
        <w:tc>
          <w:tcPr>
            <w:tcW w:type="dxa" w:w="345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واحد createPipelineAsync + توالی ۳۱/۷ رویداد چرخه</w:t>
            </w:r>
          </w:p>
        </w:tc>
        <w:tc>
          <w:tcPr>
            <w:tcW w:type="dxa" w:w="170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میخ</w:t>
            </w:r>
          </w:p>
        </w:tc>
      </w:tr>
      <w:tr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`smoke_theme_parity` / layout / onboarding / plugins / icons / license / alerts / chart / share / about / service</w:t>
            </w:r>
          </w:p>
        </w:tc>
        <w:tc>
          <w:tcPr>
            <w:tcW w:type="dxa" w:w="107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۲۱۱/۴۲/۷۵/۲۹/…</w:t>
            </w:r>
          </w:p>
        </w:tc>
        <w:tc>
          <w:tcPr>
            <w:tcW w:type="dxa" w:w="345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تم · چیدمان · خوش‌آمدگویی · enable/disable + کارت وضعیت · آیکون · لایسنس · هشدار · نمودار · اشتراک · درباره · رصد زنده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ساختاری با مستندسازی</w:t>
            </w:r>
          </w:p>
        </w:tc>
      </w:tr>
      <w:tr>
        <w:tc>
          <w:tcPr>
            <w:tcW w:type="dxa" w:w="3175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`run_parity.js` (زنده)</w:t>
            </w:r>
          </w:p>
        </w:tc>
        <w:tc>
          <w:tcPr>
            <w:tcW w:type="dxa" w:w="107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۲۷</w:t>
            </w:r>
          </w:p>
        </w:tc>
        <w:tc>
          <w:tcPr>
            <w:tcW w:type="dxa" w:w="345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موتور JS == اوراکل پایتون روی دادهٔ واقعی (judge/strategies/news/journal/stats/…)</w:t>
            </w:r>
          </w:p>
        </w:tc>
        <w:tc>
          <w:tcPr>
            <w:tcW w:type="dxa" w:w="1701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B23A3A"/>
                <w:sz w:val="15"/>
                <w:szCs w:val="15"/>
                <w:rtl/>
              </w:rPr>
              <w:t>❌ اوراکل — فقط افزودنی</w:t>
            </w:r>
          </w:p>
        </w:tc>
      </w:tr>
      <w:tr>
        <w:tc>
          <w:tcPr>
            <w:tcW w:type="dxa" w:w="3175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`main.py --selftest` · check_config · ۱۶ تست دستی</w:t>
            </w:r>
          </w:p>
        </w:tc>
        <w:tc>
          <w:tcPr>
            <w:tcW w:type="dxa" w:w="107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—</w:t>
            </w:r>
          </w:p>
        </w:tc>
        <w:tc>
          <w:tcPr>
            <w:tcW w:type="dxa" w:w="345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خودآزمایی/کانفیگ/سناریوهای دستی</w:t>
            </w:r>
          </w:p>
        </w:tc>
        <w:tc>
          <w:tcPr>
            <w:tcW w:type="dxa" w:w="1701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5"/>
                <w:szCs w:val="15"/>
                <w:rtl/>
              </w:rPr>
              <w:t>موردی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۱۶.۲ — سه لایهٔ پاریتی 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لایهٔ ۱ — طلاییِ مصنوعی: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ورودی ساختگی قطعی (بدون شبکه/ساعت) → خروجی از اوراکل پایتون ضبط و در JS replay می‌شود (NaN با نشانگر، زمان epoch-ms). لبه‌های دو-زبانه عمدی: NaN در gate، گردِ نصف-به-زوج ۲۰٫۵→۲۰، امضای +۰٫۰۰، −0.0، :g با توان دو رقمی.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لایهٔ ۲ — پاریتی زنده: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gen_fixtures.py دادهٔ واقعی Yahoo/FF/RSS + انتظارات پایتون را ضبط می‌کند (fixtures.json ~۲٫۶MB) و run_parity.js همان را در JS اجرا و مقایسه می‌کند — ۲۷ تست شامل judge/strategies (live+sim)/news dedupe/journal/stats.</w:t>
      </w:r>
    </w:p>
    <w:p>
      <w:pPr>
        <w:bidi/>
        <w:spacing w:after="60"/>
        <w:ind w:right="283"/>
        <w:jc w:val="right"/>
      </w:pPr>
      <w:r>
        <w:rPr>
          <w:rFonts w:ascii="Vazirmatn" w:hAnsi="Vazirmatn" w:cs="Vazirmatn"/>
          <w:b/>
          <w:i w:val="0"/>
          <w:color w:val="101013"/>
          <w:sz w:val="21"/>
          <w:szCs w:val="21"/>
          <w:rtl/>
        </w:rPr>
        <w:t xml:space="preserve">◦  لایهٔ ۳ — mutation testing: </w:t>
      </w:r>
      <w:r>
        <w:rPr>
          <w:rFonts w:ascii="Vazirmatn" w:hAnsi="Vazirmatn" w:cs="Vazirmatn"/>
          <w:b w:val="0"/>
          <w:i w:val="0"/>
          <w:color w:val="0B0B0C"/>
          <w:sz w:val="21"/>
          <w:szCs w:val="21"/>
          <w:rtl/>
        </w:rPr>
        <w:t>برای هر تغییر مهم، جهش‌های عمدی (حذف گارد/جابه‌جایی ترتیب/متن) باید دست‌کم یک پین را قرمز کنند — وگرنه پینِ جدید اضافه می‌شود (سابقه: دو شکاف واقعی NaN در S4/C1 کشف و بسته شد).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۱۶.۳ — CI (سه ورک‌فلو)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249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ورک‌فلو</w:t>
            </w:r>
          </w:p>
        </w:tc>
        <w:tc>
          <w:tcPr>
            <w:tcW w:type="dxa" w:w="226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تریگر</w:t>
            </w:r>
          </w:p>
        </w:tc>
        <w:tc>
          <w:tcPr>
            <w:tcW w:type="dxa" w:w="4649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محتوا</w:t>
            </w:r>
          </w:p>
        </w:tc>
      </w:tr>
      <w:tr>
        <w:tc>
          <w:tcPr>
            <w:tcW w:type="dxa" w:w="24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build-release.yml (Tests)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push به ANDROID + تگ v*</w:t>
            </w:r>
          </w:p>
        </w:tc>
        <w:tc>
          <w:tcPr>
            <w:tcW w:type="dxa" w:w="464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باتری کامل پایتون + همهٔ JS آفلاین (parity زنده وظیفهٔ اجرای محلیِ قبل از push است — CI اینترنت ندارد)</w:t>
            </w:r>
          </w:p>
        </w:tc>
      </w:tr>
      <w:tr>
        <w:tc>
          <w:tcPr>
            <w:tcW w:type="dxa" w:w="24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build-android.yml (APK)</w:t>
            </w:r>
          </w:p>
        </w:tc>
        <w:tc>
          <w:tcPr>
            <w:tcW w:type="dxa" w:w="226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push به ANDROID + تگ v*</w:t>
            </w:r>
          </w:p>
        </w:tc>
        <w:tc>
          <w:tcPr>
            <w:tcW w:type="dxa" w:w="4649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بیلد APK · روی تگ: گارد reachability سه برنچ → امضا با Secrets → ساخت Release + آپلود APK + یادداشت از CHANGELOG</w:t>
            </w:r>
          </w:p>
        </w:tc>
      </w:tr>
      <w:tr>
        <w:tc>
          <w:tcPr>
            <w:tcW w:type="dxa" w:w="24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branch-sync.yml</w:t>
            </w:r>
          </w:p>
        </w:tc>
        <w:tc>
          <w:tcPr>
            <w:tcW w:type="dxa" w:w="226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push به main/android</w:t>
            </w:r>
          </w:p>
        </w:tc>
        <w:tc>
          <w:tcPr>
            <w:tcW w:type="dxa" w:w="464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ارزان؛ واگرایی سه برنچ = fail سخت</w:t>
            </w:r>
          </w:p>
        </w:tc>
      </w:tr>
    </w:tbl>
    <w:p>
      <w:pPr>
        <w:spacing w:after="40"/>
      </w:pP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۱۷  ·  نسخه و جریان انتشار 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منبع حقیقت: src/app_paths.py::APP_VERSION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├─▶ android/app/build.gradle     versionName + versionCode = major×10000 + minor×100 + patch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│    (gradle خودش از سورس پایتون می‌خواند — هاردکد ممنوع؛ نگهبانِ schema: minor/patch ≤ 99)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├─▶ installer/version_info.txt   فقط با python installer/stamp_version.py بازتولید (دستی نه)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└─▶ PackageManager اپ → صفحهٔ دربارهٔ ما (نسخهٔ ویندوز عمداً در UI نیست — درسِ کهنه‌ماندن)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ریلیز: تگ v* → build-android.yml → APK امضاشده → Release با یادداشتِ installer/release_notes.py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(که بین نشانگرهای RELEASE-NOTES-START/END از CHANGELOG.md خوانده می‌شود)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CHANGELOG قرارداد دارد: هر بخش «## [x.y.z] - YYYY-MM-DD» = عیناً متن ریلیز (Keep a Changelog + SemVer)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158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نسخه</w:t>
            </w:r>
          </w:p>
        </w:tc>
        <w:tc>
          <w:tcPr>
            <w:tcW w:type="dxa" w:w="124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تاریخ</w:t>
            </w:r>
          </w:p>
        </w:tc>
        <w:tc>
          <w:tcPr>
            <w:tcW w:type="dxa" w:w="6576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عصاره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v0.22.0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۲۰۲۶-۰۹</w:t>
            </w:r>
          </w:p>
        </w:tc>
        <w:tc>
          <w:tcPr>
            <w:tcW w:type="dxa" w:w="65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تغییر مسیر: توسعه فقط اندروید؛ ویندوز در v0.21.0 منجمد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v0.23.0 → v0.24.0</w:t>
            </w:r>
          </w:p>
        </w:tc>
        <w:tc>
          <w:tcPr>
            <w:tcW w:type="dxa" w:w="124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۲۰۲۶-۰۹</w:t>
            </w:r>
          </w:p>
        </w:tc>
        <w:tc>
          <w:tcPr>
            <w:tcW w:type="dxa" w:w="65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رفع باگ maxlength کلید لایسنس زمان‌دار (۸ نسخه روی اندروید فعال نمی‌شد!) · صفحهٔ ورود جوهری ساخته و به درخواست مالک بازگردانده شد (رفع باگ عمداً نگه داشته شد)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v0.25.0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۲۰۲۶-۰۹-۲۳</w:t>
            </w:r>
          </w:p>
        </w:tc>
        <w:tc>
          <w:tcPr>
            <w:tcW w:type="dxa" w:w="65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پایان مهاجرت ۹ مرحله‌ای معماری پلاگین (بدون تغییر رفتار — با سه طلایی + parity اثبات شد) + رفع باگ dedupe یونیکد اخبار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v0.26.0</w:t>
            </w:r>
          </w:p>
        </w:tc>
        <w:tc>
          <w:tcPr>
            <w:tcW w:type="dxa" w:w="124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۲۰۲۶-۰۹-۲۴</w:t>
            </w:r>
          </w:p>
        </w:tc>
        <w:tc>
          <w:tcPr>
            <w:tcW w:type="dxa" w:w="65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سیگنال بر اساس استراتژی: S1/S2/S3 — سه استراتژی + دروازهٔ توافق در هر دو موتور + بخش پشتوانهٔ استراتژی در پیام/کارت/ژورنال</w:t>
            </w:r>
          </w:p>
        </w:tc>
      </w:tr>
      <w:tr>
        <w:tc>
          <w:tcPr>
            <w:tcW w:type="dxa" w:w="158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v0.27.0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۲۰۲۶-۰۹-۲۴</w:t>
            </w:r>
          </w:p>
        </w:tc>
        <w:tc>
          <w:tcPr>
            <w:tcW w:type="dxa" w:w="6576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S4: تنظیمات استراتژی‌ها روی گوشی + کارنامهٔ نرخ برد به تفکیک استراتژی</w:t>
            </w:r>
          </w:p>
        </w:tc>
      </w:tr>
      <w:tr>
        <w:tc>
          <w:tcPr>
            <w:tcW w:type="dxa" w:w="158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v0.28.0</w:t>
            </w:r>
          </w:p>
        </w:tc>
        <w:tc>
          <w:tcPr>
            <w:tcW w:type="dxa" w:w="124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۲۰۲۶-۰۹-۲۴</w:t>
            </w:r>
          </w:p>
        </w:tc>
        <w:tc>
          <w:tcPr>
            <w:tcW w:type="dxa" w:w="6576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تسویهٔ بدهی‌ها: ۶c (pipeline ناهمگام + چرخهٔ ۱۱ مرحله‌ای با توالی رویدادِ آینه‌شده) + کارت وضعیت پلاگین‌ها</w:t>
            </w:r>
          </w:p>
        </w:tc>
      </w:tr>
    </w:tbl>
    <w:p>
      <w:pPr>
        <w:spacing w:after="40"/>
      </w:pP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۱۸  ·  نقشهٔ مخزن 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Trading-Bot/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├── main.py · panel.py            CLI و پنل Qt (دسکتاپِ منجمد — selftest در main.py)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├── config.yaml                   پیکربندی مرجع (بدون secret) + config.local.yaml (gitignore)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├── src/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core/                     🔌 هستهٔ پلاگین پایتون (فقط stdlib): contracts · manifest ·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│                             registry · resolver · lifecycle · config_bridge · bus · pipeline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plugins/                  🔌 ۳۳ adapter نازک + build_default_registry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strategies/               🎯 سه استراتژی ورود (توابع خالص) + base (StrategyVerdict/none/ctx_now)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engine.py                 run_cycle روی PipelineRunner + BotLoop + بریفینگ/کارنامه + _Caps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data/ analysis/ fundamental/ judge/ journal/ report/ alerts/ notify/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│                             ماژول‌های فیچر — منطق واقعی اینجاست (پلاگین‌ها فقط مرزند)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fa.py                     ارقام/تاریخ/نسبت فارسی (fa_num/fa_date/fa_ratio/fa_pips)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ui/theme.py               🎨 منبع حقیقت ۴۱ توکن رنگ اندروید (پاریتی ۲۱۱ بررسی)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└── app_paths.py              APP_VERSION (منبع حقیقت نسخه)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├── android/app/src/main/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java/com/odin/assistant/  مرز نیتیو (سرویس رصد/اعلان/prefs) — منطق ممنوع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└── assets/www/               ✨ محصول: index.html (۲۳ اسکریپت با ترتیب پین‌شده) + js/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    ├── core.js plugins.js    🔌 هسته + ۲۹ پلاگین (آینهٔ پایتون)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    ├── app.js data.js        cycleCore/svcTick/boot + واکشی (collectMarket/collectFundamental)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    ├── judge.js strategies.js technical.js indicators.js news.js calendar.js session.js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    ├── journal.js alerts.js chart.js sharecard.js briefing.js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    └── ui.js components.js icons.js license.js config.js fa.js md5.js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├── tests/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test_*.py (۶ سوئیت) + golden/ (ژنراتورها + ۲ طلایی پایتون)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├── js/ (۱۲ اسموک + ۵ تست + run_parity + gen_fixtures) + js/golden/ (۲ طلایی + ۲ ژنراتور + strategies_golden)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└── manual/ (۱۶ سناریوی دستی + render_shots)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├── docs/                         AI Pack (اول بخوانید) · plugin-architecture · android-fa ·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│                                 signal-assistant-design · ui-design · panel-guide (ویندوز) · project-report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├── installer/                    release_notes.py + stamp_version.py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5"/>
                <w:szCs w:val="15"/>
              </w:rPr>
              <w:t>└── .github/workflows/            build-release.yml · build-android.yml · branch-sync.yml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۱۹  ·  بدهی‌های فنی و نقشهٔ راه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۱۹.۱ — بدهی‌های §۸ (وضعیت در نقطهٔ فریز)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510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#</w:t>
            </w:r>
          </w:p>
        </w:tc>
        <w:tc>
          <w:tcPr>
            <w:tcW w:type="dxa" w:w="260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قلم</w:t>
            </w:r>
          </w:p>
        </w:tc>
        <w:tc>
          <w:tcPr>
            <w:tcW w:type="dxa" w:w="6293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وضعیت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۶c — pipeline ناهمگام JS</w:t>
            </w:r>
          </w:p>
        </w:tc>
        <w:tc>
          <w:tcPr>
            <w:tcW w:type="dxa" w:w="629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177B50"/>
                <w:sz w:val="17"/>
                <w:szCs w:val="17"/>
                <w:rtl/>
              </w:rPr>
              <w:t>✅ تسویه در v0.28.0 (createPipelineAsync + سوییچ cycleCore + توالی ۳۱/۷ پین‌شده)</w:t>
            </w:r>
          </w:p>
        </w:tc>
      </w:tr>
      <w:tr>
        <w:tc>
          <w:tcPr>
            <w:tcW w:type="dxa" w:w="51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۲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نمایش وضعیت پلاگین‌ها در UI</w:t>
            </w:r>
          </w:p>
        </w:tc>
        <w:tc>
          <w:tcPr>
            <w:tcW w:type="dxa" w:w="629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177B50"/>
                <w:sz w:val="17"/>
                <w:szCs w:val="17"/>
                <w:rtl/>
              </w:rPr>
              <w:t>✅ تسویه در v0.28.0 (کارت تنظیمات + خطاهای زنده از bus + پین سیم‌کشی)</w:t>
            </w:r>
          </w:p>
        </w:tc>
      </w:tr>
      <w:tr>
        <w:tc>
          <w:tcPr>
            <w:tcW w:type="dxa" w:w="51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۳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توکن‌های `--onb-bg/--onb-glass`</w:t>
            </w:r>
          </w:p>
        </w:tc>
        <w:tc>
          <w:tcPr>
            <w:tcW w:type="dxa" w:w="629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⏸ عمداً باز — «حاضر ولی بلااستفاده» به‌خاطر قرارداد پاریتی theme.py (۲۱۱ بررسی)؛ حذفشان پاریتی را می‌شکند. در style.css و src/ui/__init__.py یادداشت شده تا «فراموش‌شدگی» به نظر نرسد.</w:t>
            </w:r>
          </w:p>
        </w:tc>
      </w:tr>
      <w:tr>
        <w:tc>
          <w:tcPr>
            <w:tcW w:type="dxa" w:w="510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۴</w:t>
            </w:r>
          </w:p>
        </w:tc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ممیزی نظری `\w` در کلیدواژه‌های اخبار</w:t>
            </w:r>
          </w:p>
        </w:tc>
        <w:tc>
          <w:tcPr>
            <w:tcW w:type="dxa" w:w="629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👁 watch item — PUNCT_RE یونیکد-aware از v0.25.0 هست و parity سبز؛ اگر عنوانی با دنبالهٔ چسبیدهٔ غیرASCII واگرا دیدید، همان‌جا را ببینید.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۱۹.۲ — نقشهٔ راه محصول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3175"/>
        <w:gridCol w:w="3175"/>
        <w:gridCol w:w="3175"/>
      </w:tblGrid>
      <w:tr>
        <w:tc>
          <w:tcPr>
            <w:tcW w:type="dxa" w:w="79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وضعیت</w:t>
            </w:r>
          </w:p>
        </w:tc>
        <w:tc>
          <w:tcPr>
            <w:tcW w:type="dxa" w:w="79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ردیف</w:t>
            </w:r>
          </w:p>
        </w:tc>
        <w:tc>
          <w:tcPr>
            <w:tcW w:type="dxa" w:w="782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موضوع</w:t>
            </w:r>
          </w:p>
        </w:tc>
      </w:tr>
      <w:tr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177B50"/>
                <w:sz w:val="17"/>
                <w:szCs w:val="17"/>
                <w:rtl/>
              </w:rPr>
              <w:t>✅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۱۴پ</w:t>
            </w:r>
          </w:p>
        </w:tc>
        <w:tc>
          <w:tcPr>
            <w:tcW w:type="dxa" w:w="782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مهاجرت معماری پلاگین (v0.25.0)</w:t>
            </w:r>
          </w:p>
        </w:tc>
      </w:tr>
      <w:tr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177B50"/>
                <w:sz w:val="17"/>
                <w:szCs w:val="17"/>
                <w:rtl/>
              </w:rPr>
              <w:t>✅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۱۴ت</w:t>
            </w:r>
          </w:p>
        </w:tc>
        <w:tc>
          <w:tcPr>
            <w:tcW w:type="dxa" w:w="782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سیگنال بر اساس استراتژی (v0.26.0)</w:t>
            </w:r>
          </w:p>
        </w:tc>
      </w:tr>
      <w:tr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177B50"/>
                <w:sz w:val="17"/>
                <w:szCs w:val="17"/>
                <w:rtl/>
              </w:rPr>
              <w:t>✅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۱۴ث</w:t>
            </w:r>
          </w:p>
        </w:tc>
        <w:tc>
          <w:tcPr>
            <w:tcW w:type="dxa" w:w="782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تنظیمات استراتژی‌ها + کارنامهٔ تفکیکی (v0.27.0)</w:t>
            </w:r>
          </w:p>
        </w:tc>
      </w:tr>
      <w:tr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177B50"/>
                <w:sz w:val="17"/>
                <w:szCs w:val="17"/>
                <w:rtl/>
              </w:rPr>
              <w:t>✅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۱۴ج</w:t>
            </w:r>
          </w:p>
        </w:tc>
        <w:tc>
          <w:tcPr>
            <w:tcW w:type="dxa" w:w="782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pipeline نام‌دار + وضعیت پلاگین‌ها (v0.28.0)</w:t>
            </w:r>
          </w:p>
        </w:tc>
      </w:tr>
      <w:tr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⬜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۱۵</w:t>
            </w:r>
          </w:p>
        </w:tc>
        <w:tc>
          <w:tcPr>
            <w:tcW w:type="dxa" w:w="782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پایداری رصد پس‌زمینه روی گوشی واقعی (Doze/OEMها) — نیازمند دستگاه</w:t>
            </w:r>
          </w:p>
        </w:tc>
      </w:tr>
      <w:tr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⬜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۱۶</w:t>
            </w:r>
          </w:p>
        </w:tc>
        <w:tc>
          <w:tcPr>
            <w:tcW w:type="dxa" w:w="782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اسکرین‌شات واقعی اندروید (جایگزینی رندرهای ویندوزی) — نیازمند دستگاه/شبیه‌ساز</w:t>
            </w:r>
          </w:p>
        </w:tc>
      </w:tr>
      <w:tr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⭐</w:t>
            </w:r>
          </w:p>
        </w:tc>
        <w:tc>
          <w:tcPr>
            <w:tcW w:type="dxa" w:w="79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۱۷</w:t>
            </w:r>
          </w:p>
        </w:tc>
        <w:tc>
          <w:tcPr>
            <w:tcW w:type="dxa" w:w="782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دورهٔ سایه — اثبات دقت با آمار ژورنال (مقایسهٔ سیگنال‌های پیش/پس از دروازهٔ استراتژی)</w:t>
            </w:r>
          </w:p>
        </w:tc>
      </w:tr>
      <w:tr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💡</w:t>
            </w:r>
          </w:p>
        </w:tc>
        <w:tc>
          <w:tcPr>
            <w:tcW w:type="dxa" w:w="79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—</w:t>
            </w:r>
          </w:p>
        </w:tc>
        <w:tc>
          <w:tcPr>
            <w:tcW w:type="dxa" w:w="782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پیشنهادِ ثبت‌شده: بخش استراتژی‌محور در بریفینگ هفتگی (اختیاری)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2" w:space="0" w:color="FBF1DC"/>
          <w:left w:val="single" w:sz="2" w:space="0" w:color="FBF1DC"/>
          <w:bottom w:val="single" w:sz="2" w:space="0" w:color="FBF1DC"/>
          <w:right w:val="single" w:sz="2" w:space="0" w:color="FBF1DC"/>
          <w:insideH w:val="single" w:sz="2" w:space="0" w:color="FBF1DC"/>
          <w:insideV w:val="single" w:sz="2" w:space="0" w:color="FBF1DC"/>
        </w:tblBorders>
      </w:tblPr>
      <w:tblGrid>
        <w:gridCol w:w="9524"/>
      </w:tblGrid>
      <w:tr>
        <w:tc>
          <w:tcPr>
            <w:tcW w:type="dxa" w:w="9524"/>
            <w:shd w:val="clear" w:fill="FBF1DC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101013"/>
                <w:sz w:val="20"/>
                <w:szCs w:val="20"/>
                <w:rtl/>
              </w:rPr>
              <w:t xml:space="preserve">🏦 یادآوریِ نگهداری:  </w:t>
            </w:r>
            <w:r>
              <w:rPr>
                <w:rFonts w:ascii="Vazirmatn" w:hAnsi="Vazirmatn" w:cs="Vazirmatn"/>
                <w:b w:val="0"/>
                <w:i w:val="0"/>
                <w:color w:val="101013"/>
                <w:sz w:val="19"/>
                <w:szCs w:val="19"/>
                <w:rtl/>
              </w:rPr>
              <w:t>قبل از آن‌فریز: جدول نرخ‌های کری را در برابر تصمیم‌های بانک‌های مرکزی چک کنید (as_of=2026-09؛ نخستین رویداد نزدیک: جلسهٔ RBA در ۲۹ سپتامبر ۲۰۲۶ برای AUD). به‌روزرسانی در config.yaml و js/config.js با هم + تغییر as_of.</w:t>
            </w:r>
          </w:p>
        </w:tc>
      </w:tr>
    </w:tbl>
    <w:p>
      <w:pPr>
        <w:spacing w:after="40"/>
      </w:pP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۲۰  ·  دام‌های شناخته‌شده (درس‌هایی که ارزان به دست نیامدند) 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2608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دام</w:t>
            </w:r>
          </w:p>
        </w:tc>
        <w:tc>
          <w:tcPr>
            <w:tcW w:type="dxa" w:w="6803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7"/>
                <w:szCs w:val="17"/>
                <w:rtl/>
              </w:rPr>
              <w:t>جزئیات و راه‌حل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`\w` در JS فقط ASCII است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ولی در پایتون با re.UNICODE یونیکد — هر regex «یکسان» دو-زبانه را با نویسهٔ غیرلاتین تست کنید (باگ dedupeٔ v0.25.0 با عنوان «Pokémon» کشف شد). هم‌ارزی: \p{L}\p{N}_ با پرچم u + try/catch برای WebView قدیمی. پین قطعی در run_parity.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 w:val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55555E"/>
                <w:sz w:val="15"/>
                <w:szCs w:val="15"/>
              </w:rPr>
              <w:t>bool()` ≠ `Boolean()</w:t>
            </w:r>
          </w:p>
        </w:tc>
        <w:tc>
          <w:tcPr>
            <w:tcW w:type="dxa" w:w="680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برای فهرست/dict خالی و بخصوص NaN (پایتون truthy، JS falsy). در مرزهای config از pyBool هسته استفاده شده و آینهٔ محلی pyTruth در strategies.js (چون پینِ مصرف‌کننده‌های مجاز O.core اجازهٔ مصرف مستقیم به ماژول فیچر نمی‌دهد) — برابری‌شان پین شده.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min/max پایتون NaN را منتشر نمی‌کند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مقایسه‌محور است: min(1.0, nan)=1.0 — ولی Math.min JS = NaN. آینه: pyMin/pyMax مقایسه‌محور. پین‌های carry_mindiff_nan* (کشف‌شده با mutation testing).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گردِ «نصف-به-زوج» در f-string</w:t>
            </w:r>
          </w:p>
        </w:tc>
        <w:tc>
          <w:tcPr>
            <w:tcW w:type="dxa" w:w="680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f'{20.5:.0f}'→'20' ولی toFixed JS→'21'. آینه: pyFixed (بسط اعشاری دقیق double + half-even) و pyRound. %g/:.5g: آینهٔ pyG با توان دو-رقمی و nan/inf کوچک.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floatها در طلایی‌ها امن‌اند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IEEE754 قطعی بین پلتفرم‌ها — به شرط ساختگی بودن ورودی و تزریق زمان (FakeDate/now_override). مقایسه با stableStringify و تلورانس 1e-9 در parity.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ZWNJ (نیم‌فاصله) در متن‌های فارسی</w:t>
            </w:r>
          </w:p>
        </w:tc>
        <w:tc>
          <w:tcPr>
            <w:tcW w:type="dxa" w:w="680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هنگام کپی پین‌های متنی، بایت‌ها را از سورس/طلایی استخراج کنید نه تایپ دستی (§9 بستهٔ زمینه). ابزار: اسکریپت‌های تزریق با \u200c صریح.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plugins override ≠ خاموش‌کردن فیچر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override فقط دسترس‌پذیری پلاگین را کنترل می‌کند؛ رفتار مصرف‌کننده با کلید فیچری است. journal/anti-spam عمداً binding ندارند.</w:t>
            </w:r>
          </w:p>
        </w:tc>
      </w:tr>
      <w:tr>
        <w:tc>
          <w:tcPr>
            <w:tcW w:type="dxa" w:w="2608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هم‌زمانی ANDROID و android</w:t>
            </w:r>
          </w:p>
        </w:tc>
        <w:tc>
          <w:tcPr>
            <w:tcW w:type="dxa" w:w="6803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روی فایل‌سیستم case-insensitive (ویندوز/مک) → خطای cannot lock ref هنگام fetch. راه‌حل: git pack-refs --all یا core.ignorecase؛ هرگز checkout هم‌زمان هر دو.</w:t>
            </w:r>
          </w:p>
        </w:tc>
      </w:tr>
      <w:tr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شمارهٔ نسخهٔ هاردکد در www/</w:t>
            </w:r>
          </w:p>
        </w:tc>
        <w:tc>
          <w:tcPr>
            <w:tcW w:type="dxa" w:w="680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6"/>
                <w:szCs w:val="16"/>
                <w:rtl/>
              </w:rPr>
              <w:t>نگهبان بررسی ۷ smoke_theme_parity: هیچ semver نقل‌قولی‌شده‌ای جز APP_VERSION مجاز نیست (نسخهٔ مانیفست‌های JS از اجزا ساخته می‌شود: [1,0,0].join('.')).</w:t>
            </w:r>
          </w:p>
        </w:tc>
      </w:tr>
    </w:tbl>
    <w:p>
      <w:pPr>
        <w:spacing w:after="40"/>
      </w:pPr>
    </w:p>
    <w:p>
      <w:pPr>
        <w:pStyle w:val="Heading1"/>
        <w:bidi/>
        <w:spacing w:before="400" w:after="200"/>
        <w:jc w:val="right"/>
        <w:shd w:val="clear" w:fill="101013"/>
        <w:pBdr>
          <w:bottom w:val="single" w:sz="18" w:space="4" w:color="E0A83C"/>
        </w:pBdr>
      </w:pPr>
      <w:r>
        <w:rPr>
          <w:rFonts w:ascii="Vazirmatn" w:hAnsi="Vazirmatn" w:cs="Vazirmatn"/>
          <w:b/>
          <w:i w:val="0"/>
          <w:color w:val="FFFFFF"/>
          <w:sz w:val="30"/>
          <w:szCs w:val="30"/>
          <w:rtl/>
        </w:rPr>
        <w:t xml:space="preserve">۲۱  ·  پیوست‌ها — فهرست‌های مرجع  </w:t>
      </w: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پیوست الف — ۱۶ قرارداد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odin.data.market@1        odin.data.tv@1              odin.analysis.technical@1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odin.analysis.strength@1  odin.session@1              odin.fundamental.calendar@1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odin.fundamental.news@1   odin.judge.engine@1         odin.judge.veto@1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odin.judge.evidence@1     odin.judge.risk@1           odin.strategy@1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odin.journal@1            odin.notify@1               odin.alerts.price@1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odin.report@1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پیوست ب — ۲۰ رویداد استاندارد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چرخه: cycle.start · market.collected · journal.resolved · fundamental.collected ·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vetoes.computed* · judge.done · signal.created · signal.sent · alerts.fired ·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report.rendered* · telegram.sent* · cycle.end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زمان‌بند: news.breaking · briefing.due · journal.due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پلاگین: plugin.registered · plugin.failed · plugin.disabled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pipeline: stage.start · stage.done            (* = بدون معادل درون‌چرخه‌ای JS)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پیوست ج — ۱۱ مرحلهٔ چرخه + ۳ مرحلهٔ زمان‌بند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STAGES: collect_market → journal_pre → collect_fundamental → compute_vetoes →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judge → render → dispatch_signals → price_alerts → chart_cache →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     dashboard → archive_notify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SCHEDULER_STAGES: event_alerts · briefing · journal_report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پیوست د — ۷ حالت lifecycle 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9524"/>
      </w:tblGrid>
      <w:tr>
        <w:tc>
          <w:tcPr>
            <w:tcW w:type="dxa" w:w="9524"/>
            <w:shd w:val="clear" w:fill="F2F2F5"/>
          </w:tcPr>
          <w:p>
            <w:pPr>
              <w:bidi w:val="0"/>
              <w:spacing w:after="0"/>
              <w:jc w:val="left"/>
            </w:pP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>registered → resolved → initialized → started ⇄ stopped → disposed</w:t>
              <w:br/>
            </w:r>
            <w:r>
              <w:rPr>
                <w:rFonts w:ascii="Consolas" w:hAnsi="Consolas" w:cs="Vazirmatn"/>
                <w:b w:val="0"/>
                <w:i w:val="0"/>
                <w:color w:val="101013"/>
                <w:sz w:val="16"/>
                <w:szCs w:val="16"/>
              </w:rPr>
              <w:t xml:space="preserve">   (هر حالتی می‌تواند به failed = قرنطینه برود؛ گذارِ نامعتبر = باگ چارچوب → پرسروصدا)</w:t>
            </w:r>
          </w:p>
        </w:tc>
      </w:tr>
    </w:tbl>
    <w:p>
      <w:pPr>
        <w:spacing w:after="40"/>
      </w:pPr>
    </w:p>
    <w:p>
      <w:pPr>
        <w:pStyle w:val="Heading2"/>
        <w:bidi/>
        <w:spacing w:before="280" w:after="120"/>
        <w:jc w:val="right"/>
        <w:pBdr>
          <w:bottom w:val="single" w:sz="6" w:space="4" w:color="D2D2D9"/>
        </w:pBdr>
      </w:pPr>
      <w:r>
        <w:rPr>
          <w:rFonts w:ascii="Vazirmatn" w:hAnsi="Vazirmatn" w:cs="Vazirmatn"/>
          <w:b/>
          <w:i w:val="0"/>
          <w:color w:val="101013"/>
          <w:sz w:val="25"/>
          <w:szCs w:val="25"/>
          <w:rtl/>
        </w:rPr>
        <w:t xml:space="preserve">پیوست ه — واژه‌نامه 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  <w:tblBorders>
          <w:top w:val="single" w:sz="4" w:space="0" w:color="D2D2D9"/>
          <w:left w:val="single" w:sz="4" w:space="0" w:color="D2D2D9"/>
          <w:bottom w:val="single" w:sz="4" w:space="0" w:color="D2D2D9"/>
          <w:right w:val="single" w:sz="4" w:space="0" w:color="D2D2D9"/>
          <w:insideH w:val="single" w:sz="4" w:space="0" w:color="D2D2D9"/>
          <w:insideV w:val="single" w:sz="4" w:space="0" w:color="D2D2D9"/>
        </w:tblBorders>
      </w:tblPr>
      <w:tblGrid>
        <w:gridCol w:w="4762"/>
        <w:gridCol w:w="4762"/>
      </w:tblGrid>
      <w:tr>
        <w:tc>
          <w:tcPr>
            <w:tcW w:type="dxa" w:w="1814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واژه</w:t>
            </w:r>
          </w:p>
        </w:tc>
        <w:tc>
          <w:tcPr>
            <w:tcW w:type="dxa" w:w="7597"/>
            <w:shd w:val="clear" w:fill="101013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i w:val="0"/>
                <w:color w:val="FFFFFF"/>
                <w:sz w:val="18"/>
                <w:szCs w:val="18"/>
                <w:rtl/>
              </w:rPr>
              <w:t>معنا</w:t>
            </w:r>
          </w:p>
        </w:tc>
      </w:tr>
      <w:tr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میخ (nail)</w:t>
            </w:r>
          </w:p>
        </w:tc>
        <w:tc>
          <w:tcPr>
            <w:tcW w:type="dxa" w:w="759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تست طلاییِ رفتارِ موجود که قبل از ریفکتور نوشته می‌شود و باید بدون تغییر سبز بماند</w:t>
            </w:r>
          </w:p>
        </w:tc>
      </w:tr>
      <w:tr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طلایی (golden)</w:t>
            </w:r>
          </w:p>
        </w:tc>
        <w:tc>
          <w:tcPr>
            <w:tcW w:type="dxa" w:w="759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فایل JSON خروجیِ ضبط‌شده از اوراکل با دادهٔ ساختگی قطعی — مرجع مقایسهٔ بایت‌به‌بایت</w:t>
            </w:r>
          </w:p>
        </w:tc>
      </w:tr>
      <w:tr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پاریتی (parity)</w:t>
            </w:r>
          </w:p>
        </w:tc>
        <w:tc>
          <w:tcPr>
            <w:tcW w:type="dxa" w:w="759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برابریِ خروجی دو موتور (JS == پایتون) روی ورودی یکسان — مصنوعی یا زنده</w:t>
            </w:r>
          </w:p>
        </w:tc>
      </w:tr>
      <w:tr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اوراکل</w:t>
            </w:r>
          </w:p>
        </w:tc>
        <w:tc>
          <w:tcPr>
            <w:tcW w:type="dxa" w:w="759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موتور پایتون — منبع حقیقتِ رفتار که موتور محصول با آن سنجیده می‌شود</w:t>
            </w:r>
          </w:p>
        </w:tc>
      </w:tr>
      <w:tr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دروازهٔ توافق</w:t>
            </w:r>
          </w:p>
        </w:tc>
        <w:tc>
          <w:tcPr>
            <w:tcW w:type="dxa" w:w="759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لایهٔ ردِ استراتژی‌محور (NO_STRATEGY) که از v0.26 بعد از امتیاز بررسی می‌شود</w:t>
            </w:r>
          </w:p>
        </w:tc>
      </w:tr>
      <w:tr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fail-closed</w:t>
            </w:r>
          </w:p>
        </w:tc>
        <w:tc>
          <w:tcPr>
            <w:tcW w:type="dxa" w:w="759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وقتی هیچ استراتژی فعالی نیست، سیگنال صادر نمی‌شود (صادقانه) — در برابر fail-open</w:t>
            </w:r>
          </w:p>
        </w:tc>
      </w:tr>
      <w:tr>
        <w:tc>
          <w:tcPr>
            <w:tcW w:type="dxa" w:w="1814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حلقهٔ صداقت</w:t>
            </w:r>
          </w:p>
        </w:tc>
        <w:tc>
          <w:tcPr>
            <w:tcW w:type="dxa" w:w="7597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ژورنال + پیگیری خودکار نتیجه + کارنامهٔ بدون روتوش</w:t>
            </w:r>
          </w:p>
        </w:tc>
      </w:tr>
      <w:tr>
        <w:tc>
          <w:tcPr>
            <w:tcW w:type="dxa" w:w="1814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 xml:space="preserve"> quarantine (قرنطینه)</w:t>
            </w:r>
          </w:p>
        </w:tc>
        <w:tc>
          <w:tcPr>
            <w:tcW w:type="dxa" w:w="7597"/>
            <w:shd w:val="clear" w:fill="F7F7F9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 w:val="0"/>
                <w:i w:val="0"/>
                <w:color w:val="0B0B0C"/>
                <w:sz w:val="17"/>
                <w:szCs w:val="17"/>
                <w:rtl/>
              </w:rPr>
              <w:t>ایزوله‌سازی پلاگین/مرحلهٔ خطاداده با ادامهٔ چرخه و گزارش صادقانه</w:t>
            </w:r>
          </w:p>
        </w:tc>
      </w:tr>
    </w:tbl>
    <w:p>
      <w:pPr>
        <w:spacing w:after="40"/>
      </w:pPr>
    </w:p>
    <w:p>
      <w:pPr>
        <w:bidi/>
        <w:spacing w:after="200"/>
        <w:jc w:val="right"/>
      </w:pPr>
    </w:p>
    <w:p>
      <w:pPr>
        <w:bidi/>
        <w:spacing w:after="80"/>
        <w:jc w:val="center"/>
        <w:shd w:val="clear" w:fill="F2F2F5"/>
      </w:pPr>
      <w:r>
        <w:rPr>
          <w:rFonts w:ascii="Vazirmatn" w:hAnsi="Vazirmatn" w:cs="Vazirmatn"/>
          <w:b/>
          <w:i w:val="0"/>
          <w:color w:val="101013"/>
          <w:sz w:val="22"/>
          <w:szCs w:val="22"/>
          <w:rtl/>
        </w:rPr>
        <w:t>🛡️ ODIN Assistant — تحلیل صادقانه، پیشنهاد شفاف، تصمیم با تو.</w:t>
      </w:r>
    </w:p>
    <w:p>
      <w:pPr>
        <w:bidi/>
        <w:spacing w:after="100"/>
        <w:jc w:val="center"/>
      </w:pPr>
      <w:r>
        <w:rPr>
          <w:rFonts w:ascii="Vazirmatn" w:hAnsi="Vazirmatn" w:cs="Vazirmatn"/>
          <w:b w:val="0"/>
          <w:i w:val="0"/>
          <w:color w:val="94949C"/>
          <w:sz w:val="17"/>
          <w:szCs w:val="17"/>
          <w:rtl/>
        </w:rPr>
        <w:t>این سند در نقطهٔ فریز پروژه (v0.28.0 · کامیت c80fe2d · مهر ۱۴۰۵) تولید شد و با docs/ODIN-AI-Context-Pack-fa.md همگام است. © 2026 Sushian Khoshkhani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Vazirmatn" w:hAnsi="Vazirmatn" w:cs="Vazirmatn"/>
        <w:b w:val="0"/>
        <w:i w:val="0"/>
        <w:color w:val="94949C"/>
        <w:sz w:val="16"/>
        <w:szCs w:val="16"/>
        <w:rtl/>
      </w:rPr>
      <w:t xml:space="preserve">ODIN Assistant — سند معماری v0.28.0   ·   صفحهٔ </w:t>
    </w:r>
    <w:r>
      <w:rPr>
        <w:rFonts w:ascii="Vazirmatn" w:hAnsi="Vazirmatn" w:cs="Vazirmatn"/>
        <w:b w:val="0"/>
        <w:i w:val="0"/>
        <w:color w:val="94949C"/>
        <w:sz w:val="16"/>
        <w:szCs w:val="16"/>
        <w:rtl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100" w:line="307" w:lineRule="auto"/>
      <w:jc w:val="right"/>
    </w:pPr>
    <w:rPr>
      <w:rFonts w:ascii="Vazirmatn" w:hAnsi="Vazirmatn"/>
      <w:sz w:val="21"/>
      <w:rFonts w:ascii="Vazirmatn" w:hAnsi="Vazirmatn" w:cs="Vazirmat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ODIN Assistant — سند معماری v0.28.0</dc:title>
  <dc:subject>معماری Contract-Based + Plugin-Driven · دو موتور هم‌رفتار</dc:subject>
  <dc:creator>ODIN Dev</dc:creator>
  <cp:keywords/>
  <dc:description>نقطهٔ فریز پروژه — مهر ۱۴۰۵ (سپتامبر ۲۰۲۶)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