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8C2E" w14:textId="63C0B589" w:rsidR="00600A18" w:rsidRPr="003719F5" w:rsidRDefault="00CB4568" w:rsidP="00CB4568">
      <w:pPr>
        <w:ind w:left="851" w:firstLine="0"/>
        <w:jc w:val="center"/>
        <w:rPr>
          <w:lang w:val="ru-RU"/>
        </w:rPr>
      </w:pPr>
      <w:r>
        <w:rPr>
          <w:lang w:val="ru-RU"/>
        </w:rPr>
        <w:t>Предсказание риска диабета</w:t>
      </w:r>
    </w:p>
    <w:p w14:paraId="5DEA92FB" w14:textId="71951A26" w:rsidR="00600A18" w:rsidRDefault="00CB4568" w:rsidP="00600A18">
      <w:pPr>
        <w:rPr>
          <w:lang w:val="ru-RU"/>
        </w:rPr>
      </w:pPr>
      <w:r>
        <w:rPr>
          <w:lang w:val="ru-RU"/>
        </w:rPr>
        <w:t>Максим Назаров</w:t>
      </w:r>
      <w:r w:rsidR="00600A18">
        <w:rPr>
          <w:lang w:val="ru-RU"/>
        </w:rPr>
        <w:t xml:space="preserve"> </w:t>
      </w:r>
      <w:r w:rsidR="00600A18">
        <w:rPr>
          <w:vertAlign w:val="superscript"/>
          <w:lang w:val="ru-RU"/>
        </w:rPr>
        <w:t>1</w:t>
      </w:r>
    </w:p>
    <w:p w14:paraId="0B1591F6" w14:textId="77777777" w:rsidR="00600A18" w:rsidRDefault="00600A18" w:rsidP="00600A18">
      <w:pPr>
        <w:rPr>
          <w:i/>
          <w:iCs/>
          <w:lang w:val="ru-RU"/>
        </w:rPr>
      </w:pPr>
      <w:r>
        <w:rPr>
          <w:i/>
          <w:iCs/>
          <w:lang w:val="ru-RU"/>
        </w:rPr>
        <w:t>1- Технический университет Молдовы (</w:t>
      </w:r>
      <w:r>
        <w:rPr>
          <w:i/>
          <w:iCs/>
        </w:rPr>
        <w:t>UTM</w:t>
      </w:r>
      <w:r>
        <w:rPr>
          <w:i/>
          <w:iCs/>
          <w:lang w:val="ru-RU"/>
        </w:rPr>
        <w:t>)</w:t>
      </w:r>
    </w:p>
    <w:p w14:paraId="558D379F" w14:textId="54D8E7C4" w:rsidR="00600A18" w:rsidRPr="0005084D" w:rsidRDefault="00600A18" w:rsidP="00600A18">
      <w:r>
        <w:t>g</w:t>
      </w:r>
      <w:r w:rsidRPr="0005084D">
        <w:t>-</w:t>
      </w:r>
      <w:r>
        <w:t>mail</w:t>
      </w:r>
      <w:r w:rsidRPr="0005084D">
        <w:t xml:space="preserve">: </w:t>
      </w:r>
      <w:r w:rsidR="0005084D">
        <w:rPr>
          <w:color w:val="FF0000"/>
        </w:rPr>
        <w:t>mxvnazarov@gmail.com</w:t>
      </w:r>
    </w:p>
    <w:p w14:paraId="259BC3E0" w14:textId="77777777" w:rsidR="00600A18" w:rsidRPr="0005084D" w:rsidRDefault="00600A18" w:rsidP="00600A18"/>
    <w:p w14:paraId="63B63E8A" w14:textId="77777777" w:rsidR="00600A18" w:rsidRPr="0005084D" w:rsidRDefault="00600A18" w:rsidP="00600A18"/>
    <w:p w14:paraId="262B5640" w14:textId="03074914" w:rsidR="00B51BDC" w:rsidRPr="0005084D" w:rsidRDefault="00600A18" w:rsidP="00B51BDC">
      <w:pPr>
        <w:rPr>
          <w:b/>
          <w:bCs/>
          <w:lang w:val="ru-MD"/>
        </w:rPr>
      </w:pPr>
      <w:r>
        <w:rPr>
          <w:b/>
          <w:bCs/>
          <w:lang w:val="ru-RU"/>
        </w:rPr>
        <w:t>Абстракт</w:t>
      </w:r>
    </w:p>
    <w:p w14:paraId="323124BD" w14:textId="5492D548" w:rsidR="00600A18" w:rsidRDefault="00B51BDC" w:rsidP="00511A77">
      <w:pPr>
        <w:rPr>
          <w:lang w:val="ru-RU"/>
        </w:rPr>
      </w:pPr>
      <w:r w:rsidRPr="00B51BDC">
        <w:rPr>
          <w:lang w:val="ru-RU"/>
        </w:rPr>
        <w:t>В данном исследовании представлен анализ медицинских и демографических данных, относящихся к пациентам, а также оценка их диабетического статуса (положительного или отрицательного). С целью более глубокого понимания данных и выделения ключевых тенденций, мы провели анализ данных с использованием исследовательского метода. Этот метод включал в себя визуализацию данных, что позволило выявить потенциальные закономерности и взаимосвязи между различными переменными.</w:t>
      </w:r>
    </w:p>
    <w:p w14:paraId="39ECCB1C" w14:textId="77777777" w:rsidR="00511A77" w:rsidRPr="000B6C03" w:rsidRDefault="00511A77" w:rsidP="00511A77">
      <w:pPr>
        <w:rPr>
          <w:lang w:val="ru-MD"/>
        </w:rPr>
      </w:pPr>
    </w:p>
    <w:p w14:paraId="225B4586" w14:textId="77777777" w:rsidR="00600A18" w:rsidRDefault="00600A18" w:rsidP="00600A18">
      <w:pPr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609E9D31" w14:textId="77777777" w:rsidR="00C62886" w:rsidRPr="00C62886" w:rsidRDefault="00600A18" w:rsidP="00C62886">
      <w:pPr>
        <w:rPr>
          <w:lang w:val="ru-MD"/>
        </w:rPr>
      </w:pPr>
      <w:r>
        <w:rPr>
          <w:lang w:val="ru-RU"/>
        </w:rPr>
        <w:t xml:space="preserve">Данное исследование </w:t>
      </w:r>
      <w:r w:rsidR="00C62886" w:rsidRPr="00C62886">
        <w:rPr>
          <w:lang w:val="ru-MD"/>
        </w:rPr>
        <w:t>в направлении повышения точности прогнозирования вероятности развития диабета. Этот обширный набор данных становится ценным ресурсом для создания моделей машинного обучения, способных предсказывать вероятность диабета у пациентов на основе их медицинской и демографической истории.</w:t>
      </w:r>
    </w:p>
    <w:p w14:paraId="40014967" w14:textId="77777777" w:rsidR="00C62886" w:rsidRPr="00C62886" w:rsidRDefault="00C62886" w:rsidP="00C62886">
      <w:pPr>
        <w:rPr>
          <w:lang w:val="ru-MD"/>
        </w:rPr>
      </w:pPr>
      <w:r w:rsidRPr="00C62886">
        <w:rPr>
          <w:lang w:val="ru-MD"/>
        </w:rPr>
        <w:t>Полученные результаты могут быть весьма полезными для медицинских специалистов в выявлении потенциальных кандидатов, подверженных риску развития диабета, и в формировании индивидуализированных планов лечения. Кроме того, этот набор данных предоставляет возможность исследователям изучить взаимосвязи между различными медицинскими и демографическими факторами и вероятностью развития диабета.</w:t>
      </w:r>
    </w:p>
    <w:p w14:paraId="0C69BDC7" w14:textId="77777777" w:rsidR="00C62886" w:rsidRPr="00C62886" w:rsidRDefault="00C62886" w:rsidP="00C62886">
      <w:pPr>
        <w:rPr>
          <w:lang w:val="ru-MD"/>
        </w:rPr>
      </w:pPr>
      <w:r w:rsidRPr="00C62886">
        <w:rPr>
          <w:lang w:val="ru-MD"/>
        </w:rPr>
        <w:t>Целью проекта является глубокий анализ риска развития диабета, выявление факторов, воздействующих на его появление, а также разработка моделей для точных прогнозов вероятностей. Исследование охватывает 100 000 строк данных, что позволяет выявить не только общие тенденции, но и уникальные особенности, связанные с данной болезнью.</w:t>
      </w:r>
    </w:p>
    <w:p w14:paraId="4FA22819" w14:textId="77777777" w:rsidR="00C62886" w:rsidRPr="00C62886" w:rsidRDefault="00C62886" w:rsidP="00C62886">
      <w:pPr>
        <w:rPr>
          <w:lang w:val="ru-MD"/>
        </w:rPr>
      </w:pPr>
      <w:r w:rsidRPr="00C62886">
        <w:rPr>
          <w:lang w:val="ru-MD"/>
        </w:rPr>
        <w:t xml:space="preserve">Для достижения поставленных целей использовались разнообразные методы статистического анализа и машинного обучения, включая логистическую регрессию, метод случайного леса и метод опорных векторов. Эти методы способствовали изучению взаимосвязей между различными аспектами развития диабета, такими как возраст, пол, </w:t>
      </w:r>
      <w:r w:rsidRPr="00C62886">
        <w:rPr>
          <w:lang w:val="ru-MD"/>
        </w:rPr>
        <w:lastRenderedPageBreak/>
        <w:t>индекс массы тела, история курения, гипертония, и их значимость в контексте исследования.</w:t>
      </w:r>
    </w:p>
    <w:p w14:paraId="1AE938C0" w14:textId="77777777" w:rsidR="00C62886" w:rsidRPr="00C62886" w:rsidRDefault="00C62886" w:rsidP="00C62886">
      <w:pPr>
        <w:rPr>
          <w:lang w:val="ru-MD"/>
        </w:rPr>
      </w:pPr>
      <w:r w:rsidRPr="00C62886">
        <w:rPr>
          <w:lang w:val="ru-MD"/>
        </w:rPr>
        <w:t>Таким образом, данное исследование представляет собой значимый шаг в области предсказания вероятности развития диабета, обогащая наше понимание связей между различными переменными и предоставляя важные инсайты для дальнейших медицинских исследований.</w:t>
      </w:r>
    </w:p>
    <w:p w14:paraId="1DE15A69" w14:textId="77777777" w:rsidR="00511A77" w:rsidRDefault="00511A77" w:rsidP="00600A18">
      <w:pPr>
        <w:rPr>
          <w:lang w:val="ru-RU"/>
        </w:rPr>
      </w:pPr>
    </w:p>
    <w:p w14:paraId="18BC8884" w14:textId="77777777" w:rsidR="00C62886" w:rsidRDefault="00C62886">
      <w:pPr>
        <w:spacing w:after="160"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8F82E3C" w14:textId="73DDA2D4" w:rsidR="00600A18" w:rsidRDefault="00600A18" w:rsidP="00600A18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Материалы и Методы</w:t>
      </w:r>
    </w:p>
    <w:p w14:paraId="04E10650" w14:textId="77777777" w:rsidR="00342721" w:rsidRPr="00342721" w:rsidRDefault="00342721" w:rsidP="00342721">
      <w:pPr>
        <w:rPr>
          <w:lang w:val="ru-RU"/>
        </w:rPr>
      </w:pPr>
      <w:r w:rsidRPr="00342721">
        <w:rPr>
          <w:lang w:val="ru-RU"/>
        </w:rPr>
        <w:t>Для данного исследования мы воспользовались обширной коллекцией медицинских и демографических данных пациентов, включающей характеристики, такие как возраст, пол, индекс массы тела (ИМТ), наличие гипертонии, сердечно-сосудистых заболеваний, история курения, уровень HbA1c и уровень глюкозы в крови.</w:t>
      </w:r>
    </w:p>
    <w:p w14:paraId="47BBDC24" w14:textId="77777777" w:rsidR="00342721" w:rsidRPr="00342721" w:rsidRDefault="00342721" w:rsidP="00342721">
      <w:pPr>
        <w:rPr>
          <w:lang w:val="ru-RU"/>
        </w:rPr>
      </w:pPr>
    </w:p>
    <w:p w14:paraId="0CF929F2" w14:textId="77777777" w:rsidR="00342721" w:rsidRPr="00342721" w:rsidRDefault="00342721" w:rsidP="00342721">
      <w:pPr>
        <w:rPr>
          <w:lang w:val="ru-RU"/>
        </w:rPr>
      </w:pPr>
      <w:r w:rsidRPr="00342721">
        <w:rPr>
          <w:lang w:val="ru-RU"/>
        </w:rPr>
        <w:t>Начальным этапом исследования была предварительная обработка данных, а затем, с целью анализа взаимосвязей между различными признаками, были использованы методы корреляционного анализа и визуализации данных. Все вычисления проводились с использованием языка программирования R и соответствующих библиотек, предварительно установленных в рамках пакетов.</w:t>
      </w:r>
    </w:p>
    <w:p w14:paraId="4DCAECB9" w14:textId="77777777" w:rsidR="00342721" w:rsidRPr="00342721" w:rsidRDefault="00342721" w:rsidP="00342721">
      <w:pPr>
        <w:rPr>
          <w:lang w:val="ru-RU"/>
        </w:rPr>
      </w:pPr>
    </w:p>
    <w:p w14:paraId="7CE85DCE" w14:textId="77777777" w:rsidR="00342721" w:rsidRPr="00342721" w:rsidRDefault="00342721" w:rsidP="00342721">
      <w:pPr>
        <w:rPr>
          <w:lang w:val="ru-RU"/>
        </w:rPr>
      </w:pPr>
      <w:r w:rsidRPr="00342721">
        <w:rPr>
          <w:lang w:val="ru-RU"/>
        </w:rPr>
        <w:t>Следующим этапом было создание и обучение моделей для прогнозирования риска развития диабета. Мы применили разнообразные методы машинного обучения, включая логистическую регрессию, метод случайного леса и метод опорных векторов. Датасет был разделен на обучающую (70%) и тестовую (30%) выборки, что позволило эффективно оценить производительность моделей.</w:t>
      </w:r>
    </w:p>
    <w:p w14:paraId="7963978D" w14:textId="77777777" w:rsidR="00342721" w:rsidRPr="00342721" w:rsidRDefault="00342721" w:rsidP="00342721">
      <w:pPr>
        <w:rPr>
          <w:lang w:val="ru-RU"/>
        </w:rPr>
      </w:pPr>
    </w:p>
    <w:p w14:paraId="2AA7B252" w14:textId="7CB9F5D4" w:rsidR="00600A18" w:rsidRDefault="00342721" w:rsidP="00342721">
      <w:pPr>
        <w:rPr>
          <w:lang w:val="ru-RU"/>
        </w:rPr>
      </w:pPr>
      <w:r w:rsidRPr="00342721">
        <w:rPr>
          <w:lang w:val="ru-RU"/>
        </w:rPr>
        <w:t>Неотъемлемой частью проекта стал этап тестирования выбранных моделей. Для этого применялись различные методы анализа ошибок, оценки точности и достоверности предсказаний, такие как изучение признаков, построение матрицы ошибок и использование метрик оценки точности (Accuracy). Эти шаги позволили не только создать модели с высокой прогностической способностью, но и более глубоко понять их эффективность и применимость в контексте исследования.</w:t>
      </w:r>
    </w:p>
    <w:p w14:paraId="173A7C8B" w14:textId="77777777" w:rsidR="00342721" w:rsidRDefault="00342721" w:rsidP="00342721">
      <w:pPr>
        <w:rPr>
          <w:lang w:val="ru-RU"/>
        </w:rPr>
      </w:pPr>
    </w:p>
    <w:p w14:paraId="7E70C861" w14:textId="77777777" w:rsidR="00600A18" w:rsidRDefault="00600A18" w:rsidP="00600A18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Результаты</w:t>
      </w:r>
    </w:p>
    <w:p w14:paraId="538DB27C" w14:textId="69F4132F" w:rsidR="00600A18" w:rsidRPr="009972B5" w:rsidRDefault="00600A18" w:rsidP="00DB777F">
      <w:pPr>
        <w:rPr>
          <w:lang w:val="ru-MD"/>
        </w:rPr>
      </w:pPr>
      <w:r>
        <w:rPr>
          <w:lang w:val="ru-RU"/>
        </w:rPr>
        <w:t xml:space="preserve">В ходе проекта были получены результаты, которые могут быть использованы для дальнейших исследований данной тематики. В выбранном датасете </w:t>
      </w:r>
      <w:r w:rsidR="003F013F">
        <w:rPr>
          <w:lang w:val="ru-RU"/>
        </w:rPr>
        <w:t>9</w:t>
      </w:r>
      <w:r>
        <w:rPr>
          <w:lang w:val="ru-RU"/>
        </w:rPr>
        <w:t xml:space="preserve"> признаков, из которых </w:t>
      </w:r>
      <w:r w:rsidR="00DB777F">
        <w:rPr>
          <w:lang w:val="ru-RU"/>
        </w:rPr>
        <w:t>7</w:t>
      </w:r>
      <w:r>
        <w:rPr>
          <w:lang w:val="ru-RU"/>
        </w:rPr>
        <w:t xml:space="preserve"> числовых</w:t>
      </w:r>
      <w:r w:rsidRPr="009972B5">
        <w:rPr>
          <w:lang w:val="ru-MD"/>
        </w:rPr>
        <w:t xml:space="preserve"> </w:t>
      </w:r>
      <w:r>
        <w:rPr>
          <w:lang w:val="ru-RU"/>
        </w:rPr>
        <w:t xml:space="preserve">и </w:t>
      </w:r>
      <w:r w:rsidR="00AD5E53">
        <w:rPr>
          <w:lang w:val="ru-RU"/>
        </w:rPr>
        <w:t>2</w:t>
      </w:r>
      <w:r>
        <w:rPr>
          <w:lang w:val="ru-RU"/>
        </w:rPr>
        <w:t xml:space="preserve"> категориальных</w:t>
      </w:r>
      <w:r w:rsidR="00DB777F">
        <w:rPr>
          <w:lang w:val="ru-RU"/>
        </w:rPr>
        <w:t xml:space="preserve">. Так </w:t>
      </w:r>
      <w:r w:rsidR="00F32BAC">
        <w:rPr>
          <w:lang w:val="ru-RU"/>
        </w:rPr>
        <w:t xml:space="preserve">признаками датасета стали: </w:t>
      </w:r>
      <w:r w:rsidR="00DB777F" w:rsidRPr="00342721">
        <w:rPr>
          <w:lang w:val="ru-RU"/>
        </w:rPr>
        <w:t>возраст, пол, индекс массы тела (ИМТ), наличие гипертонии, сердечно-сосудистых заболеваний, история курения, уровень HbA1c и уровень глюкозы в крови</w:t>
      </w:r>
      <w:r w:rsidR="00F32BAC">
        <w:rPr>
          <w:lang w:val="ru-RU"/>
        </w:rPr>
        <w:t>.</w:t>
      </w:r>
    </w:p>
    <w:p w14:paraId="7E052C4A" w14:textId="5785DD91" w:rsidR="00600A18" w:rsidRDefault="00600A18" w:rsidP="00F32BAC">
      <w:pPr>
        <w:ind w:firstLine="708"/>
        <w:rPr>
          <w:lang w:val="ru-RU"/>
        </w:rPr>
      </w:pPr>
      <w:r>
        <w:rPr>
          <w:lang w:val="ru-RU"/>
        </w:rPr>
        <w:t>Первым делом необходимо было представить данные типа «</w:t>
      </w:r>
      <w:r>
        <w:t>character</w:t>
      </w:r>
      <w:r>
        <w:rPr>
          <w:lang w:val="ru-RU"/>
        </w:rPr>
        <w:t>»</w:t>
      </w:r>
      <w:r w:rsidRPr="00865655">
        <w:rPr>
          <w:lang w:val="ru-MD"/>
        </w:rPr>
        <w:t xml:space="preserve"> </w:t>
      </w:r>
      <w:r>
        <w:rPr>
          <w:lang w:val="ru-RU"/>
        </w:rPr>
        <w:t>в «</w:t>
      </w:r>
      <w:r>
        <w:t>factor</w:t>
      </w:r>
      <w:r>
        <w:rPr>
          <w:lang w:val="ru-RU"/>
        </w:rPr>
        <w:t>»</w:t>
      </w:r>
      <w:r w:rsidRPr="00865655">
        <w:rPr>
          <w:lang w:val="ru-MD"/>
        </w:rPr>
        <w:t xml:space="preserve">, </w:t>
      </w:r>
      <w:r>
        <w:rPr>
          <w:lang w:val="ru-RU"/>
        </w:rPr>
        <w:t>так как</w:t>
      </w:r>
      <w:r w:rsidRPr="00F764C3">
        <w:rPr>
          <w:lang w:val="ru-RU"/>
        </w:rPr>
        <w:t xml:space="preserve"> многие статистические модели в R работают более эффективно с факторными переменными.</w:t>
      </w:r>
      <w:r>
        <w:rPr>
          <w:lang w:val="ru-RU"/>
        </w:rPr>
        <w:t xml:space="preserve"> Также проверено количество пропущенных значений</w:t>
      </w:r>
      <w:r w:rsidR="00F76C5B">
        <w:rPr>
          <w:lang w:val="ru-RU"/>
        </w:rPr>
        <w:t xml:space="preserve">, удивительно, но их не было, все данные чистые. </w:t>
      </w:r>
      <w:r>
        <w:rPr>
          <w:lang w:val="ru-RU"/>
        </w:rPr>
        <w:t>Также зависимая переменная «</w:t>
      </w:r>
      <w:r w:rsidR="00F76C5B">
        <w:t>diabetes</w:t>
      </w:r>
      <w:r>
        <w:rPr>
          <w:lang w:val="ru-RU"/>
        </w:rPr>
        <w:t>»</w:t>
      </w:r>
      <w:r w:rsidRPr="003F1498">
        <w:rPr>
          <w:lang w:val="ru-MD"/>
        </w:rPr>
        <w:t xml:space="preserve"> </w:t>
      </w:r>
      <w:r>
        <w:rPr>
          <w:lang w:val="ru-RU"/>
        </w:rPr>
        <w:t xml:space="preserve">распределена </w:t>
      </w:r>
      <w:r w:rsidR="00806B1E">
        <w:rPr>
          <w:lang w:val="ru-RU"/>
        </w:rPr>
        <w:lastRenderedPageBreak/>
        <w:t>не</w:t>
      </w:r>
      <w:r>
        <w:rPr>
          <w:lang w:val="ru-RU"/>
        </w:rPr>
        <w:t>равномерно, см.рис.1</w:t>
      </w:r>
      <w:r w:rsidR="00806B1E">
        <w:rPr>
          <w:lang w:val="ru-RU"/>
        </w:rPr>
        <w:t xml:space="preserve">, где </w:t>
      </w:r>
      <w:r w:rsidR="009A4858">
        <w:rPr>
          <w:lang w:val="ru-RU"/>
        </w:rPr>
        <w:t xml:space="preserve">91500 записей людей, не болеющих диабетом и лишь </w:t>
      </w:r>
      <w:r w:rsidR="00A96B6C">
        <w:rPr>
          <w:lang w:val="ru-RU"/>
        </w:rPr>
        <w:t>8500 имеют положительные результаты.</w:t>
      </w:r>
      <w:r>
        <w:rPr>
          <w:lang w:val="ru-RU"/>
        </w:rPr>
        <w:t xml:space="preserve"> Следующими шагами было анализ влияния других переменных на зависимую.</w:t>
      </w:r>
    </w:p>
    <w:p w14:paraId="27810CA5" w14:textId="0801100A" w:rsidR="00600A18" w:rsidRPr="00BE678B" w:rsidRDefault="00C844E0" w:rsidP="00600A18">
      <w:pPr>
        <w:jc w:val="center"/>
        <w:rPr>
          <w:b/>
          <w:bCs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2BD0F865" wp14:editId="491DCE56">
            <wp:extent cx="3074395" cy="2635008"/>
            <wp:effectExtent l="0" t="0" r="0" b="0"/>
            <wp:docPr id="1779347591" name="Рисунок 1" descr="Изображение выглядит как снимок экрана, диаграмма, круг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7591" name="Рисунок 1" descr="Изображение выглядит как снимок экрана, диаграмма, круг, Граф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565" cy="26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A18">
        <w:rPr>
          <w:lang w:val="ru-RU"/>
        </w:rPr>
        <w:t xml:space="preserve">  </w:t>
      </w:r>
    </w:p>
    <w:p w14:paraId="1CCECFDD" w14:textId="5FA78382" w:rsidR="00600A18" w:rsidRDefault="00600A18" w:rsidP="00600A1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Рис. 1 Распределение зависимой переменной</w:t>
      </w:r>
    </w:p>
    <w:p w14:paraId="4509146C" w14:textId="77777777" w:rsidR="00600A18" w:rsidRDefault="00600A18" w:rsidP="00600A18">
      <w:pPr>
        <w:ind w:firstLine="0"/>
        <w:rPr>
          <w:lang w:val="ru-RU"/>
        </w:rPr>
      </w:pPr>
    </w:p>
    <w:p w14:paraId="0861437C" w14:textId="1E8F143B" w:rsidR="00600A18" w:rsidRPr="00614653" w:rsidRDefault="00386DAE" w:rsidP="00600A18">
      <w:pPr>
        <w:ind w:firstLine="708"/>
        <w:rPr>
          <w:lang w:val="ru-MD"/>
        </w:rPr>
      </w:pPr>
      <w:r>
        <w:rPr>
          <w:lang w:val="ru-RU"/>
        </w:rPr>
        <w:t xml:space="preserve">После </w:t>
      </w:r>
      <w:r w:rsidR="00600A18">
        <w:rPr>
          <w:lang w:val="ru-RU"/>
        </w:rPr>
        <w:t>дальнейшего анализа было замечено, что</w:t>
      </w:r>
      <w:r w:rsidR="00035A55">
        <w:rPr>
          <w:lang w:val="ru-RU"/>
        </w:rPr>
        <w:t xml:space="preserve"> </w:t>
      </w:r>
      <w:r>
        <w:rPr>
          <w:lang w:val="ru-RU"/>
        </w:rPr>
        <w:t>п</w:t>
      </w:r>
      <w:r w:rsidR="00035A55">
        <w:rPr>
          <w:lang w:val="ru-RU"/>
        </w:rPr>
        <w:t xml:space="preserve">ри построении </w:t>
      </w:r>
      <w:r w:rsidR="00035A55" w:rsidRPr="00035A55">
        <w:rPr>
          <w:lang w:val="ru-MD"/>
        </w:rPr>
        <w:t>гистограмм</w:t>
      </w:r>
      <w:r w:rsidR="00035A55">
        <w:rPr>
          <w:lang w:val="ru-MD"/>
        </w:rPr>
        <w:t>ы</w:t>
      </w:r>
      <w:r w:rsidR="00035A55" w:rsidRPr="00035A55">
        <w:rPr>
          <w:lang w:val="ru-MD"/>
        </w:rPr>
        <w:t xml:space="preserve"> в</w:t>
      </w:r>
      <w:r w:rsidR="00035A55">
        <w:rPr>
          <w:lang w:val="ru-MD"/>
        </w:rPr>
        <w:t>озраста, заметно,</w:t>
      </w:r>
      <w:r w:rsidR="00035A55" w:rsidRPr="00035A55">
        <w:rPr>
          <w:lang w:val="ru-MD"/>
        </w:rPr>
        <w:t xml:space="preserve"> что датасет имеет обширную возрастную категорию от детей до взрослого поколения</w:t>
      </w:r>
      <w:r w:rsidR="00035A55">
        <w:rPr>
          <w:lang w:val="ru-MD"/>
        </w:rPr>
        <w:t xml:space="preserve">, </w:t>
      </w:r>
      <w:r w:rsidR="00600A18">
        <w:rPr>
          <w:lang w:val="ru-RU"/>
        </w:rPr>
        <w:t>это можно увидеть на рисунке 2.</w:t>
      </w:r>
      <w:r w:rsidR="001640E5">
        <w:rPr>
          <w:lang w:val="ru-RU"/>
        </w:rPr>
        <w:t xml:space="preserve"> Также видно, что преобладает больше людей, которым </w:t>
      </w:r>
      <w:r w:rsidR="00E51819">
        <w:rPr>
          <w:lang w:val="ru-RU"/>
        </w:rPr>
        <w:t>50 лет, на это указывает мода.</w:t>
      </w:r>
    </w:p>
    <w:p w14:paraId="1666B421" w14:textId="77777777" w:rsidR="00600A18" w:rsidRPr="00A52D1C" w:rsidRDefault="00600A18" w:rsidP="00600A18">
      <w:pPr>
        <w:ind w:firstLine="0"/>
        <w:rPr>
          <w:lang w:val="ru-RU"/>
        </w:rPr>
      </w:pPr>
    </w:p>
    <w:p w14:paraId="7D1925C9" w14:textId="77777777" w:rsidR="00600A18" w:rsidRPr="00654543" w:rsidRDefault="00600A18" w:rsidP="00600A18">
      <w:pPr>
        <w:ind w:firstLine="0"/>
        <w:rPr>
          <w:lang w:val="ru-MD"/>
        </w:rPr>
      </w:pPr>
    </w:p>
    <w:p w14:paraId="48CB7B04" w14:textId="4111EFB1" w:rsidR="00600A18" w:rsidRPr="00BE678B" w:rsidRDefault="008E20A6" w:rsidP="00600A18">
      <w:pPr>
        <w:jc w:val="center"/>
        <w:rPr>
          <w:b/>
          <w:bCs/>
          <w:lang w:val="ru-RU"/>
        </w:rPr>
      </w:pPr>
      <w:r w:rsidRPr="008E20A6">
        <w:rPr>
          <w:b/>
          <w:bCs/>
          <w:noProof/>
        </w:rPr>
        <w:drawing>
          <wp:inline distT="0" distB="0" distL="0" distR="0" wp14:anchorId="68253CF4" wp14:editId="5C92B3BD">
            <wp:extent cx="4480817" cy="2618560"/>
            <wp:effectExtent l="0" t="0" r="0" b="0"/>
            <wp:docPr id="5" name="Рисунок 4" descr="Изображение выглядит как График, диаграмма, текст, лин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15BBDDA-4D29-4273-DA0F-7752CFE27D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График, диаграмма, текст, лин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15BBDDA-4D29-4273-DA0F-7752CFE27D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021" cy="26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0FA" w14:textId="5352499D" w:rsidR="00600A18" w:rsidRDefault="00600A18" w:rsidP="00600A1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2 Распределение </w:t>
      </w:r>
      <w:r w:rsidR="00E51819">
        <w:rPr>
          <w:b/>
          <w:bCs/>
          <w:lang w:val="ru-RU"/>
        </w:rPr>
        <w:t>возраста пациентов</w:t>
      </w:r>
    </w:p>
    <w:p w14:paraId="16D2CF93" w14:textId="77777777" w:rsidR="00600A18" w:rsidRDefault="00600A18" w:rsidP="00600A18">
      <w:pPr>
        <w:rPr>
          <w:lang w:val="ru-RU"/>
        </w:rPr>
      </w:pPr>
    </w:p>
    <w:p w14:paraId="0627DBF9" w14:textId="77777777" w:rsidR="00D13239" w:rsidRDefault="00D13239" w:rsidP="00600A18">
      <w:pPr>
        <w:rPr>
          <w:lang w:val="ru-RU"/>
        </w:rPr>
      </w:pPr>
    </w:p>
    <w:p w14:paraId="3874D352" w14:textId="5C88DD13" w:rsidR="00D13239" w:rsidRDefault="00D13239" w:rsidP="00D13239">
      <w:pPr>
        <w:rPr>
          <w:lang w:val="ru-RU"/>
        </w:rPr>
      </w:pPr>
      <w:r>
        <w:rPr>
          <w:lang w:val="ru-RU"/>
        </w:rPr>
        <w:lastRenderedPageBreak/>
        <w:t xml:space="preserve">Также </w:t>
      </w:r>
      <w:r w:rsidR="0069210B">
        <w:rPr>
          <w:lang w:val="ru-RU"/>
        </w:rPr>
        <w:t xml:space="preserve">можно отметить, что половина признаков имеют </w:t>
      </w:r>
      <w:r w:rsidR="004A06B5">
        <w:rPr>
          <w:lang w:val="ru-RU"/>
        </w:rPr>
        <w:t xml:space="preserve">лишь 2 уникальных </w:t>
      </w:r>
      <w:r w:rsidR="00E57804">
        <w:rPr>
          <w:lang w:val="ru-RU"/>
        </w:rPr>
        <w:t>значения, такие</w:t>
      </w:r>
      <w:r w:rsidR="004A06B5">
        <w:rPr>
          <w:lang w:val="ru-RU"/>
        </w:rPr>
        <w:t xml:space="preserve"> как гендер</w:t>
      </w:r>
      <w:r w:rsidR="007002A2">
        <w:rPr>
          <w:lang w:val="ru-RU"/>
        </w:rPr>
        <w:t xml:space="preserve"> (мужской</w:t>
      </w:r>
      <w:r w:rsidR="007002A2" w:rsidRPr="007002A2">
        <w:rPr>
          <w:lang w:val="ru-MD"/>
        </w:rPr>
        <w:t>/</w:t>
      </w:r>
      <w:r w:rsidR="007002A2">
        <w:rPr>
          <w:lang w:val="ru-RU"/>
        </w:rPr>
        <w:t>женский)</w:t>
      </w:r>
      <w:r w:rsidR="004A06B5">
        <w:rPr>
          <w:lang w:val="ru-RU"/>
        </w:rPr>
        <w:t xml:space="preserve">, </w:t>
      </w:r>
      <w:r w:rsidR="007002A2" w:rsidRPr="00342721">
        <w:rPr>
          <w:lang w:val="ru-RU"/>
        </w:rPr>
        <w:t>наличие гипертонии</w:t>
      </w:r>
      <w:r w:rsidR="007002A2" w:rsidRPr="007002A2">
        <w:rPr>
          <w:lang w:val="ru-MD"/>
        </w:rPr>
        <w:t xml:space="preserve"> (</w:t>
      </w:r>
      <w:r w:rsidR="007002A2">
        <w:rPr>
          <w:lang w:val="ru-RU"/>
        </w:rPr>
        <w:t>да</w:t>
      </w:r>
      <w:r w:rsidR="007002A2" w:rsidRPr="007002A2">
        <w:rPr>
          <w:lang w:val="ru-MD"/>
        </w:rPr>
        <w:t>/</w:t>
      </w:r>
      <w:r w:rsidR="007002A2">
        <w:rPr>
          <w:lang w:val="ru-RU"/>
        </w:rPr>
        <w:t>нет</w:t>
      </w:r>
      <w:r w:rsidR="007002A2" w:rsidRPr="007002A2">
        <w:rPr>
          <w:lang w:val="ru-MD"/>
        </w:rPr>
        <w:t>)</w:t>
      </w:r>
      <w:r w:rsidR="007002A2">
        <w:rPr>
          <w:lang w:val="ru-MD"/>
        </w:rPr>
        <w:t xml:space="preserve"> и </w:t>
      </w:r>
      <w:r w:rsidR="007002A2" w:rsidRPr="00342721">
        <w:rPr>
          <w:lang w:val="ru-RU"/>
        </w:rPr>
        <w:t>сердечно-сосудистых заболеваний</w:t>
      </w:r>
      <w:r w:rsidR="007002A2" w:rsidRPr="007002A2">
        <w:rPr>
          <w:lang w:val="ru-MD"/>
        </w:rPr>
        <w:t>(</w:t>
      </w:r>
      <w:r w:rsidR="007002A2">
        <w:rPr>
          <w:lang w:val="ru-RU"/>
        </w:rPr>
        <w:t>да</w:t>
      </w:r>
      <w:r w:rsidR="007002A2" w:rsidRPr="007002A2">
        <w:rPr>
          <w:lang w:val="ru-MD"/>
        </w:rPr>
        <w:t>/</w:t>
      </w:r>
      <w:r w:rsidR="007002A2">
        <w:rPr>
          <w:lang w:val="ru-RU"/>
        </w:rPr>
        <w:t>нет</w:t>
      </w:r>
      <w:r w:rsidR="007002A2" w:rsidRPr="007002A2">
        <w:rPr>
          <w:lang w:val="ru-MD"/>
        </w:rPr>
        <w:t>)</w:t>
      </w:r>
      <w:r w:rsidR="00E57804">
        <w:rPr>
          <w:lang w:val="ru-MD"/>
        </w:rPr>
        <w:t>. Остальные имеют больше уникальных значений, возраст (102)</w:t>
      </w:r>
      <w:r w:rsidR="00C42DD1">
        <w:rPr>
          <w:lang w:val="ru-MD"/>
        </w:rPr>
        <w:t xml:space="preserve">, </w:t>
      </w:r>
      <w:r w:rsidR="00C42DD1" w:rsidRPr="00342721">
        <w:rPr>
          <w:lang w:val="ru-RU"/>
        </w:rPr>
        <w:t>индекс массы тела</w:t>
      </w:r>
      <w:r w:rsidR="00C42DD1">
        <w:rPr>
          <w:lang w:val="ru-RU"/>
        </w:rPr>
        <w:t xml:space="preserve"> (</w:t>
      </w:r>
      <w:r w:rsidR="002F3518">
        <w:rPr>
          <w:lang w:val="ru-RU"/>
        </w:rPr>
        <w:t>247</w:t>
      </w:r>
      <w:r w:rsidR="00C42DD1">
        <w:rPr>
          <w:lang w:val="ru-RU"/>
        </w:rPr>
        <w:t>)</w:t>
      </w:r>
      <w:r w:rsidR="00C42DD1" w:rsidRPr="00342721">
        <w:rPr>
          <w:lang w:val="ru-RU"/>
        </w:rPr>
        <w:t>, история курения</w:t>
      </w:r>
      <w:r w:rsidR="002F3518">
        <w:rPr>
          <w:lang w:val="ru-RU"/>
        </w:rPr>
        <w:t xml:space="preserve"> (6 уровней)</w:t>
      </w:r>
      <w:r w:rsidR="00C42DD1" w:rsidRPr="00342721">
        <w:rPr>
          <w:lang w:val="ru-RU"/>
        </w:rPr>
        <w:t>, уровень HbA1c</w:t>
      </w:r>
      <w:r w:rsidR="009B3E16">
        <w:rPr>
          <w:lang w:val="ru-RU"/>
        </w:rPr>
        <w:t xml:space="preserve"> (18)</w:t>
      </w:r>
      <w:r w:rsidR="00C42DD1" w:rsidRPr="00342721">
        <w:rPr>
          <w:lang w:val="ru-RU"/>
        </w:rPr>
        <w:t xml:space="preserve"> и уровень глюкозы в крови</w:t>
      </w:r>
      <w:r w:rsidR="009B3E16">
        <w:rPr>
          <w:lang w:val="ru-RU"/>
        </w:rPr>
        <w:t>(18)</w:t>
      </w:r>
      <w:r w:rsidR="00C42DD1">
        <w:rPr>
          <w:lang w:val="ru-RU"/>
        </w:rPr>
        <w:t>.</w:t>
      </w:r>
    </w:p>
    <w:p w14:paraId="3071EB55" w14:textId="5F07BFEB" w:rsidR="00600A18" w:rsidRDefault="004161D1" w:rsidP="00600A18">
      <w:pPr>
        <w:rPr>
          <w:lang w:val="ru-RU"/>
        </w:rPr>
      </w:pPr>
      <w:r>
        <w:rPr>
          <w:lang w:val="ru-RU"/>
        </w:rPr>
        <w:t xml:space="preserve">Рассмотрев подробнее </w:t>
      </w:r>
      <w:r w:rsidR="006C3E77">
        <w:rPr>
          <w:lang w:val="ru-RU"/>
        </w:rPr>
        <w:t>уровни признака курени</w:t>
      </w:r>
      <w:r w:rsidR="00A012DF">
        <w:rPr>
          <w:lang w:val="ru-RU"/>
        </w:rPr>
        <w:t>я и построив гистограмму, видно, что больше всего данных, не имеющих информацию о курении.</w:t>
      </w:r>
      <w:r w:rsidR="00A12283">
        <w:rPr>
          <w:lang w:val="ru-RU"/>
        </w:rPr>
        <w:t xml:space="preserve"> </w:t>
      </w:r>
      <w:r w:rsidR="00600A18">
        <w:rPr>
          <w:lang w:val="ru-RU"/>
        </w:rPr>
        <w:t>Также</w:t>
      </w:r>
      <w:r w:rsidR="00A12283">
        <w:rPr>
          <w:lang w:val="ru-RU"/>
        </w:rPr>
        <w:t xml:space="preserve"> самый высокий показатель диабета</w:t>
      </w:r>
      <w:r w:rsidR="00D76F8A">
        <w:rPr>
          <w:lang w:val="ru-RU"/>
        </w:rPr>
        <w:t xml:space="preserve"> у людей никогда не куривших </w:t>
      </w:r>
      <w:r w:rsidR="00600A18">
        <w:rPr>
          <w:lang w:val="ru-RU"/>
        </w:rPr>
        <w:t>(рис. 3).</w:t>
      </w:r>
    </w:p>
    <w:p w14:paraId="1D5DE6CF" w14:textId="77777777" w:rsidR="00600A18" w:rsidRDefault="00600A18" w:rsidP="00600A18">
      <w:pPr>
        <w:rPr>
          <w:lang w:val="ru-RU"/>
        </w:rPr>
      </w:pPr>
    </w:p>
    <w:p w14:paraId="366C5F41" w14:textId="1F271D41" w:rsidR="00600A18" w:rsidRDefault="004161D1" w:rsidP="00600A18">
      <w:pPr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A9A08ED" wp14:editId="2C6EB7B8">
            <wp:extent cx="3824049" cy="3357552"/>
            <wp:effectExtent l="0" t="0" r="5080" b="0"/>
            <wp:docPr id="169021295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1295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39" cy="33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0219" w14:textId="6EC06CC8" w:rsidR="00600A18" w:rsidRPr="0005084D" w:rsidRDefault="00600A18" w:rsidP="00600A18">
      <w:pPr>
        <w:jc w:val="center"/>
        <w:rPr>
          <w:b/>
          <w:bCs/>
          <w:lang w:val="ru-MD"/>
        </w:rPr>
      </w:pPr>
      <w:r w:rsidRPr="00D140A9">
        <w:rPr>
          <w:b/>
          <w:bCs/>
          <w:lang w:val="ru-RU"/>
        </w:rPr>
        <w:t>Рис. 3 Гистограмма</w:t>
      </w:r>
      <w:r w:rsidR="00D76F8A">
        <w:rPr>
          <w:b/>
          <w:bCs/>
          <w:lang w:val="ru-RU"/>
        </w:rPr>
        <w:t xml:space="preserve">  уровней курения у </w:t>
      </w:r>
      <w:r w:rsidR="00367E9E">
        <w:rPr>
          <w:b/>
          <w:bCs/>
          <w:lang w:val="ru-RU"/>
        </w:rPr>
        <w:t>болеющих и неболеющих</w:t>
      </w:r>
    </w:p>
    <w:p w14:paraId="13DF8790" w14:textId="04FE2F9E" w:rsidR="00600A18" w:rsidRPr="008623FE" w:rsidRDefault="00600A18" w:rsidP="00600A18">
      <w:pPr>
        <w:rPr>
          <w:lang w:val="ru-RU"/>
        </w:rPr>
      </w:pPr>
      <w:r>
        <w:rPr>
          <w:lang w:val="ru-RU"/>
        </w:rPr>
        <w:t xml:space="preserve">После анализа зависимостей категориальных признаков с целевой переменной, были проанализированы численные. Построив матрицу корреляции, было замечено, что корреляций нет, ни положительных, ни отрицательных, где показано на рис.4, это означает, что нет чёткой тенденции или закономерности. </w:t>
      </w:r>
      <w:r w:rsidR="00B56B06">
        <w:rPr>
          <w:lang w:val="ru-RU"/>
        </w:rPr>
        <w:t>Самая выс</w:t>
      </w:r>
      <w:r w:rsidR="008623FE">
        <w:rPr>
          <w:lang w:val="ru-RU"/>
        </w:rPr>
        <w:t>о</w:t>
      </w:r>
      <w:r w:rsidR="00B56B06">
        <w:rPr>
          <w:lang w:val="ru-RU"/>
        </w:rPr>
        <w:t>ка</w:t>
      </w:r>
      <w:r w:rsidR="008623FE">
        <w:rPr>
          <w:lang w:val="ru-RU"/>
        </w:rPr>
        <w:t xml:space="preserve">я корреляция составила 0.4 и </w:t>
      </w:r>
      <w:r w:rsidR="008623FE" w:rsidRPr="008623FE">
        <w:rPr>
          <w:lang w:val="ru-MD"/>
        </w:rPr>
        <w:t xml:space="preserve">0.42 </w:t>
      </w:r>
      <w:r w:rsidR="008623FE">
        <w:rPr>
          <w:lang w:val="ru-RU"/>
        </w:rPr>
        <w:t>между диабетом и</w:t>
      </w:r>
      <w:r w:rsidR="008623FE" w:rsidRPr="008623FE">
        <w:rPr>
          <w:lang w:val="ru-RU"/>
        </w:rPr>
        <w:t xml:space="preserve"> </w:t>
      </w:r>
      <w:r w:rsidR="008623FE" w:rsidRPr="00342721">
        <w:rPr>
          <w:lang w:val="ru-RU"/>
        </w:rPr>
        <w:t>уров</w:t>
      </w:r>
      <w:r w:rsidR="008623FE">
        <w:rPr>
          <w:lang w:val="ru-RU"/>
        </w:rPr>
        <w:t>ня</w:t>
      </w:r>
      <w:r w:rsidR="008623FE" w:rsidRPr="00342721">
        <w:rPr>
          <w:lang w:val="ru-RU"/>
        </w:rPr>
        <w:t xml:space="preserve"> HbA1</w:t>
      </w:r>
      <w:r w:rsidR="008623FE">
        <w:rPr>
          <w:lang w:val="ru-RU"/>
        </w:rPr>
        <w:t>, зависимой переменной и уровня глюкозы в крови.</w:t>
      </w:r>
      <w:r w:rsidR="0011431D">
        <w:rPr>
          <w:lang w:val="ru-RU"/>
        </w:rPr>
        <w:t xml:space="preserve"> (но это не считается хорошей корреляцией)</w:t>
      </w:r>
      <w:r w:rsidR="00575402">
        <w:rPr>
          <w:lang w:val="ru-RU"/>
        </w:rPr>
        <w:t>.</w:t>
      </w:r>
    </w:p>
    <w:p w14:paraId="01606DD7" w14:textId="77777777" w:rsidR="00600A18" w:rsidRDefault="00600A18" w:rsidP="00600A18">
      <w:pPr>
        <w:rPr>
          <w:lang w:val="ru-RU"/>
        </w:rPr>
      </w:pPr>
    </w:p>
    <w:p w14:paraId="6B62925E" w14:textId="77777777" w:rsidR="00600A18" w:rsidRDefault="00600A18" w:rsidP="00600A18">
      <w:pPr>
        <w:rPr>
          <w:lang w:val="ru-RU"/>
        </w:rPr>
      </w:pPr>
    </w:p>
    <w:p w14:paraId="3F960202" w14:textId="0449E659" w:rsidR="00600A18" w:rsidRDefault="00D96149" w:rsidP="00600A18">
      <w:pPr>
        <w:jc w:val="center"/>
        <w:rPr>
          <w:b/>
          <w:bCs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16A4FF" wp14:editId="1495BB6A">
            <wp:extent cx="3218400" cy="2653769"/>
            <wp:effectExtent l="0" t="0" r="1270" b="0"/>
            <wp:docPr id="7954627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627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251" cy="26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926" w:rsidRPr="0005084D">
        <w:rPr>
          <w:lang w:val="ru-MD"/>
        </w:rPr>
        <w:t xml:space="preserve"> </w:t>
      </w:r>
      <w:r w:rsidR="007D1926">
        <w:rPr>
          <w:noProof/>
        </w:rPr>
        <mc:AlternateContent>
          <mc:Choice Requires="wps">
            <w:drawing>
              <wp:inline distT="0" distB="0" distL="0" distR="0" wp14:anchorId="051A9D73" wp14:editId="40F9E52B">
                <wp:extent cx="307340" cy="307340"/>
                <wp:effectExtent l="0" t="0" r="0" b="0"/>
                <wp:docPr id="861849938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6BC8DD89" id="Прямоугольник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9E0DE9" w:rsidRPr="0005084D">
        <w:rPr>
          <w:lang w:val="ru-MD"/>
        </w:rPr>
        <w:t xml:space="preserve"> </w:t>
      </w:r>
      <w:r w:rsidR="009E0DE9">
        <w:rPr>
          <w:noProof/>
        </w:rPr>
        <mc:AlternateContent>
          <mc:Choice Requires="wps">
            <w:drawing>
              <wp:inline distT="0" distB="0" distL="0" distR="0" wp14:anchorId="5F2F4966" wp14:editId="50F350DD">
                <wp:extent cx="307340" cy="307340"/>
                <wp:effectExtent l="0" t="0" r="0" b="0"/>
                <wp:docPr id="868497980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C8C68" w14:textId="2F367FFD" w:rsidR="009E0DE9" w:rsidRDefault="009E0DE9" w:rsidP="009E0DE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1721B62" wp14:editId="6D4BA1BC">
                                      <wp:extent cx="124460" cy="124460"/>
                                      <wp:effectExtent l="0" t="0" r="8890" b="8890"/>
                                      <wp:docPr id="1450683859" name="Прямоугольник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4460" cy="124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CAB5844" id="Прямоугольник 5" o:spid="_x0000_s1026" style="width:9.8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F4966" id="Прямоугольник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AViflkGwIAAOgDAAAOAAAAAAAAAAAAAAAAAC4CAABkcnMvZTJvRG9jLnhtbFBLAQItABQABgAI&#10;AAAAIQDrxsCk2QAAAAMBAAAPAAAAAAAAAAAAAAAAAHUEAABkcnMvZG93bnJldi54bWxQSwUGAAAA&#10;AAQABADzAAAAewUAAAAA&#10;" filled="f" stroked="f">
                <o:lock v:ext="edit" aspectratio="t"/>
                <v:textbox>
                  <w:txbxContent>
                    <w:p w14:paraId="5E8C8C68" w14:textId="2F367FFD" w:rsidR="009E0DE9" w:rsidRDefault="009E0DE9" w:rsidP="009E0DE9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1721B62" wp14:editId="6D4BA1BC">
                                <wp:extent cx="124460" cy="124460"/>
                                <wp:effectExtent l="0" t="0" r="8890" b="8890"/>
                                <wp:docPr id="1450683859" name="Прямоугольник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4460" cy="1244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049E361" id="Прямоугольник 5" o:spid="_x0000_s1026" style="width:9.8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D7CE48" w14:textId="77777777" w:rsidR="00600A18" w:rsidRDefault="00600A18" w:rsidP="00600A1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Рис. 4 Матрица корреляции для численных переменных</w:t>
      </w:r>
    </w:p>
    <w:p w14:paraId="0A118BE8" w14:textId="77777777" w:rsidR="00600A18" w:rsidRPr="006E226E" w:rsidRDefault="00600A18" w:rsidP="00600A18">
      <w:pPr>
        <w:jc w:val="center"/>
        <w:rPr>
          <w:lang w:val="ru-RU"/>
        </w:rPr>
      </w:pPr>
    </w:p>
    <w:p w14:paraId="0A1E9836" w14:textId="40816841" w:rsidR="00575402" w:rsidRPr="00575402" w:rsidRDefault="00600A18" w:rsidP="00575402">
      <w:pPr>
        <w:rPr>
          <w:lang w:val="ru-RU"/>
        </w:rPr>
      </w:pPr>
      <w:r>
        <w:rPr>
          <w:lang w:val="ru-RU"/>
        </w:rPr>
        <w:t xml:space="preserve">Следующим шагом были проанализированы зависимости </w:t>
      </w:r>
      <w:r w:rsidR="0011431D">
        <w:rPr>
          <w:lang w:val="ru-RU"/>
        </w:rPr>
        <w:t xml:space="preserve">целевой переменной </w:t>
      </w:r>
      <w:r w:rsidR="007E5AC0" w:rsidRPr="00342721">
        <w:rPr>
          <w:lang w:val="ru-RU"/>
        </w:rPr>
        <w:t>уров</w:t>
      </w:r>
      <w:r w:rsidR="007E5AC0">
        <w:rPr>
          <w:lang w:val="ru-RU"/>
        </w:rPr>
        <w:t>ня</w:t>
      </w:r>
      <w:r w:rsidR="007E5AC0" w:rsidRPr="00342721">
        <w:rPr>
          <w:lang w:val="ru-RU"/>
        </w:rPr>
        <w:t xml:space="preserve"> HbA1</w:t>
      </w:r>
      <w:r w:rsidR="0011431D">
        <w:rPr>
          <w:lang w:val="ru-RU"/>
        </w:rPr>
        <w:t>.</w:t>
      </w:r>
      <w:r w:rsidR="00575402" w:rsidRPr="00575402">
        <w:rPr>
          <w:lang w:val="ru-MD"/>
        </w:rPr>
        <w:t xml:space="preserve"> </w:t>
      </w:r>
      <w:r w:rsidR="00575402" w:rsidRPr="00575402">
        <w:rPr>
          <w:lang w:val="ru-RU"/>
        </w:rPr>
        <w:t>Уровень HbA1c (гемоглобин А1c) является одним из важных показателей здоровья человека, связанным с уровнем глюкозы в крови. HbA1c измеряет процент гемоглобина, который связан с глюкозой в крови в течение определенного времени. Этот показатель предоставляет информацию об уровне средней концентрации глюкозы в крови за последние 2-3 месяца.</w:t>
      </w:r>
    </w:p>
    <w:p w14:paraId="3A8E1C0C" w14:textId="77F086EE" w:rsidR="00575402" w:rsidRPr="00575402" w:rsidRDefault="00575402" w:rsidP="00744CE9">
      <w:pPr>
        <w:rPr>
          <w:lang w:val="ru-RU"/>
        </w:rPr>
      </w:pPr>
      <w:r w:rsidRPr="00575402">
        <w:rPr>
          <w:lang w:val="ru-RU"/>
        </w:rPr>
        <w:t>Для людей с диабетом уровень HbA1c является важным индикатором эффективности управления уровнем глюкозы. Более низкий уровень HbA1c часто связывают с лучшим контролем сахарного диабета. Нормальные значения могут различаться в зависимости от лаборатории, но обычно нормальный уровень HbA1c составляет менее 5.7%. Значения от 5.7% до 6.</w:t>
      </w:r>
      <w:r w:rsidR="00744CE9">
        <w:rPr>
          <w:lang w:val="ru-RU"/>
        </w:rPr>
        <w:t>5</w:t>
      </w:r>
      <w:r w:rsidRPr="00575402">
        <w:rPr>
          <w:lang w:val="ru-RU"/>
        </w:rPr>
        <w:t>% могут указывать на предиабет, а 6.5% и выше часто связывают с диабетом.</w:t>
      </w:r>
    </w:p>
    <w:p w14:paraId="5E30FE8C" w14:textId="147069B4" w:rsidR="00600A18" w:rsidRDefault="00575402" w:rsidP="00575402">
      <w:pPr>
        <w:rPr>
          <w:lang w:val="ru-RU"/>
        </w:rPr>
      </w:pPr>
      <w:r w:rsidRPr="00575402">
        <w:rPr>
          <w:lang w:val="ru-RU"/>
        </w:rPr>
        <w:t>Этот показатель является важным инструментом для врачей в оценке риска развития диабета, а также для пациентов с диабетом в мониторинге их уровня глюкозы и эффективности лечения.</w:t>
      </w:r>
      <w:r w:rsidR="00744CE9">
        <w:rPr>
          <w:lang w:val="ru-RU"/>
        </w:rPr>
        <w:t xml:space="preserve"> Для этого было решено изменить данные </w:t>
      </w:r>
      <w:r w:rsidR="00261C75">
        <w:rPr>
          <w:lang w:val="ru-RU"/>
        </w:rPr>
        <w:t>этого признака, чтобы посмотреть какое текущее состояние уровня гемоглобина в данном датасете.</w:t>
      </w:r>
    </w:p>
    <w:p w14:paraId="18A234B4" w14:textId="58CE6586" w:rsidR="00600A18" w:rsidRPr="00261C75" w:rsidRDefault="00600A18" w:rsidP="00517793">
      <w:pPr>
        <w:rPr>
          <w:lang w:val="ru-MD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CECBE11" wp14:editId="31447D79">
                <wp:extent cx="304800" cy="304800"/>
                <wp:effectExtent l="0" t="0" r="0" b="0"/>
                <wp:docPr id="494839434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2B519CDC" id="Прямоугольник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612F3" w:rsidRPr="00261C75">
        <w:rPr>
          <w:lang w:val="ru-MD"/>
        </w:rPr>
        <w:t xml:space="preserve"> </w:t>
      </w:r>
      <w:r w:rsidR="00F612F3">
        <w:rPr>
          <w:noProof/>
        </w:rPr>
        <mc:AlternateContent>
          <mc:Choice Requires="wps">
            <w:drawing>
              <wp:inline distT="0" distB="0" distL="0" distR="0" wp14:anchorId="5E3EF33B" wp14:editId="31F57258">
                <wp:extent cx="307340" cy="307340"/>
                <wp:effectExtent l="0" t="0" r="0" b="0"/>
                <wp:docPr id="554239831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8F8153A" id="Прямоугольник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517793" w:rsidRPr="00261C75">
        <w:rPr>
          <w:lang w:val="ru-MD"/>
        </w:rPr>
        <w:t xml:space="preserve"> </w:t>
      </w:r>
      <w:r w:rsidR="00517793">
        <w:rPr>
          <w:noProof/>
        </w:rPr>
        <mc:AlternateContent>
          <mc:Choice Requires="wps">
            <w:drawing>
              <wp:inline distT="0" distB="0" distL="0" distR="0" wp14:anchorId="1570E181" wp14:editId="02E36B05">
                <wp:extent cx="307340" cy="307340"/>
                <wp:effectExtent l="0" t="0" r="0" b="0"/>
                <wp:docPr id="1741793371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558D9603" id="Прямоугольник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517793" w:rsidRPr="00261C75">
        <w:rPr>
          <w:noProof/>
          <w:lang w:val="ru-MD"/>
          <w14:ligatures w14:val="standardContextual"/>
        </w:rPr>
        <w:t xml:space="preserve"> </w:t>
      </w:r>
      <w:r w:rsidR="00517793">
        <w:rPr>
          <w:noProof/>
          <w14:ligatures w14:val="standardContextual"/>
        </w:rPr>
        <w:drawing>
          <wp:inline distT="0" distB="0" distL="0" distR="0" wp14:anchorId="51745FD5" wp14:editId="0F09CB6C">
            <wp:extent cx="2912685" cy="2496411"/>
            <wp:effectExtent l="0" t="0" r="2540" b="0"/>
            <wp:docPr id="657924841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4841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737" cy="25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89D3" w14:textId="3DB7ADD5" w:rsidR="00600A18" w:rsidRDefault="00600A18" w:rsidP="006E20B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Рис. 5 График </w:t>
      </w:r>
      <w:r w:rsidR="006E20B6">
        <w:rPr>
          <w:b/>
          <w:bCs/>
          <w:lang w:val="ru-RU"/>
        </w:rPr>
        <w:t>уровня гемоглобина в крови</w:t>
      </w:r>
    </w:p>
    <w:p w14:paraId="16E09CF8" w14:textId="3F9CC17F" w:rsidR="00A67657" w:rsidRPr="00A67657" w:rsidRDefault="00A67657" w:rsidP="00A67657">
      <w:pPr>
        <w:rPr>
          <w:lang w:val="ru-MD"/>
        </w:rPr>
      </w:pPr>
      <w:r w:rsidRPr="00A67657">
        <w:rPr>
          <w:lang w:val="ru-MD"/>
        </w:rPr>
        <w:t xml:space="preserve">Из представленной </w:t>
      </w:r>
      <w:r>
        <w:rPr>
          <w:lang w:val="ru-MD"/>
        </w:rPr>
        <w:t xml:space="preserve">графика </w:t>
      </w:r>
      <w:r w:rsidRPr="00A67657">
        <w:rPr>
          <w:lang w:val="ru-MD"/>
        </w:rPr>
        <w:t>видно, что распределение уровня HbA1c в данной группе пациентов разделяется на три основные категории: "Normal" (Норма), "Pre-Diabetic" (Предиабет) и "Diabetic" (Диабет). Подсчет общего количества наблюдений показывает, что большинство пациентов находятся в категории "Normal", что соответствует нормальному уровню глюкозы в крови</w:t>
      </w:r>
    </w:p>
    <w:p w14:paraId="12046729" w14:textId="43E277A8" w:rsidR="00A67657" w:rsidRPr="00A67657" w:rsidRDefault="00A67657" w:rsidP="00A67657">
      <w:pPr>
        <w:rPr>
          <w:lang w:val="ru-MD"/>
        </w:rPr>
      </w:pPr>
      <w:r w:rsidRPr="00A67657">
        <w:rPr>
          <w:lang w:val="ru-MD"/>
        </w:rPr>
        <w:t>Однако, при дальнейшем рассмотрении диагнозов по диабету внутри каждой категории HbA1c, становится ясно, что с увеличением уровня HbA1c увеличивается и процент случаев диабета. Это подтверждает связь между повышенным уровнем HbA1c и повышенным риском развития диабета.</w:t>
      </w:r>
    </w:p>
    <w:p w14:paraId="7D2F4B0B" w14:textId="4DF64C83" w:rsidR="00A67657" w:rsidRDefault="00A67657" w:rsidP="00A67657">
      <w:pPr>
        <w:rPr>
          <w:lang w:val="ru-MD"/>
        </w:rPr>
      </w:pPr>
      <w:r w:rsidRPr="00A67657">
        <w:rPr>
          <w:lang w:val="ru-MD"/>
        </w:rPr>
        <w:t>Общее количество случаев диабета составляет 8,500 из 99,982 наблюдений, что подчеркивает важность мониторинга и контроля уровня HbA1c для предотвращения и управления диабетом. Следовательно, анализ данных указывает на значимость данного биомаркера для оценки риска и принятия мер по поддержанию здоровья пациентов.</w:t>
      </w:r>
    </w:p>
    <w:p w14:paraId="49807A57" w14:textId="77777777" w:rsidR="00045888" w:rsidRPr="00A67657" w:rsidRDefault="00045888" w:rsidP="00A67657">
      <w:pPr>
        <w:rPr>
          <w:lang w:val="ru-MD"/>
        </w:rPr>
      </w:pPr>
    </w:p>
    <w:p w14:paraId="667E47F7" w14:textId="3E5CA3BF" w:rsidR="005E4DC3" w:rsidRPr="005E4DC3" w:rsidRDefault="00600A18" w:rsidP="00FB25F7">
      <w:pPr>
        <w:rPr>
          <w:lang w:val="ru-MD"/>
        </w:rPr>
      </w:pPr>
      <w:r>
        <w:rPr>
          <w:lang w:val="ru-RU"/>
        </w:rPr>
        <w:t xml:space="preserve">Следующим этапом </w:t>
      </w:r>
      <w:r w:rsidR="005E4DC3" w:rsidRPr="005E4DC3">
        <w:rPr>
          <w:lang w:val="ru-MD"/>
        </w:rPr>
        <w:t>осуществляется разработка и оценка прогностических моделей для оценки вероятности риска диабета на основе важных характеристик. Проект продвигался к построению нескольких моделей предсказания, выявляя, что модель показывает наилучшие результаты при использовании всех признаков. Данные были разделены на обучающий и тестовый наборы в соотношении 70% к 30% (70 000 и 30 000 случаев соответственно).</w:t>
      </w:r>
    </w:p>
    <w:p w14:paraId="159BB4C9" w14:textId="77777777" w:rsidR="005E4DC3" w:rsidRPr="005E4DC3" w:rsidRDefault="005E4DC3" w:rsidP="005E4DC3">
      <w:pPr>
        <w:rPr>
          <w:lang w:val="ru-MD"/>
        </w:rPr>
      </w:pPr>
    </w:p>
    <w:p w14:paraId="3FD6A781" w14:textId="1ED569E7" w:rsidR="005E4DC3" w:rsidRPr="005E4DC3" w:rsidRDefault="005E4DC3" w:rsidP="00FB25F7">
      <w:pPr>
        <w:rPr>
          <w:lang w:val="ru-MD"/>
        </w:rPr>
      </w:pPr>
      <w:r w:rsidRPr="005E4DC3">
        <w:rPr>
          <w:lang w:val="ru-MD"/>
        </w:rPr>
        <w:t xml:space="preserve">Был представлен статистический анализ результатов регрессионной модели, указывающий на то, что параметры, такие как пол, возраст, артериальное давление, индекс массы тела (ИМТ), курение, уровень HbA1c и уровень глюкозы в крови, имеют </w:t>
      </w:r>
      <w:r w:rsidRPr="005E4DC3">
        <w:rPr>
          <w:lang w:val="ru-MD"/>
        </w:rPr>
        <w:lastRenderedPageBreak/>
        <w:t>значительную связь с риском в данной модели. Все параметры показали положительные оценки с низкими p-значениями, что свидетельствует о статистически значимой положительной связи с риском.</w:t>
      </w:r>
      <w:r w:rsidR="00FB25F7">
        <w:rPr>
          <w:lang w:val="ru-MD"/>
        </w:rPr>
        <w:t xml:space="preserve"> </w:t>
      </w:r>
      <w:r w:rsidRPr="005E4DC3">
        <w:rPr>
          <w:lang w:val="ru-MD"/>
        </w:rPr>
        <w:t>Важность каждого параметра определялась его оценкой и статистической значимостью (p-значение). Оценка положительного знака указывает на положительную связь с риском, а отрицательного – на отрицательную.</w:t>
      </w:r>
    </w:p>
    <w:p w14:paraId="28E4CD0B" w14:textId="77777777" w:rsidR="005E4DC3" w:rsidRPr="005E4DC3" w:rsidRDefault="005E4DC3" w:rsidP="005E4DC3">
      <w:pPr>
        <w:rPr>
          <w:lang w:val="ru-MD"/>
        </w:rPr>
      </w:pPr>
    </w:p>
    <w:p w14:paraId="6C9AD5EB" w14:textId="77777777" w:rsidR="005E4DC3" w:rsidRPr="005E4DC3" w:rsidRDefault="005E4DC3" w:rsidP="005E4DC3">
      <w:pPr>
        <w:rPr>
          <w:lang w:val="ru-MD"/>
        </w:rPr>
      </w:pPr>
      <w:r w:rsidRPr="005E4DC3">
        <w:rPr>
          <w:lang w:val="ru-MD"/>
        </w:rPr>
        <w:t>Исходно была построена модель множественной логистической регрессии. Она продемонстрировала значения точности (Accuracy) 0,9625, что является высоким показателем для данной задачи. В последующем была проведена анализ матрицы ошибок для модели классификации, показав следующие результаты:</w:t>
      </w:r>
    </w:p>
    <w:p w14:paraId="0B0D77AF" w14:textId="77777777" w:rsidR="005E4DC3" w:rsidRPr="005E4DC3" w:rsidRDefault="005E4DC3" w:rsidP="005E4DC3">
      <w:pPr>
        <w:rPr>
          <w:lang w:val="ru-MD"/>
        </w:rPr>
      </w:pPr>
      <w:r w:rsidRPr="005E4DC3">
        <w:rPr>
          <w:lang w:val="ru-MD"/>
        </w:rPr>
        <w:t>- True Positive (TP): 14 627 правильных предсказаний положительного класса.</w:t>
      </w:r>
    </w:p>
    <w:p w14:paraId="1EB529DA" w14:textId="77777777" w:rsidR="005E4DC3" w:rsidRPr="005E4DC3" w:rsidRDefault="005E4DC3" w:rsidP="005E4DC3">
      <w:pPr>
        <w:rPr>
          <w:lang w:val="ru-MD"/>
        </w:rPr>
      </w:pPr>
      <w:r w:rsidRPr="005E4DC3">
        <w:rPr>
          <w:lang w:val="ru-MD"/>
        </w:rPr>
        <w:t>- True Negative (TN): 14 233 правильных предсказаний отрицательного класса.</w:t>
      </w:r>
    </w:p>
    <w:p w14:paraId="2713494B" w14:textId="77777777" w:rsidR="005E4DC3" w:rsidRPr="005E4DC3" w:rsidRDefault="005E4DC3" w:rsidP="005E4DC3">
      <w:pPr>
        <w:rPr>
          <w:lang w:val="ru-MD"/>
        </w:rPr>
      </w:pPr>
      <w:r w:rsidRPr="005E4DC3">
        <w:rPr>
          <w:lang w:val="ru-MD"/>
        </w:rPr>
        <w:t>- False Positive (FP): 631 неправильное предсказание положительного класса.</w:t>
      </w:r>
    </w:p>
    <w:p w14:paraId="29EF8575" w14:textId="77777777" w:rsidR="005E4DC3" w:rsidRPr="005E4DC3" w:rsidRDefault="005E4DC3" w:rsidP="005E4DC3">
      <w:pPr>
        <w:rPr>
          <w:lang w:val="ru-MD"/>
        </w:rPr>
      </w:pPr>
      <w:r w:rsidRPr="005E4DC3">
        <w:rPr>
          <w:lang w:val="ru-MD"/>
        </w:rPr>
        <w:t>- False Negative (FN): 509 неправильных предсказаний отрицательного класса.</w:t>
      </w:r>
    </w:p>
    <w:p w14:paraId="64DFB0B8" w14:textId="77777777" w:rsidR="005E4DC3" w:rsidRPr="005E4DC3" w:rsidRDefault="005E4DC3" w:rsidP="005E4DC3">
      <w:pPr>
        <w:rPr>
          <w:lang w:val="ru-MD"/>
        </w:rPr>
      </w:pPr>
    </w:p>
    <w:p w14:paraId="6B71622A" w14:textId="77777777" w:rsidR="00FB25F7" w:rsidRDefault="005E4DC3" w:rsidP="00FB25F7">
      <w:pPr>
        <w:rPr>
          <w:lang w:val="ru-MD"/>
        </w:rPr>
      </w:pPr>
      <w:r w:rsidRPr="005E4DC3">
        <w:rPr>
          <w:lang w:val="ru-MD"/>
        </w:rPr>
        <w:t>Дополнительные метрики, такие как Precision (точность), Recall (чувствительность) и F1-мера, подтвердили высокий уровень качества модели.</w:t>
      </w:r>
    </w:p>
    <w:p w14:paraId="15DFF4E1" w14:textId="77CFE409" w:rsidR="00FB25F7" w:rsidRPr="0005084D" w:rsidRDefault="00FB25F7" w:rsidP="00FB25F7">
      <w:r w:rsidRPr="007B0F81">
        <w:t>Precision</w:t>
      </w:r>
      <w:r w:rsidRPr="0005084D">
        <w:t xml:space="preserve"> = 0.958</w:t>
      </w:r>
    </w:p>
    <w:p w14:paraId="4BC212E3" w14:textId="77777777" w:rsidR="00FB25F7" w:rsidRPr="0005084D" w:rsidRDefault="00FB25F7" w:rsidP="00FB25F7">
      <w:r w:rsidRPr="0005084D">
        <w:t>Recall (</w:t>
      </w:r>
      <w:r w:rsidRPr="007B0F81">
        <w:rPr>
          <w:lang w:val="ru-RU"/>
        </w:rPr>
        <w:t>чувствительность</w:t>
      </w:r>
      <w:r w:rsidRPr="0005084D">
        <w:t>) =0.967</w:t>
      </w:r>
    </w:p>
    <w:p w14:paraId="6F5B5C50" w14:textId="77777777" w:rsidR="00FB25F7" w:rsidRPr="0005084D" w:rsidRDefault="00FB25F7" w:rsidP="00FB25F7">
      <w:r w:rsidRPr="0005084D">
        <w:t>F1-score = 0.963</w:t>
      </w:r>
    </w:p>
    <w:p w14:paraId="23E7DACC" w14:textId="021BD301" w:rsidR="005E4DC3" w:rsidRPr="005E4DC3" w:rsidRDefault="005E4DC3" w:rsidP="00FB25F7">
      <w:pPr>
        <w:rPr>
          <w:lang w:val="ru-MD"/>
        </w:rPr>
      </w:pPr>
      <w:r w:rsidRPr="005E4DC3">
        <w:rPr>
          <w:lang w:val="ru-MD"/>
        </w:rPr>
        <w:t>После этого были выбраны две дополнительные модели - случайного леса и опорных векторов, показавшие точности 0,972 и 0,965 соответственно.</w:t>
      </w:r>
    </w:p>
    <w:p w14:paraId="2D25E4EC" w14:textId="10C18560" w:rsidR="00F325C7" w:rsidRDefault="005E4DC3" w:rsidP="005E4DC3">
      <w:pPr>
        <w:rPr>
          <w:lang w:val="ru-MD"/>
        </w:rPr>
      </w:pPr>
      <w:r w:rsidRPr="005E4DC3">
        <w:rPr>
          <w:lang w:val="ru-MD"/>
        </w:rPr>
        <w:t>Итак, на основе рассмотренных метрик можно сделать вывод о высокой эффективности построенной модели в решении задачи классификации, что подтверждается точностью в 96,25% и дополнительными метриками Precision, Recall и F1-мера.</w:t>
      </w:r>
    </w:p>
    <w:p w14:paraId="7385CE1E" w14:textId="77777777" w:rsidR="00FB25F7" w:rsidRPr="005F6696" w:rsidRDefault="00FB25F7" w:rsidP="005E4DC3">
      <w:pPr>
        <w:rPr>
          <w:lang w:val="ru-MD"/>
        </w:rPr>
      </w:pPr>
    </w:p>
    <w:p w14:paraId="45CDA11C" w14:textId="77777777" w:rsidR="00600A18" w:rsidRDefault="00600A18" w:rsidP="00600A18">
      <w:pPr>
        <w:rPr>
          <w:b/>
          <w:bCs/>
          <w:lang w:val="ru-RU"/>
        </w:rPr>
      </w:pPr>
      <w:r>
        <w:rPr>
          <w:b/>
          <w:bCs/>
          <w:lang w:val="ru-RU"/>
        </w:rPr>
        <w:t>Обсуждение</w:t>
      </w:r>
    </w:p>
    <w:p w14:paraId="7CAA7C7F" w14:textId="472E4606" w:rsidR="00600A18" w:rsidRDefault="00600A18" w:rsidP="00600A18">
      <w:pPr>
        <w:rPr>
          <w:lang w:val="ru-RU"/>
        </w:rPr>
      </w:pPr>
      <w:r w:rsidRPr="00463EBD">
        <w:rPr>
          <w:lang w:val="ru-RU"/>
        </w:rPr>
        <w:t>Исследование подчеркивает важность комплексного анализа данных</w:t>
      </w:r>
      <w:r w:rsidR="003150A8">
        <w:rPr>
          <w:lang w:val="ru-RU"/>
        </w:rPr>
        <w:t xml:space="preserve"> риска диабета у пациентов</w:t>
      </w:r>
      <w:r w:rsidRPr="00463EBD">
        <w:rPr>
          <w:lang w:val="ru-RU"/>
        </w:rPr>
        <w:t>.</w:t>
      </w:r>
      <w:r w:rsidR="00C91BA4">
        <w:rPr>
          <w:lang w:val="ru-RU"/>
        </w:rPr>
        <w:t xml:space="preserve"> </w:t>
      </w:r>
      <w:r w:rsidR="00C91BA4" w:rsidRPr="00C91BA4">
        <w:rPr>
          <w:lang w:val="ru-RU"/>
        </w:rPr>
        <w:t>Эти результаты свидетельствуют о перспективности применения моделей данных для точной оценки риска диабета.</w:t>
      </w:r>
      <w:r w:rsidR="009563D4" w:rsidRPr="009563D4">
        <w:rPr>
          <w:lang w:val="ru-MD"/>
        </w:rPr>
        <w:t xml:space="preserve"> </w:t>
      </w:r>
      <w:r w:rsidRPr="00463EBD">
        <w:rPr>
          <w:lang w:val="ru-RU"/>
        </w:rPr>
        <w:t xml:space="preserve">Однако, следует учитывать ограничения данных и потенциальные искажения. Дальнейшие исследования могут включать в себя более глубокий анализ взаимосвязи различных параметров и разработку более совершенных моделей для прогнозирования </w:t>
      </w:r>
      <w:r w:rsidR="00FC5C20">
        <w:rPr>
          <w:lang w:val="ru-RU"/>
        </w:rPr>
        <w:t>наличия диабета.</w:t>
      </w:r>
    </w:p>
    <w:p w14:paraId="3376FF5C" w14:textId="77777777" w:rsidR="00600A18" w:rsidRDefault="00600A18" w:rsidP="00600A18">
      <w:pPr>
        <w:rPr>
          <w:b/>
          <w:bCs/>
          <w:lang w:val="ru-RU"/>
        </w:rPr>
      </w:pPr>
      <w:r>
        <w:rPr>
          <w:b/>
          <w:bCs/>
          <w:lang w:val="ru-RU"/>
        </w:rPr>
        <w:t>Код</w:t>
      </w:r>
    </w:p>
    <w:p w14:paraId="772F438F" w14:textId="086A9579" w:rsidR="00600A18" w:rsidRDefault="00600A18" w:rsidP="00600A18">
      <w:pPr>
        <w:rPr>
          <w:lang w:val="ru-RU"/>
        </w:rPr>
      </w:pPr>
      <w:r>
        <w:rPr>
          <w:lang w:val="ru-RU"/>
        </w:rPr>
        <w:t xml:space="preserve">Код можно найти по ссылке </w:t>
      </w:r>
      <w:r w:rsidR="0005084D" w:rsidRPr="0005084D">
        <w:rPr>
          <w:lang w:val="ru-RU"/>
        </w:rPr>
        <w:t>https://github.com/Suuuuiuuuus/DS.git</w:t>
      </w:r>
    </w:p>
    <w:p w14:paraId="6B3FCEAA" w14:textId="77777777" w:rsidR="00600A18" w:rsidRDefault="00600A18" w:rsidP="00600A18">
      <w:pPr>
        <w:rPr>
          <w:lang w:val="ru-RU"/>
        </w:rPr>
      </w:pPr>
    </w:p>
    <w:p w14:paraId="09E84A92" w14:textId="77777777" w:rsidR="00600A18" w:rsidRDefault="00600A18" w:rsidP="00600A18">
      <w:pPr>
        <w:rPr>
          <w:b/>
          <w:bCs/>
          <w:lang w:val="ru-RU"/>
        </w:rPr>
      </w:pPr>
      <w:r>
        <w:rPr>
          <w:b/>
          <w:bCs/>
          <w:lang w:val="ru-RU"/>
        </w:rPr>
        <w:t>Данные</w:t>
      </w:r>
    </w:p>
    <w:p w14:paraId="2F816B6D" w14:textId="565625AD" w:rsidR="00600A18" w:rsidRDefault="00600A18" w:rsidP="00600A18">
      <w:pPr>
        <w:rPr>
          <w:lang w:val="ru-RU"/>
        </w:rPr>
      </w:pPr>
      <w:r>
        <w:rPr>
          <w:lang w:val="ru-RU"/>
        </w:rPr>
        <w:t>Данные найти по ссылке</w:t>
      </w:r>
      <w:r w:rsidR="0005084D">
        <w:rPr>
          <w:lang w:val="ru-RU"/>
        </w:rPr>
        <w:t xml:space="preserve"> </w:t>
      </w:r>
      <w:r w:rsidR="0005084D" w:rsidRPr="0005084D">
        <w:rPr>
          <w:lang w:val="ru-RU"/>
        </w:rPr>
        <w:t>https://github.com/Suuuuiuuuus/DS.git</w:t>
      </w:r>
    </w:p>
    <w:p w14:paraId="13030AC5" w14:textId="77777777" w:rsidR="00600A18" w:rsidRPr="005016F9" w:rsidRDefault="00600A18" w:rsidP="00600A18">
      <w:pPr>
        <w:spacing w:after="160" w:line="259" w:lineRule="auto"/>
        <w:ind w:firstLine="0"/>
        <w:jc w:val="left"/>
        <w:rPr>
          <w:lang w:val="ru-RU"/>
        </w:rPr>
      </w:pPr>
    </w:p>
    <w:p w14:paraId="7C5C99AD" w14:textId="77777777" w:rsidR="006E7901" w:rsidRPr="00CB4568" w:rsidRDefault="006E7901">
      <w:pPr>
        <w:rPr>
          <w:lang w:val="ru-MD"/>
        </w:rPr>
      </w:pPr>
    </w:p>
    <w:sectPr w:rsidR="006E7901" w:rsidRPr="00CB4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51A9"/>
    <w:multiLevelType w:val="hybridMultilevel"/>
    <w:tmpl w:val="116A7A3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076F2"/>
    <w:multiLevelType w:val="hybridMultilevel"/>
    <w:tmpl w:val="F5AE9778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5CA3009"/>
    <w:multiLevelType w:val="hybridMultilevel"/>
    <w:tmpl w:val="F53EEB42"/>
    <w:lvl w:ilvl="0" w:tplc="08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6B"/>
    <w:rsid w:val="00035A55"/>
    <w:rsid w:val="00045888"/>
    <w:rsid w:val="0005084D"/>
    <w:rsid w:val="000C63F2"/>
    <w:rsid w:val="0011431D"/>
    <w:rsid w:val="00144C6A"/>
    <w:rsid w:val="001640E5"/>
    <w:rsid w:val="001F654A"/>
    <w:rsid w:val="00261C75"/>
    <w:rsid w:val="002D006F"/>
    <w:rsid w:val="002F3518"/>
    <w:rsid w:val="003150A8"/>
    <w:rsid w:val="00326936"/>
    <w:rsid w:val="003307E4"/>
    <w:rsid w:val="00342721"/>
    <w:rsid w:val="00356AFF"/>
    <w:rsid w:val="00367E9E"/>
    <w:rsid w:val="00386DAE"/>
    <w:rsid w:val="003F013F"/>
    <w:rsid w:val="003F1F87"/>
    <w:rsid w:val="004161D1"/>
    <w:rsid w:val="0045439D"/>
    <w:rsid w:val="004768FE"/>
    <w:rsid w:val="0048562F"/>
    <w:rsid w:val="004A06B5"/>
    <w:rsid w:val="004F4D4C"/>
    <w:rsid w:val="00511A77"/>
    <w:rsid w:val="00517793"/>
    <w:rsid w:val="00575402"/>
    <w:rsid w:val="00595CB6"/>
    <w:rsid w:val="005C2B4A"/>
    <w:rsid w:val="005E4DC3"/>
    <w:rsid w:val="00600A18"/>
    <w:rsid w:val="006014BC"/>
    <w:rsid w:val="00605ED1"/>
    <w:rsid w:val="00625842"/>
    <w:rsid w:val="0069210B"/>
    <w:rsid w:val="006975AF"/>
    <w:rsid w:val="006B5478"/>
    <w:rsid w:val="006C3E77"/>
    <w:rsid w:val="006E20B6"/>
    <w:rsid w:val="006E7901"/>
    <w:rsid w:val="007002A2"/>
    <w:rsid w:val="007429E1"/>
    <w:rsid w:val="00744548"/>
    <w:rsid w:val="00744CE9"/>
    <w:rsid w:val="007A7997"/>
    <w:rsid w:val="007B0F81"/>
    <w:rsid w:val="007D1926"/>
    <w:rsid w:val="007E5AC0"/>
    <w:rsid w:val="007F0BA8"/>
    <w:rsid w:val="0080656B"/>
    <w:rsid w:val="00806B1E"/>
    <w:rsid w:val="00844AD6"/>
    <w:rsid w:val="008623FE"/>
    <w:rsid w:val="008E20A6"/>
    <w:rsid w:val="00901803"/>
    <w:rsid w:val="009563D4"/>
    <w:rsid w:val="009710AD"/>
    <w:rsid w:val="009711F4"/>
    <w:rsid w:val="009A4858"/>
    <w:rsid w:val="009B3E16"/>
    <w:rsid w:val="009C15A0"/>
    <w:rsid w:val="009E0DE9"/>
    <w:rsid w:val="00A012DF"/>
    <w:rsid w:val="00A12283"/>
    <w:rsid w:val="00A30156"/>
    <w:rsid w:val="00A67657"/>
    <w:rsid w:val="00A96B6C"/>
    <w:rsid w:val="00AD5E53"/>
    <w:rsid w:val="00B35514"/>
    <w:rsid w:val="00B51BDC"/>
    <w:rsid w:val="00B56B06"/>
    <w:rsid w:val="00BE6F01"/>
    <w:rsid w:val="00C42DD1"/>
    <w:rsid w:val="00C62886"/>
    <w:rsid w:val="00C844E0"/>
    <w:rsid w:val="00C91BA4"/>
    <w:rsid w:val="00C97241"/>
    <w:rsid w:val="00CA4C6D"/>
    <w:rsid w:val="00CB4568"/>
    <w:rsid w:val="00CF6194"/>
    <w:rsid w:val="00D13239"/>
    <w:rsid w:val="00D54445"/>
    <w:rsid w:val="00D70059"/>
    <w:rsid w:val="00D76F8A"/>
    <w:rsid w:val="00D96149"/>
    <w:rsid w:val="00DB777F"/>
    <w:rsid w:val="00E15004"/>
    <w:rsid w:val="00E4453B"/>
    <w:rsid w:val="00E51819"/>
    <w:rsid w:val="00E57804"/>
    <w:rsid w:val="00ED4A9F"/>
    <w:rsid w:val="00EE6008"/>
    <w:rsid w:val="00EF278C"/>
    <w:rsid w:val="00F325C7"/>
    <w:rsid w:val="00F32BAC"/>
    <w:rsid w:val="00F57342"/>
    <w:rsid w:val="00F612F3"/>
    <w:rsid w:val="00F76C5B"/>
    <w:rsid w:val="00F852FC"/>
    <w:rsid w:val="00FA19A1"/>
    <w:rsid w:val="00FA266D"/>
    <w:rsid w:val="00FB25F7"/>
    <w:rsid w:val="00FC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51BD"/>
  <w15:chartTrackingRefBased/>
  <w15:docId w15:val="{44591923-1ACD-42B3-8265-2D1FB104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5F7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0A1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62886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DFBF-B999-4453-A9C1-B50CDA4A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9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Попова</dc:creator>
  <cp:keywords/>
  <dc:description/>
  <cp:lastModifiedBy>Назаров Максим</cp:lastModifiedBy>
  <cp:revision>101</cp:revision>
  <dcterms:created xsi:type="dcterms:W3CDTF">2023-12-18T22:35:00Z</dcterms:created>
  <dcterms:modified xsi:type="dcterms:W3CDTF">2023-12-19T08:58:00Z</dcterms:modified>
</cp:coreProperties>
</file>