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4CCE5" w14:textId="7B62CAAC" w:rsidR="009C4B3A" w:rsidRPr="008B0DFC" w:rsidRDefault="008B0DFC" w:rsidP="008B0DFC">
      <w:pPr>
        <w:jc w:val="center"/>
        <w:rPr>
          <w:b/>
          <w:bCs/>
          <w:sz w:val="24"/>
          <w:szCs w:val="28"/>
        </w:rPr>
      </w:pPr>
      <w:r w:rsidRPr="008B0DFC">
        <w:rPr>
          <w:b/>
          <w:bCs/>
          <w:sz w:val="24"/>
          <w:szCs w:val="28"/>
        </w:rPr>
        <w:t>St Cross Thesis and Dissertation Writing</w:t>
      </w:r>
    </w:p>
    <w:p w14:paraId="3BA04C39" w14:textId="65B22B72" w:rsidR="008B0DFC" w:rsidRDefault="008B0DFC">
      <w:r w:rsidRPr="002F4FE4">
        <w:rPr>
          <w:rFonts w:hint="eastAsia"/>
          <w:i/>
          <w:iCs/>
          <w:u w:val="single"/>
        </w:rPr>
        <w:t>O</w:t>
      </w:r>
      <w:r w:rsidRPr="002F4FE4">
        <w:rPr>
          <w:i/>
          <w:iCs/>
          <w:u w:val="single"/>
        </w:rPr>
        <w:t>verview of a Research Paper/Thesis</w:t>
      </w:r>
      <w:r>
        <w:t>:</w:t>
      </w:r>
    </w:p>
    <w:p w14:paraId="61380112" w14:textId="30804363" w:rsidR="008B0DFC" w:rsidRDefault="008B0DFC">
      <w:r>
        <w:rPr>
          <w:noProof/>
        </w:rPr>
        <w:drawing>
          <wp:inline distT="0" distB="0" distL="0" distR="0" wp14:anchorId="43A5FBDD" wp14:editId="70A1EB00">
            <wp:extent cx="5274310" cy="6854825"/>
            <wp:effectExtent l="0" t="0" r="2540" b="3175"/>
            <wp:docPr id="419237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3727" name="图片 419237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D6C9" w14:textId="52361427" w:rsidR="008B0DFC" w:rsidRDefault="008B0DFC">
      <w:r w:rsidRPr="002F4FE4">
        <w:rPr>
          <w:rFonts w:hint="eastAsia"/>
          <w:i/>
          <w:iCs/>
          <w:u w:val="single"/>
        </w:rPr>
        <w:t>Writing</w:t>
      </w:r>
      <w:r w:rsidRPr="002F4FE4">
        <w:rPr>
          <w:i/>
          <w:iCs/>
          <w:u w:val="single"/>
        </w:rPr>
        <w:t xml:space="preserve"> introductions</w:t>
      </w:r>
      <w:r>
        <w:t>:</w:t>
      </w:r>
    </w:p>
    <w:p w14:paraId="4CAE2240" w14:textId="77777777" w:rsidR="008B0DFC" w:rsidRDefault="008B0DFC" w:rsidP="008B0DFC">
      <w:pPr>
        <w:pStyle w:val="a3"/>
        <w:numPr>
          <w:ilvl w:val="0"/>
          <w:numId w:val="1"/>
        </w:numPr>
        <w:ind w:firstLineChars="0"/>
      </w:pPr>
      <w:r>
        <w:t>Some common conventions include:</w:t>
      </w:r>
    </w:p>
    <w:p w14:paraId="7F383C7A" w14:textId="77777777" w:rsidR="008B0DFC" w:rsidRDefault="008B0DFC" w:rsidP="008B0DFC">
      <w:pPr>
        <w:pStyle w:val="a3"/>
        <w:numPr>
          <w:ilvl w:val="1"/>
          <w:numId w:val="1"/>
        </w:numPr>
        <w:ind w:firstLineChars="0"/>
      </w:pPr>
      <w:r>
        <w:t>Introductions last around 10% of the overall word count for dissertations (up to 15,000 words) and MPhil theses (up to 35,000 words). For longer DPhil theses (of 80,000 words or more), the 10% rule may be excessive.</w:t>
      </w:r>
    </w:p>
    <w:p w14:paraId="5D92E5A0" w14:textId="2A1EEB5E" w:rsidR="008B0DFC" w:rsidRDefault="008B0DFC" w:rsidP="008B0DFC">
      <w:pPr>
        <w:pStyle w:val="a3"/>
        <w:numPr>
          <w:ilvl w:val="1"/>
          <w:numId w:val="1"/>
        </w:numPr>
        <w:ind w:firstLineChars="0"/>
      </w:pPr>
      <w:r>
        <w:t xml:space="preserve">Introductions tend to follow these patterns: General to specific, old to new, </w:t>
      </w:r>
      <w:r>
        <w:lastRenderedPageBreak/>
        <w:t>real world to your text, and less critical to more critical</w:t>
      </w:r>
    </w:p>
    <w:p w14:paraId="504A4B8F" w14:textId="77777777" w:rsidR="008B0DFC" w:rsidRDefault="008B0DFC" w:rsidP="008B0DFC">
      <w:pPr>
        <w:pStyle w:val="a3"/>
        <w:numPr>
          <w:ilvl w:val="0"/>
          <w:numId w:val="1"/>
        </w:numPr>
        <w:ind w:firstLineChars="0"/>
      </w:pPr>
      <w:r>
        <w:t>Model for Academic Introductions:</w:t>
      </w:r>
    </w:p>
    <w:p w14:paraId="5B5F7433" w14:textId="47B39AE6" w:rsidR="008B0DFC" w:rsidRDefault="008B0DFC" w:rsidP="008B0DFC">
      <w:pPr>
        <w:pStyle w:val="a3"/>
        <w:numPr>
          <w:ilvl w:val="1"/>
          <w:numId w:val="1"/>
        </w:numPr>
        <w:ind w:firstLineChars="0"/>
      </w:pPr>
      <w:r>
        <w:t xml:space="preserve">A highly influential model for academic introductions - termed Creating A Research Space (C.A.R.S.) - was first developed by John </w:t>
      </w:r>
      <w:proofErr w:type="gramStart"/>
      <w:r>
        <w:t>Swales .</w:t>
      </w:r>
      <w:proofErr w:type="gramEnd"/>
      <w:r>
        <w:t xml:space="preserve"> The model proposes separate sections (Swales calls them “moves”) that reflect the traditional pattern found in scholarly introductions.</w:t>
      </w:r>
    </w:p>
    <w:p w14:paraId="77F9A31D" w14:textId="77777777" w:rsidR="008B0DFC" w:rsidRDefault="008B0DFC" w:rsidP="008B0DFC">
      <w:pPr>
        <w:pStyle w:val="a3"/>
        <w:numPr>
          <w:ilvl w:val="1"/>
          <w:numId w:val="1"/>
        </w:numPr>
        <w:ind w:firstLineChars="0"/>
      </w:pPr>
      <w:r>
        <w:t>The C.A.R.S model assumes that writers follow a general organisational pattern in response to two challenges: 1) the challenge to create a research space and 2) the challenge to attract readers into that space.</w:t>
      </w:r>
    </w:p>
    <w:p w14:paraId="1E2CA900" w14:textId="265271F6" w:rsidR="008B0DFC" w:rsidRDefault="008B0DFC" w:rsidP="008B0DFC">
      <w:pPr>
        <w:pStyle w:val="a3"/>
        <w:numPr>
          <w:ilvl w:val="0"/>
          <w:numId w:val="1"/>
        </w:numPr>
        <w:ind w:firstLineChars="0"/>
      </w:pPr>
      <w:r>
        <w:t>Introduction Model:</w:t>
      </w:r>
    </w:p>
    <w:p w14:paraId="1BD2CC57" w14:textId="3DB5A998" w:rsidR="008B0DFC" w:rsidRDefault="008B0DFC" w:rsidP="008B0DFC">
      <w:pPr>
        <w:pStyle w:val="a3"/>
        <w:numPr>
          <w:ilvl w:val="1"/>
          <w:numId w:val="1"/>
        </w:numPr>
        <w:ind w:firstLineChars="0"/>
      </w:pPr>
      <w:r w:rsidRPr="008B0DFC">
        <w:t>The table below outlines the broad moves, and specific steps, that are common to academic introductions. The three moves tend to always be present in long introductions (dissertations &amp; theses).  The number of steps that a writer includes in each move depends on the length of the introduction. The video below discusses how the full three-step introduction model would be represented within a dissertation or thesis.</w:t>
      </w:r>
    </w:p>
    <w:p w14:paraId="6A641293" w14:textId="75F5903C" w:rsidR="008B0DFC" w:rsidRDefault="008B0DFC" w:rsidP="008B0DFC">
      <w:pPr>
        <w:ind w:left="440"/>
      </w:pPr>
      <w:r>
        <w:rPr>
          <w:rFonts w:hint="eastAsia"/>
          <w:noProof/>
        </w:rPr>
        <w:drawing>
          <wp:inline distT="0" distB="0" distL="0" distR="0" wp14:anchorId="68AB37AB" wp14:editId="0EC16161">
            <wp:extent cx="5274310" cy="4319270"/>
            <wp:effectExtent l="0" t="0" r="2540" b="5080"/>
            <wp:docPr id="14167363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36328" name="图片 14167363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3B20" w14:textId="1005A51B" w:rsidR="008B0DFC" w:rsidRDefault="008B0DFC" w:rsidP="008B0D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iterature review model:</w:t>
      </w:r>
    </w:p>
    <w:p w14:paraId="179F36C2" w14:textId="7C53441E" w:rsidR="008B0DFC" w:rsidRDefault="008B0DFC" w:rsidP="008B0DFC">
      <w:pPr>
        <w:pStyle w:val="a3"/>
        <w:ind w:left="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CB002D1" wp14:editId="6B787E6B">
            <wp:extent cx="5274310" cy="3752850"/>
            <wp:effectExtent l="0" t="0" r="2540" b="0"/>
            <wp:docPr id="18522297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29768" name="图片 18522297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3891" w14:textId="44AA5DA3" w:rsidR="001616E8" w:rsidRDefault="001616E8" w:rsidP="001616E8">
      <w:r w:rsidRPr="002F4FE4">
        <w:rPr>
          <w:rFonts w:hint="eastAsia"/>
          <w:i/>
          <w:iCs/>
          <w:u w:val="single"/>
        </w:rPr>
        <w:t>D</w:t>
      </w:r>
      <w:r w:rsidRPr="002F4FE4">
        <w:rPr>
          <w:i/>
          <w:iCs/>
          <w:u w:val="single"/>
        </w:rPr>
        <w:t>iscussion</w:t>
      </w:r>
      <w:r>
        <w:t>:</w:t>
      </w:r>
    </w:p>
    <w:p w14:paraId="12B264B8" w14:textId="79B8CBF0" w:rsidR="001616E8" w:rsidRDefault="001616E8" w:rsidP="001616E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1616E8">
        <w:t>If you are a scientist or a social scientist, you may need a separate "Discussion" section in which you comment on your data collection. Students of humanities may discuss ideas or opinions throughout their work.</w:t>
      </w:r>
      <w:r w:rsidR="00CB56F8">
        <w:t xml:space="preserve"> </w:t>
      </w:r>
      <w:r w:rsidRPr="001616E8">
        <w:t>As discussions can become quite complex, let us first begin by reviewing paragraphing and then look at a possible structure for a Discussion section</w:t>
      </w:r>
      <w:r w:rsidR="00CB56F8">
        <w:t>.</w:t>
      </w:r>
    </w:p>
    <w:p w14:paraId="5831285A" w14:textId="707452D6" w:rsidR="008B0DFC" w:rsidRDefault="008C49AE" w:rsidP="008B0DFC">
      <w:r w:rsidRPr="002F4FE4">
        <w:rPr>
          <w:rFonts w:hint="eastAsia"/>
          <w:i/>
          <w:iCs/>
          <w:u w:val="single"/>
        </w:rPr>
        <w:t>C</w:t>
      </w:r>
      <w:r w:rsidRPr="002F4FE4">
        <w:rPr>
          <w:i/>
          <w:iCs/>
          <w:u w:val="single"/>
        </w:rPr>
        <w:t>onclusion</w:t>
      </w:r>
      <w:r>
        <w:t>:</w:t>
      </w:r>
    </w:p>
    <w:p w14:paraId="054AEF2C" w14:textId="2653ADA5" w:rsidR="008C49AE" w:rsidRDefault="008C49AE" w:rsidP="00145B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n</w:t>
      </w:r>
      <w:r>
        <w:t xml:space="preserve"> the conclusion writers stand back from their work in order to view it in the wider context of the discipline as a whole or the real-world situation.  Thus, the purpose of the conclusion is in direct contrast to that of the introduction: it leads out from the narrow thesis topic to more general concerns.</w:t>
      </w:r>
      <w:r>
        <w:t xml:space="preserve"> </w:t>
      </w:r>
      <w:r>
        <w:t>Here, we will consider the content that is typically included in a conclusion and the expected order of this content. Below is a model for common patterns found in the conclusions to theses and dissertations</w:t>
      </w:r>
      <w:r>
        <w:t>:</w:t>
      </w:r>
    </w:p>
    <w:p w14:paraId="2DCFF205" w14:textId="77777777" w:rsidR="008C49AE" w:rsidRDefault="008C49AE" w:rsidP="008C49AE">
      <w:pPr>
        <w:pStyle w:val="a3"/>
        <w:numPr>
          <w:ilvl w:val="1"/>
          <w:numId w:val="2"/>
        </w:numPr>
        <w:ind w:firstLineChars="0"/>
      </w:pPr>
      <w:r>
        <w:t>Move 1: Summary of the Research</w:t>
      </w:r>
    </w:p>
    <w:p w14:paraId="1D847353" w14:textId="77777777" w:rsidR="008C49AE" w:rsidRDefault="008C49AE" w:rsidP="008C49AE">
      <w:pPr>
        <w:pStyle w:val="a3"/>
        <w:ind w:left="880" w:firstLineChars="0" w:firstLine="0"/>
        <w:rPr>
          <w:rFonts w:hint="eastAsia"/>
        </w:rPr>
      </w:pPr>
    </w:p>
    <w:p w14:paraId="7D48F1E5" w14:textId="77777777" w:rsidR="008C49AE" w:rsidRDefault="008C49AE" w:rsidP="008C49AE">
      <w:pPr>
        <w:pStyle w:val="a3"/>
        <w:numPr>
          <w:ilvl w:val="1"/>
          <w:numId w:val="2"/>
        </w:numPr>
        <w:ind w:firstLineChars="0"/>
      </w:pPr>
      <w:r>
        <w:t>Social science/arts and humanities theses re-state and address aims, hypotheses and research questions. Natural science theses often re-state the work carried out.</w:t>
      </w:r>
    </w:p>
    <w:p w14:paraId="7274C79D" w14:textId="77777777" w:rsidR="008C49AE" w:rsidRDefault="008C49AE" w:rsidP="008C49AE">
      <w:pPr>
        <w:pStyle w:val="a3"/>
        <w:ind w:left="880" w:firstLineChars="0" w:firstLine="0"/>
        <w:rPr>
          <w:rFonts w:hint="eastAsia"/>
        </w:rPr>
      </w:pPr>
    </w:p>
    <w:p w14:paraId="6D1D87B1" w14:textId="101434B9" w:rsidR="008C49AE" w:rsidRDefault="008C49AE" w:rsidP="008C49AE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t>May summarise the methods but, in all fields, highlights the Key Points established throughout. May include references to previous research (but not as many as in other chapters).</w:t>
      </w:r>
    </w:p>
    <w:p w14:paraId="20EB7C3A" w14:textId="77777777" w:rsidR="008C49AE" w:rsidRDefault="008C49AE" w:rsidP="008C49AE">
      <w:pPr>
        <w:pStyle w:val="a3"/>
        <w:ind w:left="880" w:firstLineChars="0" w:firstLine="0"/>
        <w:rPr>
          <w:rFonts w:hint="eastAsia"/>
        </w:rPr>
      </w:pPr>
    </w:p>
    <w:p w14:paraId="05097858" w14:textId="77777777" w:rsidR="008C49AE" w:rsidRDefault="008C49AE" w:rsidP="008C49AE">
      <w:pPr>
        <w:pStyle w:val="a3"/>
        <w:numPr>
          <w:ilvl w:val="1"/>
          <w:numId w:val="2"/>
        </w:numPr>
        <w:ind w:firstLineChars="0"/>
      </w:pPr>
      <w:r>
        <w:t xml:space="preserve">Move 2: (In applied fields only) Practical Applications of the Research </w:t>
      </w:r>
    </w:p>
    <w:p w14:paraId="575A6F15" w14:textId="77777777" w:rsidR="008C49AE" w:rsidRDefault="008C49AE" w:rsidP="008C49AE">
      <w:pPr>
        <w:pStyle w:val="a3"/>
        <w:ind w:left="880" w:firstLineChars="0" w:firstLine="0"/>
        <w:rPr>
          <w:rFonts w:hint="eastAsia"/>
        </w:rPr>
      </w:pPr>
    </w:p>
    <w:p w14:paraId="43644B6D" w14:textId="77777777" w:rsidR="008C49AE" w:rsidRDefault="008C49AE" w:rsidP="008C49AE">
      <w:pPr>
        <w:pStyle w:val="a3"/>
        <w:numPr>
          <w:ilvl w:val="1"/>
          <w:numId w:val="2"/>
        </w:numPr>
        <w:ind w:firstLineChars="0"/>
      </w:pPr>
      <w:r>
        <w:t>Indicates how the research may be used to deal with problems or issues in the real world. May give specific detailed recommendations to policy-makers, industries or companies.</w:t>
      </w:r>
    </w:p>
    <w:p w14:paraId="6A7324F5" w14:textId="77777777" w:rsidR="008C49AE" w:rsidRDefault="008C49AE" w:rsidP="008C49AE">
      <w:pPr>
        <w:pStyle w:val="a3"/>
        <w:ind w:left="880" w:firstLineChars="0" w:firstLine="0"/>
      </w:pPr>
    </w:p>
    <w:p w14:paraId="5E5DB5DA" w14:textId="77777777" w:rsidR="008C49AE" w:rsidRDefault="008C49AE" w:rsidP="008C49AE">
      <w:pPr>
        <w:pStyle w:val="a3"/>
        <w:numPr>
          <w:ilvl w:val="1"/>
          <w:numId w:val="2"/>
        </w:numPr>
        <w:ind w:firstLineChars="0"/>
      </w:pPr>
      <w:r>
        <w:t>Move 3: Evaluation of the Research</w:t>
      </w:r>
    </w:p>
    <w:p w14:paraId="4C1646C9" w14:textId="77777777" w:rsidR="008C49AE" w:rsidRDefault="008C49AE" w:rsidP="008C49AE">
      <w:pPr>
        <w:pStyle w:val="a3"/>
        <w:ind w:left="880" w:firstLineChars="0" w:firstLine="0"/>
        <w:rPr>
          <w:rFonts w:hint="eastAsia"/>
        </w:rPr>
      </w:pPr>
    </w:p>
    <w:p w14:paraId="0DA657A7" w14:textId="77777777" w:rsidR="008C49AE" w:rsidRDefault="008C49AE" w:rsidP="008C49AE">
      <w:pPr>
        <w:pStyle w:val="a3"/>
        <w:numPr>
          <w:ilvl w:val="1"/>
          <w:numId w:val="2"/>
        </w:numPr>
        <w:ind w:firstLineChars="0"/>
      </w:pPr>
      <w:r>
        <w:t>Assesses the extent to which the aims of the thesis have been achieved.</w:t>
      </w:r>
    </w:p>
    <w:p w14:paraId="417D51D9" w14:textId="77777777" w:rsidR="008C49AE" w:rsidRDefault="008C49AE" w:rsidP="008C49AE">
      <w:pPr>
        <w:pStyle w:val="a3"/>
        <w:ind w:left="880" w:firstLineChars="0" w:firstLine="0"/>
        <w:rPr>
          <w:rFonts w:hint="eastAsia"/>
        </w:rPr>
      </w:pPr>
    </w:p>
    <w:p w14:paraId="7FB9C3CD" w14:textId="77777777" w:rsidR="008C49AE" w:rsidRDefault="008C49AE" w:rsidP="008C49AE">
      <w:pPr>
        <w:pStyle w:val="a3"/>
        <w:numPr>
          <w:ilvl w:val="1"/>
          <w:numId w:val="2"/>
        </w:numPr>
        <w:ind w:firstLineChars="0"/>
      </w:pPr>
      <w:r>
        <w:t>Step 1. Implication/Contribution of the Thesis</w:t>
      </w:r>
    </w:p>
    <w:p w14:paraId="149984BD" w14:textId="77777777" w:rsidR="008C49AE" w:rsidRDefault="008C49AE" w:rsidP="008C49AE">
      <w:pPr>
        <w:pStyle w:val="a3"/>
        <w:ind w:left="880" w:firstLineChars="0" w:firstLine="0"/>
        <w:rPr>
          <w:rFonts w:hint="eastAsia"/>
        </w:rPr>
      </w:pPr>
    </w:p>
    <w:p w14:paraId="60860479" w14:textId="77777777" w:rsidR="008C49AE" w:rsidRDefault="008C49AE" w:rsidP="008C49AE">
      <w:pPr>
        <w:pStyle w:val="a3"/>
        <w:numPr>
          <w:ilvl w:val="1"/>
          <w:numId w:val="2"/>
        </w:numPr>
        <w:ind w:firstLineChars="0"/>
      </w:pPr>
      <w:r>
        <w:t>Indicates what the writer considers to be the most valuable aspects of the research.</w:t>
      </w:r>
    </w:p>
    <w:p w14:paraId="1066908B" w14:textId="77777777" w:rsidR="008C49AE" w:rsidRDefault="008C49AE" w:rsidP="008C49AE">
      <w:pPr>
        <w:pStyle w:val="a3"/>
        <w:ind w:left="880" w:firstLineChars="0" w:firstLine="0"/>
        <w:rPr>
          <w:rFonts w:hint="eastAsia"/>
        </w:rPr>
      </w:pPr>
    </w:p>
    <w:p w14:paraId="49C3DE44" w14:textId="77777777" w:rsidR="008C49AE" w:rsidRDefault="008C49AE" w:rsidP="008C49AE">
      <w:pPr>
        <w:pStyle w:val="a3"/>
        <w:numPr>
          <w:ilvl w:val="1"/>
          <w:numId w:val="2"/>
        </w:numPr>
        <w:ind w:firstLineChars="0"/>
      </w:pPr>
      <w:r>
        <w:t>Step 2. Limitations of the Thesis</w:t>
      </w:r>
    </w:p>
    <w:p w14:paraId="7A32B243" w14:textId="77777777" w:rsidR="008C49AE" w:rsidRDefault="008C49AE" w:rsidP="008C49AE">
      <w:pPr>
        <w:pStyle w:val="a3"/>
        <w:ind w:left="880" w:firstLineChars="0" w:firstLine="0"/>
        <w:rPr>
          <w:rFonts w:hint="eastAsia"/>
        </w:rPr>
      </w:pPr>
    </w:p>
    <w:p w14:paraId="05EDB333" w14:textId="77777777" w:rsidR="008C49AE" w:rsidRDefault="008C49AE" w:rsidP="008C49AE">
      <w:pPr>
        <w:pStyle w:val="a3"/>
        <w:numPr>
          <w:ilvl w:val="1"/>
          <w:numId w:val="2"/>
        </w:numPr>
        <w:ind w:firstLineChars="0"/>
      </w:pPr>
      <w:r>
        <w:t>Sets out the issues that have not been addressed, or not successfully dealt with in the study.</w:t>
      </w:r>
    </w:p>
    <w:p w14:paraId="2E58208F" w14:textId="77777777" w:rsidR="008C49AE" w:rsidRDefault="008C49AE" w:rsidP="008C49AE">
      <w:pPr>
        <w:pStyle w:val="a3"/>
        <w:ind w:left="880" w:firstLineChars="0" w:firstLine="0"/>
      </w:pPr>
    </w:p>
    <w:p w14:paraId="05E5CCBE" w14:textId="77777777" w:rsidR="008C49AE" w:rsidRDefault="008C49AE" w:rsidP="008C49AE">
      <w:pPr>
        <w:pStyle w:val="a3"/>
        <w:numPr>
          <w:ilvl w:val="1"/>
          <w:numId w:val="2"/>
        </w:numPr>
        <w:ind w:firstLineChars="0"/>
      </w:pPr>
      <w:r>
        <w:t>Move 4: Suggestions for Future Work</w:t>
      </w:r>
    </w:p>
    <w:p w14:paraId="5BEC50BD" w14:textId="77777777" w:rsidR="008C49AE" w:rsidRDefault="008C49AE" w:rsidP="008C49AE">
      <w:pPr>
        <w:pStyle w:val="a3"/>
        <w:ind w:left="880" w:firstLineChars="0" w:firstLine="0"/>
        <w:rPr>
          <w:rFonts w:hint="eastAsia"/>
        </w:rPr>
      </w:pPr>
    </w:p>
    <w:p w14:paraId="7C798D0D" w14:textId="13E259F3" w:rsidR="008C49AE" w:rsidRDefault="008C49AE" w:rsidP="008C49AE">
      <w:pPr>
        <w:pStyle w:val="a3"/>
        <w:numPr>
          <w:ilvl w:val="1"/>
          <w:numId w:val="2"/>
        </w:numPr>
        <w:ind w:firstLineChars="0"/>
      </w:pPr>
      <w:r>
        <w:t>These suggestions follow from the gap set up in move 3: 2 Limitations of the Thesis.</w:t>
      </w:r>
    </w:p>
    <w:p w14:paraId="7B4E7E17" w14:textId="39DDABFA" w:rsidR="008B0DFC" w:rsidRDefault="008B0DFC" w:rsidP="008B0DFC">
      <w:r w:rsidRPr="002F4FE4">
        <w:rPr>
          <w:rFonts w:hint="eastAsia"/>
          <w:i/>
          <w:iCs/>
          <w:u w:val="single"/>
        </w:rPr>
        <w:t>U</w:t>
      </w:r>
      <w:r w:rsidRPr="002F4FE4">
        <w:rPr>
          <w:i/>
          <w:iCs/>
          <w:u w:val="single"/>
        </w:rPr>
        <w:t>seful links</w:t>
      </w:r>
      <w:r>
        <w:t>:</w:t>
      </w:r>
    </w:p>
    <w:p w14:paraId="1DC00D47" w14:textId="68BF9F46" w:rsidR="008B0DFC" w:rsidRDefault="008B0DFC" w:rsidP="008B0D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 xml:space="preserve">xford Research Archive (ORA) for sample thesis: </w:t>
      </w:r>
      <w:hyperlink r:id="rId8" w:history="1">
        <w:r w:rsidR="001616E8" w:rsidRPr="007608C4">
          <w:rPr>
            <w:rStyle w:val="a4"/>
          </w:rPr>
          <w:t>https://ora.ox.ac.uk/</w:t>
        </w:r>
      </w:hyperlink>
      <w:r w:rsidR="001616E8">
        <w:rPr>
          <w:rFonts w:hint="eastAsia"/>
        </w:rPr>
        <w:t>.</w:t>
      </w:r>
    </w:p>
    <w:p w14:paraId="52EAF5F9" w14:textId="77777777" w:rsidR="001616E8" w:rsidRDefault="001616E8" w:rsidP="00986F65">
      <w:pPr>
        <w:pStyle w:val="a3"/>
        <w:ind w:left="440" w:firstLineChars="0" w:firstLine="0"/>
        <w:rPr>
          <w:rFonts w:hint="eastAsia"/>
        </w:rPr>
      </w:pPr>
    </w:p>
    <w:sectPr w:rsidR="00161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6E78"/>
    <w:multiLevelType w:val="hybridMultilevel"/>
    <w:tmpl w:val="7CD2EF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B6E276F"/>
    <w:multiLevelType w:val="hybridMultilevel"/>
    <w:tmpl w:val="11B23C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21559858">
    <w:abstractNumId w:val="0"/>
  </w:num>
  <w:num w:numId="2" w16cid:durableId="882063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0C"/>
    <w:rsid w:val="001616E8"/>
    <w:rsid w:val="002F4FE4"/>
    <w:rsid w:val="0034350C"/>
    <w:rsid w:val="008B0DFC"/>
    <w:rsid w:val="008C49AE"/>
    <w:rsid w:val="00986F65"/>
    <w:rsid w:val="009C4B3A"/>
    <w:rsid w:val="00CB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3D1A"/>
  <w15:chartTrackingRefBased/>
  <w15:docId w15:val="{3176A4CE-EDD8-4748-92DD-011E7495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="楷体" w:hAnsi="Comic Sans M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DF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16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1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a.ox.ac.uk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Zhipeng Zhang</dc:creator>
  <cp:keywords/>
  <dc:description/>
  <cp:lastModifiedBy>Zhipeng Zhang</cp:lastModifiedBy>
  <cp:revision>7</cp:revision>
  <dcterms:created xsi:type="dcterms:W3CDTF">2024-02-29T23:55:00Z</dcterms:created>
  <dcterms:modified xsi:type="dcterms:W3CDTF">2024-03-01T00:07:00Z</dcterms:modified>
</cp:coreProperties>
</file>