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8AFC" w14:textId="77777777" w:rsidR="000063A8" w:rsidRPr="00016883" w:rsidRDefault="00F67673" w:rsidP="006153E5">
      <w:pPr>
        <w:pStyle w:val="Subhead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56800" behindDoc="0" locked="0" layoutInCell="1" allowOverlap="1" wp14:anchorId="1AD98BB1" wp14:editId="1AD98BB2">
                <wp:simplePos x="0" y="0"/>
                <wp:positionH relativeFrom="margin">
                  <wp:posOffset>224444</wp:posOffset>
                </wp:positionH>
                <wp:positionV relativeFrom="paragraph">
                  <wp:posOffset>290944</wp:posOffset>
                </wp:positionV>
                <wp:extent cx="5742432" cy="6262255"/>
                <wp:effectExtent l="0" t="0" r="0" b="5715"/>
                <wp:wrapNone/>
                <wp:docPr id="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432" cy="6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98BDE" w14:textId="77777777" w:rsidR="007B2D0B" w:rsidRDefault="007B2D0B" w:rsidP="006153E5">
                            <w:pPr>
                              <w:pStyle w:val="CoverSubtitle"/>
                            </w:pPr>
                            <w:r w:rsidRPr="00231591">
                              <w:rPr>
                                <w:rFonts w:cstheme="majorHAnsi"/>
                                <w:b w:val="0"/>
                                <w:color w:val="0078EF"/>
                                <w:sz w:val="72"/>
                                <w:szCs w:val="84"/>
                              </w:rPr>
                              <w:t>Operation Orchestration</w:t>
                            </w:r>
                            <w:r>
                              <w:rPr>
                                <w:rFonts w:cstheme="majorHAnsi"/>
                                <w:b w:val="0"/>
                                <w:color w:val="0078EF"/>
                                <w:sz w:val="72"/>
                                <w:szCs w:val="84"/>
                              </w:rPr>
                              <w:t xml:space="preserve"> Authored Code Review Utility</w:t>
                            </w:r>
                            <w:r w:rsidRPr="007A4BEF">
                              <w:rPr>
                                <w:rFonts w:asciiTheme="majorHAnsi" w:hAnsiTheme="majorHAnsi" w:cstheme="majorHAnsi"/>
                              </w:rPr>
                              <w:br/>
                            </w:r>
                          </w:p>
                          <w:p w14:paraId="1AD98BDF" w14:textId="77777777" w:rsidR="007B2D0B" w:rsidRDefault="007B2D0B" w:rsidP="006153E5">
                            <w:pPr>
                              <w:pStyle w:val="CoverSubtitle"/>
                            </w:pPr>
                          </w:p>
                          <w:p w14:paraId="1AD98BE0" w14:textId="77777777" w:rsidR="007B2D0B" w:rsidRDefault="007B2D0B" w:rsidP="006153E5">
                            <w:pPr>
                              <w:pStyle w:val="CoverSubtitle"/>
                            </w:pPr>
                          </w:p>
                          <w:p w14:paraId="1AD98BE1" w14:textId="77777777" w:rsidR="005A0533" w:rsidRDefault="005A0533" w:rsidP="006153E5">
                            <w:pPr>
                              <w:pStyle w:val="CoverSubtitle"/>
                            </w:pPr>
                          </w:p>
                          <w:p w14:paraId="1AD98BE2" w14:textId="77777777" w:rsidR="005A0533" w:rsidRDefault="005A0533" w:rsidP="006153E5">
                            <w:pPr>
                              <w:pStyle w:val="CoverSubtitle"/>
                            </w:pPr>
                          </w:p>
                          <w:p w14:paraId="1AD98BE3" w14:textId="77777777" w:rsidR="007B2D0B" w:rsidRPr="00451941" w:rsidRDefault="007B2D0B" w:rsidP="00F67673">
                            <w:pPr>
                              <w:pStyle w:val="CoverSubtitle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451941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Author:</w:t>
                            </w:r>
                          </w:p>
                          <w:p w14:paraId="406A20EB" w14:textId="77777777" w:rsidR="00E23FBA" w:rsidRDefault="00E23FBA" w:rsidP="00E23FBA">
                            <w:pPr>
                              <w:pStyle w:val="CoverSubtitle"/>
                              <w:spacing w:before="0" w:after="0"/>
                              <w:rPr>
                                <w:i/>
                                <w:sz w:val="22"/>
                              </w:rPr>
                            </w:pPr>
                            <w:r w:rsidRPr="00942F50">
                              <w:rPr>
                                <w:i/>
                                <w:sz w:val="22"/>
                              </w:rPr>
                              <w:t>Suvendu Chatterjee</w:t>
                            </w:r>
                          </w:p>
                          <w:p w14:paraId="1AD98BE5" w14:textId="030BDB2C" w:rsidR="007B2D0B" w:rsidRPr="00E23FBA" w:rsidRDefault="00E23FBA" w:rsidP="00231591">
                            <w:pPr>
                              <w:pStyle w:val="CoverSubtitle"/>
                              <w:spacing w:before="0" w:after="0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[</w:t>
                            </w:r>
                            <w:r w:rsidRPr="00942F50">
                              <w:rPr>
                                <w:i/>
                                <w:sz w:val="22"/>
                              </w:rPr>
                              <w:t>suvendu.chatterjee@microfocus.com</w:t>
                            </w:r>
                            <w:r>
                              <w:rPr>
                                <w:i/>
                                <w:sz w:val="22"/>
                              </w:rPr>
                              <w:t>]</w:t>
                            </w:r>
                            <w:r w:rsidR="007B2D0B" w:rsidRPr="008463C1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</w:r>
                          </w:p>
                          <w:p w14:paraId="1AD98BE6" w14:textId="77777777" w:rsidR="007B2D0B" w:rsidRDefault="007B2D0B" w:rsidP="00231591">
                            <w:pPr>
                              <w:pStyle w:val="CoverSubtitle"/>
                              <w:spacing w:before="0" w:after="0"/>
                              <w:rPr>
                                <w:i/>
                                <w:sz w:val="24"/>
                              </w:rPr>
                            </w:pPr>
                          </w:p>
                          <w:p w14:paraId="1AD98BE7" w14:textId="77777777" w:rsidR="005A0533" w:rsidRDefault="005A0533" w:rsidP="00231591">
                            <w:pPr>
                              <w:pStyle w:val="CoverSubtitle"/>
                              <w:spacing w:before="0" w:after="0"/>
                              <w:rPr>
                                <w:i/>
                                <w:sz w:val="24"/>
                              </w:rPr>
                            </w:pPr>
                          </w:p>
                          <w:p w14:paraId="1AD98BE8" w14:textId="77777777" w:rsidR="007B2D0B" w:rsidRPr="008463C1" w:rsidRDefault="007B2D0B" w:rsidP="00231591">
                            <w:pPr>
                              <w:pStyle w:val="CoverSubtitle"/>
                              <w:rPr>
                                <w:sz w:val="32"/>
                              </w:rPr>
                            </w:pPr>
                            <w:r w:rsidRPr="008463C1">
                              <w:rPr>
                                <w:sz w:val="32"/>
                              </w:rPr>
                              <w:t>Contributors:</w:t>
                            </w:r>
                          </w:p>
                          <w:p w14:paraId="1BEC4489" w14:textId="77777777" w:rsidR="00E23FBA" w:rsidRDefault="00E23FBA" w:rsidP="00E23FBA">
                            <w:pPr>
                              <w:pStyle w:val="CoverSubtitle"/>
                              <w:spacing w:before="0" w:after="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Ankit Kumar Pandey</w:t>
                            </w:r>
                          </w:p>
                          <w:p w14:paraId="1AD98BF1" w14:textId="1326727C" w:rsidR="00942F50" w:rsidRPr="00987E11" w:rsidRDefault="00E23FBA" w:rsidP="00231591">
                            <w:pPr>
                              <w:pStyle w:val="CoverSubtitle"/>
                              <w:spacing w:before="0" w:after="0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[ankit.pandey@microfocus.com]</w:t>
                            </w:r>
                          </w:p>
                          <w:p w14:paraId="1AD98BF2" w14:textId="77777777" w:rsidR="007B2D0B" w:rsidRPr="00231591" w:rsidRDefault="007B2D0B" w:rsidP="00231591">
                            <w:pPr>
                              <w:pStyle w:val="CoverSubtitle"/>
                              <w:spacing w:before="0" w:after="0"/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98BB1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17.65pt;margin-top:22.9pt;width:452.15pt;height:493.1pt;z-index:25095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" filled="f" stroked="f">
                <v:textbox>
                  <w:txbxContent>
                    <w:p w14:paraId="1AD98BDE" w14:textId="77777777" w:rsidR="007B2D0B" w:rsidRDefault="007B2D0B" w:rsidP="006153E5">
                      <w:pPr>
                        <w:pStyle w:val="CoverSubtitle"/>
                      </w:pPr>
                      <w:r w:rsidRPr="00231591">
                        <w:rPr>
                          <w:rFonts w:cstheme="majorHAnsi"/>
                          <w:b w:val="0"/>
                          <w:color w:val="0078EF"/>
                          <w:sz w:val="72"/>
                          <w:szCs w:val="84"/>
                        </w:rPr>
                        <w:t>Operation Orchestration</w:t>
                      </w:r>
                      <w:r>
                        <w:rPr>
                          <w:rFonts w:cstheme="majorHAnsi"/>
                          <w:b w:val="0"/>
                          <w:color w:val="0078EF"/>
                          <w:sz w:val="72"/>
                          <w:szCs w:val="84"/>
                        </w:rPr>
                        <w:t xml:space="preserve"> Authored Code Review Utility</w:t>
                      </w:r>
                      <w:r w:rsidRPr="007A4BEF">
                        <w:rPr>
                          <w:rFonts w:asciiTheme="majorHAnsi" w:hAnsiTheme="majorHAnsi" w:cstheme="majorHAnsi"/>
                        </w:rPr>
                        <w:br/>
                      </w:r>
                    </w:p>
                    <w:p w14:paraId="1AD98BDF" w14:textId="77777777" w:rsidR="007B2D0B" w:rsidRDefault="007B2D0B" w:rsidP="006153E5">
                      <w:pPr>
                        <w:pStyle w:val="CoverSubtitle"/>
                      </w:pPr>
                    </w:p>
                    <w:p w14:paraId="1AD98BE0" w14:textId="77777777" w:rsidR="007B2D0B" w:rsidRDefault="007B2D0B" w:rsidP="006153E5">
                      <w:pPr>
                        <w:pStyle w:val="CoverSubtitle"/>
                      </w:pPr>
                    </w:p>
                    <w:p w14:paraId="1AD98BE1" w14:textId="77777777" w:rsidR="005A0533" w:rsidRDefault="005A0533" w:rsidP="006153E5">
                      <w:pPr>
                        <w:pStyle w:val="CoverSubtitle"/>
                      </w:pPr>
                    </w:p>
                    <w:p w14:paraId="1AD98BE2" w14:textId="77777777" w:rsidR="005A0533" w:rsidRDefault="005A0533" w:rsidP="006153E5">
                      <w:pPr>
                        <w:pStyle w:val="CoverSubtitle"/>
                      </w:pPr>
                    </w:p>
                    <w:p w14:paraId="1AD98BE3" w14:textId="77777777" w:rsidR="007B2D0B" w:rsidRPr="00451941" w:rsidRDefault="007B2D0B" w:rsidP="00F67673">
                      <w:pPr>
                        <w:pStyle w:val="CoverSubtitle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451941">
                        <w:rPr>
                          <w:rFonts w:asciiTheme="majorHAnsi" w:hAnsiTheme="majorHAnsi" w:cstheme="majorHAnsi"/>
                          <w:sz w:val="28"/>
                        </w:rPr>
                        <w:t>Author:</w:t>
                      </w:r>
                    </w:p>
                    <w:p w14:paraId="406A20EB" w14:textId="77777777" w:rsidR="00E23FBA" w:rsidRDefault="00E23FBA" w:rsidP="00E23FBA">
                      <w:pPr>
                        <w:pStyle w:val="CoverSubtitle"/>
                        <w:spacing w:before="0" w:after="0"/>
                        <w:rPr>
                          <w:i/>
                          <w:sz w:val="22"/>
                        </w:rPr>
                      </w:pPr>
                      <w:r w:rsidRPr="00942F50">
                        <w:rPr>
                          <w:i/>
                          <w:sz w:val="22"/>
                        </w:rPr>
                        <w:t>Suvendu Chatterjee</w:t>
                      </w:r>
                    </w:p>
                    <w:p w14:paraId="1AD98BE5" w14:textId="030BDB2C" w:rsidR="007B2D0B" w:rsidRPr="00E23FBA" w:rsidRDefault="00E23FBA" w:rsidP="00231591">
                      <w:pPr>
                        <w:pStyle w:val="CoverSubtitle"/>
                        <w:spacing w:before="0" w:after="0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[</w:t>
                      </w:r>
                      <w:r w:rsidRPr="00942F50">
                        <w:rPr>
                          <w:i/>
                          <w:sz w:val="22"/>
                        </w:rPr>
                        <w:t>suvendu.chatterjee@microfocus.com</w:t>
                      </w:r>
                      <w:r>
                        <w:rPr>
                          <w:i/>
                          <w:sz w:val="22"/>
                        </w:rPr>
                        <w:t>]</w:t>
                      </w:r>
                      <w:r w:rsidR="007B2D0B" w:rsidRPr="008463C1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</w:r>
                    </w:p>
                    <w:p w14:paraId="1AD98BE6" w14:textId="77777777" w:rsidR="007B2D0B" w:rsidRDefault="007B2D0B" w:rsidP="00231591">
                      <w:pPr>
                        <w:pStyle w:val="CoverSubtitle"/>
                        <w:spacing w:before="0" w:after="0"/>
                        <w:rPr>
                          <w:i/>
                          <w:sz w:val="24"/>
                        </w:rPr>
                      </w:pPr>
                    </w:p>
                    <w:p w14:paraId="1AD98BE7" w14:textId="77777777" w:rsidR="005A0533" w:rsidRDefault="005A0533" w:rsidP="00231591">
                      <w:pPr>
                        <w:pStyle w:val="CoverSubtitle"/>
                        <w:spacing w:before="0" w:after="0"/>
                        <w:rPr>
                          <w:i/>
                          <w:sz w:val="24"/>
                        </w:rPr>
                      </w:pPr>
                    </w:p>
                    <w:p w14:paraId="1AD98BE8" w14:textId="77777777" w:rsidR="007B2D0B" w:rsidRPr="008463C1" w:rsidRDefault="007B2D0B" w:rsidP="00231591">
                      <w:pPr>
                        <w:pStyle w:val="CoverSubtitle"/>
                        <w:rPr>
                          <w:sz w:val="32"/>
                        </w:rPr>
                      </w:pPr>
                      <w:r w:rsidRPr="008463C1">
                        <w:rPr>
                          <w:sz w:val="32"/>
                        </w:rPr>
                        <w:t>Contributors:</w:t>
                      </w:r>
                    </w:p>
                    <w:p w14:paraId="1BEC4489" w14:textId="77777777" w:rsidR="00E23FBA" w:rsidRDefault="00E23FBA" w:rsidP="00E23FBA">
                      <w:pPr>
                        <w:pStyle w:val="CoverSubtitle"/>
                        <w:spacing w:before="0" w:after="0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Ankit Kumar Pandey</w:t>
                      </w:r>
                    </w:p>
                    <w:p w14:paraId="1AD98BF1" w14:textId="1326727C" w:rsidR="00942F50" w:rsidRPr="00987E11" w:rsidRDefault="00E23FBA" w:rsidP="00231591">
                      <w:pPr>
                        <w:pStyle w:val="CoverSubtitle"/>
                        <w:spacing w:before="0" w:after="0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4"/>
                        </w:rPr>
                        <w:t>[ankit.pandey@microfocus.com]</w:t>
                      </w:r>
                    </w:p>
                    <w:p w14:paraId="1AD98BF2" w14:textId="77777777" w:rsidR="007B2D0B" w:rsidRPr="00231591" w:rsidRDefault="007B2D0B" w:rsidP="00231591">
                      <w:pPr>
                        <w:pStyle w:val="CoverSubtitle"/>
                        <w:spacing w:before="0" w:after="0"/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A75">
        <w:rPr>
          <w:noProof/>
        </w:rPr>
        <mc:AlternateContent>
          <mc:Choice Requires="wps">
            <w:drawing>
              <wp:anchor distT="0" distB="0" distL="114300" distR="114300" simplePos="0" relativeHeight="250976256" behindDoc="0" locked="0" layoutInCell="1" allowOverlap="1" wp14:anchorId="1AD98BB3" wp14:editId="1AD98BB4">
                <wp:simplePos x="0" y="0"/>
                <wp:positionH relativeFrom="margin">
                  <wp:posOffset>95250</wp:posOffset>
                </wp:positionH>
                <wp:positionV relativeFrom="paragraph">
                  <wp:posOffset>-225425</wp:posOffset>
                </wp:positionV>
                <wp:extent cx="6126480" cy="91440"/>
                <wp:effectExtent l="0" t="0" r="26670" b="22860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91440"/>
                        </a:xfrm>
                        <a:prstGeom prst="rect">
                          <a:avLst/>
                        </a:prstGeom>
                        <a:solidFill>
                          <a:srgbClr val="0078EF"/>
                        </a:solidFill>
                        <a:ln>
                          <a:solidFill>
                            <a:srgbClr val="0078EF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92CAC" id="Rectangle 61" o:spid="_x0000_s1026" style="position:absolute;margin-left:7.5pt;margin-top:-17.75pt;width:482.4pt;height:7.2pt;z-index:25097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" fillcolor="#0078ef" strokecolor="#0078ef">
                <w10:wrap anchorx="margin"/>
              </v:rect>
            </w:pict>
          </mc:Fallback>
        </mc:AlternateContent>
      </w:r>
      <w:r w:rsidR="001E1A75">
        <w:rPr>
          <w:noProof/>
        </w:rPr>
        <mc:AlternateContent>
          <mc:Choice Requires="wps">
            <w:drawing>
              <wp:anchor distT="0" distB="0" distL="114300" distR="114300" simplePos="0" relativeHeight="250967040" behindDoc="0" locked="0" layoutInCell="1" allowOverlap="1" wp14:anchorId="1AD98BB5" wp14:editId="1AD98BB6">
                <wp:simplePos x="0" y="0"/>
                <wp:positionH relativeFrom="margin">
                  <wp:align>left</wp:align>
                </wp:positionH>
                <wp:positionV relativeFrom="paragraph">
                  <wp:posOffset>-104776</wp:posOffset>
                </wp:positionV>
                <wp:extent cx="5095875" cy="447675"/>
                <wp:effectExtent l="0" t="0" r="0" b="9525"/>
                <wp:wrapNone/>
                <wp:docPr id="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98BF3" w14:textId="77777777" w:rsidR="007B2D0B" w:rsidRPr="00C10027" w:rsidRDefault="007B2D0B" w:rsidP="00C10027">
                            <w:pPr>
                              <w:pStyle w:val="Informationa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98BB5" id="Text Box 58" o:spid="_x0000_s1027" type="#_x0000_t202" style="position:absolute;margin-left:0;margin-top:-8.25pt;width:401.25pt;height:35.25pt;z-index:250967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" filled="f" stroked="f">
                <v:textbox>
                  <w:txbxContent>
                    <w:p w14:paraId="1AD98BF3" w14:textId="77777777" w:rsidR="007B2D0B" w:rsidRPr="00C10027" w:rsidRDefault="007B2D0B" w:rsidP="00C10027">
                      <w:pPr>
                        <w:pStyle w:val="Informational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3A8">
        <w:softHyphen/>
      </w:r>
      <w:r w:rsidR="000063A8">
        <w:softHyphen/>
        <w:t xml:space="preserve"> </w:t>
      </w:r>
    </w:p>
    <w:p w14:paraId="1AD98AFD" w14:textId="77777777" w:rsidR="000063A8" w:rsidRPr="008D74B5" w:rsidRDefault="000063A8"/>
    <w:p w14:paraId="1AD98AFE" w14:textId="77777777" w:rsidR="000063A8" w:rsidRPr="008D74B5" w:rsidRDefault="000063A8"/>
    <w:p w14:paraId="1AD98AFF" w14:textId="77777777" w:rsidR="000063A8" w:rsidRPr="00016883" w:rsidRDefault="000063A8" w:rsidP="006153E5">
      <w:pPr>
        <w:pStyle w:val="BodyText"/>
      </w:pPr>
    </w:p>
    <w:p w14:paraId="1AD98B00" w14:textId="77777777" w:rsidR="000063A8" w:rsidRPr="00016883" w:rsidRDefault="000063A8" w:rsidP="006153E5">
      <w:pPr>
        <w:pStyle w:val="BodyText"/>
      </w:pPr>
    </w:p>
    <w:p w14:paraId="1AD98B01" w14:textId="77777777" w:rsidR="000063A8" w:rsidRPr="00016883" w:rsidRDefault="000063A8" w:rsidP="006153E5">
      <w:pPr>
        <w:pStyle w:val="BodyText"/>
      </w:pPr>
    </w:p>
    <w:p w14:paraId="1AD98B02" w14:textId="77777777" w:rsidR="000063A8" w:rsidRPr="008D74B5" w:rsidRDefault="000063A8"/>
    <w:p w14:paraId="1AD98B03" w14:textId="77777777" w:rsidR="000063A8" w:rsidRPr="008D74B5" w:rsidRDefault="000063A8"/>
    <w:p w14:paraId="1AD98B04" w14:textId="77777777" w:rsidR="000063A8" w:rsidRPr="008D74B5" w:rsidRDefault="000063A8" w:rsidP="003A5E91"/>
    <w:p w14:paraId="1AD98B05" w14:textId="77777777" w:rsidR="000063A8" w:rsidRPr="008D74B5" w:rsidRDefault="000063A8"/>
    <w:p w14:paraId="1AD98B06" w14:textId="77777777" w:rsidR="000063A8" w:rsidRPr="008D74B5" w:rsidRDefault="000063A8"/>
    <w:p w14:paraId="1AD98B07" w14:textId="77777777" w:rsidR="002C31B0" w:rsidRDefault="002C31B0" w:rsidP="006153E5">
      <w:pPr>
        <w:pStyle w:val="BodyText"/>
      </w:pPr>
    </w:p>
    <w:p w14:paraId="1AD98B08" w14:textId="77777777" w:rsidR="002C31B0" w:rsidRPr="002C31B0" w:rsidRDefault="002C31B0" w:rsidP="002C31B0"/>
    <w:p w14:paraId="1AD98B09" w14:textId="77777777" w:rsidR="002C31B0" w:rsidRPr="002C31B0" w:rsidRDefault="002C31B0" w:rsidP="002C31B0"/>
    <w:p w14:paraId="1AD98B0A" w14:textId="77777777" w:rsidR="002C31B0" w:rsidRPr="002C31B0" w:rsidRDefault="002C31B0" w:rsidP="002C31B0"/>
    <w:p w14:paraId="1AD98B0B" w14:textId="77777777" w:rsidR="002C31B0" w:rsidRPr="002C31B0" w:rsidRDefault="002C31B0" w:rsidP="002C31B0"/>
    <w:p w14:paraId="1AD98B0C" w14:textId="77777777" w:rsidR="002C31B0" w:rsidRPr="002C31B0" w:rsidRDefault="002C31B0" w:rsidP="002C31B0"/>
    <w:p w14:paraId="1AD98B0D" w14:textId="77777777" w:rsidR="002C31B0" w:rsidRPr="002C31B0" w:rsidRDefault="002C31B0" w:rsidP="002C31B0"/>
    <w:p w14:paraId="1AD98B0E" w14:textId="77777777" w:rsidR="002C31B0" w:rsidRPr="002C31B0" w:rsidRDefault="002C31B0" w:rsidP="002C31B0"/>
    <w:p w14:paraId="1AD98B0F" w14:textId="77777777" w:rsidR="002C31B0" w:rsidRPr="002C31B0" w:rsidRDefault="002C31B0" w:rsidP="002C31B0"/>
    <w:p w14:paraId="1AD98B10" w14:textId="77777777" w:rsidR="002C31B0" w:rsidRPr="002C31B0" w:rsidRDefault="002C31B0" w:rsidP="002C31B0"/>
    <w:p w14:paraId="1AD98B11" w14:textId="77777777" w:rsidR="002C31B0" w:rsidRPr="002C31B0" w:rsidRDefault="002C31B0" w:rsidP="002C31B0"/>
    <w:p w14:paraId="1AD98B12" w14:textId="77777777" w:rsidR="000063A8" w:rsidRDefault="000063A8" w:rsidP="002C31B0"/>
    <w:p w14:paraId="1AD98B13" w14:textId="77777777" w:rsidR="00451DBF" w:rsidRDefault="00451DBF" w:rsidP="002C31B0"/>
    <w:p w14:paraId="1AD98B14" w14:textId="77777777" w:rsidR="00451DBF" w:rsidRDefault="00451DBF" w:rsidP="002C31B0"/>
    <w:p w14:paraId="1AD98B15" w14:textId="77777777" w:rsidR="00451DBF" w:rsidRDefault="00451DBF" w:rsidP="002C31B0"/>
    <w:p w14:paraId="1AD98B16" w14:textId="77777777" w:rsidR="00451DBF" w:rsidRDefault="00451DBF" w:rsidP="002C31B0"/>
    <w:p w14:paraId="1AD98B17" w14:textId="77777777" w:rsidR="00451DBF" w:rsidRDefault="00451DBF" w:rsidP="002C31B0"/>
    <w:p w14:paraId="1AD98B18" w14:textId="77777777" w:rsidR="00451DBF" w:rsidRDefault="00451DBF" w:rsidP="002C31B0"/>
    <w:p w14:paraId="1AD98B19" w14:textId="77777777" w:rsidR="00451DBF" w:rsidRDefault="00451DBF" w:rsidP="002C31B0"/>
    <w:p w14:paraId="1AD98B1A" w14:textId="77777777" w:rsidR="00451DBF" w:rsidRDefault="00451DBF" w:rsidP="002C31B0"/>
    <w:p w14:paraId="1AD98B1B" w14:textId="77777777" w:rsidR="00451DBF" w:rsidRDefault="00451DBF" w:rsidP="002C31B0"/>
    <w:p w14:paraId="1AD98B1C" w14:textId="77777777" w:rsidR="00451DBF" w:rsidRDefault="00451DBF" w:rsidP="002C31B0"/>
    <w:p w14:paraId="1AD98B1D" w14:textId="77777777" w:rsidR="00451DBF" w:rsidRDefault="00451DBF" w:rsidP="002C31B0"/>
    <w:p w14:paraId="1AD98B1E" w14:textId="77777777" w:rsidR="00451DBF" w:rsidRDefault="00451DBF" w:rsidP="002C31B0"/>
    <w:p w14:paraId="1AD98B1F" w14:textId="77777777" w:rsidR="00451DBF" w:rsidRDefault="00451DBF" w:rsidP="002C31B0"/>
    <w:p w14:paraId="1AD98B20" w14:textId="77777777" w:rsidR="00451DBF" w:rsidRDefault="00451DBF" w:rsidP="002C31B0"/>
    <w:p w14:paraId="1AD98B21" w14:textId="77777777" w:rsidR="00451DBF" w:rsidRDefault="00451DBF" w:rsidP="002C31B0"/>
    <w:p w14:paraId="1AD98B22" w14:textId="77777777" w:rsidR="00451DBF" w:rsidRDefault="00451DBF" w:rsidP="002C31B0"/>
    <w:p w14:paraId="1AD98B23" w14:textId="77777777" w:rsidR="00451DBF" w:rsidRDefault="00451DBF" w:rsidP="002C31B0"/>
    <w:p w14:paraId="1AD98B24" w14:textId="77777777" w:rsidR="005A0533" w:rsidRDefault="005A0533" w:rsidP="002C31B0"/>
    <w:p w14:paraId="1AD98B25" w14:textId="77777777" w:rsidR="005A0533" w:rsidRDefault="005A0533" w:rsidP="002C31B0"/>
    <w:p w14:paraId="1AD98B26" w14:textId="77777777" w:rsidR="005A0533" w:rsidRDefault="005A0533" w:rsidP="002C31B0"/>
    <w:p w14:paraId="1AD98B27" w14:textId="77777777" w:rsidR="005A0533" w:rsidRDefault="005A0533" w:rsidP="002C31B0"/>
    <w:p w14:paraId="1AD98B28" w14:textId="77777777" w:rsidR="005A0533" w:rsidRDefault="005A0533" w:rsidP="002C31B0"/>
    <w:p w14:paraId="1AD98B29" w14:textId="77777777" w:rsidR="00451DBF" w:rsidRPr="002C31B0" w:rsidRDefault="005A4361" w:rsidP="003B29A3">
      <w:pPr>
        <w:sectPr w:rsidR="00451DBF" w:rsidRPr="002C31B0" w:rsidSect="000F4DD0">
          <w:headerReference w:type="even" r:id="rId8"/>
          <w:footerReference w:type="default" r:id="rId9"/>
          <w:pgSz w:w="11906" w:h="16838" w:code="9"/>
          <w:pgMar w:top="1440" w:right="1008" w:bottom="1440" w:left="1152" w:header="360" w:footer="870" w:gutter="0"/>
          <w:cols w:space="720"/>
          <w:titlePg/>
          <w:docGrid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62944" behindDoc="0" locked="0" layoutInCell="1" allowOverlap="1" wp14:anchorId="1AD98BB7" wp14:editId="1AD98BB8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6318250" cy="734695"/>
                <wp:effectExtent l="0" t="0" r="0" b="8255"/>
                <wp:wrapNone/>
                <wp:docPr id="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98BF4" w14:textId="77777777" w:rsidR="007B2D0B" w:rsidRDefault="007B2D0B" w:rsidP="00374C4F"/>
                          <w:p w14:paraId="1AD98BF5" w14:textId="77777777" w:rsidR="007B2D0B" w:rsidRPr="001A3DFC" w:rsidRDefault="007B2D0B" w:rsidP="00B114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11444">
                              <w:rPr>
                                <w:noProof/>
                              </w:rPr>
                              <w:drawing>
                                <wp:inline distT="0" distB="0" distL="0" distR="0" wp14:anchorId="1AD98BF6" wp14:editId="1AD98BF7">
                                  <wp:extent cx="914400" cy="221011"/>
                                  <wp:effectExtent l="0" t="0" r="0" b="7620"/>
                                  <wp:docPr id="3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2210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98BB7" id="Text Box 43" o:spid="_x0000_s1028" type="#_x0000_t202" style="position:absolute;margin-left:0;margin-top:16.55pt;width:497.5pt;height:57.85pt;z-index:250962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" filled="f" stroked="f">
                <v:textbox>
                  <w:txbxContent>
                    <w:p w14:paraId="1AD98BF4" w14:textId="77777777" w:rsidR="007B2D0B" w:rsidRDefault="007B2D0B" w:rsidP="00374C4F"/>
                    <w:p w14:paraId="1AD98BF5" w14:textId="77777777" w:rsidR="007B2D0B" w:rsidRPr="001A3DFC" w:rsidRDefault="007B2D0B" w:rsidP="00B11444">
                      <w:pPr>
                        <w:rPr>
                          <w:sz w:val="32"/>
                          <w:szCs w:val="32"/>
                        </w:rPr>
                      </w:pPr>
                      <w:r w:rsidRPr="00B11444">
                        <w:rPr>
                          <w:noProof/>
                        </w:rPr>
                        <w:drawing>
                          <wp:inline distT="0" distB="0" distL="0" distR="0" wp14:anchorId="1AD98BF6" wp14:editId="1AD98BF7">
                            <wp:extent cx="914400" cy="221011"/>
                            <wp:effectExtent l="0" t="0" r="0" b="7620"/>
                            <wp:docPr id="3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2210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="Times" w:eastAsia="Times" w:hAnsi="Times" w:cs="Times New Roman"/>
          <w:color w:val="auto"/>
          <w:sz w:val="24"/>
          <w:szCs w:val="20"/>
        </w:rPr>
        <w:id w:val="13217688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D98B2A" w14:textId="77777777" w:rsidR="00D21742" w:rsidRDefault="00D21742">
          <w:pPr>
            <w:pStyle w:val="TOCHeading"/>
          </w:pPr>
          <w:r w:rsidRPr="00D21742">
            <w:rPr>
              <w:rStyle w:val="HeadingChar"/>
            </w:rPr>
            <w:t>Contents</w:t>
          </w:r>
        </w:p>
        <w:p w14:paraId="1AD98B2B" w14:textId="77777777" w:rsidR="00713F49" w:rsidRDefault="00D2174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720926" w:history="1">
            <w:r w:rsidR="00713F49" w:rsidRPr="00504F73">
              <w:rPr>
                <w:rStyle w:val="Hyperlink"/>
                <w:noProof/>
              </w:rPr>
              <w:t>Abstract</w:t>
            </w:r>
            <w:r w:rsidR="00713F49">
              <w:rPr>
                <w:noProof/>
                <w:webHidden/>
              </w:rPr>
              <w:tab/>
            </w:r>
            <w:r w:rsidR="00713F49">
              <w:rPr>
                <w:noProof/>
                <w:webHidden/>
              </w:rPr>
              <w:fldChar w:fldCharType="begin"/>
            </w:r>
            <w:r w:rsidR="00713F49">
              <w:rPr>
                <w:noProof/>
                <w:webHidden/>
              </w:rPr>
              <w:instrText xml:space="preserve"> PAGEREF _Toc62720926 \h </w:instrText>
            </w:r>
            <w:r w:rsidR="00713F49">
              <w:rPr>
                <w:noProof/>
                <w:webHidden/>
              </w:rPr>
            </w:r>
            <w:r w:rsidR="00713F49">
              <w:rPr>
                <w:noProof/>
                <w:webHidden/>
              </w:rPr>
              <w:fldChar w:fldCharType="separate"/>
            </w:r>
            <w:r w:rsidR="00713F49">
              <w:rPr>
                <w:noProof/>
                <w:webHidden/>
              </w:rPr>
              <w:t>3</w:t>
            </w:r>
            <w:r w:rsidR="00713F49">
              <w:rPr>
                <w:noProof/>
                <w:webHidden/>
              </w:rPr>
              <w:fldChar w:fldCharType="end"/>
            </w:r>
          </w:hyperlink>
        </w:p>
        <w:p w14:paraId="1AD98B2C" w14:textId="77777777" w:rsidR="00713F49" w:rsidRDefault="00C900A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720927" w:history="1">
            <w:r w:rsidR="00713F49" w:rsidRPr="00504F73">
              <w:rPr>
                <w:rStyle w:val="Hyperlink"/>
                <w:noProof/>
              </w:rPr>
              <w:t>Problem Statement</w:t>
            </w:r>
            <w:r w:rsidR="00713F49">
              <w:rPr>
                <w:noProof/>
                <w:webHidden/>
              </w:rPr>
              <w:tab/>
            </w:r>
            <w:r w:rsidR="00713F49">
              <w:rPr>
                <w:noProof/>
                <w:webHidden/>
              </w:rPr>
              <w:fldChar w:fldCharType="begin"/>
            </w:r>
            <w:r w:rsidR="00713F49">
              <w:rPr>
                <w:noProof/>
                <w:webHidden/>
              </w:rPr>
              <w:instrText xml:space="preserve"> PAGEREF _Toc62720927 \h </w:instrText>
            </w:r>
            <w:r w:rsidR="00713F49">
              <w:rPr>
                <w:noProof/>
                <w:webHidden/>
              </w:rPr>
            </w:r>
            <w:r w:rsidR="00713F49">
              <w:rPr>
                <w:noProof/>
                <w:webHidden/>
              </w:rPr>
              <w:fldChar w:fldCharType="separate"/>
            </w:r>
            <w:r w:rsidR="00713F49">
              <w:rPr>
                <w:noProof/>
                <w:webHidden/>
              </w:rPr>
              <w:t>3</w:t>
            </w:r>
            <w:r w:rsidR="00713F49">
              <w:rPr>
                <w:noProof/>
                <w:webHidden/>
              </w:rPr>
              <w:fldChar w:fldCharType="end"/>
            </w:r>
          </w:hyperlink>
        </w:p>
        <w:p w14:paraId="1AD98B2D" w14:textId="77777777" w:rsidR="00713F49" w:rsidRDefault="00C900A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720928" w:history="1">
            <w:r w:rsidR="00713F49" w:rsidRPr="00504F73">
              <w:rPr>
                <w:rStyle w:val="Hyperlink"/>
                <w:noProof/>
              </w:rPr>
              <w:t>Prior Solutions</w:t>
            </w:r>
            <w:r w:rsidR="00713F49">
              <w:rPr>
                <w:noProof/>
                <w:webHidden/>
              </w:rPr>
              <w:tab/>
            </w:r>
            <w:r w:rsidR="00713F49">
              <w:rPr>
                <w:noProof/>
                <w:webHidden/>
              </w:rPr>
              <w:fldChar w:fldCharType="begin"/>
            </w:r>
            <w:r w:rsidR="00713F49">
              <w:rPr>
                <w:noProof/>
                <w:webHidden/>
              </w:rPr>
              <w:instrText xml:space="preserve"> PAGEREF _Toc62720928 \h </w:instrText>
            </w:r>
            <w:r w:rsidR="00713F49">
              <w:rPr>
                <w:noProof/>
                <w:webHidden/>
              </w:rPr>
            </w:r>
            <w:r w:rsidR="00713F49">
              <w:rPr>
                <w:noProof/>
                <w:webHidden/>
              </w:rPr>
              <w:fldChar w:fldCharType="separate"/>
            </w:r>
            <w:r w:rsidR="00713F49">
              <w:rPr>
                <w:noProof/>
                <w:webHidden/>
              </w:rPr>
              <w:t>3</w:t>
            </w:r>
            <w:r w:rsidR="00713F49">
              <w:rPr>
                <w:noProof/>
                <w:webHidden/>
              </w:rPr>
              <w:fldChar w:fldCharType="end"/>
            </w:r>
          </w:hyperlink>
        </w:p>
        <w:p w14:paraId="1AD98B2E" w14:textId="77777777" w:rsidR="00713F49" w:rsidRDefault="00C900A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720929" w:history="1">
            <w:r w:rsidR="00713F49" w:rsidRPr="00504F73">
              <w:rPr>
                <w:rStyle w:val="Hyperlink"/>
                <w:noProof/>
              </w:rPr>
              <w:t>Our Solution</w:t>
            </w:r>
            <w:r w:rsidR="00713F49">
              <w:rPr>
                <w:noProof/>
                <w:webHidden/>
              </w:rPr>
              <w:tab/>
            </w:r>
            <w:r w:rsidR="00713F49">
              <w:rPr>
                <w:noProof/>
                <w:webHidden/>
              </w:rPr>
              <w:fldChar w:fldCharType="begin"/>
            </w:r>
            <w:r w:rsidR="00713F49">
              <w:rPr>
                <w:noProof/>
                <w:webHidden/>
              </w:rPr>
              <w:instrText xml:space="preserve"> PAGEREF _Toc62720929 \h </w:instrText>
            </w:r>
            <w:r w:rsidR="00713F49">
              <w:rPr>
                <w:noProof/>
                <w:webHidden/>
              </w:rPr>
            </w:r>
            <w:r w:rsidR="00713F49">
              <w:rPr>
                <w:noProof/>
                <w:webHidden/>
              </w:rPr>
              <w:fldChar w:fldCharType="separate"/>
            </w:r>
            <w:r w:rsidR="00713F49">
              <w:rPr>
                <w:noProof/>
                <w:webHidden/>
              </w:rPr>
              <w:t>3</w:t>
            </w:r>
            <w:r w:rsidR="00713F49">
              <w:rPr>
                <w:noProof/>
                <w:webHidden/>
              </w:rPr>
              <w:fldChar w:fldCharType="end"/>
            </w:r>
          </w:hyperlink>
        </w:p>
        <w:p w14:paraId="1AD98B2F" w14:textId="77777777" w:rsidR="00713F49" w:rsidRDefault="00C900A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720930" w:history="1">
            <w:r w:rsidR="00713F49" w:rsidRPr="00504F73">
              <w:rPr>
                <w:rStyle w:val="Hyperlink"/>
                <w:noProof/>
              </w:rPr>
              <w:t>Inference</w:t>
            </w:r>
            <w:r w:rsidR="00713F49">
              <w:rPr>
                <w:noProof/>
                <w:webHidden/>
              </w:rPr>
              <w:tab/>
            </w:r>
            <w:r w:rsidR="00713F49">
              <w:rPr>
                <w:noProof/>
                <w:webHidden/>
              </w:rPr>
              <w:fldChar w:fldCharType="begin"/>
            </w:r>
            <w:r w:rsidR="00713F49">
              <w:rPr>
                <w:noProof/>
                <w:webHidden/>
              </w:rPr>
              <w:instrText xml:space="preserve"> PAGEREF _Toc62720930 \h </w:instrText>
            </w:r>
            <w:r w:rsidR="00713F49">
              <w:rPr>
                <w:noProof/>
                <w:webHidden/>
              </w:rPr>
            </w:r>
            <w:r w:rsidR="00713F49">
              <w:rPr>
                <w:noProof/>
                <w:webHidden/>
              </w:rPr>
              <w:fldChar w:fldCharType="separate"/>
            </w:r>
            <w:r w:rsidR="00713F49">
              <w:rPr>
                <w:noProof/>
                <w:webHidden/>
              </w:rPr>
              <w:t>5</w:t>
            </w:r>
            <w:r w:rsidR="00713F49">
              <w:rPr>
                <w:noProof/>
                <w:webHidden/>
              </w:rPr>
              <w:fldChar w:fldCharType="end"/>
            </w:r>
          </w:hyperlink>
        </w:p>
        <w:p w14:paraId="1AD98B30" w14:textId="77777777" w:rsidR="00713F49" w:rsidRDefault="00C900A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720931" w:history="1">
            <w:r w:rsidR="00713F49" w:rsidRPr="00504F73">
              <w:rPr>
                <w:rStyle w:val="Hyperlink"/>
                <w:noProof/>
              </w:rPr>
              <w:t>Evidence That Solution Works</w:t>
            </w:r>
            <w:r w:rsidR="00713F49">
              <w:rPr>
                <w:noProof/>
                <w:webHidden/>
              </w:rPr>
              <w:tab/>
            </w:r>
            <w:r w:rsidR="00713F49">
              <w:rPr>
                <w:noProof/>
                <w:webHidden/>
              </w:rPr>
              <w:fldChar w:fldCharType="begin"/>
            </w:r>
            <w:r w:rsidR="00713F49">
              <w:rPr>
                <w:noProof/>
                <w:webHidden/>
              </w:rPr>
              <w:instrText xml:space="preserve"> PAGEREF _Toc62720931 \h </w:instrText>
            </w:r>
            <w:r w:rsidR="00713F49">
              <w:rPr>
                <w:noProof/>
                <w:webHidden/>
              </w:rPr>
            </w:r>
            <w:r w:rsidR="00713F49">
              <w:rPr>
                <w:noProof/>
                <w:webHidden/>
              </w:rPr>
              <w:fldChar w:fldCharType="separate"/>
            </w:r>
            <w:r w:rsidR="00713F49">
              <w:rPr>
                <w:noProof/>
                <w:webHidden/>
              </w:rPr>
              <w:t>5</w:t>
            </w:r>
            <w:r w:rsidR="00713F49">
              <w:rPr>
                <w:noProof/>
                <w:webHidden/>
              </w:rPr>
              <w:fldChar w:fldCharType="end"/>
            </w:r>
          </w:hyperlink>
        </w:p>
        <w:p w14:paraId="1AD98B31" w14:textId="77777777" w:rsidR="00713F49" w:rsidRDefault="00C900A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720932" w:history="1">
            <w:r w:rsidR="00713F49" w:rsidRPr="00504F73">
              <w:rPr>
                <w:rStyle w:val="Hyperlink"/>
                <w:noProof/>
              </w:rPr>
              <w:t>Benefits</w:t>
            </w:r>
            <w:r w:rsidR="00713F49">
              <w:rPr>
                <w:noProof/>
                <w:webHidden/>
              </w:rPr>
              <w:tab/>
            </w:r>
            <w:r w:rsidR="00713F49">
              <w:rPr>
                <w:noProof/>
                <w:webHidden/>
              </w:rPr>
              <w:fldChar w:fldCharType="begin"/>
            </w:r>
            <w:r w:rsidR="00713F49">
              <w:rPr>
                <w:noProof/>
                <w:webHidden/>
              </w:rPr>
              <w:instrText xml:space="preserve"> PAGEREF _Toc62720932 \h </w:instrText>
            </w:r>
            <w:r w:rsidR="00713F49">
              <w:rPr>
                <w:noProof/>
                <w:webHidden/>
              </w:rPr>
            </w:r>
            <w:r w:rsidR="00713F49">
              <w:rPr>
                <w:noProof/>
                <w:webHidden/>
              </w:rPr>
              <w:fldChar w:fldCharType="separate"/>
            </w:r>
            <w:r w:rsidR="00713F49">
              <w:rPr>
                <w:noProof/>
                <w:webHidden/>
              </w:rPr>
              <w:t>6</w:t>
            </w:r>
            <w:r w:rsidR="00713F49">
              <w:rPr>
                <w:noProof/>
                <w:webHidden/>
              </w:rPr>
              <w:fldChar w:fldCharType="end"/>
            </w:r>
          </w:hyperlink>
        </w:p>
        <w:p w14:paraId="1AD98B32" w14:textId="77777777" w:rsidR="00713F49" w:rsidRDefault="00C900A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720933" w:history="1">
            <w:r w:rsidR="00713F49" w:rsidRPr="00504F73">
              <w:rPr>
                <w:rStyle w:val="Hyperlink"/>
                <w:noProof/>
              </w:rPr>
              <w:t>KPI</w:t>
            </w:r>
            <w:r w:rsidR="00713F49">
              <w:rPr>
                <w:noProof/>
                <w:webHidden/>
              </w:rPr>
              <w:tab/>
            </w:r>
            <w:r w:rsidR="00713F49">
              <w:rPr>
                <w:noProof/>
                <w:webHidden/>
              </w:rPr>
              <w:fldChar w:fldCharType="begin"/>
            </w:r>
            <w:r w:rsidR="00713F49">
              <w:rPr>
                <w:noProof/>
                <w:webHidden/>
              </w:rPr>
              <w:instrText xml:space="preserve"> PAGEREF _Toc62720933 \h </w:instrText>
            </w:r>
            <w:r w:rsidR="00713F49">
              <w:rPr>
                <w:noProof/>
                <w:webHidden/>
              </w:rPr>
            </w:r>
            <w:r w:rsidR="00713F49">
              <w:rPr>
                <w:noProof/>
                <w:webHidden/>
              </w:rPr>
              <w:fldChar w:fldCharType="separate"/>
            </w:r>
            <w:r w:rsidR="00713F49">
              <w:rPr>
                <w:noProof/>
                <w:webHidden/>
              </w:rPr>
              <w:t>7</w:t>
            </w:r>
            <w:r w:rsidR="00713F49">
              <w:rPr>
                <w:noProof/>
                <w:webHidden/>
              </w:rPr>
              <w:fldChar w:fldCharType="end"/>
            </w:r>
          </w:hyperlink>
        </w:p>
        <w:p w14:paraId="1AD98B33" w14:textId="77777777" w:rsidR="00713F49" w:rsidRDefault="00C900A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720934" w:history="1">
            <w:r w:rsidR="00713F49" w:rsidRPr="00504F73">
              <w:rPr>
                <w:rStyle w:val="Hyperlink"/>
                <w:noProof/>
              </w:rPr>
              <w:t>References / External Disclosures</w:t>
            </w:r>
            <w:r w:rsidR="00713F49">
              <w:rPr>
                <w:noProof/>
                <w:webHidden/>
              </w:rPr>
              <w:tab/>
            </w:r>
            <w:r w:rsidR="00713F49">
              <w:rPr>
                <w:noProof/>
                <w:webHidden/>
              </w:rPr>
              <w:fldChar w:fldCharType="begin"/>
            </w:r>
            <w:r w:rsidR="00713F49">
              <w:rPr>
                <w:noProof/>
                <w:webHidden/>
              </w:rPr>
              <w:instrText xml:space="preserve"> PAGEREF _Toc62720934 \h </w:instrText>
            </w:r>
            <w:r w:rsidR="00713F49">
              <w:rPr>
                <w:noProof/>
                <w:webHidden/>
              </w:rPr>
            </w:r>
            <w:r w:rsidR="00713F49">
              <w:rPr>
                <w:noProof/>
                <w:webHidden/>
              </w:rPr>
              <w:fldChar w:fldCharType="separate"/>
            </w:r>
            <w:r w:rsidR="00713F49">
              <w:rPr>
                <w:noProof/>
                <w:webHidden/>
              </w:rPr>
              <w:t>7</w:t>
            </w:r>
            <w:r w:rsidR="00713F49">
              <w:rPr>
                <w:noProof/>
                <w:webHidden/>
              </w:rPr>
              <w:fldChar w:fldCharType="end"/>
            </w:r>
          </w:hyperlink>
        </w:p>
        <w:p w14:paraId="1AD98B34" w14:textId="77777777" w:rsidR="00D21742" w:rsidRDefault="00D21742">
          <w:r>
            <w:rPr>
              <w:b/>
              <w:bCs/>
              <w:noProof/>
            </w:rPr>
            <w:fldChar w:fldCharType="end"/>
          </w:r>
        </w:p>
      </w:sdtContent>
    </w:sdt>
    <w:p w14:paraId="1AD98B35" w14:textId="77777777" w:rsidR="006A432B" w:rsidRDefault="006A432B" w:rsidP="006153E5">
      <w:pPr>
        <w:pStyle w:val="BodyText"/>
      </w:pPr>
    </w:p>
    <w:p w14:paraId="1AD98B36" w14:textId="77777777" w:rsidR="006A432B" w:rsidRDefault="006A432B" w:rsidP="006153E5">
      <w:pPr>
        <w:pStyle w:val="BodyText"/>
      </w:pPr>
    </w:p>
    <w:p w14:paraId="1AD98B37" w14:textId="77777777" w:rsidR="00427D0A" w:rsidRDefault="00427D0A">
      <w:pPr>
        <w:rPr>
          <w:rFonts w:ascii="Calibri" w:hAnsi="Calibri" w:cs="Arial"/>
          <w:b/>
          <w:bCs/>
          <w:color w:val="0078EF"/>
          <w:kern w:val="32"/>
          <w:sz w:val="28"/>
          <w:szCs w:val="28"/>
        </w:rPr>
      </w:pPr>
      <w:r>
        <w:br w:type="page"/>
      </w:r>
    </w:p>
    <w:p w14:paraId="1AD98B38" w14:textId="77777777" w:rsidR="00427D0A" w:rsidRDefault="00427D0A">
      <w:pPr>
        <w:pStyle w:val="Heading"/>
      </w:pPr>
      <w:bookmarkStart w:id="0" w:name="_Toc62720926"/>
      <w:r>
        <w:lastRenderedPageBreak/>
        <w:t>Abstract</w:t>
      </w:r>
      <w:bookmarkEnd w:id="0"/>
    </w:p>
    <w:p w14:paraId="1AD98B39" w14:textId="77777777" w:rsidR="00151282" w:rsidRDefault="00151282" w:rsidP="00D80A28">
      <w:pPr>
        <w:pStyle w:val="BodyText"/>
        <w:jc w:val="both"/>
        <w:rPr>
          <w:rFonts w:ascii="Garamond" w:hAnsi="Garamond"/>
        </w:rPr>
      </w:pPr>
      <w:r>
        <w:rPr>
          <w:rFonts w:ascii="Garamond" w:hAnsi="Garamond"/>
        </w:rPr>
        <w:t>Organizations using Operation Orchestration to author code for their organization spend lot of time in reviewing code</w:t>
      </w:r>
      <w:r w:rsidR="00A562B5">
        <w:rPr>
          <w:rFonts w:ascii="Garamond" w:hAnsi="Garamond"/>
        </w:rPr>
        <w:t>.</w:t>
      </w:r>
      <w:r>
        <w:rPr>
          <w:rFonts w:ascii="Garamond" w:hAnsi="Garamond"/>
        </w:rPr>
        <w:t xml:space="preserve"> A dedicated code reviewer or peer review is required to perform review.</w:t>
      </w:r>
      <w:r w:rsidR="005156D3">
        <w:rPr>
          <w:rFonts w:ascii="Garamond" w:hAnsi="Garamond"/>
        </w:rPr>
        <w:t xml:space="preserve"> Cost of quality which compromise of </w:t>
      </w:r>
      <w:r w:rsidR="005156D3" w:rsidRPr="005156D3">
        <w:rPr>
          <w:rFonts w:ascii="Garamond" w:hAnsi="Garamond"/>
        </w:rPr>
        <w:t>costs related to prevention and detection of </w:t>
      </w:r>
      <w:hyperlink r:id="rId11" w:history="1">
        <w:r w:rsidR="005156D3" w:rsidRPr="005156D3">
          <w:rPr>
            <w:rFonts w:ascii="Garamond" w:hAnsi="Garamond"/>
          </w:rPr>
          <w:t>defects</w:t>
        </w:r>
      </w:hyperlink>
      <w:r w:rsidR="005156D3" w:rsidRPr="005156D3">
        <w:rPr>
          <w:rFonts w:ascii="Garamond" w:hAnsi="Garamond"/>
        </w:rPr>
        <w:t> and the costs due to occurrences of defects</w:t>
      </w:r>
      <w:r w:rsidR="005156D3">
        <w:rPr>
          <w:rFonts w:ascii="Garamond" w:hAnsi="Garamond"/>
        </w:rPr>
        <w:t xml:space="preserve"> is high.</w:t>
      </w:r>
    </w:p>
    <w:p w14:paraId="1AD98B3A" w14:textId="77777777" w:rsidR="00451941" w:rsidRDefault="00151282" w:rsidP="00D80A28">
      <w:pPr>
        <w:pStyle w:val="BodyTex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1AD98B3B" w14:textId="77777777" w:rsidR="00720106" w:rsidRDefault="00DE65E2" w:rsidP="00653EA4">
      <w:pPr>
        <w:pStyle w:val="BodyText"/>
        <w:ind w:firstLine="360"/>
        <w:jc w:val="both"/>
        <w:rPr>
          <w:rFonts w:cs="Arial"/>
          <w:b/>
          <w:bCs/>
          <w:color w:val="0078EF"/>
          <w:kern w:val="32"/>
          <w:sz w:val="28"/>
          <w:szCs w:val="28"/>
        </w:rPr>
      </w:pPr>
      <w:r>
        <w:rPr>
          <w:rFonts w:ascii="Garamond" w:hAnsi="Garamond"/>
        </w:rPr>
        <w:t>To overcome</w:t>
      </w:r>
      <w:r w:rsidR="00151282">
        <w:rPr>
          <w:rFonts w:ascii="Garamond" w:hAnsi="Garamond"/>
        </w:rPr>
        <w:t xml:space="preserve"> this dependency on reviewer</w:t>
      </w:r>
      <w:r>
        <w:rPr>
          <w:rFonts w:ascii="Garamond" w:hAnsi="Garamond"/>
        </w:rPr>
        <w:t>, reduce cost of quality</w:t>
      </w:r>
      <w:r w:rsidR="00151282">
        <w:rPr>
          <w:rFonts w:ascii="Garamond" w:hAnsi="Garamond"/>
        </w:rPr>
        <w:t xml:space="preserve"> and faster code delivery</w:t>
      </w:r>
      <w:r w:rsidR="0053769D">
        <w:rPr>
          <w:rFonts w:ascii="Garamond" w:hAnsi="Garamond"/>
        </w:rPr>
        <w:t>, automated</w:t>
      </w:r>
      <w:r w:rsidR="00151282">
        <w:rPr>
          <w:rFonts w:ascii="Garamond" w:hAnsi="Garamond"/>
        </w:rPr>
        <w:t xml:space="preserve"> OO code review </w:t>
      </w:r>
      <w:r w:rsidR="0053769D">
        <w:rPr>
          <w:rFonts w:ascii="Garamond" w:hAnsi="Garamond"/>
        </w:rPr>
        <w:t>utility is built.</w:t>
      </w:r>
      <w:r w:rsidR="0053769D" w:rsidRPr="0053769D">
        <w:t xml:space="preserve"> </w:t>
      </w:r>
      <w:r w:rsidR="0053769D" w:rsidRPr="0053769D">
        <w:rPr>
          <w:rFonts w:ascii="Garamond" w:hAnsi="Garamond"/>
        </w:rPr>
        <w:t>OO code review utility checks source code for compliance with a predefined set of</w:t>
      </w:r>
      <w:r w:rsidR="00F24484">
        <w:rPr>
          <w:rFonts w:ascii="Garamond" w:hAnsi="Garamond"/>
        </w:rPr>
        <w:t xml:space="preserve"> rules and</w:t>
      </w:r>
      <w:r w:rsidR="0053769D">
        <w:rPr>
          <w:rFonts w:ascii="Garamond" w:hAnsi="Garamond"/>
        </w:rPr>
        <w:t xml:space="preserve"> best practices.</w:t>
      </w:r>
      <w:r w:rsidR="00376820">
        <w:rPr>
          <w:rFonts w:ascii="Garamond" w:hAnsi="Garamond"/>
        </w:rPr>
        <w:t xml:space="preserve"> This is a </w:t>
      </w:r>
      <w:proofErr w:type="gramStart"/>
      <w:r w:rsidR="00376820">
        <w:rPr>
          <w:rFonts w:ascii="Garamond" w:hAnsi="Garamond"/>
        </w:rPr>
        <w:t>web based</w:t>
      </w:r>
      <w:proofErr w:type="gramEnd"/>
      <w:r w:rsidR="00376820">
        <w:rPr>
          <w:rFonts w:ascii="Garamond" w:hAnsi="Garamond"/>
        </w:rPr>
        <w:t xml:space="preserve"> u</w:t>
      </w:r>
      <w:r w:rsidR="0053769D">
        <w:rPr>
          <w:rFonts w:ascii="Garamond" w:hAnsi="Garamond"/>
        </w:rPr>
        <w:t xml:space="preserve">tility </w:t>
      </w:r>
      <w:r w:rsidR="00376820">
        <w:rPr>
          <w:rFonts w:ascii="Garamond" w:hAnsi="Garamond"/>
        </w:rPr>
        <w:t xml:space="preserve">that </w:t>
      </w:r>
      <w:r w:rsidR="0053769D">
        <w:rPr>
          <w:rFonts w:ascii="Garamond" w:hAnsi="Garamond"/>
        </w:rPr>
        <w:t xml:space="preserve">provides </w:t>
      </w:r>
      <w:r w:rsidR="0053769D" w:rsidRPr="0053769D">
        <w:rPr>
          <w:rFonts w:ascii="Garamond" w:hAnsi="Garamond"/>
        </w:rPr>
        <w:t>assis</w:t>
      </w:r>
      <w:r w:rsidR="00376820">
        <w:rPr>
          <w:rFonts w:ascii="Garamond" w:hAnsi="Garamond"/>
        </w:rPr>
        <w:t xml:space="preserve">tance to developer for reviewing </w:t>
      </w:r>
      <w:r w:rsidR="00F24484">
        <w:rPr>
          <w:rFonts w:ascii="Garamond" w:hAnsi="Garamond"/>
        </w:rPr>
        <w:t xml:space="preserve">their own </w:t>
      </w:r>
      <w:r w:rsidR="00376820">
        <w:rPr>
          <w:rFonts w:ascii="Garamond" w:hAnsi="Garamond"/>
        </w:rPr>
        <w:t xml:space="preserve">code. Developer can upload code using Web </w:t>
      </w:r>
      <w:r w:rsidR="0053769D" w:rsidRPr="0053769D">
        <w:rPr>
          <w:rFonts w:ascii="Garamond" w:hAnsi="Garamond"/>
        </w:rPr>
        <w:t>UI</w:t>
      </w:r>
      <w:r w:rsidR="00376820">
        <w:rPr>
          <w:rFonts w:ascii="Garamond" w:hAnsi="Garamond"/>
        </w:rPr>
        <w:t xml:space="preserve"> provided by this utility</w:t>
      </w:r>
      <w:r w:rsidR="0053769D" w:rsidRPr="0053769D">
        <w:rPr>
          <w:rFonts w:ascii="Garamond" w:hAnsi="Garamond"/>
        </w:rPr>
        <w:t>,</w:t>
      </w:r>
      <w:r w:rsidR="00376820">
        <w:rPr>
          <w:rFonts w:ascii="Garamond" w:hAnsi="Garamond"/>
        </w:rPr>
        <w:t xml:space="preserve"> has</w:t>
      </w:r>
      <w:r w:rsidR="0053769D" w:rsidRPr="0053769D">
        <w:rPr>
          <w:rFonts w:ascii="Garamond" w:hAnsi="Garamond"/>
        </w:rPr>
        <w:t xml:space="preserve"> option to select rules and to create excepti</w:t>
      </w:r>
      <w:r w:rsidR="00376820">
        <w:rPr>
          <w:rFonts w:ascii="Garamond" w:hAnsi="Garamond"/>
        </w:rPr>
        <w:t>on</w:t>
      </w:r>
      <w:r>
        <w:rPr>
          <w:rFonts w:ascii="Garamond" w:hAnsi="Garamond"/>
        </w:rPr>
        <w:t>s in review. It reports</w:t>
      </w:r>
      <w:r w:rsidR="0053769D" w:rsidRPr="0053769D">
        <w:rPr>
          <w:rFonts w:ascii="Garamond" w:hAnsi="Garamond"/>
        </w:rPr>
        <w:t xml:space="preserve"> list of w</w:t>
      </w:r>
      <w:r>
        <w:rPr>
          <w:rFonts w:ascii="Garamond" w:hAnsi="Garamond"/>
        </w:rPr>
        <w:t xml:space="preserve">arnings and error, </w:t>
      </w:r>
      <w:r w:rsidR="00376820">
        <w:rPr>
          <w:rFonts w:ascii="Garamond" w:hAnsi="Garamond"/>
        </w:rPr>
        <w:t xml:space="preserve">can be </w:t>
      </w:r>
      <w:proofErr w:type="gramStart"/>
      <w:r w:rsidR="00376820">
        <w:rPr>
          <w:rFonts w:ascii="Garamond" w:hAnsi="Garamond"/>
        </w:rPr>
        <w:t>downloaded</w:t>
      </w:r>
      <w:proofErr w:type="gramEnd"/>
      <w:r w:rsidR="00376820">
        <w:rPr>
          <w:rFonts w:ascii="Garamond" w:hAnsi="Garamond"/>
        </w:rPr>
        <w:t xml:space="preserve"> and shared across.</w:t>
      </w:r>
    </w:p>
    <w:p w14:paraId="1AD98B3C" w14:textId="77777777" w:rsidR="00427D0A" w:rsidRDefault="00427D0A">
      <w:pPr>
        <w:pStyle w:val="Heading"/>
      </w:pPr>
      <w:bookmarkStart w:id="1" w:name="_Toc62720927"/>
      <w:r>
        <w:t>Problem Statement</w:t>
      </w:r>
      <w:bookmarkEnd w:id="1"/>
    </w:p>
    <w:p w14:paraId="1AD98B3D" w14:textId="77777777" w:rsidR="00376820" w:rsidRDefault="00376820" w:rsidP="00376820">
      <w:pPr>
        <w:pStyle w:val="BodyText"/>
        <w:jc w:val="both"/>
        <w:rPr>
          <w:rFonts w:ascii="Garamond" w:hAnsi="Garamond"/>
        </w:rPr>
      </w:pPr>
      <w:r w:rsidRPr="00376820">
        <w:rPr>
          <w:rFonts w:ascii="Garamond" w:hAnsi="Garamond"/>
        </w:rPr>
        <w:t>Peer code review, a manual inspection of source code by developers</w:t>
      </w:r>
      <w:r>
        <w:rPr>
          <w:rFonts w:ascii="Garamond" w:hAnsi="Garamond"/>
        </w:rPr>
        <w:t>/reviewers</w:t>
      </w:r>
      <w:r w:rsidRPr="00376820">
        <w:rPr>
          <w:rFonts w:ascii="Garamond" w:hAnsi="Garamond"/>
        </w:rPr>
        <w:t xml:space="preserve"> other than the author, is recognized as a valuable tool for improving the quality of code.</w:t>
      </w:r>
      <w:r>
        <w:rPr>
          <w:rFonts w:ascii="Garamond" w:hAnsi="Garamond"/>
        </w:rPr>
        <w:t xml:space="preserve"> </w:t>
      </w:r>
      <w:r w:rsidRPr="00376820">
        <w:rPr>
          <w:rFonts w:ascii="Garamond" w:hAnsi="Garamond"/>
        </w:rPr>
        <w:t>This manual process is cumbersome and time-consu</w:t>
      </w:r>
      <w:r w:rsidR="00DE65E2">
        <w:rPr>
          <w:rFonts w:ascii="Garamond" w:hAnsi="Garamond"/>
        </w:rPr>
        <w:t>ming. For small</w:t>
      </w:r>
      <w:r>
        <w:rPr>
          <w:rFonts w:ascii="Garamond" w:hAnsi="Garamond"/>
        </w:rPr>
        <w:t xml:space="preserve"> change, </w:t>
      </w:r>
      <w:proofErr w:type="gramStart"/>
      <w:r w:rsidRPr="00376820">
        <w:rPr>
          <w:rFonts w:ascii="Garamond" w:hAnsi="Garamond"/>
        </w:rPr>
        <w:t>sometime</w:t>
      </w:r>
      <w:proofErr w:type="gramEnd"/>
      <w:r w:rsidRPr="00376820">
        <w:rPr>
          <w:rFonts w:ascii="Garamond" w:hAnsi="Garamond"/>
        </w:rPr>
        <w:t xml:space="preserve"> it is required to </w:t>
      </w:r>
      <w:r w:rsidR="00DE65E2">
        <w:rPr>
          <w:rFonts w:ascii="Garamond" w:hAnsi="Garamond"/>
        </w:rPr>
        <w:t xml:space="preserve">review </w:t>
      </w:r>
      <w:r>
        <w:rPr>
          <w:rFonts w:ascii="Garamond" w:hAnsi="Garamond"/>
        </w:rPr>
        <w:t>overall functioning of code.</w:t>
      </w:r>
    </w:p>
    <w:p w14:paraId="1AD98B3E" w14:textId="77777777" w:rsidR="00BC254D" w:rsidRDefault="00BC254D" w:rsidP="00376820">
      <w:pPr>
        <w:pStyle w:val="BodyText"/>
        <w:jc w:val="both"/>
        <w:rPr>
          <w:rFonts w:ascii="Garamond" w:hAnsi="Garamond"/>
        </w:rPr>
      </w:pPr>
    </w:p>
    <w:p w14:paraId="1AD98B3F" w14:textId="77777777" w:rsidR="00550678" w:rsidRPr="00F67673" w:rsidRDefault="00653EA4" w:rsidP="00653EA4">
      <w:pPr>
        <w:pStyle w:val="BodyText"/>
        <w:ind w:firstLine="360"/>
        <w:jc w:val="both"/>
        <w:rPr>
          <w:rFonts w:ascii="Garamond" w:hAnsi="Garamond"/>
        </w:rPr>
      </w:pPr>
      <w:r>
        <w:rPr>
          <w:rFonts w:ascii="Garamond" w:hAnsi="Garamond"/>
        </w:rPr>
        <w:t>Code authored using Operation Orchestration contains large number of steps compromising o</w:t>
      </w:r>
      <w:r w:rsidR="00DE65E2">
        <w:rPr>
          <w:rFonts w:ascii="Garamond" w:hAnsi="Garamond"/>
        </w:rPr>
        <w:t>f several operations. R</w:t>
      </w:r>
      <w:r>
        <w:rPr>
          <w:rFonts w:ascii="Garamond" w:hAnsi="Garamond"/>
        </w:rPr>
        <w:t xml:space="preserve">eviewing code </w:t>
      </w:r>
      <w:r w:rsidR="00DE65E2">
        <w:rPr>
          <w:rFonts w:ascii="Garamond" w:hAnsi="Garamond"/>
        </w:rPr>
        <w:t xml:space="preserve">manually </w:t>
      </w:r>
      <w:r>
        <w:rPr>
          <w:rFonts w:ascii="Garamond" w:hAnsi="Garamond"/>
        </w:rPr>
        <w:t>against pre</w:t>
      </w:r>
      <w:r w:rsidR="00DE65E2">
        <w:rPr>
          <w:rFonts w:ascii="Garamond" w:hAnsi="Garamond"/>
        </w:rPr>
        <w:t>scribed coding standard</w:t>
      </w:r>
      <w:r>
        <w:rPr>
          <w:rFonts w:ascii="Garamond" w:hAnsi="Garamond"/>
        </w:rPr>
        <w:t xml:space="preserve"> take</w:t>
      </w:r>
      <w:r w:rsidR="00DE65E2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DE65E2">
        <w:rPr>
          <w:rFonts w:ascii="Garamond" w:hAnsi="Garamond"/>
        </w:rPr>
        <w:t xml:space="preserve">more than anticipated time due to ‘to and </w:t>
      </w:r>
      <w:proofErr w:type="spellStart"/>
      <w:r w:rsidR="00DE65E2">
        <w:rPr>
          <w:rFonts w:ascii="Garamond" w:hAnsi="Garamond"/>
        </w:rPr>
        <w:t>fro</w:t>
      </w:r>
      <w:proofErr w:type="spellEnd"/>
      <w:r w:rsidR="00DE65E2">
        <w:rPr>
          <w:rFonts w:ascii="Garamond" w:hAnsi="Garamond"/>
        </w:rPr>
        <w:t>’ communication between the reviewer and developer.</w:t>
      </w:r>
      <w:r>
        <w:rPr>
          <w:rFonts w:ascii="Garamond" w:hAnsi="Garamond"/>
        </w:rPr>
        <w:t xml:space="preserve"> This leads to delay in</w:t>
      </w:r>
      <w:r w:rsidR="00F24484">
        <w:rPr>
          <w:rFonts w:ascii="Garamond" w:hAnsi="Garamond"/>
        </w:rPr>
        <w:t xml:space="preserve"> overall </w:t>
      </w:r>
      <w:r w:rsidR="00DE65E2">
        <w:rPr>
          <w:rFonts w:ascii="Garamond" w:hAnsi="Garamond"/>
        </w:rPr>
        <w:t xml:space="preserve">delivery </w:t>
      </w:r>
      <w:r w:rsidR="00F24484">
        <w:rPr>
          <w:rFonts w:ascii="Garamond" w:hAnsi="Garamond"/>
        </w:rPr>
        <w:t>timeline</w:t>
      </w:r>
      <w:r w:rsidR="00DE65E2">
        <w:rPr>
          <w:rFonts w:ascii="Garamond" w:hAnsi="Garamond"/>
        </w:rPr>
        <w:t>s</w:t>
      </w:r>
      <w:r>
        <w:rPr>
          <w:rFonts w:ascii="Garamond" w:hAnsi="Garamond"/>
        </w:rPr>
        <w:t>. Even after doing multiple manual reviews, ru</w:t>
      </w:r>
      <w:r w:rsidR="000D7665">
        <w:rPr>
          <w:rFonts w:ascii="Garamond" w:hAnsi="Garamond"/>
        </w:rPr>
        <w:t>le or coding standard checks might get missed which leading to bug/defect</w:t>
      </w:r>
      <w:r>
        <w:rPr>
          <w:rFonts w:ascii="Garamond" w:hAnsi="Garamond"/>
        </w:rPr>
        <w:t>.</w:t>
      </w:r>
    </w:p>
    <w:p w14:paraId="1AD98B40" w14:textId="77777777" w:rsidR="00F61036" w:rsidRDefault="00F61036" w:rsidP="00D80A28">
      <w:pPr>
        <w:pStyle w:val="BodyText"/>
        <w:jc w:val="both"/>
      </w:pPr>
    </w:p>
    <w:p w14:paraId="1AD98B41" w14:textId="77777777" w:rsidR="00427D0A" w:rsidRDefault="00427D0A">
      <w:pPr>
        <w:pStyle w:val="Heading"/>
      </w:pPr>
      <w:bookmarkStart w:id="2" w:name="_Toc62720928"/>
      <w:r>
        <w:t>Prior Solutions</w:t>
      </w:r>
      <w:bookmarkEnd w:id="2"/>
    </w:p>
    <w:p w14:paraId="1AD98B42" w14:textId="77777777" w:rsidR="00427D0A" w:rsidRDefault="00BC254D" w:rsidP="00D80A28">
      <w:pPr>
        <w:pStyle w:val="BodyText"/>
        <w:jc w:val="both"/>
      </w:pPr>
      <w:r w:rsidRPr="00790069">
        <w:rPr>
          <w:rFonts w:ascii="Garamond" w:hAnsi="Garamond"/>
        </w:rPr>
        <w:t>A</w:t>
      </w:r>
      <w:r>
        <w:rPr>
          <w:rFonts w:ascii="Garamond" w:hAnsi="Garamond"/>
        </w:rPr>
        <w:t>fter thorough research within Micro Focus</w:t>
      </w:r>
      <w:r w:rsidRPr="00790069">
        <w:rPr>
          <w:rFonts w:ascii="Garamond" w:hAnsi="Garamond"/>
        </w:rPr>
        <w:t xml:space="preserve"> or elsewhere, no precedence was found where</w:t>
      </w:r>
      <w:r>
        <w:rPr>
          <w:rFonts w:ascii="Garamond" w:hAnsi="Garamond"/>
        </w:rPr>
        <w:t xml:space="preserve"> any automated utility </w:t>
      </w:r>
      <w:r w:rsidRPr="00790069">
        <w:rPr>
          <w:rFonts w:ascii="Garamond" w:hAnsi="Garamond"/>
        </w:rPr>
        <w:t xml:space="preserve">had been used for </w:t>
      </w:r>
      <w:r>
        <w:rPr>
          <w:rFonts w:ascii="Garamond" w:hAnsi="Garamond"/>
        </w:rPr>
        <w:t>Operation Orchestration authored code review. It was limited to manual review either by dedicated reviewer or peer review.</w:t>
      </w:r>
      <w:r>
        <w:t xml:space="preserve"> </w:t>
      </w:r>
    </w:p>
    <w:p w14:paraId="1AD98B43" w14:textId="77777777" w:rsidR="00BC254D" w:rsidRDefault="00BC254D" w:rsidP="00D80A28">
      <w:pPr>
        <w:pStyle w:val="BodyText"/>
        <w:jc w:val="both"/>
        <w:rPr>
          <w:rFonts w:cs="Arial"/>
          <w:b/>
          <w:bCs/>
          <w:color w:val="0078EF"/>
          <w:kern w:val="32"/>
          <w:sz w:val="28"/>
          <w:szCs w:val="28"/>
        </w:rPr>
      </w:pPr>
    </w:p>
    <w:p w14:paraId="1AD98B44" w14:textId="77777777" w:rsidR="00C50B4F" w:rsidRDefault="00427D0A" w:rsidP="00BC254D">
      <w:pPr>
        <w:pStyle w:val="Heading"/>
      </w:pPr>
      <w:bookmarkStart w:id="3" w:name="_Toc62720929"/>
      <w:r>
        <w:t>Our Solution</w:t>
      </w:r>
      <w:bookmarkEnd w:id="3"/>
    </w:p>
    <w:p w14:paraId="1AD98B45" w14:textId="77777777" w:rsidR="00B330AC" w:rsidRDefault="000D7665" w:rsidP="00D80A28">
      <w:pPr>
        <w:pStyle w:val="BodyTex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Our solution checks OO code against pre-defined violation matrix (consists of set of rules defined in configuration file). </w:t>
      </w:r>
      <w:r w:rsidR="009C32C0">
        <w:rPr>
          <w:rFonts w:ascii="Garamond" w:hAnsi="Garamond"/>
        </w:rPr>
        <w:t>Utility is</w:t>
      </w:r>
      <w:r w:rsidR="00744CC7" w:rsidRPr="00744CC7">
        <w:rPr>
          <w:rFonts w:ascii="Garamond" w:hAnsi="Garamond"/>
        </w:rPr>
        <w:t xml:space="preserve"> built by using python and utilizes flask framework for web hosting</w:t>
      </w:r>
      <w:r w:rsidR="00744CC7">
        <w:rPr>
          <w:rFonts w:ascii="Garamond" w:hAnsi="Garamond"/>
        </w:rPr>
        <w:t xml:space="preserve">. </w:t>
      </w:r>
      <w:r w:rsidR="00F24484">
        <w:rPr>
          <w:rFonts w:ascii="Garamond" w:hAnsi="Garamond"/>
        </w:rPr>
        <w:t xml:space="preserve">OO content pack is uploaded as </w:t>
      </w:r>
      <w:r w:rsidR="00744CC7" w:rsidRPr="00744CC7">
        <w:rPr>
          <w:rFonts w:ascii="Garamond" w:hAnsi="Garamond"/>
        </w:rPr>
        <w:t>input</w:t>
      </w:r>
      <w:r w:rsidR="00F24484">
        <w:rPr>
          <w:rFonts w:ascii="Garamond" w:hAnsi="Garamond"/>
        </w:rPr>
        <w:t xml:space="preserve"> to utility which </w:t>
      </w:r>
      <w:r w:rsidR="00744CC7" w:rsidRPr="00744CC7">
        <w:rPr>
          <w:rFonts w:ascii="Garamond" w:hAnsi="Garamond"/>
        </w:rPr>
        <w:t>co</w:t>
      </w:r>
      <w:r w:rsidR="00F24484">
        <w:rPr>
          <w:rFonts w:ascii="Garamond" w:hAnsi="Garamond"/>
        </w:rPr>
        <w:t>ntains code and their dependencies</w:t>
      </w:r>
      <w:r w:rsidR="00744CC7">
        <w:rPr>
          <w:rFonts w:ascii="Garamond" w:hAnsi="Garamond"/>
        </w:rPr>
        <w:t xml:space="preserve">. Utility </w:t>
      </w:r>
      <w:r w:rsidR="00744CC7" w:rsidRPr="002445AB">
        <w:rPr>
          <w:rFonts w:ascii="Garamond" w:hAnsi="Garamond"/>
        </w:rPr>
        <w:t>will parse the given content pack by identifying and extracting the Flows and Conf</w:t>
      </w:r>
      <w:r w:rsidR="00F24484">
        <w:rPr>
          <w:rFonts w:ascii="Garamond" w:hAnsi="Garamond"/>
        </w:rPr>
        <w:t xml:space="preserve">iguration items as objects. These objects are </w:t>
      </w:r>
      <w:r w:rsidR="00744CC7" w:rsidRPr="002445AB">
        <w:rPr>
          <w:rFonts w:ascii="Garamond" w:hAnsi="Garamond"/>
        </w:rPr>
        <w:t>validate</w:t>
      </w:r>
      <w:r w:rsidR="00F24484">
        <w:rPr>
          <w:rFonts w:ascii="Garamond" w:hAnsi="Garamond"/>
        </w:rPr>
        <w:t>d</w:t>
      </w:r>
      <w:r w:rsidR="00744CC7" w:rsidRPr="002445AB">
        <w:rPr>
          <w:rFonts w:ascii="Garamond" w:hAnsi="Garamond"/>
        </w:rPr>
        <w:t xml:space="preserve"> </w:t>
      </w:r>
      <w:r w:rsidR="002445AB">
        <w:rPr>
          <w:rFonts w:ascii="Garamond" w:hAnsi="Garamond"/>
        </w:rPr>
        <w:t xml:space="preserve">against defined </w:t>
      </w:r>
      <w:r w:rsidR="002445AB" w:rsidRPr="002445AB">
        <w:rPr>
          <w:rFonts w:ascii="Garamond" w:hAnsi="Garamond"/>
        </w:rPr>
        <w:t>rule</w:t>
      </w:r>
      <w:r w:rsidR="002445AB">
        <w:rPr>
          <w:rFonts w:ascii="Garamond" w:hAnsi="Garamond"/>
        </w:rPr>
        <w:t>s</w:t>
      </w:r>
      <w:r w:rsidR="002445AB" w:rsidRPr="002445AB">
        <w:rPr>
          <w:rFonts w:ascii="Garamond" w:hAnsi="Garamond"/>
        </w:rPr>
        <w:t xml:space="preserve"> and coding standards.</w:t>
      </w:r>
      <w:r w:rsidR="00F24484">
        <w:rPr>
          <w:rFonts w:ascii="Garamond" w:hAnsi="Garamond"/>
        </w:rPr>
        <w:t xml:space="preserve"> After </w:t>
      </w:r>
      <w:r w:rsidR="002445AB">
        <w:rPr>
          <w:rFonts w:ascii="Garamond" w:hAnsi="Garamond"/>
        </w:rPr>
        <w:t>validation</w:t>
      </w:r>
      <w:r w:rsidR="00F24484">
        <w:rPr>
          <w:rFonts w:ascii="Garamond" w:hAnsi="Garamond"/>
        </w:rPr>
        <w:t>,</w:t>
      </w:r>
      <w:r w:rsidR="005156D3">
        <w:rPr>
          <w:rFonts w:ascii="Garamond" w:hAnsi="Garamond"/>
        </w:rPr>
        <w:t xml:space="preserve"> a detailed report is generated,</w:t>
      </w:r>
      <w:r w:rsidR="002445AB">
        <w:rPr>
          <w:rFonts w:ascii="Garamond" w:hAnsi="Garamond"/>
        </w:rPr>
        <w:t xml:space="preserve"> which </w:t>
      </w:r>
      <w:r w:rsidR="005156D3">
        <w:rPr>
          <w:rFonts w:ascii="Garamond" w:hAnsi="Garamond"/>
        </w:rPr>
        <w:t>contains dashboard and details of error and warning</w:t>
      </w:r>
      <w:r w:rsidR="002445AB">
        <w:rPr>
          <w:rFonts w:ascii="Garamond" w:hAnsi="Garamond"/>
        </w:rPr>
        <w:t>.</w:t>
      </w:r>
      <w:r w:rsidR="00F24484">
        <w:rPr>
          <w:rFonts w:ascii="Garamond" w:hAnsi="Garamond"/>
        </w:rPr>
        <w:t xml:space="preserve"> R</w:t>
      </w:r>
      <w:r w:rsidR="002445AB">
        <w:rPr>
          <w:rFonts w:ascii="Garamond" w:hAnsi="Garamond"/>
        </w:rPr>
        <w:t>eport can be d</w:t>
      </w:r>
      <w:r w:rsidR="009C32C0">
        <w:rPr>
          <w:rFonts w:ascii="Garamond" w:hAnsi="Garamond"/>
        </w:rPr>
        <w:t xml:space="preserve">ownloaded as PDF or </w:t>
      </w:r>
      <w:proofErr w:type="spellStart"/>
      <w:r w:rsidR="009C32C0">
        <w:rPr>
          <w:rFonts w:ascii="Garamond" w:hAnsi="Garamond"/>
        </w:rPr>
        <w:t>xls</w:t>
      </w:r>
      <w:proofErr w:type="spellEnd"/>
      <w:r w:rsidR="005156D3">
        <w:rPr>
          <w:rFonts w:ascii="Garamond" w:hAnsi="Garamond"/>
        </w:rPr>
        <w:t xml:space="preserve"> format.</w:t>
      </w:r>
    </w:p>
    <w:p w14:paraId="1AD98B46" w14:textId="77777777" w:rsidR="00B330AC" w:rsidRDefault="00B330AC" w:rsidP="00D80A28">
      <w:pPr>
        <w:pStyle w:val="BodyText"/>
        <w:jc w:val="both"/>
        <w:rPr>
          <w:rFonts w:ascii="Garamond" w:hAnsi="Garamond"/>
        </w:rPr>
      </w:pPr>
    </w:p>
    <w:p w14:paraId="1AD98B47" w14:textId="77777777" w:rsidR="00B330AC" w:rsidRDefault="00B330AC" w:rsidP="00D80A28">
      <w:pPr>
        <w:pStyle w:val="BodyTex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Below is the </w:t>
      </w:r>
      <w:proofErr w:type="gramStart"/>
      <w:r>
        <w:rPr>
          <w:rFonts w:ascii="Garamond" w:hAnsi="Garamond"/>
        </w:rPr>
        <w:t>high level</w:t>
      </w:r>
      <w:proofErr w:type="gramEnd"/>
      <w:r>
        <w:rPr>
          <w:rFonts w:ascii="Garamond" w:hAnsi="Garamond"/>
        </w:rPr>
        <w:t xml:space="preserve"> process diagram of the solution.</w:t>
      </w:r>
    </w:p>
    <w:p w14:paraId="1AD98B48" w14:textId="77777777" w:rsidR="00496DE5" w:rsidRDefault="00B330AC" w:rsidP="00D80A28">
      <w:pPr>
        <w:pStyle w:val="BodyText"/>
        <w:jc w:val="both"/>
        <w:rPr>
          <w:rFonts w:ascii="Garamond" w:hAnsi="Garamond"/>
        </w:rPr>
      </w:pPr>
      <w:r>
        <w:rPr>
          <w:noProof/>
        </w:rPr>
        <w:drawing>
          <wp:inline distT="0" distB="0" distL="0" distR="0" wp14:anchorId="1AD98BB9" wp14:editId="1AD98BBA">
            <wp:extent cx="6557356" cy="206502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AD98B49" w14:textId="77777777" w:rsidR="005156D3" w:rsidRDefault="00D77B28" w:rsidP="00233AF6">
      <w:pPr>
        <w:pStyle w:val="BodyText"/>
        <w:jc w:val="center"/>
        <w:rPr>
          <w:rFonts w:ascii="Garamond" w:hAnsi="Garamond"/>
          <w:b/>
        </w:rPr>
      </w:pPr>
      <w:r w:rsidRPr="00D77B28">
        <w:rPr>
          <w:rFonts w:ascii="Garamond" w:hAnsi="Garamond"/>
          <w:b/>
        </w:rPr>
        <w:t>Figure 1: High Level Process D</w:t>
      </w:r>
      <w:r w:rsidR="00233AF6">
        <w:rPr>
          <w:rFonts w:ascii="Garamond" w:hAnsi="Garamond"/>
          <w:b/>
        </w:rPr>
        <w:t>iagram</w:t>
      </w:r>
    </w:p>
    <w:p w14:paraId="1AD98B4A" w14:textId="77777777" w:rsidR="00D77B28" w:rsidRDefault="005156D3" w:rsidP="00D77B28">
      <w:pPr>
        <w:pStyle w:val="BodyText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Utility</w:t>
      </w:r>
      <w:r w:rsidR="00D77B28">
        <w:rPr>
          <w:rFonts w:ascii="Garamond" w:hAnsi="Garamond"/>
          <w:b/>
        </w:rPr>
        <w:t xml:space="preserve"> Interface</w:t>
      </w:r>
      <w:r>
        <w:rPr>
          <w:rFonts w:ascii="Garamond" w:hAnsi="Garamond"/>
          <w:b/>
        </w:rPr>
        <w:t>:</w:t>
      </w:r>
    </w:p>
    <w:p w14:paraId="1AD98B4B" w14:textId="77777777" w:rsidR="00D77B28" w:rsidRDefault="002D4C1B" w:rsidP="002D4C1B">
      <w:pPr>
        <w:pStyle w:val="BodyText"/>
        <w:tabs>
          <w:tab w:val="left" w:pos="6873"/>
        </w:tabs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</w:p>
    <w:p w14:paraId="1AD98B4C" w14:textId="77777777" w:rsidR="00D77B28" w:rsidRDefault="00D77B28" w:rsidP="00D77B28">
      <w:pPr>
        <w:pStyle w:val="BodyTex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Interface </w:t>
      </w:r>
      <w:r w:rsidRPr="00D77B28">
        <w:rPr>
          <w:rFonts w:ascii="Garamond" w:hAnsi="Garamond"/>
        </w:rPr>
        <w:t>consists</w:t>
      </w:r>
      <w:r w:rsidR="00341719">
        <w:rPr>
          <w:rFonts w:ascii="Garamond" w:hAnsi="Garamond"/>
        </w:rPr>
        <w:t xml:space="preserve"> of three</w:t>
      </w:r>
      <w:r w:rsidRPr="00D77B28">
        <w:rPr>
          <w:rFonts w:ascii="Garamond" w:hAnsi="Garamond"/>
        </w:rPr>
        <w:t xml:space="preserve"> </w:t>
      </w:r>
      <w:proofErr w:type="gramStart"/>
      <w:r w:rsidRPr="00D77B28">
        <w:rPr>
          <w:rFonts w:ascii="Garamond" w:hAnsi="Garamond"/>
        </w:rPr>
        <w:t>section</w:t>
      </w:r>
      <w:proofErr w:type="gramEnd"/>
      <w:r>
        <w:rPr>
          <w:rFonts w:ascii="Garamond" w:hAnsi="Garamond"/>
        </w:rPr>
        <w:t xml:space="preserve"> </w:t>
      </w:r>
      <w:r w:rsidR="00492151">
        <w:rPr>
          <w:rFonts w:ascii="Garamond" w:hAnsi="Garamond"/>
        </w:rPr>
        <w:t>as below: (Refer to Figure 2)</w:t>
      </w:r>
    </w:p>
    <w:p w14:paraId="1AD98B4D" w14:textId="77777777" w:rsidR="00D77B28" w:rsidRPr="00D77B28" w:rsidRDefault="00233AF6" w:rsidP="00D77B28">
      <w:pPr>
        <w:pStyle w:val="BodyText"/>
        <w:numPr>
          <w:ilvl w:val="0"/>
          <w:numId w:val="36"/>
        </w:numPr>
        <w:jc w:val="both"/>
        <w:rPr>
          <w:rFonts w:ascii="Garamond" w:hAnsi="Garamond"/>
        </w:rPr>
      </w:pPr>
      <w:r w:rsidRPr="002D4C1B">
        <w:rPr>
          <w:rFonts w:ascii="Garamond" w:hAnsi="Garamond"/>
          <w:b/>
        </w:rPr>
        <w:t>BROWSE</w:t>
      </w:r>
      <w:r w:rsidR="00DB62E1">
        <w:rPr>
          <w:rFonts w:ascii="Garamond" w:hAnsi="Garamond"/>
          <w:b/>
        </w:rPr>
        <w:t>:</w:t>
      </w:r>
      <w:r>
        <w:rPr>
          <w:rFonts w:ascii="Garamond" w:hAnsi="Garamond"/>
        </w:rPr>
        <w:t xml:space="preserve"> </w:t>
      </w:r>
      <w:r w:rsidR="00DB62E1">
        <w:rPr>
          <w:rFonts w:ascii="Garamond" w:hAnsi="Garamond"/>
        </w:rPr>
        <w:t>S</w:t>
      </w:r>
      <w:r w:rsidR="00D77B28">
        <w:rPr>
          <w:rFonts w:ascii="Garamond" w:hAnsi="Garamond"/>
        </w:rPr>
        <w:t>ection</w:t>
      </w:r>
      <w:r w:rsidR="002D4C1B">
        <w:rPr>
          <w:rFonts w:ascii="Garamond" w:hAnsi="Garamond"/>
        </w:rPr>
        <w:t xml:space="preserve"> </w:t>
      </w:r>
      <w:r>
        <w:rPr>
          <w:rFonts w:ascii="Garamond" w:hAnsi="Garamond"/>
        </w:rPr>
        <w:t>to select</w:t>
      </w:r>
      <w:r w:rsidR="00D77B28">
        <w:rPr>
          <w:rFonts w:ascii="Garamond" w:hAnsi="Garamond"/>
        </w:rPr>
        <w:t xml:space="preserve"> and upload content pack</w:t>
      </w:r>
    </w:p>
    <w:p w14:paraId="1AD98B4E" w14:textId="77777777" w:rsidR="00D77B28" w:rsidRPr="00233AF6" w:rsidRDefault="00233AF6" w:rsidP="007B2D0B">
      <w:pPr>
        <w:pStyle w:val="BodyText"/>
        <w:numPr>
          <w:ilvl w:val="0"/>
          <w:numId w:val="36"/>
        </w:numPr>
        <w:jc w:val="both"/>
        <w:rPr>
          <w:rFonts w:ascii="Garamond" w:hAnsi="Garamond"/>
        </w:rPr>
      </w:pPr>
      <w:r w:rsidRPr="00233AF6">
        <w:rPr>
          <w:rFonts w:ascii="Garamond" w:hAnsi="Garamond"/>
          <w:b/>
        </w:rPr>
        <w:t>C</w:t>
      </w:r>
      <w:r w:rsidR="00D77B28" w:rsidRPr="00233AF6">
        <w:rPr>
          <w:rFonts w:ascii="Garamond" w:hAnsi="Garamond"/>
          <w:b/>
        </w:rPr>
        <w:t>onfiguration</w:t>
      </w:r>
      <w:r w:rsidRPr="00233AF6">
        <w:rPr>
          <w:rFonts w:ascii="Garamond" w:hAnsi="Garamond"/>
          <w:b/>
        </w:rPr>
        <w:t xml:space="preserve"> S</w:t>
      </w:r>
      <w:r w:rsidR="00D77B28" w:rsidRPr="00233AF6">
        <w:rPr>
          <w:rFonts w:ascii="Garamond" w:hAnsi="Garamond"/>
          <w:b/>
        </w:rPr>
        <w:t>ection</w:t>
      </w:r>
      <w:r w:rsidRPr="00233AF6">
        <w:rPr>
          <w:rFonts w:ascii="Garamond" w:hAnsi="Garamond"/>
        </w:rPr>
        <w:t>: Different options are as below</w:t>
      </w:r>
      <w:r w:rsidR="00D77B28" w:rsidRPr="00233AF6">
        <w:rPr>
          <w:rFonts w:ascii="Garamond" w:hAnsi="Garamond"/>
        </w:rPr>
        <w:t>:</w:t>
      </w:r>
    </w:p>
    <w:p w14:paraId="1AD98B4F" w14:textId="77777777" w:rsidR="00233AF6" w:rsidRDefault="00233AF6" w:rsidP="00D77B28">
      <w:pPr>
        <w:pStyle w:val="BodyText"/>
        <w:numPr>
          <w:ilvl w:val="0"/>
          <w:numId w:val="39"/>
        </w:numPr>
        <w:jc w:val="both"/>
        <w:rPr>
          <w:rFonts w:ascii="Garamond" w:hAnsi="Garamond"/>
          <w:b/>
        </w:rPr>
      </w:pPr>
      <w:r w:rsidRPr="00233AF6">
        <w:rPr>
          <w:rFonts w:ascii="Garamond" w:hAnsi="Garamond"/>
          <w:b/>
        </w:rPr>
        <w:t>Variables to Ignore</w:t>
      </w:r>
      <w:r>
        <w:rPr>
          <w:rFonts w:ascii="Garamond" w:hAnsi="Garamond"/>
          <w:b/>
        </w:rPr>
        <w:t xml:space="preserve">: </w:t>
      </w:r>
      <w:r w:rsidRPr="00233AF6">
        <w:rPr>
          <w:rFonts w:ascii="Garamond" w:hAnsi="Garamond"/>
        </w:rPr>
        <w:t xml:space="preserve">List of </w:t>
      </w:r>
      <w:proofErr w:type="gramStart"/>
      <w:r w:rsidRPr="00233AF6">
        <w:rPr>
          <w:rFonts w:ascii="Garamond" w:hAnsi="Garamond"/>
        </w:rPr>
        <w:t>variable</w:t>
      </w:r>
      <w:proofErr w:type="gramEnd"/>
      <w:r w:rsidRPr="00233AF6">
        <w:rPr>
          <w:rFonts w:ascii="Garamond" w:hAnsi="Garamond"/>
        </w:rPr>
        <w:t xml:space="preserve"> to ignore</w:t>
      </w:r>
    </w:p>
    <w:p w14:paraId="1AD98B50" w14:textId="77777777" w:rsidR="00233AF6" w:rsidRPr="00233AF6" w:rsidRDefault="00233AF6" w:rsidP="00D77B28">
      <w:pPr>
        <w:pStyle w:val="BodyText"/>
        <w:numPr>
          <w:ilvl w:val="0"/>
          <w:numId w:val="39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Steps to Ignore: </w:t>
      </w:r>
      <w:r w:rsidRPr="00233AF6">
        <w:rPr>
          <w:rFonts w:ascii="Garamond" w:hAnsi="Garamond"/>
        </w:rPr>
        <w:t>Select list of steps to ignore</w:t>
      </w:r>
    </w:p>
    <w:p w14:paraId="1AD98B51" w14:textId="77777777" w:rsidR="00D77B28" w:rsidRDefault="00D77B28" w:rsidP="00233AF6">
      <w:pPr>
        <w:pStyle w:val="BodyText"/>
        <w:numPr>
          <w:ilvl w:val="0"/>
          <w:numId w:val="39"/>
        </w:numPr>
        <w:jc w:val="both"/>
        <w:rPr>
          <w:rFonts w:ascii="Garamond" w:hAnsi="Garamond"/>
        </w:rPr>
      </w:pPr>
      <w:r w:rsidRPr="00630024">
        <w:rPr>
          <w:rFonts w:ascii="Garamond" w:hAnsi="Garamond"/>
          <w:b/>
        </w:rPr>
        <w:t>Only Errors</w:t>
      </w:r>
      <w:r>
        <w:rPr>
          <w:rFonts w:ascii="Garamond" w:hAnsi="Garamond"/>
        </w:rPr>
        <w:t>: Reports only errors</w:t>
      </w:r>
    </w:p>
    <w:p w14:paraId="1AD98B52" w14:textId="77777777" w:rsidR="00D77B28" w:rsidRPr="00630024" w:rsidRDefault="00D77B28" w:rsidP="00D77B28">
      <w:pPr>
        <w:pStyle w:val="BodyText"/>
        <w:numPr>
          <w:ilvl w:val="0"/>
          <w:numId w:val="39"/>
        </w:numPr>
        <w:jc w:val="both"/>
        <w:rPr>
          <w:rFonts w:ascii="Garamond" w:hAnsi="Garamond"/>
          <w:b/>
        </w:rPr>
      </w:pPr>
      <w:r w:rsidRPr="00630024">
        <w:rPr>
          <w:rFonts w:ascii="Garamond" w:hAnsi="Garamond"/>
          <w:b/>
        </w:rPr>
        <w:t>Ignore Flow Output Variables in Steps: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>Skips output variable validation as selected under ‘</w:t>
      </w:r>
      <w:r>
        <w:rPr>
          <w:rFonts w:ascii="Garamond" w:hAnsi="Garamond"/>
          <w:b/>
        </w:rPr>
        <w:t>Steps to I</w:t>
      </w:r>
      <w:r w:rsidRPr="00630024">
        <w:rPr>
          <w:rFonts w:ascii="Garamond" w:hAnsi="Garamond"/>
          <w:b/>
        </w:rPr>
        <w:t>gnore</w:t>
      </w:r>
      <w:r>
        <w:rPr>
          <w:rFonts w:ascii="Garamond" w:hAnsi="Garamond"/>
          <w:b/>
        </w:rPr>
        <w:t>’</w:t>
      </w:r>
    </w:p>
    <w:p w14:paraId="1AD98B53" w14:textId="77777777" w:rsidR="00341719" w:rsidRDefault="00D77B28" w:rsidP="00341719">
      <w:pPr>
        <w:pStyle w:val="BodyText"/>
        <w:numPr>
          <w:ilvl w:val="0"/>
          <w:numId w:val="39"/>
        </w:numPr>
        <w:jc w:val="both"/>
        <w:rPr>
          <w:rFonts w:ascii="Garamond" w:hAnsi="Garamond"/>
        </w:rPr>
      </w:pPr>
      <w:r w:rsidRPr="00630024">
        <w:rPr>
          <w:rFonts w:ascii="Garamond" w:hAnsi="Garamond"/>
          <w:b/>
        </w:rPr>
        <w:t>Select Advance</w:t>
      </w:r>
      <w:r>
        <w:rPr>
          <w:rFonts w:ascii="Garamond" w:hAnsi="Garamond"/>
          <w:b/>
        </w:rPr>
        <w:t>:</w:t>
      </w:r>
      <w:r>
        <w:rPr>
          <w:rFonts w:ascii="Garamond" w:hAnsi="Garamond"/>
        </w:rPr>
        <w:t xml:space="preserve"> Provides option to users to validate code against selected violation matrix only. Refer to figure</w:t>
      </w:r>
      <w:r w:rsidR="00233AF6">
        <w:rPr>
          <w:rFonts w:ascii="Garamond" w:hAnsi="Garamond"/>
        </w:rPr>
        <w:t xml:space="preserve"> </w:t>
      </w:r>
      <w:r>
        <w:rPr>
          <w:rFonts w:ascii="Garamond" w:hAnsi="Garamond"/>
        </w:rPr>
        <w:t>3.</w:t>
      </w:r>
    </w:p>
    <w:p w14:paraId="1AD98B54" w14:textId="77777777" w:rsidR="00341719" w:rsidRPr="00341719" w:rsidRDefault="00341719" w:rsidP="00341719">
      <w:pPr>
        <w:pStyle w:val="BodyText"/>
        <w:numPr>
          <w:ilvl w:val="0"/>
          <w:numId w:val="40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Submit and Reset: </w:t>
      </w:r>
      <w:r w:rsidRPr="00341719">
        <w:rPr>
          <w:rFonts w:ascii="Garamond" w:hAnsi="Garamond"/>
        </w:rPr>
        <w:t>Buttons to submit for processing or resetting the form</w:t>
      </w:r>
    </w:p>
    <w:p w14:paraId="1AD98B55" w14:textId="77777777" w:rsidR="00D77B28" w:rsidRDefault="00D77B28" w:rsidP="00F67673">
      <w:pPr>
        <w:pStyle w:val="BodyText"/>
        <w:jc w:val="both"/>
        <w:rPr>
          <w:rFonts w:ascii="Garamond" w:hAnsi="Garamond"/>
          <w:b/>
        </w:rPr>
      </w:pPr>
    </w:p>
    <w:p w14:paraId="1AD98B56" w14:textId="77777777" w:rsidR="005156D3" w:rsidRDefault="005156D3" w:rsidP="00F67673">
      <w:pPr>
        <w:pStyle w:val="BodyText"/>
        <w:jc w:val="both"/>
        <w:rPr>
          <w:rFonts w:ascii="Garamond" w:hAnsi="Garamond"/>
          <w:b/>
        </w:rPr>
      </w:pPr>
    </w:p>
    <w:p w14:paraId="1AD98B57" w14:textId="77777777" w:rsidR="005156D3" w:rsidRDefault="005156D3" w:rsidP="00F67673">
      <w:pPr>
        <w:pStyle w:val="BodyText"/>
        <w:jc w:val="both"/>
        <w:rPr>
          <w:rFonts w:ascii="Garamond" w:hAnsi="Garamond"/>
          <w:b/>
        </w:rPr>
      </w:pPr>
      <w:r w:rsidRPr="005156D3">
        <w:rPr>
          <w:rFonts w:ascii="Garamond" w:hAnsi="Garamond"/>
          <w:b/>
          <w:noProof/>
        </w:rPr>
        <w:drawing>
          <wp:inline distT="0" distB="0" distL="0" distR="0" wp14:anchorId="1AD98BBB" wp14:editId="1AD98BBC">
            <wp:extent cx="6188710" cy="2837470"/>
            <wp:effectExtent l="0" t="0" r="2540" b="1270"/>
            <wp:docPr id="1" name="Picture 1" descr="C:\Users\panankit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ankit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3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8B58" w14:textId="77777777" w:rsidR="00D77B28" w:rsidRDefault="00D77B28" w:rsidP="00F67673">
      <w:pPr>
        <w:pStyle w:val="BodyText"/>
        <w:jc w:val="both"/>
        <w:rPr>
          <w:rFonts w:ascii="Garamond" w:hAnsi="Garamond"/>
          <w:b/>
        </w:rPr>
      </w:pPr>
    </w:p>
    <w:p w14:paraId="1AD98B59" w14:textId="77777777" w:rsidR="00073C45" w:rsidRDefault="00D77B28" w:rsidP="00341719">
      <w:pPr>
        <w:pStyle w:val="BodyText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Figure 2: Utility Interface</w:t>
      </w:r>
    </w:p>
    <w:p w14:paraId="1AD98B5A" w14:textId="77777777" w:rsidR="00CA63EF" w:rsidRDefault="00CA63EF" w:rsidP="00CA63EF">
      <w:pPr>
        <w:pStyle w:val="BodyText"/>
        <w:jc w:val="both"/>
        <w:rPr>
          <w:rFonts w:ascii="Garamond" w:hAnsi="Garamond"/>
        </w:rPr>
      </w:pPr>
    </w:p>
    <w:p w14:paraId="1AD98B5B" w14:textId="77777777" w:rsidR="00CA63EF" w:rsidRDefault="00CA63EF" w:rsidP="00CA63EF">
      <w:pPr>
        <w:pStyle w:val="BodyText"/>
        <w:jc w:val="both"/>
        <w:rPr>
          <w:rFonts w:ascii="Garamond" w:hAnsi="Garamond"/>
        </w:rPr>
      </w:pPr>
      <w:r w:rsidRPr="00CA63EF">
        <w:rPr>
          <w:rFonts w:ascii="Garamond" w:hAnsi="Garamond"/>
          <w:noProof/>
        </w:rPr>
        <w:drawing>
          <wp:inline distT="0" distB="0" distL="0" distR="0" wp14:anchorId="1AD98BBD" wp14:editId="1AD98BBE">
            <wp:extent cx="6187479" cy="2770909"/>
            <wp:effectExtent l="0" t="0" r="3810" b="0"/>
            <wp:docPr id="2" name="Picture 2" descr="C:\Users\panankit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ankit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548" cy="277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8B5C" w14:textId="77777777" w:rsidR="005A0533" w:rsidRDefault="005A0533" w:rsidP="00341719">
      <w:pPr>
        <w:pStyle w:val="BodyText"/>
        <w:jc w:val="center"/>
        <w:rPr>
          <w:rFonts w:ascii="Garamond" w:hAnsi="Garamond"/>
          <w:b/>
        </w:rPr>
      </w:pPr>
    </w:p>
    <w:p w14:paraId="1AD98B5D" w14:textId="77777777" w:rsidR="005156D3" w:rsidRPr="00341719" w:rsidRDefault="00D77B28" w:rsidP="00341719">
      <w:pPr>
        <w:pStyle w:val="BodyText"/>
        <w:jc w:val="center"/>
        <w:rPr>
          <w:rFonts w:ascii="Garamond" w:hAnsi="Garamond"/>
          <w:b/>
        </w:rPr>
      </w:pPr>
      <w:r w:rsidRPr="00341719">
        <w:rPr>
          <w:rFonts w:ascii="Garamond" w:hAnsi="Garamond"/>
          <w:b/>
        </w:rPr>
        <w:t>Figure 3</w:t>
      </w:r>
      <w:r w:rsidR="00341719" w:rsidRPr="00341719">
        <w:rPr>
          <w:rFonts w:ascii="Garamond" w:hAnsi="Garamond"/>
          <w:b/>
        </w:rPr>
        <w:t>: Rule Exception List in Select Advance</w:t>
      </w:r>
    </w:p>
    <w:p w14:paraId="1AD98B5E" w14:textId="77777777" w:rsidR="00AE56A2" w:rsidRPr="00AE56A2" w:rsidRDefault="00AE56A2" w:rsidP="00F67673">
      <w:pPr>
        <w:pStyle w:val="BodyText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L</w:t>
      </w:r>
      <w:r w:rsidRPr="00AE56A2">
        <w:rPr>
          <w:rFonts w:ascii="Garamond" w:hAnsi="Garamond"/>
          <w:b/>
        </w:rPr>
        <w:t>ist of Viol</w:t>
      </w:r>
      <w:r w:rsidR="000D7665">
        <w:rPr>
          <w:rFonts w:ascii="Garamond" w:hAnsi="Garamond"/>
          <w:b/>
        </w:rPr>
        <w:t>ation Matrix</w:t>
      </w:r>
      <w:r w:rsidR="00341719">
        <w:rPr>
          <w:rFonts w:ascii="Garamond" w:hAnsi="Garamond"/>
          <w:b/>
        </w:rPr>
        <w:t xml:space="preserve"> implemented</w:t>
      </w:r>
      <w:r w:rsidRPr="00AE56A2">
        <w:rPr>
          <w:rFonts w:ascii="Garamond" w:hAnsi="Garamond"/>
          <w:b/>
        </w:rPr>
        <w:t>:</w:t>
      </w:r>
    </w:p>
    <w:p w14:paraId="1AD98B5F" w14:textId="77777777" w:rsidR="00AE56A2" w:rsidRDefault="00AE56A2" w:rsidP="00F67673">
      <w:pPr>
        <w:pStyle w:val="BodyText"/>
        <w:jc w:val="both"/>
        <w:rPr>
          <w:rFonts w:ascii="Garamond" w:hAnsi="Garamond"/>
        </w:rPr>
      </w:pPr>
    </w:p>
    <w:p w14:paraId="1AD98B60" w14:textId="77777777" w:rsidR="00AE56A2" w:rsidRPr="00AE56A2" w:rsidRDefault="00AE56A2" w:rsidP="00AE56A2">
      <w:pPr>
        <w:pStyle w:val="BodyText"/>
        <w:numPr>
          <w:ilvl w:val="0"/>
          <w:numId w:val="37"/>
        </w:numPr>
        <w:jc w:val="both"/>
        <w:rPr>
          <w:rFonts w:ascii="Garamond" w:hAnsi="Garamond"/>
        </w:rPr>
      </w:pPr>
      <w:r w:rsidRPr="00AE56A2">
        <w:rPr>
          <w:rFonts w:ascii="Garamond" w:hAnsi="Garamond"/>
        </w:rPr>
        <w:t xml:space="preserve">Input variable name and </w:t>
      </w:r>
      <w:proofErr w:type="gramStart"/>
      <w:r w:rsidRPr="00AE56A2">
        <w:rPr>
          <w:rFonts w:ascii="Garamond" w:hAnsi="Garamond"/>
        </w:rPr>
        <w:t>Assign</w:t>
      </w:r>
      <w:proofErr w:type="gramEnd"/>
      <w:r w:rsidRPr="00AE56A2">
        <w:rPr>
          <w:rFonts w:ascii="Garamond" w:hAnsi="Garamond"/>
        </w:rPr>
        <w:t xml:space="preserve"> from values are not identical</w:t>
      </w:r>
    </w:p>
    <w:p w14:paraId="1AD98B61" w14:textId="77777777" w:rsidR="00AE56A2" w:rsidRPr="00AE56A2" w:rsidRDefault="00AE56A2" w:rsidP="00AE56A2">
      <w:pPr>
        <w:pStyle w:val="BodyText"/>
        <w:numPr>
          <w:ilvl w:val="0"/>
          <w:numId w:val="37"/>
        </w:numPr>
        <w:jc w:val="both"/>
        <w:rPr>
          <w:rFonts w:ascii="Garamond" w:hAnsi="Garamond"/>
        </w:rPr>
      </w:pPr>
      <w:r w:rsidRPr="00AE56A2">
        <w:rPr>
          <w:rFonts w:ascii="Garamond" w:hAnsi="Garamond"/>
        </w:rPr>
        <w:t>Hard-coded values present in use constant field</w:t>
      </w:r>
    </w:p>
    <w:p w14:paraId="1AD98B62" w14:textId="77777777" w:rsidR="00AE56A2" w:rsidRPr="00AE56A2" w:rsidRDefault="00AE56A2" w:rsidP="00AE56A2">
      <w:pPr>
        <w:pStyle w:val="BodyText"/>
        <w:numPr>
          <w:ilvl w:val="0"/>
          <w:numId w:val="37"/>
        </w:numPr>
        <w:jc w:val="both"/>
        <w:rPr>
          <w:rFonts w:ascii="Garamond" w:hAnsi="Garamond"/>
        </w:rPr>
      </w:pPr>
      <w:r w:rsidRPr="00AE56A2">
        <w:rPr>
          <w:rFonts w:ascii="Garamond" w:hAnsi="Garamond"/>
        </w:rPr>
        <w:t>Input variable is using Prompt User</w:t>
      </w:r>
    </w:p>
    <w:p w14:paraId="1AD98B63" w14:textId="77777777" w:rsidR="00AE56A2" w:rsidRPr="00AE56A2" w:rsidRDefault="00AE56A2" w:rsidP="00AE56A2">
      <w:pPr>
        <w:pStyle w:val="BodyText"/>
        <w:numPr>
          <w:ilvl w:val="0"/>
          <w:numId w:val="37"/>
        </w:numPr>
        <w:jc w:val="both"/>
        <w:rPr>
          <w:rFonts w:ascii="Garamond" w:hAnsi="Garamond"/>
        </w:rPr>
      </w:pPr>
      <w:r w:rsidRPr="00AE56A2">
        <w:rPr>
          <w:rFonts w:ascii="Garamond" w:hAnsi="Garamond"/>
        </w:rPr>
        <w:t>Input variable name contains sensitive keywords, but not OBFUSCATED</w:t>
      </w:r>
    </w:p>
    <w:p w14:paraId="1AD98B64" w14:textId="77777777" w:rsidR="00AE56A2" w:rsidRPr="00AE56A2" w:rsidRDefault="00AE56A2" w:rsidP="00AE56A2">
      <w:pPr>
        <w:pStyle w:val="BodyText"/>
        <w:numPr>
          <w:ilvl w:val="0"/>
          <w:numId w:val="37"/>
        </w:numPr>
        <w:jc w:val="both"/>
        <w:rPr>
          <w:rFonts w:ascii="Garamond" w:hAnsi="Garamond"/>
        </w:rPr>
      </w:pPr>
      <w:r w:rsidRPr="00AE56A2">
        <w:rPr>
          <w:rFonts w:ascii="Garamond" w:hAnsi="Garamond"/>
        </w:rPr>
        <w:t>Sensitive input is assigned from USERNAME field from System Account</w:t>
      </w:r>
    </w:p>
    <w:p w14:paraId="1AD98B65" w14:textId="77777777" w:rsidR="00AE56A2" w:rsidRPr="00AE56A2" w:rsidRDefault="00AE56A2" w:rsidP="00AE56A2">
      <w:pPr>
        <w:pStyle w:val="BodyText"/>
        <w:numPr>
          <w:ilvl w:val="0"/>
          <w:numId w:val="37"/>
        </w:numPr>
        <w:jc w:val="both"/>
        <w:rPr>
          <w:rFonts w:ascii="Garamond" w:hAnsi="Garamond"/>
        </w:rPr>
      </w:pPr>
      <w:proofErr w:type="spellStart"/>
      <w:r w:rsidRPr="00AE56A2">
        <w:rPr>
          <w:rFonts w:ascii="Garamond" w:hAnsi="Garamond"/>
        </w:rPr>
        <w:t>Scriptlet</w:t>
      </w:r>
      <w:proofErr w:type="spellEnd"/>
      <w:r w:rsidRPr="00AE56A2">
        <w:rPr>
          <w:rFonts w:ascii="Garamond" w:hAnsi="Garamond"/>
        </w:rPr>
        <w:t xml:space="preserve"> used in variable filter</w:t>
      </w:r>
    </w:p>
    <w:p w14:paraId="1AD98B66" w14:textId="77777777" w:rsidR="00AE56A2" w:rsidRPr="00AE56A2" w:rsidRDefault="00711234" w:rsidP="00AE56A2">
      <w:pPr>
        <w:pStyle w:val="BodyText"/>
        <w:numPr>
          <w:ilvl w:val="0"/>
          <w:numId w:val="37"/>
        </w:numPr>
        <w:jc w:val="both"/>
        <w:rPr>
          <w:rFonts w:ascii="Garamond" w:hAnsi="Garamond"/>
        </w:rPr>
      </w:pPr>
      <w:r>
        <w:rPr>
          <w:rFonts w:ascii="Garamond" w:hAnsi="Garamond"/>
        </w:rPr>
        <w:t>T</w:t>
      </w:r>
      <w:r w:rsidR="00AE56A2" w:rsidRPr="00AE56A2">
        <w:rPr>
          <w:rFonts w:ascii="Garamond" w:hAnsi="Garamond"/>
        </w:rPr>
        <w:t xml:space="preserve">ry catch not implemented in </w:t>
      </w:r>
      <w:proofErr w:type="spellStart"/>
      <w:r w:rsidR="00AE56A2" w:rsidRPr="00AE56A2">
        <w:rPr>
          <w:rFonts w:ascii="Garamond" w:hAnsi="Garamond"/>
        </w:rPr>
        <w:t>Scriptlet</w:t>
      </w:r>
      <w:proofErr w:type="spellEnd"/>
    </w:p>
    <w:p w14:paraId="1AD98B67" w14:textId="77777777" w:rsidR="00AE56A2" w:rsidRPr="00AE56A2" w:rsidRDefault="00AE56A2" w:rsidP="00AE56A2">
      <w:pPr>
        <w:pStyle w:val="BodyText"/>
        <w:numPr>
          <w:ilvl w:val="0"/>
          <w:numId w:val="37"/>
        </w:numPr>
        <w:jc w:val="both"/>
        <w:rPr>
          <w:rFonts w:ascii="Garamond" w:hAnsi="Garamond"/>
        </w:rPr>
      </w:pPr>
      <w:r w:rsidRPr="00AE56A2">
        <w:rPr>
          <w:rFonts w:ascii="Garamond" w:hAnsi="Garamond"/>
        </w:rPr>
        <w:t>Flow Output variable created in flow steps</w:t>
      </w:r>
    </w:p>
    <w:p w14:paraId="1AD98B68" w14:textId="77777777" w:rsidR="00AE56A2" w:rsidRPr="00AE56A2" w:rsidRDefault="00AE56A2" w:rsidP="00AE56A2">
      <w:pPr>
        <w:pStyle w:val="BodyText"/>
        <w:numPr>
          <w:ilvl w:val="0"/>
          <w:numId w:val="37"/>
        </w:numPr>
        <w:jc w:val="both"/>
        <w:rPr>
          <w:rFonts w:ascii="Garamond" w:hAnsi="Garamond"/>
        </w:rPr>
      </w:pPr>
      <w:r w:rsidRPr="00AE56A2">
        <w:rPr>
          <w:rFonts w:ascii="Garamond" w:hAnsi="Garamond"/>
        </w:rPr>
        <w:t>Variable is defined but not assigned</w:t>
      </w:r>
    </w:p>
    <w:p w14:paraId="1AD98B69" w14:textId="77777777" w:rsidR="00AE56A2" w:rsidRPr="00AE56A2" w:rsidRDefault="00AE56A2" w:rsidP="00AE56A2">
      <w:pPr>
        <w:pStyle w:val="BodyText"/>
        <w:numPr>
          <w:ilvl w:val="0"/>
          <w:numId w:val="37"/>
        </w:numPr>
        <w:jc w:val="both"/>
        <w:rPr>
          <w:rFonts w:ascii="Garamond" w:hAnsi="Garamond"/>
        </w:rPr>
      </w:pPr>
      <w:r w:rsidRPr="00AE56A2">
        <w:rPr>
          <w:rFonts w:ascii="Garamond" w:hAnsi="Garamond"/>
        </w:rPr>
        <w:t>Description is not provided for System Property</w:t>
      </w:r>
    </w:p>
    <w:p w14:paraId="1AD98B6A" w14:textId="77777777" w:rsidR="00AE56A2" w:rsidRPr="00AE56A2" w:rsidRDefault="00AE56A2" w:rsidP="00AE56A2">
      <w:pPr>
        <w:pStyle w:val="BodyText"/>
        <w:numPr>
          <w:ilvl w:val="0"/>
          <w:numId w:val="37"/>
        </w:numPr>
        <w:jc w:val="both"/>
        <w:rPr>
          <w:rFonts w:ascii="Garamond" w:hAnsi="Garamond"/>
        </w:rPr>
      </w:pPr>
      <w:r w:rsidRPr="00AE56A2">
        <w:rPr>
          <w:rFonts w:ascii="Garamond" w:hAnsi="Garamond"/>
        </w:rPr>
        <w:t>Description is not provided for System Account</w:t>
      </w:r>
    </w:p>
    <w:p w14:paraId="1AD98B6B" w14:textId="77777777" w:rsidR="00AE56A2" w:rsidRPr="00AE56A2" w:rsidRDefault="00AE56A2" w:rsidP="00AE56A2">
      <w:pPr>
        <w:pStyle w:val="BodyText"/>
        <w:numPr>
          <w:ilvl w:val="0"/>
          <w:numId w:val="37"/>
        </w:numPr>
        <w:jc w:val="both"/>
        <w:rPr>
          <w:rFonts w:ascii="Garamond" w:hAnsi="Garamond"/>
        </w:rPr>
      </w:pPr>
      <w:r w:rsidRPr="00AE56A2">
        <w:rPr>
          <w:rFonts w:ascii="Garamond" w:hAnsi="Garamond"/>
        </w:rPr>
        <w:t>System Property is not used anywhere in this project</w:t>
      </w:r>
    </w:p>
    <w:p w14:paraId="1AD98B6C" w14:textId="77777777" w:rsidR="00AE56A2" w:rsidRDefault="00AE56A2" w:rsidP="00AE56A2">
      <w:pPr>
        <w:pStyle w:val="BodyText"/>
        <w:jc w:val="both"/>
        <w:rPr>
          <w:rFonts w:ascii="Garamond" w:hAnsi="Garamond"/>
          <w:b/>
        </w:rPr>
      </w:pPr>
    </w:p>
    <w:p w14:paraId="1AD98B6D" w14:textId="77777777" w:rsidR="00496DE5" w:rsidRDefault="00E8498F" w:rsidP="00F67673">
      <w:pPr>
        <w:pStyle w:val="BodyText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Technology Stack used in Solution:</w:t>
      </w:r>
    </w:p>
    <w:p w14:paraId="1AD98B6E" w14:textId="77777777" w:rsidR="00E8498F" w:rsidRDefault="00E8498F" w:rsidP="00F67673">
      <w:pPr>
        <w:pStyle w:val="BodyText"/>
        <w:jc w:val="both"/>
        <w:rPr>
          <w:rFonts w:ascii="Garamond" w:hAnsi="Garamond"/>
          <w:b/>
        </w:rPr>
      </w:pPr>
    </w:p>
    <w:p w14:paraId="1AD98B6F" w14:textId="77777777" w:rsidR="00E8498F" w:rsidRPr="00E8498F" w:rsidRDefault="00E8498F" w:rsidP="00E8498F">
      <w:pPr>
        <w:pStyle w:val="ListParagraph"/>
        <w:numPr>
          <w:ilvl w:val="0"/>
          <w:numId w:val="35"/>
        </w:numPr>
        <w:spacing w:after="160" w:line="259" w:lineRule="auto"/>
        <w:rPr>
          <w:rFonts w:ascii="Garamond" w:hAnsi="Garamond"/>
          <w:sz w:val="22"/>
        </w:rPr>
      </w:pPr>
      <w:r w:rsidRPr="00E8498F">
        <w:rPr>
          <w:rFonts w:ascii="Garamond" w:hAnsi="Garamond"/>
          <w:b/>
          <w:sz w:val="22"/>
        </w:rPr>
        <w:t>Python Flask</w:t>
      </w:r>
      <w:r w:rsidRPr="00E8498F">
        <w:rPr>
          <w:rFonts w:ascii="Garamond" w:hAnsi="Garamond"/>
          <w:sz w:val="22"/>
        </w:rPr>
        <w:t>: Lightweight web application server.</w:t>
      </w:r>
    </w:p>
    <w:p w14:paraId="1AD98B70" w14:textId="77777777" w:rsidR="00E8498F" w:rsidRPr="00E8498F" w:rsidRDefault="00E8498F" w:rsidP="00E8498F">
      <w:pPr>
        <w:pStyle w:val="ListParagraph"/>
        <w:numPr>
          <w:ilvl w:val="0"/>
          <w:numId w:val="35"/>
        </w:numPr>
        <w:spacing w:after="160" w:line="259" w:lineRule="auto"/>
        <w:rPr>
          <w:rFonts w:ascii="Garamond" w:hAnsi="Garamond"/>
          <w:sz w:val="22"/>
        </w:rPr>
      </w:pPr>
      <w:r w:rsidRPr="00E8498F">
        <w:rPr>
          <w:rFonts w:ascii="Garamond" w:hAnsi="Garamond"/>
          <w:b/>
          <w:sz w:val="22"/>
        </w:rPr>
        <w:t>Jinja2:</w:t>
      </w:r>
      <w:r w:rsidRPr="00E8498F">
        <w:rPr>
          <w:rFonts w:ascii="Garamond" w:hAnsi="Garamond"/>
          <w:sz w:val="22"/>
        </w:rPr>
        <w:t xml:space="preserve"> HTML Templating engine to generate interactive HTML pages to interact with web application and to generate reports.</w:t>
      </w:r>
    </w:p>
    <w:p w14:paraId="1AD98B71" w14:textId="77777777" w:rsidR="00E8498F" w:rsidRPr="00E8498F" w:rsidRDefault="00E8498F" w:rsidP="00E8498F">
      <w:pPr>
        <w:pStyle w:val="ListParagraph"/>
        <w:numPr>
          <w:ilvl w:val="0"/>
          <w:numId w:val="35"/>
        </w:numPr>
        <w:spacing w:after="160" w:line="259" w:lineRule="auto"/>
        <w:rPr>
          <w:rFonts w:ascii="Garamond" w:hAnsi="Garamond"/>
          <w:sz w:val="22"/>
        </w:rPr>
      </w:pPr>
      <w:r w:rsidRPr="00E8498F">
        <w:rPr>
          <w:rFonts w:ascii="Garamond" w:hAnsi="Garamond"/>
          <w:b/>
          <w:sz w:val="22"/>
        </w:rPr>
        <w:t xml:space="preserve">Python </w:t>
      </w:r>
      <w:proofErr w:type="spellStart"/>
      <w:r w:rsidRPr="00E8498F">
        <w:rPr>
          <w:rFonts w:ascii="Garamond" w:hAnsi="Garamond"/>
          <w:b/>
          <w:sz w:val="22"/>
        </w:rPr>
        <w:t>ElementTree</w:t>
      </w:r>
      <w:proofErr w:type="spellEnd"/>
      <w:r w:rsidRPr="00E8498F">
        <w:rPr>
          <w:rFonts w:ascii="Garamond" w:hAnsi="Garamond"/>
          <w:b/>
          <w:sz w:val="22"/>
        </w:rPr>
        <w:t xml:space="preserve"> Parser:</w:t>
      </w:r>
      <w:r w:rsidRPr="00E8498F">
        <w:rPr>
          <w:rFonts w:ascii="Garamond" w:hAnsi="Garamond"/>
          <w:sz w:val="22"/>
        </w:rPr>
        <w:t xml:space="preserve"> XML Parser.</w:t>
      </w:r>
    </w:p>
    <w:p w14:paraId="1AD98B72" w14:textId="77777777" w:rsidR="00E8498F" w:rsidRPr="00E8498F" w:rsidRDefault="00E8498F" w:rsidP="00E8498F">
      <w:pPr>
        <w:pStyle w:val="ListParagraph"/>
        <w:numPr>
          <w:ilvl w:val="0"/>
          <w:numId w:val="35"/>
        </w:numPr>
        <w:spacing w:after="160" w:line="259" w:lineRule="auto"/>
        <w:rPr>
          <w:rFonts w:ascii="Garamond" w:hAnsi="Garamond"/>
          <w:sz w:val="22"/>
        </w:rPr>
      </w:pPr>
      <w:proofErr w:type="spellStart"/>
      <w:r w:rsidRPr="00E8498F">
        <w:rPr>
          <w:rFonts w:ascii="Garamond" w:hAnsi="Garamond"/>
          <w:b/>
          <w:sz w:val="22"/>
        </w:rPr>
        <w:t>Jsbeautifier</w:t>
      </w:r>
      <w:proofErr w:type="spellEnd"/>
      <w:r w:rsidRPr="00E8498F">
        <w:rPr>
          <w:rFonts w:ascii="Garamond" w:hAnsi="Garamond"/>
          <w:b/>
          <w:sz w:val="22"/>
        </w:rPr>
        <w:t xml:space="preserve"> :</w:t>
      </w:r>
      <w:r w:rsidRPr="00E8498F">
        <w:rPr>
          <w:rFonts w:ascii="Garamond" w:hAnsi="Garamond"/>
          <w:sz w:val="22"/>
        </w:rPr>
        <w:t xml:space="preserve"> To format the JavaScript’s used flows</w:t>
      </w:r>
    </w:p>
    <w:p w14:paraId="1AD98B73" w14:textId="77777777" w:rsidR="00E8498F" w:rsidRPr="00E8498F" w:rsidRDefault="00E8498F" w:rsidP="00E8498F">
      <w:pPr>
        <w:pStyle w:val="ListParagraph"/>
        <w:numPr>
          <w:ilvl w:val="0"/>
          <w:numId w:val="35"/>
        </w:numPr>
        <w:spacing w:after="160" w:line="259" w:lineRule="auto"/>
        <w:rPr>
          <w:rFonts w:ascii="Garamond" w:hAnsi="Garamond"/>
          <w:sz w:val="22"/>
        </w:rPr>
      </w:pPr>
      <w:r w:rsidRPr="00E8498F">
        <w:rPr>
          <w:rFonts w:ascii="Garamond" w:hAnsi="Garamond"/>
          <w:b/>
          <w:sz w:val="22"/>
        </w:rPr>
        <w:t>Bootstrap4:</w:t>
      </w:r>
      <w:r w:rsidRPr="00E8498F">
        <w:rPr>
          <w:rFonts w:ascii="Garamond" w:hAnsi="Garamond"/>
          <w:sz w:val="22"/>
        </w:rPr>
        <w:t xml:space="preserve"> CSS framework for rendering the web pages.</w:t>
      </w:r>
    </w:p>
    <w:p w14:paraId="1AD98B74" w14:textId="77777777" w:rsidR="00E8498F" w:rsidRPr="00E8498F" w:rsidRDefault="00E8498F" w:rsidP="00E8498F">
      <w:pPr>
        <w:pStyle w:val="ListParagraph"/>
        <w:numPr>
          <w:ilvl w:val="0"/>
          <w:numId w:val="35"/>
        </w:numPr>
        <w:spacing w:after="160" w:line="259" w:lineRule="auto"/>
        <w:rPr>
          <w:rFonts w:ascii="Garamond" w:hAnsi="Garamond"/>
          <w:sz w:val="22"/>
        </w:rPr>
      </w:pPr>
      <w:r w:rsidRPr="00E8498F">
        <w:rPr>
          <w:rFonts w:ascii="Garamond" w:hAnsi="Garamond"/>
          <w:b/>
          <w:sz w:val="22"/>
        </w:rPr>
        <w:t>Highlight.js:</w:t>
      </w:r>
      <w:r w:rsidRPr="00E8498F">
        <w:rPr>
          <w:rFonts w:ascii="Garamond" w:hAnsi="Garamond"/>
          <w:sz w:val="22"/>
        </w:rPr>
        <w:t xml:space="preserve"> JavaScript framework to highlight JS code.</w:t>
      </w:r>
    </w:p>
    <w:p w14:paraId="1AD98B75" w14:textId="77777777" w:rsidR="00427D0A" w:rsidRDefault="00E8498F" w:rsidP="006F00A2">
      <w:pPr>
        <w:pStyle w:val="ListParagraph"/>
        <w:numPr>
          <w:ilvl w:val="0"/>
          <w:numId w:val="35"/>
        </w:numPr>
        <w:spacing w:after="160" w:line="259" w:lineRule="auto"/>
        <w:rPr>
          <w:rFonts w:ascii="Garamond" w:hAnsi="Garamond"/>
          <w:sz w:val="22"/>
        </w:rPr>
      </w:pPr>
      <w:proofErr w:type="spellStart"/>
      <w:r w:rsidRPr="00E8498F">
        <w:rPr>
          <w:rFonts w:ascii="Garamond" w:hAnsi="Garamond"/>
          <w:b/>
          <w:sz w:val="22"/>
        </w:rPr>
        <w:t>ZipFile</w:t>
      </w:r>
      <w:proofErr w:type="spellEnd"/>
      <w:r w:rsidRPr="00E8498F">
        <w:rPr>
          <w:rFonts w:ascii="Garamond" w:hAnsi="Garamond"/>
          <w:b/>
          <w:sz w:val="22"/>
        </w:rPr>
        <w:t>:</w:t>
      </w:r>
      <w:r w:rsidRPr="00E8498F">
        <w:rPr>
          <w:rFonts w:ascii="Garamond" w:hAnsi="Garamond"/>
          <w:sz w:val="22"/>
        </w:rPr>
        <w:t xml:space="preserve"> Python module for processing jar file.</w:t>
      </w:r>
    </w:p>
    <w:p w14:paraId="1AD98B76" w14:textId="77777777" w:rsidR="00F573BC" w:rsidRDefault="00F573BC" w:rsidP="00F573BC">
      <w:pPr>
        <w:pStyle w:val="Heading"/>
      </w:pPr>
      <w:bookmarkStart w:id="4" w:name="_Toc62720930"/>
      <w:r>
        <w:t>Inference</w:t>
      </w:r>
      <w:bookmarkEnd w:id="4"/>
    </w:p>
    <w:p w14:paraId="1AD98B77" w14:textId="77777777" w:rsidR="00F573BC" w:rsidRPr="005A0533" w:rsidRDefault="00F84F1B" w:rsidP="005A0533">
      <w:pPr>
        <w:rPr>
          <w:rFonts w:ascii="Garamond" w:hAnsi="Garamond"/>
          <w:sz w:val="22"/>
        </w:rPr>
      </w:pPr>
      <w:r w:rsidRPr="007B2D0B">
        <w:rPr>
          <w:rFonts w:ascii="Garamond" w:hAnsi="Garamond"/>
          <w:sz w:val="22"/>
        </w:rPr>
        <w:t xml:space="preserve">Code review automation utility will </w:t>
      </w:r>
      <w:proofErr w:type="gramStart"/>
      <w:r w:rsidRPr="007B2D0B">
        <w:rPr>
          <w:rFonts w:ascii="Garamond" w:hAnsi="Garamond"/>
          <w:sz w:val="22"/>
        </w:rPr>
        <w:t>results</w:t>
      </w:r>
      <w:proofErr w:type="gramEnd"/>
      <w:r w:rsidRPr="007B2D0B">
        <w:rPr>
          <w:rFonts w:ascii="Garamond" w:hAnsi="Garamond"/>
          <w:sz w:val="22"/>
        </w:rPr>
        <w:t xml:space="preserve"> in much quicker identification of errors/defects, lapses in coding standards by developer itself thus reducing Cost of Quality, Defect Density, Overall delivery timeline and Compliance enforcement against coding standards which today’s Organization strive for.</w:t>
      </w:r>
    </w:p>
    <w:p w14:paraId="1AD98B78" w14:textId="77777777" w:rsidR="00427D0A" w:rsidRDefault="00427D0A">
      <w:pPr>
        <w:pStyle w:val="Heading"/>
      </w:pPr>
      <w:bookmarkStart w:id="5" w:name="_Toc62720931"/>
      <w:r>
        <w:t>Evidence That Solution Works</w:t>
      </w:r>
      <w:bookmarkEnd w:id="5"/>
    </w:p>
    <w:p w14:paraId="1AD98B79" w14:textId="77777777" w:rsidR="00F84F1B" w:rsidRDefault="00FD7787" w:rsidP="008B0EA7">
      <w:pPr>
        <w:pStyle w:val="BodyText"/>
        <w:rPr>
          <w:rFonts w:ascii="Garamond" w:hAnsi="Garamond"/>
        </w:rPr>
      </w:pPr>
      <w:r w:rsidRPr="00127DE6">
        <w:rPr>
          <w:rFonts w:ascii="Garamond" w:hAnsi="Garamond"/>
        </w:rPr>
        <w:t xml:space="preserve">The </w:t>
      </w:r>
      <w:r w:rsidR="00E8498F">
        <w:rPr>
          <w:rFonts w:ascii="Garamond" w:hAnsi="Garamond"/>
        </w:rPr>
        <w:t>utility</w:t>
      </w:r>
      <w:r w:rsidR="00073C45">
        <w:rPr>
          <w:rFonts w:ascii="Garamond" w:hAnsi="Garamond"/>
        </w:rPr>
        <w:t xml:space="preserve"> has been implemented for one of</w:t>
      </w:r>
      <w:r w:rsidR="0087230C" w:rsidRPr="00127DE6">
        <w:rPr>
          <w:rFonts w:ascii="Garamond" w:hAnsi="Garamond"/>
        </w:rPr>
        <w:t xml:space="preserve"> Banking Corporation</w:t>
      </w:r>
      <w:r w:rsidR="00E8498F">
        <w:rPr>
          <w:rFonts w:ascii="Garamond" w:hAnsi="Garamond"/>
        </w:rPr>
        <w:t>. Time taken to review code is drastically reduced by using this utility. Developers are extensively using this utility to enforce defined rules and coding sta</w:t>
      </w:r>
      <w:r w:rsidR="00492151">
        <w:rPr>
          <w:rFonts w:ascii="Garamond" w:hAnsi="Garamond"/>
        </w:rPr>
        <w:t>ndards. Refer figure 4</w:t>
      </w:r>
      <w:r w:rsidR="00341719">
        <w:rPr>
          <w:rFonts w:ascii="Garamond" w:hAnsi="Garamond"/>
        </w:rPr>
        <w:t xml:space="preserve"> for</w:t>
      </w:r>
      <w:r w:rsidR="000D7B5F">
        <w:rPr>
          <w:rFonts w:ascii="Garamond" w:hAnsi="Garamond"/>
        </w:rPr>
        <w:t xml:space="preserve"> </w:t>
      </w:r>
      <w:r w:rsidR="00CA63EF">
        <w:rPr>
          <w:rFonts w:ascii="Garamond" w:hAnsi="Garamond"/>
        </w:rPr>
        <w:t xml:space="preserve">dashboard and </w:t>
      </w:r>
      <w:r w:rsidR="00341719">
        <w:rPr>
          <w:rFonts w:ascii="Garamond" w:hAnsi="Garamond"/>
        </w:rPr>
        <w:t>figure 5 for</w:t>
      </w:r>
      <w:r w:rsidR="00CA63EF">
        <w:rPr>
          <w:rFonts w:ascii="Garamond" w:hAnsi="Garamond"/>
        </w:rPr>
        <w:t xml:space="preserve"> generated </w:t>
      </w:r>
      <w:r w:rsidR="00341719">
        <w:rPr>
          <w:rFonts w:ascii="Garamond" w:hAnsi="Garamond"/>
        </w:rPr>
        <w:t>report</w:t>
      </w:r>
      <w:r w:rsidR="00CA63EF">
        <w:rPr>
          <w:rFonts w:ascii="Garamond" w:hAnsi="Garamond"/>
        </w:rPr>
        <w:t>.</w:t>
      </w:r>
    </w:p>
    <w:p w14:paraId="1AD98B7A" w14:textId="77777777" w:rsidR="005A0533" w:rsidRDefault="005A0533" w:rsidP="008B0EA7">
      <w:pPr>
        <w:pStyle w:val="BodyText"/>
        <w:rPr>
          <w:rFonts w:ascii="Garamond" w:hAnsi="Garamond"/>
        </w:rPr>
      </w:pPr>
    </w:p>
    <w:p w14:paraId="1AD98B7B" w14:textId="77777777" w:rsidR="00492151" w:rsidRPr="00F84F1B" w:rsidRDefault="00CA63EF" w:rsidP="008B0EA7">
      <w:pPr>
        <w:pStyle w:val="BodyText"/>
        <w:rPr>
          <w:rFonts w:ascii="Garamond" w:hAnsi="Garamond"/>
        </w:rPr>
      </w:pPr>
      <w:r w:rsidRPr="00CA63EF">
        <w:rPr>
          <w:noProof/>
        </w:rPr>
        <w:drawing>
          <wp:inline distT="0" distB="0" distL="0" distR="0" wp14:anchorId="1AD98BBF" wp14:editId="443A29DF">
            <wp:extent cx="6297295" cy="233680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8224" b="8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658" cy="233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98B7C" w14:textId="77777777" w:rsidR="005A0533" w:rsidRPr="005A0533" w:rsidRDefault="00492151" w:rsidP="005A0533">
      <w:pPr>
        <w:pStyle w:val="BodyText"/>
        <w:jc w:val="center"/>
        <w:rPr>
          <w:rFonts w:ascii="Garamond" w:hAnsi="Garamond"/>
          <w:b/>
        </w:rPr>
      </w:pPr>
      <w:r w:rsidRPr="00341719">
        <w:rPr>
          <w:b/>
          <w:noProof/>
        </w:rPr>
        <w:t>Figure 4:</w:t>
      </w:r>
      <w:r w:rsidRPr="00341719">
        <w:rPr>
          <w:rFonts w:ascii="Garamond" w:hAnsi="Garamond"/>
          <w:b/>
        </w:rPr>
        <w:t xml:space="preserve"> </w:t>
      </w:r>
      <w:r w:rsidR="00341719" w:rsidRPr="00341719">
        <w:rPr>
          <w:rFonts w:ascii="Garamond" w:hAnsi="Garamond"/>
          <w:b/>
        </w:rPr>
        <w:t xml:space="preserve">Result </w:t>
      </w:r>
      <w:r w:rsidRPr="00341719">
        <w:rPr>
          <w:rFonts w:ascii="Garamond" w:hAnsi="Garamond"/>
          <w:b/>
        </w:rPr>
        <w:t>Dashboard</w:t>
      </w:r>
    </w:p>
    <w:p w14:paraId="1AD98B7D" w14:textId="77777777" w:rsidR="00AE56A2" w:rsidRPr="00341719" w:rsidRDefault="00341719" w:rsidP="00341719">
      <w:pPr>
        <w:pStyle w:val="BodyText"/>
        <w:rPr>
          <w:b/>
          <w:noProof/>
        </w:rPr>
      </w:pPr>
      <w:r>
        <w:rPr>
          <w:b/>
          <w:noProof/>
        </w:rPr>
        <w:lastRenderedPageBreak/>
        <w:t xml:space="preserve">Dashboard: </w:t>
      </w:r>
      <w:r w:rsidR="00711234">
        <w:rPr>
          <w:noProof/>
        </w:rPr>
        <w:t>Dashboard shows count of flow proce</w:t>
      </w:r>
      <w:r>
        <w:rPr>
          <w:noProof/>
        </w:rPr>
        <w:t>s</w:t>
      </w:r>
      <w:r w:rsidR="00711234">
        <w:rPr>
          <w:noProof/>
        </w:rPr>
        <w:t>sed , configuration item , error and warnings.</w:t>
      </w:r>
    </w:p>
    <w:p w14:paraId="1AD98B7E" w14:textId="77777777" w:rsidR="008B0EA7" w:rsidRDefault="008B0EA7" w:rsidP="008B0EA7">
      <w:pPr>
        <w:pStyle w:val="BodyText"/>
      </w:pPr>
    </w:p>
    <w:p w14:paraId="1AD98B7F" w14:textId="77777777" w:rsidR="00CA63EF" w:rsidRDefault="00CA63EF" w:rsidP="008B0EA7">
      <w:pPr>
        <w:pStyle w:val="BodyText"/>
      </w:pPr>
      <w:r w:rsidRPr="00CA63EF">
        <w:rPr>
          <w:noProof/>
        </w:rPr>
        <w:drawing>
          <wp:inline distT="0" distB="0" distL="0" distR="0" wp14:anchorId="1AD98BC1" wp14:editId="1AD98BC2">
            <wp:extent cx="6071733" cy="2473037"/>
            <wp:effectExtent l="0" t="0" r="5715" b="3810"/>
            <wp:docPr id="5" name="Picture 5" descr="C:\Users\panankit\Downloads\MicrosoftTeams-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ankit\Downloads\MicrosoftTeams-image (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82" cy="24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8B80" w14:textId="77777777" w:rsidR="005A0533" w:rsidRDefault="005A0533" w:rsidP="00341719">
      <w:pPr>
        <w:pStyle w:val="BodyText"/>
        <w:jc w:val="center"/>
        <w:rPr>
          <w:rFonts w:ascii="Garamond" w:hAnsi="Garamond"/>
          <w:b/>
        </w:rPr>
      </w:pPr>
    </w:p>
    <w:p w14:paraId="1AD98B81" w14:textId="77777777" w:rsidR="00341719" w:rsidRPr="00EC64B8" w:rsidRDefault="00341719" w:rsidP="00341719">
      <w:pPr>
        <w:pStyle w:val="BodyText"/>
        <w:jc w:val="center"/>
        <w:rPr>
          <w:rFonts w:ascii="Garamond" w:hAnsi="Garamond"/>
          <w:b/>
        </w:rPr>
      </w:pPr>
      <w:r w:rsidRPr="00EC64B8">
        <w:rPr>
          <w:rFonts w:ascii="Garamond" w:hAnsi="Garamond"/>
          <w:b/>
        </w:rPr>
        <w:t>Figure 5: Generated Report</w:t>
      </w:r>
    </w:p>
    <w:p w14:paraId="1AD98B82" w14:textId="77777777" w:rsidR="00341719" w:rsidRDefault="00341719" w:rsidP="00341719">
      <w:pPr>
        <w:pStyle w:val="BodyText"/>
        <w:rPr>
          <w:b/>
        </w:rPr>
      </w:pPr>
    </w:p>
    <w:p w14:paraId="1AD98B83" w14:textId="77777777" w:rsidR="00341719" w:rsidRPr="00EC64B8" w:rsidRDefault="00341719" w:rsidP="00341719">
      <w:pPr>
        <w:pStyle w:val="BodyText"/>
        <w:rPr>
          <w:rFonts w:ascii="Garamond" w:hAnsi="Garamond"/>
        </w:rPr>
      </w:pPr>
      <w:r w:rsidRPr="00EC64B8">
        <w:rPr>
          <w:rFonts w:ascii="Garamond" w:hAnsi="Garamond"/>
          <w:b/>
        </w:rPr>
        <w:t xml:space="preserve">Generated Report: </w:t>
      </w:r>
      <w:r w:rsidRPr="00EC64B8">
        <w:rPr>
          <w:rFonts w:ascii="Garamond" w:hAnsi="Garamond"/>
        </w:rPr>
        <w:t>This report contains details of each step along with violation under remarks column. Color coding is used to differentiate between error and warnings</w:t>
      </w:r>
      <w:r w:rsidR="00EC64B8" w:rsidRPr="00EC64B8">
        <w:rPr>
          <w:rFonts w:ascii="Garamond" w:hAnsi="Garamond"/>
        </w:rPr>
        <w:t>.</w:t>
      </w:r>
    </w:p>
    <w:p w14:paraId="1AD98B84" w14:textId="77777777" w:rsidR="00CA63EF" w:rsidRDefault="00CA63EF" w:rsidP="0087230C">
      <w:pPr>
        <w:pStyle w:val="BodyText"/>
        <w:keepNext/>
      </w:pPr>
    </w:p>
    <w:p w14:paraId="1AD98B85" w14:textId="77777777" w:rsidR="00CA63EF" w:rsidRDefault="00CA63EF" w:rsidP="0087230C">
      <w:pPr>
        <w:pStyle w:val="BodyText"/>
        <w:keepNext/>
      </w:pPr>
      <w:r w:rsidRPr="00CA63EF">
        <w:rPr>
          <w:noProof/>
        </w:rPr>
        <w:drawing>
          <wp:inline distT="0" distB="0" distL="0" distR="0" wp14:anchorId="1AD98BC3" wp14:editId="1AD98BC4">
            <wp:extent cx="6187944" cy="2119746"/>
            <wp:effectExtent l="0" t="0" r="3810" b="0"/>
            <wp:docPr id="6" name="Picture 6" descr="C:\Users\panankit\Downloads\MicrosoftTeams-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ankit\Downloads\MicrosoftTeams-image (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426" cy="212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8B86" w14:textId="77777777" w:rsidR="005A0533" w:rsidRDefault="005A0533" w:rsidP="00EC64B8">
      <w:pPr>
        <w:pStyle w:val="BodyText"/>
        <w:keepNext/>
        <w:jc w:val="center"/>
        <w:rPr>
          <w:rFonts w:ascii="Garamond" w:hAnsi="Garamond"/>
          <w:b/>
        </w:rPr>
      </w:pPr>
    </w:p>
    <w:p w14:paraId="1AD98B87" w14:textId="77777777" w:rsidR="00CA63EF" w:rsidRDefault="00EC64B8" w:rsidP="00EC64B8">
      <w:pPr>
        <w:pStyle w:val="BodyText"/>
        <w:keepNext/>
        <w:jc w:val="center"/>
        <w:rPr>
          <w:rFonts w:ascii="Garamond" w:hAnsi="Garamond"/>
          <w:b/>
        </w:rPr>
      </w:pPr>
      <w:r w:rsidRPr="00EC64B8">
        <w:rPr>
          <w:rFonts w:ascii="Garamond" w:hAnsi="Garamond"/>
          <w:b/>
        </w:rPr>
        <w:t>Figure 6: Configuration Item details</w:t>
      </w:r>
    </w:p>
    <w:p w14:paraId="1AD98B88" w14:textId="77777777" w:rsidR="00EC64B8" w:rsidRDefault="00EC64B8" w:rsidP="00EC64B8">
      <w:pPr>
        <w:pStyle w:val="BodyText"/>
        <w:keepNext/>
        <w:rPr>
          <w:rFonts w:ascii="Garamond" w:hAnsi="Garamond"/>
          <w:b/>
        </w:rPr>
      </w:pPr>
    </w:p>
    <w:p w14:paraId="567F0B98" w14:textId="1AED3DB1" w:rsidR="003B5692" w:rsidRDefault="00EC64B8" w:rsidP="00EC64B8">
      <w:pPr>
        <w:pStyle w:val="BodyText"/>
        <w:keepNext/>
        <w:rPr>
          <w:rFonts w:ascii="Garamond" w:hAnsi="Garamond"/>
        </w:rPr>
      </w:pPr>
      <w:r>
        <w:rPr>
          <w:rFonts w:ascii="Garamond" w:hAnsi="Garamond"/>
          <w:b/>
        </w:rPr>
        <w:t xml:space="preserve">Configuration Items: </w:t>
      </w:r>
      <w:r w:rsidR="00F21C61">
        <w:rPr>
          <w:rFonts w:ascii="Garamond" w:hAnsi="Garamond"/>
        </w:rPr>
        <w:t>L</w:t>
      </w:r>
      <w:r w:rsidRPr="00EC64B8">
        <w:rPr>
          <w:rFonts w:ascii="Garamond" w:hAnsi="Garamond"/>
        </w:rPr>
        <w:t>ist of configuration item defined in code along with path</w:t>
      </w:r>
      <w:r w:rsidR="00F21C61">
        <w:rPr>
          <w:rFonts w:ascii="Garamond" w:hAnsi="Garamond"/>
        </w:rPr>
        <w:t>, list of flows where it is used</w:t>
      </w:r>
      <w:r w:rsidRPr="00EC64B8">
        <w:rPr>
          <w:rFonts w:ascii="Garamond" w:hAnsi="Garamond"/>
        </w:rPr>
        <w:t xml:space="preserve"> and any </w:t>
      </w:r>
      <w:r w:rsidR="00F21C61">
        <w:rPr>
          <w:rFonts w:ascii="Garamond" w:hAnsi="Garamond"/>
        </w:rPr>
        <w:t xml:space="preserve">associated </w:t>
      </w:r>
      <w:r w:rsidRPr="00EC64B8">
        <w:rPr>
          <w:rFonts w:ascii="Garamond" w:hAnsi="Garamond"/>
        </w:rPr>
        <w:t>violation</w:t>
      </w:r>
      <w:r w:rsidR="00F21C61">
        <w:rPr>
          <w:rFonts w:ascii="Garamond" w:hAnsi="Garamond"/>
        </w:rPr>
        <w:t>.</w:t>
      </w:r>
    </w:p>
    <w:p w14:paraId="1A647A9B" w14:textId="1BC054D7" w:rsidR="003B5692" w:rsidRDefault="003B5692" w:rsidP="00EC64B8">
      <w:pPr>
        <w:pStyle w:val="BodyText"/>
        <w:keepNext/>
        <w:rPr>
          <w:rFonts w:ascii="Garamond" w:hAnsi="Garamond"/>
        </w:rPr>
      </w:pPr>
    </w:p>
    <w:p w14:paraId="3C838F5A" w14:textId="1F256A13" w:rsidR="003B5692" w:rsidRPr="00325BF1" w:rsidRDefault="003B5692" w:rsidP="00EC64B8">
      <w:pPr>
        <w:pStyle w:val="BodyText"/>
        <w:keepNext/>
        <w:rPr>
          <w:rFonts w:ascii="Garamond" w:hAnsi="Garamond"/>
        </w:rPr>
      </w:pPr>
      <w:r>
        <w:rPr>
          <w:rFonts w:ascii="Garamond" w:hAnsi="Garamond"/>
        </w:rPr>
        <w:t xml:space="preserve">Note:- </w:t>
      </w:r>
      <w:r w:rsidR="00325BF1">
        <w:rPr>
          <w:rFonts w:ascii="Garamond" w:hAnsi="Garamond"/>
        </w:rPr>
        <w:t xml:space="preserve">This is the link to access the utility through web browser </w:t>
      </w:r>
      <w:hyperlink r:id="rId22" w:history="1">
        <w:r w:rsidR="00325BF1" w:rsidRPr="00325BF1">
          <w:rPr>
            <w:rStyle w:val="Hyperlink"/>
            <w:rFonts w:ascii="Garamond" w:hAnsi="Garamond"/>
          </w:rPr>
          <w:t>OO Code Review Automation</w:t>
        </w:r>
      </w:hyperlink>
      <w:r w:rsidR="00325BF1">
        <w:rPr>
          <w:rFonts w:ascii="Garamond" w:hAnsi="Garamond"/>
        </w:rPr>
        <w:t xml:space="preserve"> .</w:t>
      </w:r>
    </w:p>
    <w:p w14:paraId="1AD98B8A" w14:textId="77777777" w:rsidR="00427D0A" w:rsidRDefault="00427D0A">
      <w:pPr>
        <w:pStyle w:val="Heading"/>
      </w:pPr>
      <w:bookmarkStart w:id="6" w:name="_Toc62720932"/>
      <w:r>
        <w:t>Benefits</w:t>
      </w:r>
      <w:bookmarkEnd w:id="6"/>
    </w:p>
    <w:p w14:paraId="1AD98B8B" w14:textId="77777777" w:rsidR="00FD7787" w:rsidRPr="00127DE6" w:rsidRDefault="00FD7787" w:rsidP="00FD7787">
      <w:pPr>
        <w:pStyle w:val="BodyText"/>
        <w:rPr>
          <w:rFonts w:ascii="Garamond" w:hAnsi="Garamond"/>
        </w:rPr>
      </w:pPr>
      <w:r w:rsidRPr="00127DE6">
        <w:rPr>
          <w:rFonts w:ascii="Garamond" w:hAnsi="Garamond"/>
        </w:rPr>
        <w:t xml:space="preserve">Following are </w:t>
      </w:r>
      <w:r w:rsidR="00CA0C36">
        <w:rPr>
          <w:rFonts w:ascii="Garamond" w:hAnsi="Garamond"/>
        </w:rPr>
        <w:t>the benefi</w:t>
      </w:r>
      <w:r w:rsidR="000D7B5F">
        <w:rPr>
          <w:rFonts w:ascii="Garamond" w:hAnsi="Garamond"/>
        </w:rPr>
        <w:t>ts by using this Utility</w:t>
      </w:r>
      <w:r w:rsidRPr="00127DE6">
        <w:rPr>
          <w:rFonts w:ascii="Garamond" w:hAnsi="Garamond"/>
        </w:rPr>
        <w:t>:</w:t>
      </w:r>
    </w:p>
    <w:p w14:paraId="1AD98B8C" w14:textId="77777777" w:rsidR="00086E1F" w:rsidRDefault="00086E1F" w:rsidP="00847760">
      <w:pPr>
        <w:pStyle w:val="BodyText"/>
        <w:numPr>
          <w:ilvl w:val="0"/>
          <w:numId w:val="33"/>
        </w:numPr>
        <w:rPr>
          <w:rFonts w:ascii="Garamond" w:hAnsi="Garamond"/>
        </w:rPr>
      </w:pPr>
      <w:r>
        <w:rPr>
          <w:rFonts w:ascii="Garamond" w:hAnsi="Garamond"/>
        </w:rPr>
        <w:t>Reduced cost of Quality</w:t>
      </w:r>
    </w:p>
    <w:p w14:paraId="1AD98B8D" w14:textId="77777777" w:rsidR="000D7B5F" w:rsidRDefault="000D7B5F" w:rsidP="00847760">
      <w:pPr>
        <w:pStyle w:val="BodyText"/>
        <w:numPr>
          <w:ilvl w:val="0"/>
          <w:numId w:val="33"/>
        </w:numPr>
        <w:rPr>
          <w:rFonts w:ascii="Garamond" w:hAnsi="Garamond"/>
        </w:rPr>
      </w:pPr>
      <w:r>
        <w:rPr>
          <w:rFonts w:ascii="Garamond" w:hAnsi="Garamond"/>
        </w:rPr>
        <w:t>Efficiency</w:t>
      </w:r>
    </w:p>
    <w:p w14:paraId="1AD98B8E" w14:textId="77777777" w:rsidR="00073C45" w:rsidRDefault="00073C45" w:rsidP="00847760">
      <w:pPr>
        <w:pStyle w:val="BodyText"/>
        <w:numPr>
          <w:ilvl w:val="0"/>
          <w:numId w:val="33"/>
        </w:numPr>
        <w:rPr>
          <w:rFonts w:ascii="Garamond" w:hAnsi="Garamond"/>
        </w:rPr>
      </w:pPr>
      <w:r>
        <w:rPr>
          <w:rFonts w:ascii="Garamond" w:hAnsi="Garamond"/>
        </w:rPr>
        <w:t>Code compliance</w:t>
      </w:r>
    </w:p>
    <w:p w14:paraId="1AD98B8F" w14:textId="77777777" w:rsidR="000D7B5F" w:rsidRPr="00086E1F" w:rsidRDefault="000D7B5F" w:rsidP="00847760">
      <w:pPr>
        <w:pStyle w:val="BodyText"/>
        <w:numPr>
          <w:ilvl w:val="0"/>
          <w:numId w:val="33"/>
        </w:numPr>
        <w:rPr>
          <w:rFonts w:ascii="Garamond" w:hAnsi="Garamond"/>
        </w:rPr>
      </w:pPr>
      <w:r w:rsidRPr="000D7B5F">
        <w:rPr>
          <w:rFonts w:ascii="Garamond" w:hAnsi="Garamond"/>
          <w:bCs/>
        </w:rPr>
        <w:t>Code quality standardization</w:t>
      </w:r>
    </w:p>
    <w:p w14:paraId="1AD98B90" w14:textId="77777777" w:rsidR="00086E1F" w:rsidRPr="000D7B5F" w:rsidRDefault="00086E1F" w:rsidP="00847760">
      <w:pPr>
        <w:pStyle w:val="BodyText"/>
        <w:numPr>
          <w:ilvl w:val="0"/>
          <w:numId w:val="33"/>
        </w:numPr>
        <w:rPr>
          <w:rFonts w:ascii="Garamond" w:hAnsi="Garamond"/>
        </w:rPr>
      </w:pPr>
      <w:r>
        <w:rPr>
          <w:rFonts w:ascii="Garamond" w:hAnsi="Garamond"/>
          <w:bCs/>
        </w:rPr>
        <w:t>Self-evaluation</w:t>
      </w:r>
    </w:p>
    <w:p w14:paraId="1AD98B91" w14:textId="77777777" w:rsidR="00847760" w:rsidRDefault="000D7B5F" w:rsidP="00847760">
      <w:pPr>
        <w:pStyle w:val="BodyText"/>
        <w:numPr>
          <w:ilvl w:val="0"/>
          <w:numId w:val="33"/>
        </w:numPr>
        <w:rPr>
          <w:rFonts w:ascii="Garamond" w:hAnsi="Garamond"/>
        </w:rPr>
      </w:pPr>
      <w:r>
        <w:rPr>
          <w:rFonts w:ascii="Garamond" w:hAnsi="Garamond"/>
        </w:rPr>
        <w:t>Better Accuracy and Productivity</w:t>
      </w:r>
    </w:p>
    <w:p w14:paraId="1AD98B92" w14:textId="77777777" w:rsidR="000D7B5F" w:rsidRPr="000D7B5F" w:rsidRDefault="000D7B5F" w:rsidP="00847760">
      <w:pPr>
        <w:pStyle w:val="BodyText"/>
        <w:numPr>
          <w:ilvl w:val="0"/>
          <w:numId w:val="33"/>
        </w:numPr>
      </w:pPr>
      <w:r w:rsidRPr="000D7B5F">
        <w:rPr>
          <w:rFonts w:ascii="Garamond" w:hAnsi="Garamond"/>
          <w:bCs/>
        </w:rPr>
        <w:t>Team management and reporting</w:t>
      </w:r>
    </w:p>
    <w:p w14:paraId="1AD98B93" w14:textId="77777777" w:rsidR="00885812" w:rsidRPr="005A0533" w:rsidRDefault="00FD7787" w:rsidP="00885812">
      <w:pPr>
        <w:pStyle w:val="BodyText"/>
        <w:numPr>
          <w:ilvl w:val="0"/>
          <w:numId w:val="33"/>
        </w:numPr>
        <w:rPr>
          <w:rFonts w:ascii="Garamond" w:hAnsi="Garamond"/>
        </w:rPr>
      </w:pPr>
      <w:r w:rsidRPr="00127DE6">
        <w:rPr>
          <w:rFonts w:ascii="Garamond" w:hAnsi="Garamond"/>
        </w:rPr>
        <w:lastRenderedPageBreak/>
        <w:t>Removin</w:t>
      </w:r>
      <w:r w:rsidR="00086E1F">
        <w:rPr>
          <w:rFonts w:ascii="Garamond" w:hAnsi="Garamond"/>
        </w:rPr>
        <w:t>g potential</w:t>
      </w:r>
      <w:r w:rsidR="000D7B5F">
        <w:rPr>
          <w:rFonts w:ascii="Garamond" w:hAnsi="Garamond"/>
        </w:rPr>
        <w:t xml:space="preserve"> human</w:t>
      </w:r>
      <w:r w:rsidR="00086E1F">
        <w:rPr>
          <w:rFonts w:ascii="Garamond" w:hAnsi="Garamond"/>
        </w:rPr>
        <w:t xml:space="preserve"> error</w:t>
      </w:r>
    </w:p>
    <w:p w14:paraId="1AD98B94" w14:textId="77777777" w:rsidR="00885812" w:rsidRDefault="00885812" w:rsidP="00885812">
      <w:pPr>
        <w:pStyle w:val="Heading"/>
      </w:pPr>
      <w:bookmarkStart w:id="7" w:name="_Toc62720933"/>
      <w:r w:rsidRPr="00885812">
        <w:t>KPI</w:t>
      </w:r>
      <w:bookmarkEnd w:id="7"/>
    </w:p>
    <w:p w14:paraId="1AD98B95" w14:textId="77777777" w:rsidR="00885812" w:rsidRPr="00885812" w:rsidRDefault="00885812" w:rsidP="00885812">
      <w:pPr>
        <w:pStyle w:val="BodyText"/>
        <w:rPr>
          <w:rFonts w:ascii="Garamond" w:hAnsi="Garamond"/>
        </w:rPr>
      </w:pPr>
      <w:r w:rsidRPr="00885812">
        <w:rPr>
          <w:rFonts w:ascii="Garamond" w:hAnsi="Garamond"/>
        </w:rPr>
        <w:t xml:space="preserve">Below </w:t>
      </w:r>
      <w:proofErr w:type="gramStart"/>
      <w:r w:rsidRPr="00885812">
        <w:rPr>
          <w:rFonts w:ascii="Garamond" w:hAnsi="Garamond"/>
        </w:rPr>
        <w:t>are</w:t>
      </w:r>
      <w:proofErr w:type="gramEnd"/>
      <w:r w:rsidRPr="00885812">
        <w:rPr>
          <w:rFonts w:ascii="Garamond" w:hAnsi="Garamond"/>
        </w:rPr>
        <w:t xml:space="preserve"> the key performance indicator from one of our existing project where utility is being used.</w:t>
      </w:r>
    </w:p>
    <w:p w14:paraId="1AD98B96" w14:textId="77777777" w:rsidR="00885812" w:rsidRDefault="00885812" w:rsidP="00885812">
      <w:pPr>
        <w:pStyle w:val="BodyText"/>
      </w:pPr>
    </w:p>
    <w:tbl>
      <w:tblPr>
        <w:tblW w:w="9540" w:type="dxa"/>
        <w:tblInd w:w="-10" w:type="dxa"/>
        <w:tblLook w:val="04A0" w:firstRow="1" w:lastRow="0" w:firstColumn="1" w:lastColumn="0" w:noHBand="0" w:noVBand="1"/>
      </w:tblPr>
      <w:tblGrid>
        <w:gridCol w:w="3120"/>
        <w:gridCol w:w="1960"/>
        <w:gridCol w:w="1420"/>
        <w:gridCol w:w="1600"/>
        <w:gridCol w:w="1440"/>
      </w:tblGrid>
      <w:tr w:rsidR="00885812" w:rsidRPr="00885812" w14:paraId="1AD98B9C" w14:textId="77777777" w:rsidTr="00DB62E1">
        <w:trPr>
          <w:trHeight w:val="312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AD98B97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 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AD98B98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Number of Modules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AD98B99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No. of Defects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AD98B9A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Defect Density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AD98B9B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Invested Hours</w:t>
            </w:r>
          </w:p>
        </w:tc>
      </w:tr>
      <w:tr w:rsidR="00885812" w:rsidRPr="00885812" w14:paraId="1AD98BA2" w14:textId="77777777" w:rsidTr="00DB62E1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AD98B9D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Before Code Review Automation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98B9E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98B9F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98BA0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0.54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98BA1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324</w:t>
            </w:r>
          </w:p>
        </w:tc>
      </w:tr>
      <w:tr w:rsidR="00885812" w:rsidRPr="00885812" w14:paraId="1AD98BA8" w14:textId="77777777" w:rsidTr="00DB62E1">
        <w:trPr>
          <w:trHeight w:val="30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AD98BA3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After Code Review Automation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98BA4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98BA5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98BA6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0.12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98BA7" w14:textId="77777777" w:rsidR="00885812" w:rsidRPr="00885812" w:rsidRDefault="00885812" w:rsidP="00885812">
            <w:pPr>
              <w:jc w:val="center"/>
              <w:rPr>
                <w:rFonts w:ascii="Garamond" w:hAnsi="Garamond"/>
                <w:sz w:val="20"/>
              </w:rPr>
            </w:pPr>
            <w:r w:rsidRPr="00885812">
              <w:rPr>
                <w:rFonts w:ascii="Garamond" w:hAnsi="Garamond"/>
                <w:sz w:val="20"/>
              </w:rPr>
              <w:t>72</w:t>
            </w:r>
          </w:p>
        </w:tc>
      </w:tr>
    </w:tbl>
    <w:p w14:paraId="1AD98BA9" w14:textId="77777777" w:rsidR="00885812" w:rsidRDefault="00885812" w:rsidP="00885812">
      <w:pPr>
        <w:pStyle w:val="BodyText"/>
      </w:pPr>
    </w:p>
    <w:p w14:paraId="1AD98BAA" w14:textId="77777777" w:rsidR="00885812" w:rsidRPr="00885812" w:rsidRDefault="00885812" w:rsidP="00885812">
      <w:pPr>
        <w:pStyle w:val="BodyText"/>
        <w:rPr>
          <w:rFonts w:ascii="Garamond" w:hAnsi="Garamond"/>
        </w:rPr>
      </w:pPr>
      <w:r w:rsidRPr="00885812">
        <w:rPr>
          <w:rFonts w:ascii="Garamond" w:hAnsi="Garamond"/>
          <w:b/>
        </w:rPr>
        <w:t>Hours</w:t>
      </w:r>
      <w:r w:rsidR="005A0533">
        <w:rPr>
          <w:rFonts w:ascii="Garamond" w:hAnsi="Garamond"/>
          <w:b/>
        </w:rPr>
        <w:t xml:space="preserve"> Saved</w:t>
      </w:r>
      <w:r w:rsidRPr="00885812">
        <w:rPr>
          <w:rFonts w:ascii="Garamond" w:hAnsi="Garamond"/>
        </w:rPr>
        <w:t>: 252</w:t>
      </w:r>
    </w:p>
    <w:p w14:paraId="1AD98BAB" w14:textId="77777777" w:rsidR="00885812" w:rsidRDefault="00885812" w:rsidP="00885812">
      <w:pPr>
        <w:pStyle w:val="BodyText"/>
        <w:rPr>
          <w:rFonts w:ascii="Garamond" w:hAnsi="Garamond"/>
        </w:rPr>
      </w:pPr>
      <w:r w:rsidRPr="00885812">
        <w:rPr>
          <w:rFonts w:ascii="Garamond" w:hAnsi="Garamond"/>
          <w:b/>
        </w:rPr>
        <w:t>% Hours Saved</w:t>
      </w:r>
      <w:r w:rsidRPr="00885812">
        <w:rPr>
          <w:rFonts w:ascii="Garamond" w:hAnsi="Garamond"/>
        </w:rPr>
        <w:t>: 78%</w:t>
      </w:r>
    </w:p>
    <w:p w14:paraId="1AD98BAC" w14:textId="77777777" w:rsidR="00885812" w:rsidRDefault="00885812" w:rsidP="00885812">
      <w:pPr>
        <w:pStyle w:val="BodyText"/>
        <w:rPr>
          <w:rFonts w:ascii="Garamond" w:hAnsi="Garamond"/>
        </w:rPr>
      </w:pPr>
    </w:p>
    <w:p w14:paraId="1AD98BAD" w14:textId="77777777" w:rsidR="00885812" w:rsidRPr="00DB62E1" w:rsidRDefault="00885812" w:rsidP="00885812">
      <w:pPr>
        <w:pStyle w:val="BodyText"/>
        <w:rPr>
          <w:rFonts w:ascii="Garamond" w:hAnsi="Garamond"/>
          <w:sz w:val="18"/>
          <w:szCs w:val="18"/>
        </w:rPr>
      </w:pPr>
      <w:r w:rsidRPr="00DB62E1">
        <w:rPr>
          <w:rFonts w:ascii="Garamond" w:hAnsi="Garamond"/>
          <w:sz w:val="18"/>
          <w:szCs w:val="18"/>
        </w:rPr>
        <w:t>*</w:t>
      </w:r>
      <w:r w:rsidR="00DB62E1" w:rsidRPr="00DB62E1">
        <w:rPr>
          <w:rFonts w:ascii="Garamond" w:hAnsi="Garamond"/>
          <w:sz w:val="18"/>
          <w:szCs w:val="18"/>
        </w:rPr>
        <w:t>Single module contains on an average 20 OO operations</w:t>
      </w:r>
    </w:p>
    <w:p w14:paraId="1AD98BAE" w14:textId="77777777" w:rsidR="00DB62E1" w:rsidRPr="00DB62E1" w:rsidRDefault="00DB62E1" w:rsidP="00885812">
      <w:pPr>
        <w:pStyle w:val="BodyText"/>
        <w:rPr>
          <w:rFonts w:ascii="Garamond" w:hAnsi="Garamond"/>
          <w:sz w:val="18"/>
          <w:szCs w:val="18"/>
        </w:rPr>
      </w:pPr>
      <w:r w:rsidRPr="00DB62E1">
        <w:rPr>
          <w:rFonts w:ascii="Garamond" w:hAnsi="Garamond"/>
          <w:sz w:val="18"/>
          <w:szCs w:val="18"/>
        </w:rPr>
        <w:t>*Estimated hours required to fix</w:t>
      </w:r>
      <w:r>
        <w:rPr>
          <w:rFonts w:ascii="Garamond" w:hAnsi="Garamond"/>
          <w:sz w:val="18"/>
          <w:szCs w:val="18"/>
        </w:rPr>
        <w:t xml:space="preserve"> and test</w:t>
      </w:r>
      <w:r w:rsidRPr="00DB62E1">
        <w:rPr>
          <w:rFonts w:ascii="Garamond" w:hAnsi="Garamond"/>
          <w:sz w:val="18"/>
          <w:szCs w:val="18"/>
        </w:rPr>
        <w:t xml:space="preserve"> a defect is 6</w:t>
      </w:r>
      <w:r>
        <w:rPr>
          <w:rFonts w:ascii="Garamond" w:hAnsi="Garamond"/>
          <w:sz w:val="18"/>
          <w:szCs w:val="18"/>
        </w:rPr>
        <w:t xml:space="preserve"> </w:t>
      </w:r>
      <w:r w:rsidRPr="00DB62E1">
        <w:rPr>
          <w:rFonts w:ascii="Garamond" w:hAnsi="Garamond"/>
          <w:sz w:val="18"/>
          <w:szCs w:val="18"/>
        </w:rPr>
        <w:t>Hrs.</w:t>
      </w:r>
    </w:p>
    <w:p w14:paraId="1AD98BAF" w14:textId="77777777" w:rsidR="00427D0A" w:rsidRDefault="00427D0A">
      <w:pPr>
        <w:pStyle w:val="Heading"/>
      </w:pPr>
      <w:bookmarkStart w:id="8" w:name="_Toc62720934"/>
      <w:r>
        <w:t>References / External Disclosures</w:t>
      </w:r>
      <w:bookmarkEnd w:id="8"/>
    </w:p>
    <w:p w14:paraId="1AD98BB0" w14:textId="75E1BFAB" w:rsidR="008C548C" w:rsidRPr="00066161" w:rsidRDefault="000D7B5F" w:rsidP="00427D0A">
      <w:pPr>
        <w:pStyle w:val="BodyText"/>
        <w:rPr>
          <w:rFonts w:ascii="Courier New" w:hAnsi="Courier New" w:cs="Courier New"/>
          <w:sz w:val="18"/>
          <w:u w:val="single"/>
        </w:rPr>
      </w:pPr>
      <w:r>
        <w:rPr>
          <w:rFonts w:ascii="Garamond" w:hAnsi="Garamond"/>
        </w:rPr>
        <w:t>[Need to think and include]</w:t>
      </w:r>
    </w:p>
    <w:sectPr w:rsidR="008C548C" w:rsidRPr="00066161" w:rsidSect="00BC26F5">
      <w:headerReference w:type="even" r:id="rId23"/>
      <w:headerReference w:type="default" r:id="rId24"/>
      <w:footerReference w:type="even" r:id="rId25"/>
      <w:pgSz w:w="11906" w:h="16838" w:code="9"/>
      <w:pgMar w:top="1440" w:right="1008" w:bottom="1440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8BCF" w14:textId="77777777" w:rsidR="00B62BD2" w:rsidRDefault="00B62BD2">
      <w:r>
        <w:separator/>
      </w:r>
    </w:p>
    <w:p w14:paraId="1AD98BD0" w14:textId="77777777" w:rsidR="00B62BD2" w:rsidRDefault="00B62BD2"/>
    <w:p w14:paraId="1AD98BD1" w14:textId="77777777" w:rsidR="00B62BD2" w:rsidRDefault="00B62BD2"/>
    <w:p w14:paraId="1AD98BD2" w14:textId="77777777" w:rsidR="00B62BD2" w:rsidRDefault="00B62BD2"/>
    <w:p w14:paraId="1AD98BD3" w14:textId="77777777" w:rsidR="00B62BD2" w:rsidRDefault="00B62BD2"/>
  </w:endnote>
  <w:endnote w:type="continuationSeparator" w:id="0">
    <w:p w14:paraId="1AD98BD4" w14:textId="77777777" w:rsidR="00B62BD2" w:rsidRDefault="00B62BD2">
      <w:r>
        <w:continuationSeparator/>
      </w:r>
    </w:p>
    <w:p w14:paraId="1AD98BD5" w14:textId="77777777" w:rsidR="00B62BD2" w:rsidRDefault="00B62BD2"/>
    <w:p w14:paraId="1AD98BD6" w14:textId="77777777" w:rsidR="00B62BD2" w:rsidRDefault="00B62BD2"/>
    <w:p w14:paraId="1AD98BD7" w14:textId="77777777" w:rsidR="00B62BD2" w:rsidRDefault="00B62BD2"/>
    <w:p w14:paraId="1AD98BD8" w14:textId="77777777" w:rsidR="00B62BD2" w:rsidRDefault="00B62B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8BDA" w14:textId="77777777" w:rsidR="007B2D0B" w:rsidRPr="00451DBF" w:rsidRDefault="007B2D0B">
    <w:pPr>
      <w:pStyle w:val="Header"/>
      <w:jc w:val="right"/>
      <w:rPr>
        <w:rFonts w:ascii="Arial" w:hAnsi="Arial" w:cs="Arial"/>
        <w:sz w:val="16"/>
        <w:szCs w:val="16"/>
      </w:rPr>
    </w:pPr>
    <w:r w:rsidRPr="00451DBF">
      <w:rPr>
        <w:rStyle w:val="PageNumber"/>
        <w:rFonts w:cs="Arial"/>
        <w:sz w:val="16"/>
        <w:szCs w:val="16"/>
      </w:rPr>
      <w:fldChar w:fldCharType="begin"/>
    </w:r>
    <w:r w:rsidRPr="00451DBF">
      <w:rPr>
        <w:rStyle w:val="PageNumber"/>
        <w:rFonts w:cs="Arial"/>
        <w:sz w:val="16"/>
        <w:szCs w:val="16"/>
      </w:rPr>
      <w:instrText xml:space="preserve"> PAGE </w:instrText>
    </w:r>
    <w:r w:rsidRPr="00451DBF">
      <w:rPr>
        <w:rStyle w:val="PageNumber"/>
        <w:rFonts w:cs="Arial"/>
        <w:sz w:val="16"/>
        <w:szCs w:val="16"/>
      </w:rPr>
      <w:fldChar w:fldCharType="separate"/>
    </w:r>
    <w:r w:rsidR="00CA4C64">
      <w:rPr>
        <w:rStyle w:val="PageNumber"/>
        <w:rFonts w:cs="Arial"/>
        <w:sz w:val="16"/>
        <w:szCs w:val="16"/>
      </w:rPr>
      <w:t>7</w:t>
    </w:r>
    <w:r w:rsidRPr="00451DBF">
      <w:rPr>
        <w:rStyle w:val="PageNumber"/>
        <w:rFonts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8BDD" w14:textId="77777777" w:rsidR="007B2D0B" w:rsidRDefault="007B2D0B">
    <w:pPr>
      <w:pStyle w:val="Header"/>
      <w:rPr>
        <w:sz w:val="16"/>
      </w:rPr>
    </w:pPr>
    <w:r>
      <w:rPr>
        <w:rStyle w:val="PageNumber"/>
        <w:sz w:val="12"/>
      </w:rPr>
      <w:t xml:space="preserve">p. </w:t>
    </w:r>
    <w:r>
      <w:rPr>
        <w:rStyle w:val="PageNumber"/>
        <w:b/>
        <w:sz w:val="16"/>
      </w:rPr>
      <w:fldChar w:fldCharType="begin"/>
    </w:r>
    <w:r>
      <w:rPr>
        <w:rStyle w:val="PageNumber"/>
        <w:b/>
        <w:sz w:val="16"/>
      </w:rPr>
      <w:instrText xml:space="preserve"> PAGE </w:instrText>
    </w:r>
    <w:r>
      <w:rPr>
        <w:rStyle w:val="PageNumber"/>
        <w:b/>
        <w:sz w:val="16"/>
      </w:rPr>
      <w:fldChar w:fldCharType="separate"/>
    </w:r>
    <w:r>
      <w:rPr>
        <w:rStyle w:val="PageNumber"/>
        <w:b/>
        <w:sz w:val="16"/>
      </w:rPr>
      <w:t>2</w:t>
    </w:r>
    <w:r>
      <w:rPr>
        <w:rStyle w:val="PageNumber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8BC5" w14:textId="77777777" w:rsidR="00B62BD2" w:rsidRDefault="00B62BD2">
      <w:r>
        <w:separator/>
      </w:r>
    </w:p>
    <w:p w14:paraId="1AD98BC6" w14:textId="77777777" w:rsidR="00B62BD2" w:rsidRDefault="00B62BD2"/>
    <w:p w14:paraId="1AD98BC7" w14:textId="77777777" w:rsidR="00B62BD2" w:rsidRDefault="00B62BD2"/>
    <w:p w14:paraId="1AD98BC8" w14:textId="77777777" w:rsidR="00B62BD2" w:rsidRDefault="00B62BD2"/>
    <w:p w14:paraId="1AD98BC9" w14:textId="77777777" w:rsidR="00B62BD2" w:rsidRDefault="00B62BD2"/>
  </w:footnote>
  <w:footnote w:type="continuationSeparator" w:id="0">
    <w:p w14:paraId="1AD98BCA" w14:textId="77777777" w:rsidR="00B62BD2" w:rsidRDefault="00B62BD2">
      <w:r>
        <w:continuationSeparator/>
      </w:r>
    </w:p>
    <w:p w14:paraId="1AD98BCB" w14:textId="77777777" w:rsidR="00B62BD2" w:rsidRDefault="00B62BD2"/>
    <w:p w14:paraId="1AD98BCC" w14:textId="77777777" w:rsidR="00B62BD2" w:rsidRDefault="00B62BD2"/>
    <w:p w14:paraId="1AD98BCD" w14:textId="77777777" w:rsidR="00B62BD2" w:rsidRDefault="00B62BD2"/>
    <w:p w14:paraId="1AD98BCE" w14:textId="77777777" w:rsidR="00B62BD2" w:rsidRDefault="00B62B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8BD9" w14:textId="77777777" w:rsidR="007B2D0B" w:rsidRDefault="007B2D0B">
    <w:pPr>
      <w:pStyle w:val="Header"/>
      <w:rPr>
        <w:color w:val="FFFFFF"/>
        <w:sz w:val="16"/>
      </w:rPr>
    </w:pPr>
    <w:r>
      <w:rPr>
        <w:rStyle w:val="PageNumber"/>
        <w:sz w:val="16"/>
      </w:rPr>
      <w:t xml:space="preserve">  </w:t>
    </w:r>
    <w:r>
      <w:rPr>
        <w:rStyle w:val="PageNumber"/>
        <w:color w:val="FFFFFF"/>
        <w:sz w:val="16"/>
      </w:rPr>
      <w:fldChar w:fldCharType="begin"/>
    </w:r>
    <w:r>
      <w:rPr>
        <w:rStyle w:val="PageNumber"/>
        <w:color w:val="FFFFFF"/>
        <w:sz w:val="16"/>
      </w:rPr>
      <w:instrText xml:space="preserve"> PAGE </w:instrText>
    </w:r>
    <w:r>
      <w:rPr>
        <w:rStyle w:val="PageNumber"/>
        <w:color w:val="FFFFFF"/>
        <w:sz w:val="16"/>
      </w:rPr>
      <w:fldChar w:fldCharType="separate"/>
    </w:r>
    <w:r>
      <w:rPr>
        <w:rStyle w:val="PageNumber"/>
        <w:color w:val="FFFFFF"/>
        <w:sz w:val="16"/>
      </w:rPr>
      <w:t>2</w:t>
    </w:r>
    <w:r>
      <w:rPr>
        <w:rStyle w:val="PageNumber"/>
        <w:color w:val="FFFFFF"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8BDB" w14:textId="77777777" w:rsidR="007B2D0B" w:rsidRDefault="007B2D0B">
    <w:pPr>
      <w:pStyle w:val="Header"/>
      <w:rPr>
        <w:color w:val="FFFFFF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8BDC" w14:textId="77777777" w:rsidR="007B2D0B" w:rsidRDefault="007B2D0B">
    <w:pPr>
      <w:tabs>
        <w:tab w:val="left" w:pos="1560"/>
        <w:tab w:val="left" w:pos="8844"/>
        <w:tab w:val="left" w:pos="9090"/>
        <w:tab w:val="right" w:pos="9360"/>
      </w:tabs>
      <w:rPr>
        <w:color w:val="FFFFFF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70A2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950A2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A878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9B23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7AEC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09A00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16222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89ED3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00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A3A9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D2CCA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0113538C"/>
    <w:multiLevelType w:val="hybridMultilevel"/>
    <w:tmpl w:val="24DEC88E"/>
    <w:lvl w:ilvl="0" w:tplc="E214B2B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3B15E5A"/>
    <w:multiLevelType w:val="hybridMultilevel"/>
    <w:tmpl w:val="9CA271DA"/>
    <w:lvl w:ilvl="0" w:tplc="7F461104">
      <w:start w:val="1"/>
      <w:numFmt w:val="bullet"/>
      <w:pStyle w:val="StyleBulletedlistLeft025Hanging02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F4228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6DACF5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8B8C8F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B2F3A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C896D0F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E45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A28927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4DFC1D1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639573A"/>
    <w:multiLevelType w:val="hybridMultilevel"/>
    <w:tmpl w:val="038456B0"/>
    <w:lvl w:ilvl="0" w:tplc="37B0D3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40C9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6A437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13431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67A64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4C0AB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CA45C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D2111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47234D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817DF8"/>
    <w:multiLevelType w:val="multilevel"/>
    <w:tmpl w:val="1CF4230A"/>
    <w:numStyleLink w:val="Numbered"/>
  </w:abstractNum>
  <w:abstractNum w:abstractNumId="16" w15:restartNumberingAfterBreak="0">
    <w:nsid w:val="0BE866EA"/>
    <w:multiLevelType w:val="hybridMultilevel"/>
    <w:tmpl w:val="B5620B84"/>
    <w:lvl w:ilvl="0" w:tplc="0409000F">
      <w:start w:val="1"/>
      <w:numFmt w:val="decimal"/>
      <w:lvlText w:val="%1."/>
      <w:lvlJc w:val="left"/>
      <w:pPr>
        <w:ind w:left="1669" w:hanging="360"/>
      </w:pPr>
    </w:lvl>
    <w:lvl w:ilvl="1" w:tplc="04090019" w:tentative="1">
      <w:start w:val="1"/>
      <w:numFmt w:val="lowerLetter"/>
      <w:lvlText w:val="%2."/>
      <w:lvlJc w:val="left"/>
      <w:pPr>
        <w:ind w:left="2389" w:hanging="360"/>
      </w:pPr>
    </w:lvl>
    <w:lvl w:ilvl="2" w:tplc="0409001B" w:tentative="1">
      <w:start w:val="1"/>
      <w:numFmt w:val="lowerRoman"/>
      <w:lvlText w:val="%3."/>
      <w:lvlJc w:val="right"/>
      <w:pPr>
        <w:ind w:left="3109" w:hanging="180"/>
      </w:pPr>
    </w:lvl>
    <w:lvl w:ilvl="3" w:tplc="0409000F" w:tentative="1">
      <w:start w:val="1"/>
      <w:numFmt w:val="decimal"/>
      <w:lvlText w:val="%4."/>
      <w:lvlJc w:val="left"/>
      <w:pPr>
        <w:ind w:left="3829" w:hanging="360"/>
      </w:pPr>
    </w:lvl>
    <w:lvl w:ilvl="4" w:tplc="04090019" w:tentative="1">
      <w:start w:val="1"/>
      <w:numFmt w:val="lowerLetter"/>
      <w:lvlText w:val="%5."/>
      <w:lvlJc w:val="left"/>
      <w:pPr>
        <w:ind w:left="4549" w:hanging="360"/>
      </w:pPr>
    </w:lvl>
    <w:lvl w:ilvl="5" w:tplc="0409001B" w:tentative="1">
      <w:start w:val="1"/>
      <w:numFmt w:val="lowerRoman"/>
      <w:lvlText w:val="%6."/>
      <w:lvlJc w:val="right"/>
      <w:pPr>
        <w:ind w:left="5269" w:hanging="180"/>
      </w:pPr>
    </w:lvl>
    <w:lvl w:ilvl="6" w:tplc="0409000F" w:tentative="1">
      <w:start w:val="1"/>
      <w:numFmt w:val="decimal"/>
      <w:lvlText w:val="%7."/>
      <w:lvlJc w:val="left"/>
      <w:pPr>
        <w:ind w:left="5989" w:hanging="360"/>
      </w:pPr>
    </w:lvl>
    <w:lvl w:ilvl="7" w:tplc="04090019" w:tentative="1">
      <w:start w:val="1"/>
      <w:numFmt w:val="lowerLetter"/>
      <w:lvlText w:val="%8."/>
      <w:lvlJc w:val="left"/>
      <w:pPr>
        <w:ind w:left="6709" w:hanging="360"/>
      </w:pPr>
    </w:lvl>
    <w:lvl w:ilvl="8" w:tplc="0409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17" w15:restartNumberingAfterBreak="0">
    <w:nsid w:val="10542182"/>
    <w:multiLevelType w:val="hybridMultilevel"/>
    <w:tmpl w:val="DEF28482"/>
    <w:lvl w:ilvl="0" w:tplc="14E0451E">
      <w:start w:val="1"/>
      <w:numFmt w:val="bullet"/>
      <w:pStyle w:val="Bulletedlist"/>
      <w:lvlText w:val=""/>
      <w:lvlJc w:val="left"/>
      <w:pPr>
        <w:tabs>
          <w:tab w:val="num" w:pos="1952"/>
        </w:tabs>
        <w:ind w:left="1952" w:hanging="360"/>
      </w:pPr>
      <w:rPr>
        <w:rFonts w:ascii="Symbol" w:hAnsi="Symbol" w:hint="default"/>
        <w:color w:val="auto"/>
      </w:rPr>
    </w:lvl>
    <w:lvl w:ilvl="1" w:tplc="DADCE4B8">
      <w:start w:val="1"/>
      <w:numFmt w:val="bullet"/>
      <w:lvlText w:val="o"/>
      <w:lvlJc w:val="left"/>
      <w:pPr>
        <w:tabs>
          <w:tab w:val="num" w:pos="692"/>
        </w:tabs>
        <w:ind w:left="692" w:hanging="360"/>
      </w:pPr>
      <w:rPr>
        <w:rFonts w:ascii="Courier New" w:hAnsi="Courier New" w:cs="Symbol" w:hint="default"/>
      </w:rPr>
    </w:lvl>
    <w:lvl w:ilvl="2" w:tplc="E6DC15C6" w:tentative="1">
      <w:start w:val="1"/>
      <w:numFmt w:val="bullet"/>
      <w:lvlText w:val=""/>
      <w:lvlJc w:val="left"/>
      <w:pPr>
        <w:tabs>
          <w:tab w:val="num" w:pos="1412"/>
        </w:tabs>
        <w:ind w:left="1412" w:hanging="360"/>
      </w:pPr>
      <w:rPr>
        <w:rFonts w:ascii="Wingdings" w:hAnsi="Wingdings" w:hint="default"/>
      </w:rPr>
    </w:lvl>
    <w:lvl w:ilvl="3" w:tplc="B8EA8BCC" w:tentative="1">
      <w:start w:val="1"/>
      <w:numFmt w:val="bullet"/>
      <w:lvlText w:val="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</w:rPr>
    </w:lvl>
    <w:lvl w:ilvl="4" w:tplc="7F124024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Symbol" w:hint="default"/>
      </w:rPr>
    </w:lvl>
    <w:lvl w:ilvl="5" w:tplc="2CE8068E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6" w:tplc="EDD0D5F2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7" w:tplc="601ED2B6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Symbol" w:hint="default"/>
      </w:rPr>
    </w:lvl>
    <w:lvl w:ilvl="8" w:tplc="48124E60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</w:abstractNum>
  <w:abstractNum w:abstractNumId="18" w15:restartNumberingAfterBreak="0">
    <w:nsid w:val="18B872E5"/>
    <w:multiLevelType w:val="hybridMultilevel"/>
    <w:tmpl w:val="24EE3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E05C0E"/>
    <w:multiLevelType w:val="multilevel"/>
    <w:tmpl w:val="62C4929E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4D14A3"/>
    <w:multiLevelType w:val="hybridMultilevel"/>
    <w:tmpl w:val="C05C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3C65D8"/>
    <w:multiLevelType w:val="hybridMultilevel"/>
    <w:tmpl w:val="5194F6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8E026C"/>
    <w:multiLevelType w:val="hybridMultilevel"/>
    <w:tmpl w:val="897E0F02"/>
    <w:lvl w:ilvl="0" w:tplc="DC928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705B2A"/>
    <w:multiLevelType w:val="hybridMultilevel"/>
    <w:tmpl w:val="24424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81776"/>
    <w:multiLevelType w:val="hybridMultilevel"/>
    <w:tmpl w:val="826CD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C2829"/>
    <w:multiLevelType w:val="hybridMultilevel"/>
    <w:tmpl w:val="C16CD5B4"/>
    <w:lvl w:ilvl="0" w:tplc="F9CA6554">
      <w:start w:val="1"/>
      <w:numFmt w:val="bullet"/>
      <w:pStyle w:val="BlueBulletList"/>
      <w:lvlText w:val=""/>
      <w:lvlJc w:val="left"/>
      <w:pPr>
        <w:ind w:left="720" w:hanging="360"/>
      </w:pPr>
      <w:rPr>
        <w:rFonts w:ascii="Symbol" w:hAnsi="Symbol" w:hint="default"/>
        <w:color w:val="2B8E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327EA6"/>
    <w:multiLevelType w:val="hybridMultilevel"/>
    <w:tmpl w:val="F4448D1C"/>
    <w:lvl w:ilvl="0" w:tplc="591C0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C47FA"/>
    <w:multiLevelType w:val="hybridMultilevel"/>
    <w:tmpl w:val="E6C47C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46114F86"/>
    <w:multiLevelType w:val="multilevel"/>
    <w:tmpl w:val="1CF4230A"/>
    <w:numStyleLink w:val="Numbered"/>
  </w:abstractNum>
  <w:abstractNum w:abstractNumId="29" w15:restartNumberingAfterBreak="0">
    <w:nsid w:val="486A3B94"/>
    <w:multiLevelType w:val="hybridMultilevel"/>
    <w:tmpl w:val="DAEABD4C"/>
    <w:lvl w:ilvl="0" w:tplc="443054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0209F4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220FF0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6E66CC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CECF0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6E6B8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C58CC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B18176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1A09A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CE2096"/>
    <w:multiLevelType w:val="singleLevel"/>
    <w:tmpl w:val="B0B23F36"/>
    <w:lvl w:ilvl="0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hint="default"/>
        <w:b w:val="0"/>
        <w:i w:val="0"/>
        <w:sz w:val="18"/>
      </w:rPr>
    </w:lvl>
  </w:abstractNum>
  <w:abstractNum w:abstractNumId="31" w15:restartNumberingAfterBreak="0">
    <w:nsid w:val="4C621167"/>
    <w:multiLevelType w:val="hybridMultilevel"/>
    <w:tmpl w:val="2C38B890"/>
    <w:lvl w:ilvl="0" w:tplc="674E9B30">
      <w:start w:val="1"/>
      <w:numFmt w:val="decimal"/>
      <w:lvlText w:val="%1)"/>
      <w:lvlJc w:val="left"/>
      <w:pPr>
        <w:ind w:left="720" w:hanging="360"/>
      </w:pPr>
      <w:rPr>
        <w:rFonts w:ascii="Times" w:hAnsi="Times" w:cs="Times New Roman" w:hint="default"/>
        <w:b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C1733"/>
    <w:multiLevelType w:val="hybridMultilevel"/>
    <w:tmpl w:val="0142AE4A"/>
    <w:lvl w:ilvl="0" w:tplc="CE24B926">
      <w:start w:val="1"/>
      <w:numFmt w:val="lowerRoman"/>
      <w:lvlText w:val="%1."/>
      <w:lvlJc w:val="right"/>
      <w:pPr>
        <w:ind w:left="2389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3109" w:hanging="360"/>
      </w:pPr>
    </w:lvl>
    <w:lvl w:ilvl="2" w:tplc="0409001B" w:tentative="1">
      <w:start w:val="1"/>
      <w:numFmt w:val="lowerRoman"/>
      <w:lvlText w:val="%3."/>
      <w:lvlJc w:val="right"/>
      <w:pPr>
        <w:ind w:left="3829" w:hanging="180"/>
      </w:pPr>
    </w:lvl>
    <w:lvl w:ilvl="3" w:tplc="0409000F" w:tentative="1">
      <w:start w:val="1"/>
      <w:numFmt w:val="decimal"/>
      <w:lvlText w:val="%4."/>
      <w:lvlJc w:val="left"/>
      <w:pPr>
        <w:ind w:left="4549" w:hanging="360"/>
      </w:pPr>
    </w:lvl>
    <w:lvl w:ilvl="4" w:tplc="04090019" w:tentative="1">
      <w:start w:val="1"/>
      <w:numFmt w:val="lowerLetter"/>
      <w:lvlText w:val="%5."/>
      <w:lvlJc w:val="left"/>
      <w:pPr>
        <w:ind w:left="5269" w:hanging="360"/>
      </w:pPr>
    </w:lvl>
    <w:lvl w:ilvl="5" w:tplc="0409001B" w:tentative="1">
      <w:start w:val="1"/>
      <w:numFmt w:val="lowerRoman"/>
      <w:lvlText w:val="%6."/>
      <w:lvlJc w:val="right"/>
      <w:pPr>
        <w:ind w:left="5989" w:hanging="180"/>
      </w:pPr>
    </w:lvl>
    <w:lvl w:ilvl="6" w:tplc="0409000F" w:tentative="1">
      <w:start w:val="1"/>
      <w:numFmt w:val="decimal"/>
      <w:lvlText w:val="%7."/>
      <w:lvlJc w:val="left"/>
      <w:pPr>
        <w:ind w:left="6709" w:hanging="360"/>
      </w:pPr>
    </w:lvl>
    <w:lvl w:ilvl="7" w:tplc="04090019" w:tentative="1">
      <w:start w:val="1"/>
      <w:numFmt w:val="lowerLetter"/>
      <w:lvlText w:val="%8."/>
      <w:lvlJc w:val="left"/>
      <w:pPr>
        <w:ind w:left="7429" w:hanging="360"/>
      </w:pPr>
    </w:lvl>
    <w:lvl w:ilvl="8" w:tplc="0409001B" w:tentative="1">
      <w:start w:val="1"/>
      <w:numFmt w:val="lowerRoman"/>
      <w:lvlText w:val="%9."/>
      <w:lvlJc w:val="right"/>
      <w:pPr>
        <w:ind w:left="8149" w:hanging="180"/>
      </w:pPr>
    </w:lvl>
  </w:abstractNum>
  <w:abstractNum w:abstractNumId="33" w15:restartNumberingAfterBreak="0">
    <w:nsid w:val="50B612DA"/>
    <w:multiLevelType w:val="hybridMultilevel"/>
    <w:tmpl w:val="25F6B316"/>
    <w:lvl w:ilvl="0" w:tplc="AA0AE41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FC0AEE"/>
    <w:multiLevelType w:val="hybridMultilevel"/>
    <w:tmpl w:val="2B6AC89A"/>
    <w:lvl w:ilvl="0" w:tplc="CA06F290">
      <w:start w:val="1"/>
      <w:numFmt w:val="decimal"/>
      <w:lvlText w:val="%1."/>
      <w:lvlJc w:val="left"/>
      <w:pPr>
        <w:ind w:left="900" w:hanging="360"/>
      </w:pPr>
      <w:rPr>
        <w:rFonts w:ascii="Arial" w:hAnsi="Arial" w:hint="default"/>
        <w:b w:val="0"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2AA1321"/>
    <w:multiLevelType w:val="hybridMultilevel"/>
    <w:tmpl w:val="11FE9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D728CB"/>
    <w:multiLevelType w:val="hybridMultilevel"/>
    <w:tmpl w:val="6D4A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A23F6"/>
    <w:multiLevelType w:val="hybridMultilevel"/>
    <w:tmpl w:val="7A62A460"/>
    <w:lvl w:ilvl="0" w:tplc="C292FB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1332E"/>
    <w:multiLevelType w:val="multilevel"/>
    <w:tmpl w:val="1CF4230A"/>
    <w:styleLink w:val="Numbered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29"/>
  </w:num>
  <w:num w:numId="4">
    <w:abstractNumId w:val="13"/>
  </w:num>
  <w:num w:numId="5">
    <w:abstractNumId w:val="17"/>
  </w:num>
  <w:num w:numId="6">
    <w:abstractNumId w:val="19"/>
  </w:num>
  <w:num w:numId="7">
    <w:abstractNumId w:val="34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6"/>
  </w:num>
  <w:num w:numId="14">
    <w:abstractNumId w:val="5"/>
  </w:num>
  <w:num w:numId="15">
    <w:abstractNumId w:val="8"/>
  </w:num>
  <w:num w:numId="16">
    <w:abstractNumId w:val="7"/>
  </w:num>
  <w:num w:numId="17">
    <w:abstractNumId w:val="9"/>
  </w:num>
  <w:num w:numId="18">
    <w:abstractNumId w:val="4"/>
  </w:num>
  <w:num w:numId="19">
    <w:abstractNumId w:val="38"/>
  </w:num>
  <w:num w:numId="20">
    <w:abstractNumId w:val="28"/>
  </w:num>
  <w:num w:numId="21">
    <w:abstractNumId w:val="15"/>
  </w:num>
  <w:num w:numId="22">
    <w:abstractNumId w:val="30"/>
  </w:num>
  <w:num w:numId="23">
    <w:abstractNumId w:val="22"/>
  </w:num>
  <w:num w:numId="24">
    <w:abstractNumId w:val="25"/>
  </w:num>
  <w:num w:numId="25">
    <w:abstractNumId w:val="22"/>
    <w:lvlOverride w:ilvl="0">
      <w:startOverride w:val="1"/>
    </w:lvlOverride>
  </w:num>
  <w:num w:numId="26">
    <w:abstractNumId w:val="21"/>
  </w:num>
  <w:num w:numId="27">
    <w:abstractNumId w:val="33"/>
  </w:num>
  <w:num w:numId="28">
    <w:abstractNumId w:val="37"/>
  </w:num>
  <w:num w:numId="29">
    <w:abstractNumId w:val="12"/>
  </w:num>
  <w:num w:numId="30">
    <w:abstractNumId w:val="31"/>
  </w:num>
  <w:num w:numId="31">
    <w:abstractNumId w:val="18"/>
  </w:num>
  <w:num w:numId="32">
    <w:abstractNumId w:val="35"/>
  </w:num>
  <w:num w:numId="33">
    <w:abstractNumId w:val="24"/>
  </w:num>
  <w:num w:numId="34">
    <w:abstractNumId w:val="23"/>
  </w:num>
  <w:num w:numId="35">
    <w:abstractNumId w:val="26"/>
  </w:num>
  <w:num w:numId="36">
    <w:abstractNumId w:val="27"/>
  </w:num>
  <w:num w:numId="37">
    <w:abstractNumId w:val="36"/>
  </w:num>
  <w:num w:numId="38">
    <w:abstractNumId w:val="16"/>
  </w:num>
  <w:num w:numId="39">
    <w:abstractNumId w:val="32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d9d9d9,#ff808b,#df020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sjSwtDQzMzGwMDdS0lEKTi0uzszPAykwqgUA+CS2zywAAAA="/>
  </w:docVars>
  <w:rsids>
    <w:rsidRoot w:val="00427D0A"/>
    <w:rsid w:val="000050CB"/>
    <w:rsid w:val="000063A8"/>
    <w:rsid w:val="00022C62"/>
    <w:rsid w:val="000329CD"/>
    <w:rsid w:val="00045DDF"/>
    <w:rsid w:val="00066161"/>
    <w:rsid w:val="00073C45"/>
    <w:rsid w:val="00076B9F"/>
    <w:rsid w:val="0008451B"/>
    <w:rsid w:val="00086E1F"/>
    <w:rsid w:val="000B12CE"/>
    <w:rsid w:val="000B4191"/>
    <w:rsid w:val="000B4256"/>
    <w:rsid w:val="000B625E"/>
    <w:rsid w:val="000B7E65"/>
    <w:rsid w:val="000C2F38"/>
    <w:rsid w:val="000C56F2"/>
    <w:rsid w:val="000D38AE"/>
    <w:rsid w:val="000D4C2B"/>
    <w:rsid w:val="000D7665"/>
    <w:rsid w:val="000D7B5F"/>
    <w:rsid w:val="000E5786"/>
    <w:rsid w:val="000F1EDC"/>
    <w:rsid w:val="000F4738"/>
    <w:rsid w:val="000F4DD0"/>
    <w:rsid w:val="000F6B82"/>
    <w:rsid w:val="00101AB7"/>
    <w:rsid w:val="00102F77"/>
    <w:rsid w:val="00110B0C"/>
    <w:rsid w:val="00121522"/>
    <w:rsid w:val="00127DE6"/>
    <w:rsid w:val="001312D2"/>
    <w:rsid w:val="0013699D"/>
    <w:rsid w:val="00143775"/>
    <w:rsid w:val="00143A1D"/>
    <w:rsid w:val="00151282"/>
    <w:rsid w:val="00155BE7"/>
    <w:rsid w:val="0016178F"/>
    <w:rsid w:val="00171361"/>
    <w:rsid w:val="00181E48"/>
    <w:rsid w:val="001843F2"/>
    <w:rsid w:val="00186978"/>
    <w:rsid w:val="00192F41"/>
    <w:rsid w:val="001944E5"/>
    <w:rsid w:val="001A0313"/>
    <w:rsid w:val="001A3DFC"/>
    <w:rsid w:val="001C5543"/>
    <w:rsid w:val="001C66A2"/>
    <w:rsid w:val="001E1A75"/>
    <w:rsid w:val="001F43FB"/>
    <w:rsid w:val="001F6295"/>
    <w:rsid w:val="002261B6"/>
    <w:rsid w:val="00231591"/>
    <w:rsid w:val="00233AF6"/>
    <w:rsid w:val="00233BCB"/>
    <w:rsid w:val="002371E8"/>
    <w:rsid w:val="002424FE"/>
    <w:rsid w:val="002445AB"/>
    <w:rsid w:val="00246A55"/>
    <w:rsid w:val="002758E6"/>
    <w:rsid w:val="0027706B"/>
    <w:rsid w:val="00296B7E"/>
    <w:rsid w:val="002C2AC8"/>
    <w:rsid w:val="002C31B0"/>
    <w:rsid w:val="002D31F1"/>
    <w:rsid w:val="002D4C1B"/>
    <w:rsid w:val="002D7C3F"/>
    <w:rsid w:val="002E4D8B"/>
    <w:rsid w:val="002F750F"/>
    <w:rsid w:val="00303F37"/>
    <w:rsid w:val="00304612"/>
    <w:rsid w:val="0030668D"/>
    <w:rsid w:val="00317CF7"/>
    <w:rsid w:val="003226DD"/>
    <w:rsid w:val="00325BF1"/>
    <w:rsid w:val="0033301A"/>
    <w:rsid w:val="00335287"/>
    <w:rsid w:val="00336CD4"/>
    <w:rsid w:val="0034017A"/>
    <w:rsid w:val="00341719"/>
    <w:rsid w:val="00374C4F"/>
    <w:rsid w:val="00376820"/>
    <w:rsid w:val="003A5E91"/>
    <w:rsid w:val="003A6E50"/>
    <w:rsid w:val="003B29A3"/>
    <w:rsid w:val="003B4F74"/>
    <w:rsid w:val="003B5692"/>
    <w:rsid w:val="003B59BD"/>
    <w:rsid w:val="003B5A83"/>
    <w:rsid w:val="003D08E4"/>
    <w:rsid w:val="003D3F4B"/>
    <w:rsid w:val="003E3C77"/>
    <w:rsid w:val="00401E02"/>
    <w:rsid w:val="00404601"/>
    <w:rsid w:val="00415922"/>
    <w:rsid w:val="00427A3A"/>
    <w:rsid w:val="00427D0A"/>
    <w:rsid w:val="00434BA7"/>
    <w:rsid w:val="00451941"/>
    <w:rsid w:val="00451DBF"/>
    <w:rsid w:val="00455024"/>
    <w:rsid w:val="00456BD9"/>
    <w:rsid w:val="0046007C"/>
    <w:rsid w:val="00465436"/>
    <w:rsid w:val="004677A4"/>
    <w:rsid w:val="00473C0C"/>
    <w:rsid w:val="0048456B"/>
    <w:rsid w:val="004858DE"/>
    <w:rsid w:val="00485DEC"/>
    <w:rsid w:val="00492151"/>
    <w:rsid w:val="00496DE5"/>
    <w:rsid w:val="004A06A2"/>
    <w:rsid w:val="004A212A"/>
    <w:rsid w:val="004B14CE"/>
    <w:rsid w:val="004D2F64"/>
    <w:rsid w:val="004D4357"/>
    <w:rsid w:val="004E349F"/>
    <w:rsid w:val="004E7865"/>
    <w:rsid w:val="00511B80"/>
    <w:rsid w:val="005156D3"/>
    <w:rsid w:val="00517A0B"/>
    <w:rsid w:val="005307F5"/>
    <w:rsid w:val="0053265B"/>
    <w:rsid w:val="0053769D"/>
    <w:rsid w:val="00550678"/>
    <w:rsid w:val="0055573F"/>
    <w:rsid w:val="0055786C"/>
    <w:rsid w:val="00561DC2"/>
    <w:rsid w:val="00564598"/>
    <w:rsid w:val="00582348"/>
    <w:rsid w:val="0059084F"/>
    <w:rsid w:val="00593156"/>
    <w:rsid w:val="005960F8"/>
    <w:rsid w:val="005A0533"/>
    <w:rsid w:val="005A3D7A"/>
    <w:rsid w:val="005A4361"/>
    <w:rsid w:val="005A5A76"/>
    <w:rsid w:val="005B5FC6"/>
    <w:rsid w:val="005C0006"/>
    <w:rsid w:val="005D3406"/>
    <w:rsid w:val="005F6C76"/>
    <w:rsid w:val="006001AB"/>
    <w:rsid w:val="00612F08"/>
    <w:rsid w:val="006153E5"/>
    <w:rsid w:val="00615A64"/>
    <w:rsid w:val="00630024"/>
    <w:rsid w:val="00635735"/>
    <w:rsid w:val="006427F0"/>
    <w:rsid w:val="006506D4"/>
    <w:rsid w:val="00652F1D"/>
    <w:rsid w:val="00653EA4"/>
    <w:rsid w:val="006632F9"/>
    <w:rsid w:val="00697ECF"/>
    <w:rsid w:val="006A3819"/>
    <w:rsid w:val="006A432B"/>
    <w:rsid w:val="006B665F"/>
    <w:rsid w:val="006B738C"/>
    <w:rsid w:val="006C0C2B"/>
    <w:rsid w:val="006D61A4"/>
    <w:rsid w:val="006E4F10"/>
    <w:rsid w:val="006E6F75"/>
    <w:rsid w:val="006F00A2"/>
    <w:rsid w:val="00707EA6"/>
    <w:rsid w:val="00711234"/>
    <w:rsid w:val="00713F49"/>
    <w:rsid w:val="00714B09"/>
    <w:rsid w:val="007171E0"/>
    <w:rsid w:val="00720106"/>
    <w:rsid w:val="0073678F"/>
    <w:rsid w:val="00743812"/>
    <w:rsid w:val="00744CC7"/>
    <w:rsid w:val="0074579A"/>
    <w:rsid w:val="00752378"/>
    <w:rsid w:val="0075534C"/>
    <w:rsid w:val="00760C76"/>
    <w:rsid w:val="00773913"/>
    <w:rsid w:val="00777D5F"/>
    <w:rsid w:val="00782E4E"/>
    <w:rsid w:val="007955C7"/>
    <w:rsid w:val="007A4BEF"/>
    <w:rsid w:val="007B2D0B"/>
    <w:rsid w:val="007B42FC"/>
    <w:rsid w:val="007C16FB"/>
    <w:rsid w:val="007D0402"/>
    <w:rsid w:val="007F220E"/>
    <w:rsid w:val="00812BCB"/>
    <w:rsid w:val="00832C96"/>
    <w:rsid w:val="008363F4"/>
    <w:rsid w:val="00842466"/>
    <w:rsid w:val="00847760"/>
    <w:rsid w:val="00852F2C"/>
    <w:rsid w:val="00862A7D"/>
    <w:rsid w:val="00863C7E"/>
    <w:rsid w:val="0087230C"/>
    <w:rsid w:val="00877048"/>
    <w:rsid w:val="00881436"/>
    <w:rsid w:val="00885812"/>
    <w:rsid w:val="00886043"/>
    <w:rsid w:val="008869A2"/>
    <w:rsid w:val="0088712F"/>
    <w:rsid w:val="008A7CA2"/>
    <w:rsid w:val="008B0EA7"/>
    <w:rsid w:val="008B5F72"/>
    <w:rsid w:val="008C0192"/>
    <w:rsid w:val="008C2497"/>
    <w:rsid w:val="008C548C"/>
    <w:rsid w:val="008D42D7"/>
    <w:rsid w:val="008D74B5"/>
    <w:rsid w:val="008D7727"/>
    <w:rsid w:val="008E4D94"/>
    <w:rsid w:val="008F0AFF"/>
    <w:rsid w:val="00900CC4"/>
    <w:rsid w:val="00902EE4"/>
    <w:rsid w:val="0090594C"/>
    <w:rsid w:val="009107FF"/>
    <w:rsid w:val="0091286E"/>
    <w:rsid w:val="00915544"/>
    <w:rsid w:val="0092552F"/>
    <w:rsid w:val="00941C57"/>
    <w:rsid w:val="00942F50"/>
    <w:rsid w:val="009612DB"/>
    <w:rsid w:val="009626FC"/>
    <w:rsid w:val="0097479E"/>
    <w:rsid w:val="009773EF"/>
    <w:rsid w:val="00982C3E"/>
    <w:rsid w:val="00991B70"/>
    <w:rsid w:val="009A4714"/>
    <w:rsid w:val="009C0906"/>
    <w:rsid w:val="009C32C0"/>
    <w:rsid w:val="00A003C1"/>
    <w:rsid w:val="00A005C0"/>
    <w:rsid w:val="00A046DF"/>
    <w:rsid w:val="00A131EB"/>
    <w:rsid w:val="00A27002"/>
    <w:rsid w:val="00A305EE"/>
    <w:rsid w:val="00A562B5"/>
    <w:rsid w:val="00A62DB4"/>
    <w:rsid w:val="00A65165"/>
    <w:rsid w:val="00A678D4"/>
    <w:rsid w:val="00A67F3E"/>
    <w:rsid w:val="00A735EE"/>
    <w:rsid w:val="00A7402B"/>
    <w:rsid w:val="00A90E90"/>
    <w:rsid w:val="00A90FC6"/>
    <w:rsid w:val="00AA0D32"/>
    <w:rsid w:val="00AA4E82"/>
    <w:rsid w:val="00AB75F7"/>
    <w:rsid w:val="00AE56A2"/>
    <w:rsid w:val="00AF08DF"/>
    <w:rsid w:val="00AF4D73"/>
    <w:rsid w:val="00B11444"/>
    <w:rsid w:val="00B330AC"/>
    <w:rsid w:val="00B44BED"/>
    <w:rsid w:val="00B50B6F"/>
    <w:rsid w:val="00B611F0"/>
    <w:rsid w:val="00B62BD2"/>
    <w:rsid w:val="00B63921"/>
    <w:rsid w:val="00B64EF8"/>
    <w:rsid w:val="00B8645E"/>
    <w:rsid w:val="00B90A42"/>
    <w:rsid w:val="00B91970"/>
    <w:rsid w:val="00BB015A"/>
    <w:rsid w:val="00BC254D"/>
    <w:rsid w:val="00BC26F5"/>
    <w:rsid w:val="00BD5C2C"/>
    <w:rsid w:val="00BF0FA2"/>
    <w:rsid w:val="00BF1A6B"/>
    <w:rsid w:val="00BF471C"/>
    <w:rsid w:val="00C10027"/>
    <w:rsid w:val="00C33CD5"/>
    <w:rsid w:val="00C46A56"/>
    <w:rsid w:val="00C50B4F"/>
    <w:rsid w:val="00C568FA"/>
    <w:rsid w:val="00C6036A"/>
    <w:rsid w:val="00C8508D"/>
    <w:rsid w:val="00C900A4"/>
    <w:rsid w:val="00C96244"/>
    <w:rsid w:val="00CA0C36"/>
    <w:rsid w:val="00CA4C64"/>
    <w:rsid w:val="00CA63EF"/>
    <w:rsid w:val="00CB6449"/>
    <w:rsid w:val="00CC1999"/>
    <w:rsid w:val="00CC5921"/>
    <w:rsid w:val="00CD377D"/>
    <w:rsid w:val="00CD7762"/>
    <w:rsid w:val="00CE797A"/>
    <w:rsid w:val="00CF3E0F"/>
    <w:rsid w:val="00CF560C"/>
    <w:rsid w:val="00D0188B"/>
    <w:rsid w:val="00D1760A"/>
    <w:rsid w:val="00D208E3"/>
    <w:rsid w:val="00D21742"/>
    <w:rsid w:val="00D34006"/>
    <w:rsid w:val="00D56A7B"/>
    <w:rsid w:val="00D6552E"/>
    <w:rsid w:val="00D77B28"/>
    <w:rsid w:val="00D80A28"/>
    <w:rsid w:val="00D8252D"/>
    <w:rsid w:val="00DA4ED4"/>
    <w:rsid w:val="00DB62E1"/>
    <w:rsid w:val="00DD4172"/>
    <w:rsid w:val="00DE1209"/>
    <w:rsid w:val="00DE65E2"/>
    <w:rsid w:val="00DE6925"/>
    <w:rsid w:val="00DE6F63"/>
    <w:rsid w:val="00DF1C93"/>
    <w:rsid w:val="00DF4806"/>
    <w:rsid w:val="00E001AC"/>
    <w:rsid w:val="00E23FBA"/>
    <w:rsid w:val="00E33872"/>
    <w:rsid w:val="00E33CA0"/>
    <w:rsid w:val="00E457A4"/>
    <w:rsid w:val="00E52ABB"/>
    <w:rsid w:val="00E63449"/>
    <w:rsid w:val="00E72BAD"/>
    <w:rsid w:val="00E72EC5"/>
    <w:rsid w:val="00E8498F"/>
    <w:rsid w:val="00EB6A0A"/>
    <w:rsid w:val="00EC64B8"/>
    <w:rsid w:val="00ED089F"/>
    <w:rsid w:val="00EE03F4"/>
    <w:rsid w:val="00EF3BF3"/>
    <w:rsid w:val="00F16AA3"/>
    <w:rsid w:val="00F21C61"/>
    <w:rsid w:val="00F24484"/>
    <w:rsid w:val="00F34BAD"/>
    <w:rsid w:val="00F37B13"/>
    <w:rsid w:val="00F40A0E"/>
    <w:rsid w:val="00F44EEB"/>
    <w:rsid w:val="00F573BC"/>
    <w:rsid w:val="00F61036"/>
    <w:rsid w:val="00F61EDB"/>
    <w:rsid w:val="00F67673"/>
    <w:rsid w:val="00F72860"/>
    <w:rsid w:val="00F75375"/>
    <w:rsid w:val="00F845CD"/>
    <w:rsid w:val="00F84F1B"/>
    <w:rsid w:val="00F86C97"/>
    <w:rsid w:val="00FA14DE"/>
    <w:rsid w:val="00FA5B47"/>
    <w:rsid w:val="00FB4269"/>
    <w:rsid w:val="00FD194C"/>
    <w:rsid w:val="00FD7787"/>
    <w:rsid w:val="00FE1D97"/>
    <w:rsid w:val="00FE26C0"/>
    <w:rsid w:val="00FE72A5"/>
    <w:rsid w:val="00FE758B"/>
    <w:rsid w:val="00FF5D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o:colormru v:ext="edit" colors="#d9d9d9,#ff808b,#df0207"/>
    </o:shapedefaults>
    <o:shapelayout v:ext="edit">
      <o:idmap v:ext="edit" data="1"/>
    </o:shapelayout>
  </w:shapeDefaults>
  <w:decimalSymbol w:val="."/>
  <w:listSeparator w:val=","/>
  <w14:docId w14:val="1AD98AFC"/>
  <w14:defaultImageDpi w14:val="300"/>
  <w15:docId w15:val="{C7334A06-CE7C-4C1A-B215-00AB1843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uiPriority="9" w:qFormat="1"/>
    <w:lsdException w:name="heading 2" w:qFormat="1"/>
    <w:lsdException w:name="heading 3" w:qFormat="1"/>
    <w:lsdException w:name="heading 4" w:semiHidden="1" w:qFormat="1"/>
    <w:lsdException w:name="heading 5" w:semiHidden="1" w:qFormat="1"/>
    <w:lsdException w:name="heading 6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 w:locked="0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locked="0" w:uiPriority="41"/>
    <w:lsdException w:name="Colorful Grid Accent 6" w:locked="0" w:uiPriority="42"/>
    <w:lsdException w:name="Subtle Emphasis" w:locked="0" w:uiPriority="43"/>
    <w:lsdException w:name="Intense Emphasis" w:locked="0" w:uiPriority="44"/>
    <w:lsdException w:name="Subtle Reference" w:locked="0" w:uiPriority="45"/>
    <w:lsdException w:name="Intense Reference" w:locked="0" w:uiPriority="40"/>
    <w:lsdException w:name="Book Title" w:locked="0" w:uiPriority="46"/>
    <w:lsdException w:name="Bibliography" w:locked="0" w:semiHidden="1" w:uiPriority="47" w:unhideWhenUsed="1"/>
    <w:lsdException w:name="TOC Heading" w:locked="0" w:semiHidden="1" w:uiPriority="39" w:unhideWhenUsed="1" w:qFormat="1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semiHidden/>
    <w:qFormat/>
    <w:rsid w:val="00143A1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A62DB4"/>
    <w:pPr>
      <w:keepNext/>
      <w:spacing w:before="240" w:after="60"/>
      <w:outlineLvl w:val="0"/>
    </w:pPr>
    <w:rPr>
      <w:rFonts w:ascii="Arial" w:hAnsi="Arial" w:cs="Arial"/>
      <w:b/>
      <w:bCs/>
      <w:color w:val="4F81BD"/>
      <w:kern w:val="32"/>
      <w:sz w:val="26"/>
      <w:szCs w:val="32"/>
    </w:rPr>
  </w:style>
  <w:style w:type="paragraph" w:styleId="Heading2">
    <w:name w:val="heading 2"/>
    <w:basedOn w:val="Normal"/>
    <w:next w:val="Normal"/>
    <w:semiHidden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locked/>
    <w:pPr>
      <w:keepNext/>
      <w:outlineLvl w:val="2"/>
    </w:pPr>
    <w:rPr>
      <w:rFonts w:ascii="Arial" w:eastAsia="Times New Roman" w:hAnsi="Arial"/>
      <w:b/>
      <w:bCs/>
      <w:sz w:val="16"/>
    </w:rPr>
  </w:style>
  <w:style w:type="paragraph" w:styleId="Heading6">
    <w:name w:val="heading 6"/>
    <w:basedOn w:val="Normal"/>
    <w:next w:val="Normal"/>
    <w:semiHidden/>
    <w:qFormat/>
    <w:locked/>
    <w:pPr>
      <w:keepNext/>
      <w:outlineLvl w:val="5"/>
    </w:pPr>
    <w:rPr>
      <w:rFonts w:ascii="Arial" w:eastAsia="Times New Roman" w:hAnsi="Arial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character" w:styleId="PageNumber">
    <w:name w:val="page number"/>
    <w:semiHidden/>
    <w:locked/>
    <w:rPr>
      <w:rFonts w:ascii="Arial" w:hAnsi="Arial"/>
      <w:noProof/>
      <w:sz w:val="20"/>
    </w:rPr>
  </w:style>
  <w:style w:type="paragraph" w:customStyle="1" w:styleId="TableheaderBackground1">
    <w:name w:val="•Table header + Background 1"/>
    <w:basedOn w:val="Subhead"/>
    <w:rsid w:val="00C10027"/>
    <w:rPr>
      <w:bCs/>
      <w:color w:val="FFFFFF" w:themeColor="background1"/>
    </w:rPr>
  </w:style>
  <w:style w:type="paragraph" w:customStyle="1" w:styleId="BodyText">
    <w:name w:val="•Body Text"/>
    <w:basedOn w:val="Normal"/>
    <w:link w:val="BodyTextChar"/>
    <w:qFormat/>
    <w:rsid w:val="006153E5"/>
    <w:rPr>
      <w:rFonts w:ascii="Calibri" w:hAnsi="Calibri"/>
      <w:sz w:val="22"/>
    </w:rPr>
  </w:style>
  <w:style w:type="paragraph" w:customStyle="1" w:styleId="Bulletedlist">
    <w:name w:val="•Bulleted list"/>
    <w:basedOn w:val="Normal"/>
    <w:qFormat/>
    <w:rsid w:val="006153E5"/>
    <w:pPr>
      <w:numPr>
        <w:numId w:val="5"/>
      </w:numPr>
      <w:ind w:left="648" w:right="-187"/>
    </w:pPr>
    <w:rPr>
      <w:rFonts w:ascii="Calibri" w:hAnsi="Calibri"/>
      <w:sz w:val="22"/>
      <w:szCs w:val="18"/>
    </w:rPr>
  </w:style>
  <w:style w:type="paragraph" w:styleId="TOC1">
    <w:name w:val="toc 1"/>
    <w:basedOn w:val="BodyText"/>
    <w:next w:val="BodyText"/>
    <w:autoRedefine/>
    <w:uiPriority w:val="39"/>
    <w:locked/>
  </w:style>
  <w:style w:type="paragraph" w:customStyle="1" w:styleId="DateVersionNumber">
    <w:name w:val="•Date/Version Number"/>
    <w:basedOn w:val="Normal"/>
    <w:rsid w:val="008D74B5"/>
    <w:rPr>
      <w:rFonts w:ascii="Calibri" w:hAnsi="Calibri"/>
      <w:caps/>
      <w:spacing w:val="20"/>
      <w:sz w:val="18"/>
    </w:rPr>
  </w:style>
  <w:style w:type="paragraph" w:customStyle="1" w:styleId="Heading">
    <w:name w:val="•Heading"/>
    <w:basedOn w:val="Heading1"/>
    <w:link w:val="HeadingChar"/>
    <w:qFormat/>
    <w:rsid w:val="00171361"/>
    <w:pPr>
      <w:spacing w:after="120"/>
    </w:pPr>
    <w:rPr>
      <w:rFonts w:ascii="Calibri" w:hAnsi="Calibri"/>
      <w:color w:val="0078EF"/>
      <w:sz w:val="28"/>
      <w:szCs w:val="28"/>
    </w:rPr>
  </w:style>
  <w:style w:type="paragraph" w:customStyle="1" w:styleId="Subhead">
    <w:name w:val="•Subhead"/>
    <w:basedOn w:val="Normal"/>
    <w:link w:val="SubheadChar"/>
    <w:qFormat/>
    <w:rsid w:val="006153E5"/>
    <w:pPr>
      <w:spacing w:before="120" w:after="120"/>
    </w:pPr>
    <w:rPr>
      <w:rFonts w:ascii="Calibri" w:hAnsi="Calibri"/>
      <w:b/>
      <w:color w:val="271782"/>
      <w:szCs w:val="22"/>
    </w:rPr>
  </w:style>
  <w:style w:type="paragraph" w:customStyle="1" w:styleId="TitleHeadline">
    <w:name w:val="•Title Headline"/>
    <w:basedOn w:val="Normal"/>
    <w:link w:val="TitleHeadlineChar"/>
    <w:rsid w:val="008D74B5"/>
    <w:rPr>
      <w:rFonts w:ascii="Calibri" w:hAnsi="Calibri"/>
      <w:color w:val="003768"/>
      <w:sz w:val="56"/>
    </w:rPr>
  </w:style>
  <w:style w:type="paragraph" w:customStyle="1" w:styleId="StyleBulletedlistLeft025Hanging025">
    <w:name w:val="Style •Bulleted list + Left:  0.25&quot; Hanging:  0.25&quot;"/>
    <w:basedOn w:val="Bulletedlist"/>
    <w:semiHidden/>
    <w:pPr>
      <w:numPr>
        <w:numId w:val="4"/>
      </w:numPr>
    </w:pPr>
    <w:rPr>
      <w:rFonts w:eastAsia="Times New Roman"/>
    </w:rPr>
  </w:style>
  <w:style w:type="paragraph" w:customStyle="1" w:styleId="Subtitle">
    <w:name w:val="•Subtitle"/>
    <w:basedOn w:val="Normal"/>
    <w:rsid w:val="008D74B5"/>
    <w:rPr>
      <w:rFonts w:ascii="Calibri" w:hAnsi="Calibri"/>
      <w:sz w:val="28"/>
    </w:rPr>
  </w:style>
  <w:style w:type="paragraph" w:styleId="Header">
    <w:name w:val="header"/>
    <w:basedOn w:val="Normal"/>
    <w:link w:val="HeaderChar"/>
    <w:uiPriority w:val="99"/>
    <w:locked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locked/>
    <w:pPr>
      <w:tabs>
        <w:tab w:val="center" w:pos="4320"/>
        <w:tab w:val="right" w:pos="8640"/>
      </w:tabs>
    </w:pPr>
  </w:style>
  <w:style w:type="paragraph" w:styleId="TOC2">
    <w:name w:val="toc 2"/>
    <w:basedOn w:val="BodyText"/>
    <w:next w:val="BodyText"/>
    <w:autoRedefine/>
    <w:semiHidden/>
    <w:locked/>
    <w:pPr>
      <w:ind w:left="240"/>
    </w:pPr>
  </w:style>
  <w:style w:type="character" w:styleId="Hyperlink">
    <w:name w:val="Hyperlink"/>
    <w:uiPriority w:val="99"/>
    <w:locked/>
    <w:rsid w:val="008D74B5"/>
    <w:rPr>
      <w:rFonts w:ascii="Calibri" w:hAnsi="Calibri"/>
      <w:color w:val="0078EF"/>
      <w:sz w:val="22"/>
      <w:u w:val="single"/>
    </w:rPr>
  </w:style>
  <w:style w:type="paragraph" w:customStyle="1" w:styleId="SecondSubhead">
    <w:name w:val="•Second Subhead"/>
    <w:basedOn w:val="Subhead"/>
    <w:qFormat/>
    <w:rsid w:val="008D74B5"/>
    <w:rPr>
      <w:i/>
    </w:rPr>
  </w:style>
  <w:style w:type="paragraph" w:styleId="TOC3">
    <w:name w:val="toc 3"/>
    <w:basedOn w:val="BodyText"/>
    <w:next w:val="BodyText"/>
    <w:autoRedefine/>
    <w:semiHidden/>
    <w:locked/>
    <w:pPr>
      <w:ind w:left="480"/>
    </w:pPr>
  </w:style>
  <w:style w:type="character" w:customStyle="1" w:styleId="StyleLatinTrebuchetMS10ptAllcaps">
    <w:name w:val="Style (Latin) Trebuchet MS 10 pt All caps"/>
    <w:semiHidden/>
    <w:locked/>
    <w:rPr>
      <w:rFonts w:ascii="Arial" w:hAnsi="Arial"/>
      <w:caps/>
      <w:spacing w:val="40"/>
      <w:sz w:val="20"/>
    </w:rPr>
  </w:style>
  <w:style w:type="paragraph" w:styleId="ListBullet">
    <w:name w:val="List Bullet"/>
    <w:basedOn w:val="Normal"/>
    <w:autoRedefine/>
    <w:semiHidden/>
    <w:locked/>
    <w:pPr>
      <w:numPr>
        <w:numId w:val="8"/>
      </w:numPr>
    </w:pPr>
  </w:style>
  <w:style w:type="numbering" w:customStyle="1" w:styleId="Numbered">
    <w:name w:val="•Numbered"/>
    <w:basedOn w:val="NoList"/>
    <w:rsid w:val="008E4D94"/>
    <w:pPr>
      <w:numPr>
        <w:numId w:val="19"/>
      </w:numPr>
    </w:pPr>
  </w:style>
  <w:style w:type="paragraph" w:customStyle="1" w:styleId="NumberedList">
    <w:name w:val="•Numbered List"/>
    <w:basedOn w:val="BodyText"/>
    <w:qFormat/>
    <w:rsid w:val="006153E5"/>
    <w:pPr>
      <w:numPr>
        <w:numId w:val="22"/>
      </w:numPr>
      <w:ind w:left="648"/>
    </w:pPr>
  </w:style>
  <w:style w:type="character" w:customStyle="1" w:styleId="Heading1Char">
    <w:name w:val="Heading 1 Char"/>
    <w:link w:val="Heading1"/>
    <w:uiPriority w:val="9"/>
    <w:rsid w:val="00CC1999"/>
    <w:rPr>
      <w:rFonts w:ascii="Arial" w:hAnsi="Arial" w:cs="Arial"/>
      <w:b/>
      <w:bCs/>
      <w:color w:val="4F81BD"/>
      <w:kern w:val="32"/>
      <w:sz w:val="26"/>
      <w:szCs w:val="32"/>
    </w:rPr>
  </w:style>
  <w:style w:type="character" w:customStyle="1" w:styleId="HeadingChar">
    <w:name w:val="•Heading Char"/>
    <w:link w:val="Heading"/>
    <w:rsid w:val="00171361"/>
    <w:rPr>
      <w:rFonts w:ascii="Calibri" w:hAnsi="Calibri" w:cs="Arial"/>
      <w:b/>
      <w:bCs/>
      <w:color w:val="0078EF"/>
      <w:kern w:val="32"/>
      <w:sz w:val="28"/>
      <w:szCs w:val="28"/>
    </w:rPr>
  </w:style>
  <w:style w:type="character" w:customStyle="1" w:styleId="BodyTextChar">
    <w:name w:val="•Body Text Char"/>
    <w:link w:val="BodyText"/>
    <w:rsid w:val="006153E5"/>
    <w:rPr>
      <w:rFonts w:ascii="Calibri" w:hAnsi="Calibri"/>
      <w:sz w:val="22"/>
    </w:rPr>
  </w:style>
  <w:style w:type="character" w:customStyle="1" w:styleId="SubheadChar">
    <w:name w:val="•Subhead Char"/>
    <w:link w:val="Subhead"/>
    <w:rsid w:val="006153E5"/>
    <w:rPr>
      <w:rFonts w:ascii="Calibri" w:hAnsi="Calibri"/>
      <w:b/>
      <w:color w:val="271782"/>
      <w:sz w:val="24"/>
      <w:szCs w:val="22"/>
    </w:rPr>
  </w:style>
  <w:style w:type="table" w:styleId="TableGrid">
    <w:name w:val="Table Grid"/>
    <w:basedOn w:val="TableNormal"/>
    <w:locked/>
    <w:rsid w:val="00590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locked/>
    <w:rsid w:val="005908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Style1">
    <w:name w:val="•Table Style1"/>
    <w:basedOn w:val="TableNormal"/>
    <w:uiPriority w:val="99"/>
    <w:rsid w:val="00FF5DF1"/>
    <w:pPr>
      <w:spacing w:before="80" w:after="80"/>
    </w:pPr>
    <w:rPr>
      <w:rFonts w:asciiTheme="minorHAnsi" w:hAnsiTheme="minorHAnsi"/>
      <w:sz w:val="18"/>
    </w:rPr>
    <w:tblPr>
      <w:tblStyleRowBandSize w:val="1"/>
      <w:jc w:val="center"/>
      <w:tblBorders>
        <w:top w:val="single" w:sz="12" w:space="0" w:color="auto"/>
        <w:insideH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sz w:val="18"/>
        <w:u w:val="none"/>
      </w:rPr>
      <w:tblPr/>
      <w:tcPr>
        <w:tcBorders>
          <w:top w:val="nil"/>
          <w:bottom w:val="single" w:sz="12" w:space="0" w:color="auto"/>
          <w:insideH w:val="single" w:sz="4" w:space="0" w:color="auto"/>
          <w:insideV w:val="nil"/>
        </w:tcBorders>
      </w:tcPr>
    </w:tblStylePr>
    <w:tblStylePr w:type="firstCol">
      <w:rPr>
        <w:rFonts w:asciiTheme="minorHAnsi" w:hAnsiTheme="minorHAnsi"/>
        <w:b/>
        <w:sz w:val="18"/>
      </w:rPr>
      <w:tblPr/>
      <w:tcPr>
        <w:tcBorders>
          <w:insideH w:val="nil"/>
        </w:tcBorders>
        <w:vAlign w:val="center"/>
      </w:tcPr>
    </w:tblStylePr>
  </w:style>
  <w:style w:type="table" w:styleId="PlainTable1">
    <w:name w:val="Plain Table 1"/>
    <w:aliases w:val="•Table Style1 with banded rows and outside border"/>
    <w:basedOn w:val="TableStyle1"/>
    <w:locked/>
    <w:rsid w:val="00CD7762"/>
    <w:tblPr>
      <w:tblBorders>
        <w:top w:val="single" w:sz="4" w:space="0" w:color="auto"/>
        <w:bottom w:val="single" w:sz="4" w:space="0" w:color="auto"/>
        <w:insideH w:val="none" w:sz="0" w:space="0" w:color="auto"/>
      </w:tblBorders>
    </w:tblPr>
    <w:tblStylePr w:type="firstRow">
      <w:rPr>
        <w:rFonts w:ascii="Arial" w:hAnsi="Arial"/>
        <w:b/>
        <w:bCs/>
        <w:sz w:val="18"/>
        <w:u w:val="none"/>
      </w:rPr>
      <w:tblPr/>
      <w:tcPr>
        <w:tcBorders>
          <w:top w:val="nil"/>
          <w:bottom w:val="single" w:sz="12" w:space="0" w:color="auto"/>
          <w:insideH w:val="single" w:sz="4" w:space="0" w:color="auto"/>
          <w:insideV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auto"/>
        </w:tcBorders>
      </w:tcPr>
    </w:tblStylePr>
    <w:tblStylePr w:type="firstCol">
      <w:rPr>
        <w:rFonts w:asciiTheme="minorHAnsi" w:hAnsiTheme="minorHAnsi"/>
        <w:b/>
        <w:bCs/>
        <w:sz w:val="18"/>
      </w:rPr>
      <w:tblPr/>
      <w:tcPr>
        <w:tcBorders>
          <w:insideH w:val="nil"/>
        </w:tcBorders>
        <w:vAlign w:val="center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Subhead">
    <w:name w:val="•Table Subhead"/>
    <w:basedOn w:val="Subhead"/>
    <w:qFormat/>
    <w:rsid w:val="009612DB"/>
    <w:rPr>
      <w:noProof/>
    </w:rPr>
  </w:style>
  <w:style w:type="paragraph" w:styleId="NormalWeb">
    <w:name w:val="Normal (Web)"/>
    <w:basedOn w:val="Normal"/>
    <w:uiPriority w:val="99"/>
    <w:unhideWhenUsed/>
    <w:locked/>
    <w:rsid w:val="008D74B5"/>
    <w:pPr>
      <w:spacing w:before="100" w:beforeAutospacing="1" w:after="100" w:afterAutospacing="1"/>
    </w:pPr>
    <w:rPr>
      <w:rFonts w:ascii="Calibri" w:eastAsia="Times New Roman" w:hAnsi="Calibri"/>
      <w:szCs w:val="24"/>
    </w:rPr>
  </w:style>
  <w:style w:type="table" w:styleId="GridTable4-Accent1">
    <w:name w:val="Grid Table 4 Accent 1"/>
    <w:basedOn w:val="TableNormal"/>
    <w:uiPriority w:val="49"/>
    <w:rsid w:val="00473C0C"/>
    <w:tblPr>
      <w:tblStyleRowBandSize w:val="1"/>
      <w:tblStyleColBandSize w:val="1"/>
      <w:tblBorders>
        <w:top w:val="single" w:sz="4" w:space="0" w:color="5CAEFF" w:themeColor="accent1" w:themeTint="99"/>
        <w:left w:val="single" w:sz="4" w:space="0" w:color="5CAEFF" w:themeColor="accent1" w:themeTint="99"/>
        <w:bottom w:val="single" w:sz="4" w:space="0" w:color="5CAEFF" w:themeColor="accent1" w:themeTint="99"/>
        <w:right w:val="single" w:sz="4" w:space="0" w:color="5CAEFF" w:themeColor="accent1" w:themeTint="99"/>
        <w:insideH w:val="single" w:sz="4" w:space="0" w:color="5CAEFF" w:themeColor="accent1" w:themeTint="99"/>
        <w:insideV w:val="single" w:sz="4" w:space="0" w:color="5C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9EF" w:themeColor="accent1"/>
          <w:left w:val="single" w:sz="4" w:space="0" w:color="0079EF" w:themeColor="accent1"/>
          <w:bottom w:val="single" w:sz="4" w:space="0" w:color="0079EF" w:themeColor="accent1"/>
          <w:right w:val="single" w:sz="4" w:space="0" w:color="0079EF" w:themeColor="accent1"/>
          <w:insideH w:val="nil"/>
          <w:insideV w:val="nil"/>
        </w:tcBorders>
        <w:shd w:val="clear" w:color="auto" w:fill="0079EF" w:themeFill="accent1"/>
      </w:tcPr>
    </w:tblStylePr>
    <w:tblStylePr w:type="lastRow">
      <w:rPr>
        <w:b/>
        <w:bCs/>
      </w:rPr>
      <w:tblPr/>
      <w:tcPr>
        <w:tcBorders>
          <w:top w:val="double" w:sz="4" w:space="0" w:color="0079E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4FF" w:themeFill="accent1" w:themeFillTint="33"/>
      </w:tcPr>
    </w:tblStylePr>
    <w:tblStylePr w:type="band1Horz">
      <w:tblPr/>
      <w:tcPr>
        <w:shd w:val="clear" w:color="auto" w:fill="C8E4F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473C0C"/>
    <w:tblPr>
      <w:tblStyleRowBandSize w:val="1"/>
      <w:tblStyleColBandSize w:val="1"/>
      <w:tblBorders>
        <w:top w:val="single" w:sz="4" w:space="0" w:color="0079EF" w:themeColor="accent1"/>
        <w:left w:val="single" w:sz="4" w:space="0" w:color="0079EF" w:themeColor="accent1"/>
        <w:bottom w:val="single" w:sz="4" w:space="0" w:color="0079EF" w:themeColor="accent1"/>
        <w:right w:val="single" w:sz="4" w:space="0" w:color="0079E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9EF" w:themeFill="accent1"/>
      </w:tcPr>
    </w:tblStylePr>
    <w:tblStylePr w:type="lastRow">
      <w:rPr>
        <w:b/>
        <w:bCs/>
      </w:rPr>
      <w:tblPr/>
      <w:tcPr>
        <w:tcBorders>
          <w:top w:val="double" w:sz="4" w:space="0" w:color="0079E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9EF" w:themeColor="accent1"/>
          <w:right w:val="single" w:sz="4" w:space="0" w:color="0079EF" w:themeColor="accent1"/>
        </w:tcBorders>
      </w:tcPr>
    </w:tblStylePr>
    <w:tblStylePr w:type="band1Horz">
      <w:tblPr/>
      <w:tcPr>
        <w:tcBorders>
          <w:top w:val="single" w:sz="4" w:space="0" w:color="0079EF" w:themeColor="accent1"/>
          <w:bottom w:val="single" w:sz="4" w:space="0" w:color="0079E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9EF" w:themeColor="accent1"/>
          <w:left w:val="nil"/>
        </w:tcBorders>
      </w:tcPr>
    </w:tblStylePr>
    <w:tblStylePr w:type="swCell">
      <w:tblPr/>
      <w:tcPr>
        <w:tcBorders>
          <w:top w:val="double" w:sz="4" w:space="0" w:color="0079EF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73C0C"/>
    <w:tblPr>
      <w:tblStyleRowBandSize w:val="1"/>
      <w:tblStyleColBandSize w:val="1"/>
      <w:tblBorders>
        <w:top w:val="single" w:sz="4" w:space="0" w:color="5CAEFF" w:themeColor="accent1" w:themeTint="99"/>
        <w:left w:val="single" w:sz="4" w:space="0" w:color="5CAEFF" w:themeColor="accent1" w:themeTint="99"/>
        <w:bottom w:val="single" w:sz="4" w:space="0" w:color="5CAEFF" w:themeColor="accent1" w:themeTint="99"/>
        <w:right w:val="single" w:sz="4" w:space="0" w:color="5CAEFF" w:themeColor="accent1" w:themeTint="99"/>
        <w:insideH w:val="single" w:sz="4" w:space="0" w:color="5C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9EF" w:themeColor="accent1"/>
          <w:left w:val="single" w:sz="4" w:space="0" w:color="0079EF" w:themeColor="accent1"/>
          <w:bottom w:val="single" w:sz="4" w:space="0" w:color="0079EF" w:themeColor="accent1"/>
          <w:right w:val="single" w:sz="4" w:space="0" w:color="0079EF" w:themeColor="accent1"/>
          <w:insideH w:val="nil"/>
        </w:tcBorders>
        <w:shd w:val="clear" w:color="auto" w:fill="0079EF" w:themeFill="accent1"/>
      </w:tcPr>
    </w:tblStylePr>
    <w:tblStylePr w:type="lastRow">
      <w:rPr>
        <w:b/>
        <w:bCs/>
      </w:rPr>
      <w:tblPr/>
      <w:tcPr>
        <w:tcBorders>
          <w:top w:val="double" w:sz="4" w:space="0" w:color="5C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4FF" w:themeFill="accent1" w:themeFillTint="33"/>
      </w:tcPr>
    </w:tblStylePr>
    <w:tblStylePr w:type="band1Horz">
      <w:tblPr/>
      <w:tcPr>
        <w:shd w:val="clear" w:color="auto" w:fill="C8E4FF" w:themeFill="accent1" w:themeFillTint="33"/>
      </w:tcPr>
    </w:tblStylePr>
  </w:style>
  <w:style w:type="table" w:customStyle="1" w:styleId="TableStyle2">
    <w:name w:val="Table Style2"/>
    <w:basedOn w:val="TableStyle1"/>
    <w:uiPriority w:val="99"/>
    <w:rsid w:val="00022C62"/>
    <w:rPr>
      <w:rFonts w:ascii="Arial" w:hAnsi="Arial"/>
    </w:rPr>
    <w:tblPr>
      <w:tblBorders>
        <w:top w:val="single" w:sz="4" w:space="0" w:color="0078EF"/>
        <w:left w:val="single" w:sz="4" w:space="0" w:color="0078EF"/>
        <w:bottom w:val="single" w:sz="4" w:space="0" w:color="0078EF"/>
        <w:right w:val="single" w:sz="4" w:space="0" w:color="0078EF"/>
        <w:insideH w:val="single" w:sz="4" w:space="0" w:color="0078EF"/>
        <w:insideV w:val="single" w:sz="4" w:space="0" w:color="0078EF"/>
      </w:tblBorders>
    </w:tblPr>
    <w:tblStylePr w:type="firstRow">
      <w:rPr>
        <w:rFonts w:ascii="Arial" w:hAnsi="Arial"/>
        <w:b/>
        <w:color w:val="FFFFFF" w:themeColor="background1"/>
        <w:sz w:val="22"/>
        <w:u w:val="none"/>
      </w:rPr>
      <w:tblPr/>
      <w:tcPr>
        <w:tcBorders>
          <w:top w:val="single" w:sz="4" w:space="0" w:color="0078EF"/>
          <w:left w:val="single" w:sz="4" w:space="0" w:color="0078EF"/>
          <w:bottom w:val="single" w:sz="4" w:space="0" w:color="0078EF"/>
          <w:right w:val="single" w:sz="4" w:space="0" w:color="0078EF"/>
          <w:insideH w:val="single" w:sz="4" w:space="0" w:color="0078EF"/>
          <w:insideV w:val="single" w:sz="4" w:space="0" w:color="0078EF"/>
        </w:tcBorders>
        <w:shd w:val="clear" w:color="auto" w:fill="0078EF"/>
      </w:tcPr>
    </w:tblStylePr>
    <w:tblStylePr w:type="firstCol">
      <w:rPr>
        <w:rFonts w:ascii="Arial" w:hAnsi="Arial"/>
        <w:b/>
        <w:sz w:val="18"/>
      </w:rPr>
      <w:tblPr/>
      <w:tcPr>
        <w:tcBorders>
          <w:insideH w:val="nil"/>
        </w:tcBorders>
        <w:vAlign w:val="center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locked/>
    <w:rsid w:val="00DA4E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olorfulGrid">
    <w:name w:val="Colorful Grid"/>
    <w:basedOn w:val="TableNormal"/>
    <w:semiHidden/>
    <w:unhideWhenUsed/>
    <w:qFormat/>
    <w:locked/>
    <w:rsid w:val="00D176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BlueBulletList">
    <w:name w:val="•Blue Bullet List"/>
    <w:next w:val="Normal"/>
    <w:qFormat/>
    <w:rsid w:val="00F16AA3"/>
    <w:pPr>
      <w:numPr>
        <w:numId w:val="24"/>
      </w:numPr>
      <w:ind w:left="648"/>
    </w:pPr>
    <w:rPr>
      <w:rFonts w:ascii="Calibri" w:hAnsi="Calibri"/>
      <w:color w:val="262626"/>
      <w:sz w:val="22"/>
    </w:rPr>
  </w:style>
  <w:style w:type="paragraph" w:customStyle="1" w:styleId="TableTextblue">
    <w:name w:val="•Table Text blue"/>
    <w:basedOn w:val="Normal"/>
    <w:rsid w:val="003A5E91"/>
    <w:pPr>
      <w:tabs>
        <w:tab w:val="right" w:leader="dot" w:pos="9452"/>
      </w:tabs>
      <w:spacing w:before="40" w:after="40" w:line="260" w:lineRule="exact"/>
    </w:pPr>
    <w:rPr>
      <w:rFonts w:ascii="Calibri" w:hAnsi="Calibri"/>
      <w:b/>
      <w:noProof/>
      <w:color w:val="0079EF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D74B5"/>
    <w:pPr>
      <w:keepLines/>
      <w:spacing w:after="0" w:line="259" w:lineRule="auto"/>
      <w:outlineLvl w:val="9"/>
    </w:pPr>
    <w:rPr>
      <w:rFonts w:ascii="Calibri" w:eastAsiaTheme="majorEastAsia" w:hAnsi="Calibri" w:cstheme="majorBidi"/>
      <w:b w:val="0"/>
      <w:bCs w:val="0"/>
      <w:color w:val="005AB3" w:themeColor="accent1" w:themeShade="BF"/>
      <w:kern w:val="0"/>
      <w:sz w:val="32"/>
    </w:rPr>
  </w:style>
  <w:style w:type="character" w:styleId="FootnoteReference">
    <w:name w:val="footnote reference"/>
    <w:basedOn w:val="DefaultParagraphFont"/>
    <w:semiHidden/>
    <w:locked/>
    <w:rsid w:val="005C0006"/>
    <w:rPr>
      <w:vertAlign w:val="superscript"/>
    </w:rPr>
  </w:style>
  <w:style w:type="paragraph" w:customStyle="1" w:styleId="Footnotes">
    <w:name w:val="•Footnotes"/>
    <w:basedOn w:val="BodyText"/>
    <w:link w:val="FootnotesChar"/>
    <w:qFormat/>
    <w:rsid w:val="00511B80"/>
    <w:rPr>
      <w:sz w:val="18"/>
    </w:rPr>
  </w:style>
  <w:style w:type="character" w:customStyle="1" w:styleId="FootnotesChar">
    <w:name w:val="•Footnotes Char"/>
    <w:basedOn w:val="BodyTextChar"/>
    <w:link w:val="Footnotes"/>
    <w:rsid w:val="00511B80"/>
    <w:rPr>
      <w:rFonts w:ascii="Calibri" w:hAnsi="Calibri"/>
      <w:sz w:val="18"/>
    </w:rPr>
  </w:style>
  <w:style w:type="paragraph" w:customStyle="1" w:styleId="Informational">
    <w:name w:val="•Informational"/>
    <w:basedOn w:val="Normal"/>
    <w:link w:val="InformationalChar"/>
    <w:qFormat/>
    <w:rsid w:val="0033301A"/>
    <w:rPr>
      <w:rFonts w:ascii="Calibri" w:hAnsi="Calibri" w:cs="Arial"/>
      <w:color w:val="808080"/>
      <w:sz w:val="22"/>
      <w:szCs w:val="26"/>
    </w:rPr>
  </w:style>
  <w:style w:type="paragraph" w:customStyle="1" w:styleId="CoverTitle">
    <w:name w:val="•Cover Title"/>
    <w:basedOn w:val="TitleHeadline"/>
    <w:link w:val="CoverTitleChar"/>
    <w:qFormat/>
    <w:rsid w:val="00485DEC"/>
    <w:rPr>
      <w:rFonts w:cstheme="majorHAnsi"/>
      <w:color w:val="0078EF"/>
      <w:sz w:val="72"/>
      <w:szCs w:val="84"/>
    </w:rPr>
  </w:style>
  <w:style w:type="character" w:customStyle="1" w:styleId="InformationalChar">
    <w:name w:val="•Informational Char"/>
    <w:basedOn w:val="DefaultParagraphFont"/>
    <w:link w:val="Informational"/>
    <w:rsid w:val="0033301A"/>
    <w:rPr>
      <w:rFonts w:ascii="Calibri" w:hAnsi="Calibri" w:cs="Arial"/>
      <w:color w:val="808080"/>
      <w:sz w:val="22"/>
      <w:szCs w:val="26"/>
    </w:rPr>
  </w:style>
  <w:style w:type="paragraph" w:customStyle="1" w:styleId="CoverSubtitle">
    <w:name w:val="•Cover Subtitle"/>
    <w:basedOn w:val="Subhead"/>
    <w:link w:val="CoverSubtitleChar"/>
    <w:qFormat/>
    <w:rsid w:val="0033301A"/>
    <w:rPr>
      <w:sz w:val="36"/>
    </w:rPr>
  </w:style>
  <w:style w:type="character" w:customStyle="1" w:styleId="TitleHeadlineChar">
    <w:name w:val="•Title Headline Char"/>
    <w:basedOn w:val="DefaultParagraphFont"/>
    <w:link w:val="TitleHeadline"/>
    <w:rsid w:val="007955C7"/>
    <w:rPr>
      <w:rFonts w:ascii="Calibri" w:hAnsi="Calibri"/>
      <w:color w:val="003768"/>
      <w:sz w:val="56"/>
    </w:rPr>
  </w:style>
  <w:style w:type="character" w:customStyle="1" w:styleId="CoverTitleChar">
    <w:name w:val="•Cover Title Char"/>
    <w:basedOn w:val="TitleHeadlineChar"/>
    <w:link w:val="CoverTitle"/>
    <w:rsid w:val="00485DEC"/>
    <w:rPr>
      <w:rFonts w:ascii="Calibri" w:hAnsi="Calibri" w:cstheme="majorHAnsi"/>
      <w:color w:val="0078EF"/>
      <w:sz w:val="72"/>
      <w:szCs w:val="84"/>
    </w:rPr>
  </w:style>
  <w:style w:type="character" w:customStyle="1" w:styleId="CoverSubtitleChar">
    <w:name w:val="•Cover Subtitle Char"/>
    <w:basedOn w:val="SubheadChar"/>
    <w:link w:val="CoverSubtitle"/>
    <w:rsid w:val="0033301A"/>
    <w:rPr>
      <w:rFonts w:ascii="Calibri" w:hAnsi="Calibri"/>
      <w:b/>
      <w:color w:val="271782"/>
      <w:sz w:val="36"/>
      <w:szCs w:val="22"/>
    </w:rPr>
  </w:style>
  <w:style w:type="paragraph" w:customStyle="1" w:styleId="ImageCaption">
    <w:name w:val="•Image Caption"/>
    <w:basedOn w:val="Normal"/>
    <w:link w:val="ImageCaptionChar"/>
    <w:qFormat/>
    <w:rsid w:val="008F0AFF"/>
    <w:pPr>
      <w:spacing w:after="80" w:line="200" w:lineRule="exact"/>
    </w:pPr>
    <w:rPr>
      <w:rFonts w:ascii="Calibri" w:hAnsi="Calibri"/>
      <w:i/>
      <w:iCs/>
      <w:color w:val="271782"/>
      <w:sz w:val="22"/>
      <w:szCs w:val="18"/>
    </w:rPr>
  </w:style>
  <w:style w:type="character" w:styleId="FollowedHyperlink">
    <w:name w:val="FollowedHyperlink"/>
    <w:basedOn w:val="DefaultParagraphFont"/>
    <w:semiHidden/>
    <w:locked/>
    <w:rsid w:val="0033301A"/>
    <w:rPr>
      <w:color w:val="271782" w:themeColor="followedHyperlink"/>
      <w:u w:val="single"/>
    </w:rPr>
  </w:style>
  <w:style w:type="paragraph" w:customStyle="1" w:styleId="TableHeading">
    <w:name w:val="•Table Heading"/>
    <w:basedOn w:val="Heading"/>
    <w:qFormat/>
    <w:rsid w:val="009612DB"/>
    <w:pPr>
      <w:spacing w:before="120"/>
    </w:pPr>
  </w:style>
  <w:style w:type="character" w:customStyle="1" w:styleId="ImageCaptionChar">
    <w:name w:val="•Image Caption Char"/>
    <w:basedOn w:val="DefaultParagraphFont"/>
    <w:link w:val="ImageCaption"/>
    <w:rsid w:val="008F0AFF"/>
    <w:rPr>
      <w:rFonts w:ascii="Calibri" w:hAnsi="Calibri"/>
      <w:i w:val="0"/>
      <w:iCs w:val="0"/>
      <w:color w:val="271782"/>
      <w:sz w:val="22"/>
      <w:szCs w:val="18"/>
    </w:rPr>
  </w:style>
  <w:style w:type="paragraph" w:customStyle="1" w:styleId="TOCHeading0">
    <w:name w:val="•TOC Heading"/>
    <w:basedOn w:val="Heading"/>
    <w:qFormat/>
    <w:rsid w:val="00832C96"/>
  </w:style>
  <w:style w:type="character" w:customStyle="1" w:styleId="HeaderChar">
    <w:name w:val="Header Char"/>
    <w:basedOn w:val="DefaultParagraphFont"/>
    <w:link w:val="Header"/>
    <w:uiPriority w:val="99"/>
    <w:rsid w:val="00181E48"/>
    <w:rPr>
      <w:sz w:val="24"/>
    </w:rPr>
  </w:style>
  <w:style w:type="paragraph" w:styleId="Caption">
    <w:name w:val="caption"/>
    <w:basedOn w:val="Normal"/>
    <w:next w:val="Normal"/>
    <w:unhideWhenUsed/>
    <w:locked/>
    <w:rsid w:val="00C50B4F"/>
    <w:pPr>
      <w:spacing w:after="200"/>
    </w:pPr>
    <w:rPr>
      <w:i/>
      <w:iCs/>
      <w:color w:val="BDBEC0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FD778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D7787"/>
    <w:rPr>
      <w:sz w:val="24"/>
    </w:rPr>
  </w:style>
  <w:style w:type="character" w:styleId="Strong">
    <w:name w:val="Strong"/>
    <w:basedOn w:val="DefaultParagraphFont"/>
    <w:uiPriority w:val="22"/>
    <w:qFormat/>
    <w:locked/>
    <w:rsid w:val="000D7B5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B5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waretestingfundamentals.com/defect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Relationship Id="rId22" Type="http://schemas.openxmlformats.org/officeDocument/2006/relationships/hyperlink" Target="http://btp-hvm01749.swinfra.net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soumy\Documents\Westpac\CICS-Draf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D8F976-E29C-47FC-88E1-9C88D933F560}" type="doc">
      <dgm:prSet loTypeId="urn:microsoft.com/office/officeart/2011/layout/Circle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A206B72-2301-416A-862C-E39D2C17A7EC}">
      <dgm:prSet phldrT="[Text]"/>
      <dgm:spPr/>
      <dgm:t>
        <a:bodyPr/>
        <a:lstStyle/>
        <a:p>
          <a:r>
            <a:rPr lang="en-GB"/>
            <a:t>Open Web URL and Upload Content Pack</a:t>
          </a:r>
        </a:p>
      </dgm:t>
    </dgm:pt>
    <dgm:pt modelId="{7D2AF9F3-8933-4D30-A58B-FAEAC2B3F201}" type="parTrans" cxnId="{EDA961EE-E9CB-40B8-8790-39C2E354C984}">
      <dgm:prSet/>
      <dgm:spPr/>
      <dgm:t>
        <a:bodyPr/>
        <a:lstStyle/>
        <a:p>
          <a:endParaRPr lang="en-GB"/>
        </a:p>
      </dgm:t>
    </dgm:pt>
    <dgm:pt modelId="{EB514376-902B-4E3C-863B-F9DB0AE28AC6}" type="sibTrans" cxnId="{EDA961EE-E9CB-40B8-8790-39C2E354C984}">
      <dgm:prSet/>
      <dgm:spPr/>
      <dgm:t>
        <a:bodyPr/>
        <a:lstStyle/>
        <a:p>
          <a:endParaRPr lang="en-GB"/>
        </a:p>
      </dgm:t>
    </dgm:pt>
    <dgm:pt modelId="{3C5CE1D6-6F45-4EA3-B06B-EADFB42E3F6D}">
      <dgm:prSet phldrT="[Text]"/>
      <dgm:spPr/>
      <dgm:t>
        <a:bodyPr/>
        <a:lstStyle/>
        <a:p>
          <a:r>
            <a:rPr lang="en-GB"/>
            <a:t>Extract XML from Content Pack</a:t>
          </a:r>
        </a:p>
      </dgm:t>
    </dgm:pt>
    <dgm:pt modelId="{163205EE-2784-423B-8EEB-AF4C49DF1886}" type="parTrans" cxnId="{A86DC2A8-76A3-4069-881E-08767B0D8C74}">
      <dgm:prSet/>
      <dgm:spPr/>
      <dgm:t>
        <a:bodyPr/>
        <a:lstStyle/>
        <a:p>
          <a:endParaRPr lang="en-GB"/>
        </a:p>
      </dgm:t>
    </dgm:pt>
    <dgm:pt modelId="{5AFD319A-63D7-4641-95DB-98940EF53EBC}" type="sibTrans" cxnId="{A86DC2A8-76A3-4069-881E-08767B0D8C74}">
      <dgm:prSet/>
      <dgm:spPr/>
      <dgm:t>
        <a:bodyPr/>
        <a:lstStyle/>
        <a:p>
          <a:endParaRPr lang="en-GB"/>
        </a:p>
      </dgm:t>
    </dgm:pt>
    <dgm:pt modelId="{06F241DA-D272-42DF-BBAF-43A9066EB4F9}">
      <dgm:prSet phldrT="[Text]"/>
      <dgm:spPr/>
      <dgm:t>
        <a:bodyPr/>
        <a:lstStyle/>
        <a:p>
          <a:r>
            <a:rPr lang="en-GB"/>
            <a:t>Validate against Violation Matrix</a:t>
          </a:r>
        </a:p>
      </dgm:t>
    </dgm:pt>
    <dgm:pt modelId="{A976213D-4A81-4E4C-BAE8-7A8B261942F6}" type="parTrans" cxnId="{8F80F0E7-7C49-4891-9523-884E4E4BC682}">
      <dgm:prSet/>
      <dgm:spPr/>
      <dgm:t>
        <a:bodyPr/>
        <a:lstStyle/>
        <a:p>
          <a:endParaRPr lang="en-GB"/>
        </a:p>
      </dgm:t>
    </dgm:pt>
    <dgm:pt modelId="{07C63D21-691F-4827-8707-E96901C8159F}" type="sibTrans" cxnId="{8F80F0E7-7C49-4891-9523-884E4E4BC682}">
      <dgm:prSet/>
      <dgm:spPr/>
      <dgm:t>
        <a:bodyPr/>
        <a:lstStyle/>
        <a:p>
          <a:endParaRPr lang="en-GB"/>
        </a:p>
      </dgm:t>
    </dgm:pt>
    <dgm:pt modelId="{5B9346DE-3692-4FD9-95B0-6892E676C43C}">
      <dgm:prSet phldrT="[Text]"/>
      <dgm:spPr/>
      <dgm:t>
        <a:bodyPr/>
        <a:lstStyle/>
        <a:p>
          <a:r>
            <a:rPr lang="en-GB"/>
            <a:t>Ignore Rules marked as Exception</a:t>
          </a:r>
        </a:p>
      </dgm:t>
    </dgm:pt>
    <dgm:pt modelId="{D46DCBF4-868E-40C8-A1E4-5CD8AD4443A5}" type="parTrans" cxnId="{BFC5EFAA-9354-4399-8315-D54712CFEED5}">
      <dgm:prSet/>
      <dgm:spPr/>
      <dgm:t>
        <a:bodyPr/>
        <a:lstStyle/>
        <a:p>
          <a:endParaRPr lang="en-GB"/>
        </a:p>
      </dgm:t>
    </dgm:pt>
    <dgm:pt modelId="{30BB2248-8A4C-4C17-81B0-286FE45D5CE2}" type="sibTrans" cxnId="{BFC5EFAA-9354-4399-8315-D54712CFEED5}">
      <dgm:prSet/>
      <dgm:spPr/>
      <dgm:t>
        <a:bodyPr/>
        <a:lstStyle/>
        <a:p>
          <a:endParaRPr lang="en-GB"/>
        </a:p>
      </dgm:t>
    </dgm:pt>
    <dgm:pt modelId="{0F651F96-CF06-467F-B01D-98CBBF164C2C}">
      <dgm:prSet phldrT="[Text]"/>
      <dgm:spPr/>
      <dgm:t>
        <a:bodyPr/>
        <a:lstStyle/>
        <a:p>
          <a:r>
            <a:rPr lang="en-GB"/>
            <a:t>Genrerate Report</a:t>
          </a:r>
        </a:p>
      </dgm:t>
    </dgm:pt>
    <dgm:pt modelId="{416E3A9A-2EDC-4836-AF1D-EE0517B082C3}" type="parTrans" cxnId="{D2F4FD17-1294-4040-B964-41B977BCFF5E}">
      <dgm:prSet/>
      <dgm:spPr/>
      <dgm:t>
        <a:bodyPr/>
        <a:lstStyle/>
        <a:p>
          <a:endParaRPr lang="en-GB"/>
        </a:p>
      </dgm:t>
    </dgm:pt>
    <dgm:pt modelId="{173DEC90-525D-4F63-9EA6-B07E7D1481D7}" type="sibTrans" cxnId="{D2F4FD17-1294-4040-B964-41B977BCFF5E}">
      <dgm:prSet/>
      <dgm:spPr/>
      <dgm:t>
        <a:bodyPr/>
        <a:lstStyle/>
        <a:p>
          <a:endParaRPr lang="en-GB"/>
        </a:p>
      </dgm:t>
    </dgm:pt>
    <dgm:pt modelId="{670A3728-1E12-4898-8EC0-A31A819D40E2}">
      <dgm:prSet phldrT="[Text]"/>
      <dgm:spPr/>
      <dgm:t>
        <a:bodyPr/>
        <a:lstStyle/>
        <a:p>
          <a:r>
            <a:rPr lang="en-GB"/>
            <a:t>Parse XML and retrieve objects</a:t>
          </a:r>
        </a:p>
      </dgm:t>
    </dgm:pt>
    <dgm:pt modelId="{617378C7-5DEE-4E6B-8B73-6FD809279A8F}" type="parTrans" cxnId="{963ACF45-12EA-4002-B079-3EBE135F181D}">
      <dgm:prSet/>
      <dgm:spPr/>
      <dgm:t>
        <a:bodyPr/>
        <a:lstStyle/>
        <a:p>
          <a:endParaRPr lang="en-US"/>
        </a:p>
      </dgm:t>
    </dgm:pt>
    <dgm:pt modelId="{EE19E890-D32E-4607-A3CC-915369AA6696}" type="sibTrans" cxnId="{963ACF45-12EA-4002-B079-3EBE135F181D}">
      <dgm:prSet/>
      <dgm:spPr/>
      <dgm:t>
        <a:bodyPr/>
        <a:lstStyle/>
        <a:p>
          <a:endParaRPr lang="en-US"/>
        </a:p>
      </dgm:t>
    </dgm:pt>
    <dgm:pt modelId="{43EB353D-0DF9-4B0B-8D36-E4D754B3709A}" type="pres">
      <dgm:prSet presAssocID="{99D8F976-E29C-47FC-88E1-9C88D933F560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70AA1379-D7D1-442A-90F0-255DE8F8ABDC}" type="pres">
      <dgm:prSet presAssocID="{0F651F96-CF06-467F-B01D-98CBBF164C2C}" presName="Accent6" presStyleCnt="0"/>
      <dgm:spPr/>
    </dgm:pt>
    <dgm:pt modelId="{A733E817-EB98-4C38-9EFA-9B5E8795D343}" type="pres">
      <dgm:prSet presAssocID="{0F651F96-CF06-467F-B01D-98CBBF164C2C}" presName="Accent" presStyleLbl="node1" presStyleIdx="0" presStyleCnt="6"/>
      <dgm:spPr/>
    </dgm:pt>
    <dgm:pt modelId="{71403C8E-82F0-4BF1-99A9-B79D8B56AAC1}" type="pres">
      <dgm:prSet presAssocID="{0F651F96-CF06-467F-B01D-98CBBF164C2C}" presName="ParentBackground6" presStyleCnt="0"/>
      <dgm:spPr/>
    </dgm:pt>
    <dgm:pt modelId="{ED10245C-BC68-48A9-BAA2-60CBBBF51900}" type="pres">
      <dgm:prSet presAssocID="{0F651F96-CF06-467F-B01D-98CBBF164C2C}" presName="ParentBackground" presStyleLbl="fgAcc1" presStyleIdx="0" presStyleCnt="6"/>
      <dgm:spPr/>
    </dgm:pt>
    <dgm:pt modelId="{EEBB37D8-72E6-4BBA-813F-D0DFE226F0DB}" type="pres">
      <dgm:prSet presAssocID="{0F651F96-CF06-467F-B01D-98CBBF164C2C}" presName="Parent6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718FD960-5B3E-477E-B627-1395E06BD282}" type="pres">
      <dgm:prSet presAssocID="{5B9346DE-3692-4FD9-95B0-6892E676C43C}" presName="Accent5" presStyleCnt="0"/>
      <dgm:spPr/>
    </dgm:pt>
    <dgm:pt modelId="{B28F1F90-9D2E-45C3-8A82-075A67C86F34}" type="pres">
      <dgm:prSet presAssocID="{5B9346DE-3692-4FD9-95B0-6892E676C43C}" presName="Accent" presStyleLbl="node1" presStyleIdx="1" presStyleCnt="6"/>
      <dgm:spPr/>
    </dgm:pt>
    <dgm:pt modelId="{79D5A58E-AD0E-4110-BD27-81AF4C4D6295}" type="pres">
      <dgm:prSet presAssocID="{5B9346DE-3692-4FD9-95B0-6892E676C43C}" presName="ParentBackground5" presStyleCnt="0"/>
      <dgm:spPr/>
    </dgm:pt>
    <dgm:pt modelId="{4506BF44-B0B0-4D59-8A28-B02B1E575237}" type="pres">
      <dgm:prSet presAssocID="{5B9346DE-3692-4FD9-95B0-6892E676C43C}" presName="ParentBackground" presStyleLbl="fgAcc1" presStyleIdx="1" presStyleCnt="6"/>
      <dgm:spPr/>
    </dgm:pt>
    <dgm:pt modelId="{2BC6D84E-AE5B-4C38-8B4A-230AC7CC11A9}" type="pres">
      <dgm:prSet presAssocID="{5B9346DE-3692-4FD9-95B0-6892E676C43C}" presName="Parent5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B8328F60-3B5D-42A2-A35D-AB69F56B4697}" type="pres">
      <dgm:prSet presAssocID="{06F241DA-D272-42DF-BBAF-43A9066EB4F9}" presName="Accent4" presStyleCnt="0"/>
      <dgm:spPr/>
    </dgm:pt>
    <dgm:pt modelId="{DE5F3FE4-3E13-487E-847D-E6217D149BD7}" type="pres">
      <dgm:prSet presAssocID="{06F241DA-D272-42DF-BBAF-43A9066EB4F9}" presName="Accent" presStyleLbl="node1" presStyleIdx="2" presStyleCnt="6"/>
      <dgm:spPr/>
    </dgm:pt>
    <dgm:pt modelId="{6BF30C1C-006C-4A5E-A4C7-97DAF5AD9C07}" type="pres">
      <dgm:prSet presAssocID="{06F241DA-D272-42DF-BBAF-43A9066EB4F9}" presName="ParentBackground4" presStyleCnt="0"/>
      <dgm:spPr/>
    </dgm:pt>
    <dgm:pt modelId="{148DB8F3-23AB-4335-9C16-9EC0D97E0972}" type="pres">
      <dgm:prSet presAssocID="{06F241DA-D272-42DF-BBAF-43A9066EB4F9}" presName="ParentBackground" presStyleLbl="fgAcc1" presStyleIdx="2" presStyleCnt="6"/>
      <dgm:spPr/>
    </dgm:pt>
    <dgm:pt modelId="{59B592D3-D88B-4A7C-9311-0FD9C1355225}" type="pres">
      <dgm:prSet presAssocID="{06F241DA-D272-42DF-BBAF-43A9066EB4F9}" presName="Parent4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9F583ED8-B470-49D3-A308-EBAE1440BCFD}" type="pres">
      <dgm:prSet presAssocID="{670A3728-1E12-4898-8EC0-A31A819D40E2}" presName="Accent3" presStyleCnt="0"/>
      <dgm:spPr/>
    </dgm:pt>
    <dgm:pt modelId="{01B6BC8C-261D-41AD-8DF8-DFB5C14B9D59}" type="pres">
      <dgm:prSet presAssocID="{670A3728-1E12-4898-8EC0-A31A819D40E2}" presName="Accent" presStyleLbl="node1" presStyleIdx="3" presStyleCnt="6"/>
      <dgm:spPr/>
    </dgm:pt>
    <dgm:pt modelId="{77EC08FA-1E64-40D1-BB08-BD7866CEDBBF}" type="pres">
      <dgm:prSet presAssocID="{670A3728-1E12-4898-8EC0-A31A819D40E2}" presName="ParentBackground3" presStyleCnt="0"/>
      <dgm:spPr/>
    </dgm:pt>
    <dgm:pt modelId="{26826108-7212-4254-91C2-D37EFFE75717}" type="pres">
      <dgm:prSet presAssocID="{670A3728-1E12-4898-8EC0-A31A819D40E2}" presName="ParentBackground" presStyleLbl="fgAcc1" presStyleIdx="3" presStyleCnt="6"/>
      <dgm:spPr/>
    </dgm:pt>
    <dgm:pt modelId="{FAAF7A2C-B60B-428C-A108-EC6789EDCB45}" type="pres">
      <dgm:prSet presAssocID="{670A3728-1E12-4898-8EC0-A31A819D40E2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77AD8E46-D95F-4E0F-9679-31931197F6C1}" type="pres">
      <dgm:prSet presAssocID="{3C5CE1D6-6F45-4EA3-B06B-EADFB42E3F6D}" presName="Accent2" presStyleCnt="0"/>
      <dgm:spPr/>
    </dgm:pt>
    <dgm:pt modelId="{0BFB10A4-4F63-40FC-AA67-32B510F7AD8D}" type="pres">
      <dgm:prSet presAssocID="{3C5CE1D6-6F45-4EA3-B06B-EADFB42E3F6D}" presName="Accent" presStyleLbl="node1" presStyleIdx="4" presStyleCnt="6"/>
      <dgm:spPr/>
    </dgm:pt>
    <dgm:pt modelId="{F110ACD2-7B8F-4957-A5A3-C97E6FD02371}" type="pres">
      <dgm:prSet presAssocID="{3C5CE1D6-6F45-4EA3-B06B-EADFB42E3F6D}" presName="ParentBackground2" presStyleCnt="0"/>
      <dgm:spPr/>
    </dgm:pt>
    <dgm:pt modelId="{7588B30E-3A1F-49A3-896B-743EA25D183D}" type="pres">
      <dgm:prSet presAssocID="{3C5CE1D6-6F45-4EA3-B06B-EADFB42E3F6D}" presName="ParentBackground" presStyleLbl="fgAcc1" presStyleIdx="4" presStyleCnt="6"/>
      <dgm:spPr/>
    </dgm:pt>
    <dgm:pt modelId="{9047E51F-E78E-4797-BC3F-49E9EB95A387}" type="pres">
      <dgm:prSet presAssocID="{3C5CE1D6-6F45-4EA3-B06B-EADFB42E3F6D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3FDF457F-A1E3-4717-A099-A367DE5957AF}" type="pres">
      <dgm:prSet presAssocID="{FA206B72-2301-416A-862C-E39D2C17A7EC}" presName="Accent1" presStyleCnt="0"/>
      <dgm:spPr/>
    </dgm:pt>
    <dgm:pt modelId="{67DD429E-9D43-4B90-BD30-A55B387CB1FF}" type="pres">
      <dgm:prSet presAssocID="{FA206B72-2301-416A-862C-E39D2C17A7EC}" presName="Accent" presStyleLbl="node1" presStyleIdx="5" presStyleCnt="6"/>
      <dgm:spPr/>
    </dgm:pt>
    <dgm:pt modelId="{BAB28FE7-4A7F-4A37-AF13-F947C5F049A6}" type="pres">
      <dgm:prSet presAssocID="{FA206B72-2301-416A-862C-E39D2C17A7EC}" presName="ParentBackground1" presStyleCnt="0"/>
      <dgm:spPr/>
    </dgm:pt>
    <dgm:pt modelId="{3D7D44AB-EEAF-41AF-8221-0A681B23EF6C}" type="pres">
      <dgm:prSet presAssocID="{FA206B72-2301-416A-862C-E39D2C17A7EC}" presName="ParentBackground" presStyleLbl="fgAcc1" presStyleIdx="5" presStyleCnt="6"/>
      <dgm:spPr/>
    </dgm:pt>
    <dgm:pt modelId="{16BB8B38-4F47-4A98-AC8C-FCE6EE6E4884}" type="pres">
      <dgm:prSet presAssocID="{FA206B72-2301-416A-862C-E39D2C17A7EC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</dgm:pt>
  </dgm:ptLst>
  <dgm:cxnLst>
    <dgm:cxn modelId="{84B73A05-BBFC-4331-A654-0DEB1D248F2B}" type="presOf" srcId="{FA206B72-2301-416A-862C-E39D2C17A7EC}" destId="{16BB8B38-4F47-4A98-AC8C-FCE6EE6E4884}" srcOrd="1" destOrd="0" presId="urn:microsoft.com/office/officeart/2011/layout/CircleProcess"/>
    <dgm:cxn modelId="{5F7DAA07-5332-4D31-9129-D8F6A4BEACF7}" type="presOf" srcId="{670A3728-1E12-4898-8EC0-A31A819D40E2}" destId="{FAAF7A2C-B60B-428C-A108-EC6789EDCB45}" srcOrd="1" destOrd="0" presId="urn:microsoft.com/office/officeart/2011/layout/CircleProcess"/>
    <dgm:cxn modelId="{D2F4FD17-1294-4040-B964-41B977BCFF5E}" srcId="{99D8F976-E29C-47FC-88E1-9C88D933F560}" destId="{0F651F96-CF06-467F-B01D-98CBBF164C2C}" srcOrd="5" destOrd="0" parTransId="{416E3A9A-2EDC-4836-AF1D-EE0517B082C3}" sibTransId="{173DEC90-525D-4F63-9EA6-B07E7D1481D7}"/>
    <dgm:cxn modelId="{78BD971A-4C76-49C2-87B6-3C902513B291}" type="presOf" srcId="{06F241DA-D272-42DF-BBAF-43A9066EB4F9}" destId="{59B592D3-D88B-4A7C-9311-0FD9C1355225}" srcOrd="1" destOrd="0" presId="urn:microsoft.com/office/officeart/2011/layout/CircleProcess"/>
    <dgm:cxn modelId="{BE4EF324-AD51-4C9B-A87D-4FD27A1F5529}" type="presOf" srcId="{3C5CE1D6-6F45-4EA3-B06B-EADFB42E3F6D}" destId="{7588B30E-3A1F-49A3-896B-743EA25D183D}" srcOrd="0" destOrd="0" presId="urn:microsoft.com/office/officeart/2011/layout/CircleProcess"/>
    <dgm:cxn modelId="{963ACF45-12EA-4002-B079-3EBE135F181D}" srcId="{99D8F976-E29C-47FC-88E1-9C88D933F560}" destId="{670A3728-1E12-4898-8EC0-A31A819D40E2}" srcOrd="2" destOrd="0" parTransId="{617378C7-5DEE-4E6B-8B73-6FD809279A8F}" sibTransId="{EE19E890-D32E-4607-A3CC-915369AA6696}"/>
    <dgm:cxn modelId="{691C8047-7B8D-4CD7-9C38-D041C9ECFE4E}" type="presOf" srcId="{FA206B72-2301-416A-862C-E39D2C17A7EC}" destId="{3D7D44AB-EEAF-41AF-8221-0A681B23EF6C}" srcOrd="0" destOrd="0" presId="urn:microsoft.com/office/officeart/2011/layout/CircleProcess"/>
    <dgm:cxn modelId="{AE2A4A80-D979-4519-B475-ECDDA5401EB1}" type="presOf" srcId="{670A3728-1E12-4898-8EC0-A31A819D40E2}" destId="{26826108-7212-4254-91C2-D37EFFE75717}" srcOrd="0" destOrd="0" presId="urn:microsoft.com/office/officeart/2011/layout/CircleProcess"/>
    <dgm:cxn modelId="{B0023588-4B6B-4DB5-94CE-F4A387AEA344}" type="presOf" srcId="{5B9346DE-3692-4FD9-95B0-6892E676C43C}" destId="{2BC6D84E-AE5B-4C38-8B4A-230AC7CC11A9}" srcOrd="1" destOrd="0" presId="urn:microsoft.com/office/officeart/2011/layout/CircleProcess"/>
    <dgm:cxn modelId="{2E220DA4-6253-44DD-8047-BF62E4B08EC6}" type="presOf" srcId="{0F651F96-CF06-467F-B01D-98CBBF164C2C}" destId="{ED10245C-BC68-48A9-BAA2-60CBBBF51900}" srcOrd="0" destOrd="0" presId="urn:microsoft.com/office/officeart/2011/layout/CircleProcess"/>
    <dgm:cxn modelId="{A86DC2A8-76A3-4069-881E-08767B0D8C74}" srcId="{99D8F976-E29C-47FC-88E1-9C88D933F560}" destId="{3C5CE1D6-6F45-4EA3-B06B-EADFB42E3F6D}" srcOrd="1" destOrd="0" parTransId="{163205EE-2784-423B-8EEB-AF4C49DF1886}" sibTransId="{5AFD319A-63D7-4641-95DB-98940EF53EBC}"/>
    <dgm:cxn modelId="{BFC5EFAA-9354-4399-8315-D54712CFEED5}" srcId="{99D8F976-E29C-47FC-88E1-9C88D933F560}" destId="{5B9346DE-3692-4FD9-95B0-6892E676C43C}" srcOrd="4" destOrd="0" parTransId="{D46DCBF4-868E-40C8-A1E4-5CD8AD4443A5}" sibTransId="{30BB2248-8A4C-4C17-81B0-286FE45D5CE2}"/>
    <dgm:cxn modelId="{7ED282AB-74E5-435D-AA22-DFA8DF235576}" type="presOf" srcId="{5B9346DE-3692-4FD9-95B0-6892E676C43C}" destId="{4506BF44-B0B0-4D59-8A28-B02B1E575237}" srcOrd="0" destOrd="0" presId="urn:microsoft.com/office/officeart/2011/layout/CircleProcess"/>
    <dgm:cxn modelId="{1A5D90B3-C29E-4C69-AB61-A77A2B9B8DF1}" type="presOf" srcId="{99D8F976-E29C-47FC-88E1-9C88D933F560}" destId="{43EB353D-0DF9-4B0B-8D36-E4D754B3709A}" srcOrd="0" destOrd="0" presId="urn:microsoft.com/office/officeart/2011/layout/CircleProcess"/>
    <dgm:cxn modelId="{51F693C7-D4C0-4146-9833-4C05941CDE57}" type="presOf" srcId="{0F651F96-CF06-467F-B01D-98CBBF164C2C}" destId="{EEBB37D8-72E6-4BBA-813F-D0DFE226F0DB}" srcOrd="1" destOrd="0" presId="urn:microsoft.com/office/officeart/2011/layout/CircleProcess"/>
    <dgm:cxn modelId="{8F80F0E7-7C49-4891-9523-884E4E4BC682}" srcId="{99D8F976-E29C-47FC-88E1-9C88D933F560}" destId="{06F241DA-D272-42DF-BBAF-43A9066EB4F9}" srcOrd="3" destOrd="0" parTransId="{A976213D-4A81-4E4C-BAE8-7A8B261942F6}" sibTransId="{07C63D21-691F-4827-8707-E96901C8159F}"/>
    <dgm:cxn modelId="{41FCE0EA-9EBC-4564-A9F4-D6024C260863}" type="presOf" srcId="{3C5CE1D6-6F45-4EA3-B06B-EADFB42E3F6D}" destId="{9047E51F-E78E-4797-BC3F-49E9EB95A387}" srcOrd="1" destOrd="0" presId="urn:microsoft.com/office/officeart/2011/layout/CircleProcess"/>
    <dgm:cxn modelId="{EDA961EE-E9CB-40B8-8790-39C2E354C984}" srcId="{99D8F976-E29C-47FC-88E1-9C88D933F560}" destId="{FA206B72-2301-416A-862C-E39D2C17A7EC}" srcOrd="0" destOrd="0" parTransId="{7D2AF9F3-8933-4D30-A58B-FAEAC2B3F201}" sibTransId="{EB514376-902B-4E3C-863B-F9DB0AE28AC6}"/>
    <dgm:cxn modelId="{0DC832F6-1F0B-402E-8FB8-A18E4C6FB6F7}" type="presOf" srcId="{06F241DA-D272-42DF-BBAF-43A9066EB4F9}" destId="{148DB8F3-23AB-4335-9C16-9EC0D97E0972}" srcOrd="0" destOrd="0" presId="urn:microsoft.com/office/officeart/2011/layout/CircleProcess"/>
    <dgm:cxn modelId="{FCEF82E8-C398-4378-958B-636052D5ED3F}" type="presParOf" srcId="{43EB353D-0DF9-4B0B-8D36-E4D754B3709A}" destId="{70AA1379-D7D1-442A-90F0-255DE8F8ABDC}" srcOrd="0" destOrd="0" presId="urn:microsoft.com/office/officeart/2011/layout/CircleProcess"/>
    <dgm:cxn modelId="{0746901D-31F2-434C-B81F-BA8B9EFE90E6}" type="presParOf" srcId="{70AA1379-D7D1-442A-90F0-255DE8F8ABDC}" destId="{A733E817-EB98-4C38-9EFA-9B5E8795D343}" srcOrd="0" destOrd="0" presId="urn:microsoft.com/office/officeart/2011/layout/CircleProcess"/>
    <dgm:cxn modelId="{53BBA9E1-A9EB-479E-A329-F0E0D34D6966}" type="presParOf" srcId="{43EB353D-0DF9-4B0B-8D36-E4D754B3709A}" destId="{71403C8E-82F0-4BF1-99A9-B79D8B56AAC1}" srcOrd="1" destOrd="0" presId="urn:microsoft.com/office/officeart/2011/layout/CircleProcess"/>
    <dgm:cxn modelId="{45F4FAFE-9965-4088-84E9-69EC614D9706}" type="presParOf" srcId="{71403C8E-82F0-4BF1-99A9-B79D8B56AAC1}" destId="{ED10245C-BC68-48A9-BAA2-60CBBBF51900}" srcOrd="0" destOrd="0" presId="urn:microsoft.com/office/officeart/2011/layout/CircleProcess"/>
    <dgm:cxn modelId="{F1DD396F-A526-4199-8B45-7A78FB6B9A6F}" type="presParOf" srcId="{43EB353D-0DF9-4B0B-8D36-E4D754B3709A}" destId="{EEBB37D8-72E6-4BBA-813F-D0DFE226F0DB}" srcOrd="2" destOrd="0" presId="urn:microsoft.com/office/officeart/2011/layout/CircleProcess"/>
    <dgm:cxn modelId="{EE7538E4-00CB-4334-A60A-AF7351FB652B}" type="presParOf" srcId="{43EB353D-0DF9-4B0B-8D36-E4D754B3709A}" destId="{718FD960-5B3E-477E-B627-1395E06BD282}" srcOrd="3" destOrd="0" presId="urn:microsoft.com/office/officeart/2011/layout/CircleProcess"/>
    <dgm:cxn modelId="{EEC2CC46-2968-4A4B-922C-468FDA7B73B6}" type="presParOf" srcId="{718FD960-5B3E-477E-B627-1395E06BD282}" destId="{B28F1F90-9D2E-45C3-8A82-075A67C86F34}" srcOrd="0" destOrd="0" presId="urn:microsoft.com/office/officeart/2011/layout/CircleProcess"/>
    <dgm:cxn modelId="{4F06F8A3-4BBB-44A5-8907-992CFEE6D8FD}" type="presParOf" srcId="{43EB353D-0DF9-4B0B-8D36-E4D754B3709A}" destId="{79D5A58E-AD0E-4110-BD27-81AF4C4D6295}" srcOrd="4" destOrd="0" presId="urn:microsoft.com/office/officeart/2011/layout/CircleProcess"/>
    <dgm:cxn modelId="{AE59CCF1-BB2F-4439-BBA3-13CD407C4F38}" type="presParOf" srcId="{79D5A58E-AD0E-4110-BD27-81AF4C4D6295}" destId="{4506BF44-B0B0-4D59-8A28-B02B1E575237}" srcOrd="0" destOrd="0" presId="urn:microsoft.com/office/officeart/2011/layout/CircleProcess"/>
    <dgm:cxn modelId="{85017371-8384-4823-A79F-6BD4C20AEEEE}" type="presParOf" srcId="{43EB353D-0DF9-4B0B-8D36-E4D754B3709A}" destId="{2BC6D84E-AE5B-4C38-8B4A-230AC7CC11A9}" srcOrd="5" destOrd="0" presId="urn:microsoft.com/office/officeart/2011/layout/CircleProcess"/>
    <dgm:cxn modelId="{A151BF66-A4F8-4941-8397-CEE2DC4A37F2}" type="presParOf" srcId="{43EB353D-0DF9-4B0B-8D36-E4D754B3709A}" destId="{B8328F60-3B5D-42A2-A35D-AB69F56B4697}" srcOrd="6" destOrd="0" presId="urn:microsoft.com/office/officeart/2011/layout/CircleProcess"/>
    <dgm:cxn modelId="{D22D43F0-0657-400C-AF25-BD204922E111}" type="presParOf" srcId="{B8328F60-3B5D-42A2-A35D-AB69F56B4697}" destId="{DE5F3FE4-3E13-487E-847D-E6217D149BD7}" srcOrd="0" destOrd="0" presId="urn:microsoft.com/office/officeart/2011/layout/CircleProcess"/>
    <dgm:cxn modelId="{F7B789D7-5CF4-4821-873D-3979E628BC63}" type="presParOf" srcId="{43EB353D-0DF9-4B0B-8D36-E4D754B3709A}" destId="{6BF30C1C-006C-4A5E-A4C7-97DAF5AD9C07}" srcOrd="7" destOrd="0" presId="urn:microsoft.com/office/officeart/2011/layout/CircleProcess"/>
    <dgm:cxn modelId="{6C5C5B73-CD16-4EC0-B625-A8CF51483764}" type="presParOf" srcId="{6BF30C1C-006C-4A5E-A4C7-97DAF5AD9C07}" destId="{148DB8F3-23AB-4335-9C16-9EC0D97E0972}" srcOrd="0" destOrd="0" presId="urn:microsoft.com/office/officeart/2011/layout/CircleProcess"/>
    <dgm:cxn modelId="{EC932C29-EDD5-4F5E-B8DD-1146EED01AD0}" type="presParOf" srcId="{43EB353D-0DF9-4B0B-8D36-E4D754B3709A}" destId="{59B592D3-D88B-4A7C-9311-0FD9C1355225}" srcOrd="8" destOrd="0" presId="urn:microsoft.com/office/officeart/2011/layout/CircleProcess"/>
    <dgm:cxn modelId="{FF4EB08E-AF68-4FC1-A28E-E1D856C146D6}" type="presParOf" srcId="{43EB353D-0DF9-4B0B-8D36-E4D754B3709A}" destId="{9F583ED8-B470-49D3-A308-EBAE1440BCFD}" srcOrd="9" destOrd="0" presId="urn:microsoft.com/office/officeart/2011/layout/CircleProcess"/>
    <dgm:cxn modelId="{90056BAF-A30D-4073-87EE-B079EC3FB0D3}" type="presParOf" srcId="{9F583ED8-B470-49D3-A308-EBAE1440BCFD}" destId="{01B6BC8C-261D-41AD-8DF8-DFB5C14B9D59}" srcOrd="0" destOrd="0" presId="urn:microsoft.com/office/officeart/2011/layout/CircleProcess"/>
    <dgm:cxn modelId="{962EC7AB-D004-41BF-980B-69E88B3FAE5F}" type="presParOf" srcId="{43EB353D-0DF9-4B0B-8D36-E4D754B3709A}" destId="{77EC08FA-1E64-40D1-BB08-BD7866CEDBBF}" srcOrd="10" destOrd="0" presId="urn:microsoft.com/office/officeart/2011/layout/CircleProcess"/>
    <dgm:cxn modelId="{9E71DA65-8926-45F4-A425-F50817C5B03B}" type="presParOf" srcId="{77EC08FA-1E64-40D1-BB08-BD7866CEDBBF}" destId="{26826108-7212-4254-91C2-D37EFFE75717}" srcOrd="0" destOrd="0" presId="urn:microsoft.com/office/officeart/2011/layout/CircleProcess"/>
    <dgm:cxn modelId="{C7192035-9DF9-4677-B5DF-0AAAA268E314}" type="presParOf" srcId="{43EB353D-0DF9-4B0B-8D36-E4D754B3709A}" destId="{FAAF7A2C-B60B-428C-A108-EC6789EDCB45}" srcOrd="11" destOrd="0" presId="urn:microsoft.com/office/officeart/2011/layout/CircleProcess"/>
    <dgm:cxn modelId="{6233A6FF-F8A5-4234-A8AC-8EF4063788F2}" type="presParOf" srcId="{43EB353D-0DF9-4B0B-8D36-E4D754B3709A}" destId="{77AD8E46-D95F-4E0F-9679-31931197F6C1}" srcOrd="12" destOrd="0" presId="urn:microsoft.com/office/officeart/2011/layout/CircleProcess"/>
    <dgm:cxn modelId="{D7478CD6-5CB6-4A88-B775-81A00FEA7B39}" type="presParOf" srcId="{77AD8E46-D95F-4E0F-9679-31931197F6C1}" destId="{0BFB10A4-4F63-40FC-AA67-32B510F7AD8D}" srcOrd="0" destOrd="0" presId="urn:microsoft.com/office/officeart/2011/layout/CircleProcess"/>
    <dgm:cxn modelId="{5D15AF45-6C9E-4898-ACEF-B95092297658}" type="presParOf" srcId="{43EB353D-0DF9-4B0B-8D36-E4D754B3709A}" destId="{F110ACD2-7B8F-4957-A5A3-C97E6FD02371}" srcOrd="13" destOrd="0" presId="urn:microsoft.com/office/officeart/2011/layout/CircleProcess"/>
    <dgm:cxn modelId="{FED64FD4-39DC-43CA-B4D2-075B5EA83865}" type="presParOf" srcId="{F110ACD2-7B8F-4957-A5A3-C97E6FD02371}" destId="{7588B30E-3A1F-49A3-896B-743EA25D183D}" srcOrd="0" destOrd="0" presId="urn:microsoft.com/office/officeart/2011/layout/CircleProcess"/>
    <dgm:cxn modelId="{5C2895CB-3891-485F-925A-5E734B7B7965}" type="presParOf" srcId="{43EB353D-0DF9-4B0B-8D36-E4D754B3709A}" destId="{9047E51F-E78E-4797-BC3F-49E9EB95A387}" srcOrd="14" destOrd="0" presId="urn:microsoft.com/office/officeart/2011/layout/CircleProcess"/>
    <dgm:cxn modelId="{02577153-A8D2-4142-918C-F63A3D596691}" type="presParOf" srcId="{43EB353D-0DF9-4B0B-8D36-E4D754B3709A}" destId="{3FDF457F-A1E3-4717-A099-A367DE5957AF}" srcOrd="15" destOrd="0" presId="urn:microsoft.com/office/officeart/2011/layout/CircleProcess"/>
    <dgm:cxn modelId="{DECD7E3F-5510-44AC-B484-AAF161AB51CF}" type="presParOf" srcId="{3FDF457F-A1E3-4717-A099-A367DE5957AF}" destId="{67DD429E-9D43-4B90-BD30-A55B387CB1FF}" srcOrd="0" destOrd="0" presId="urn:microsoft.com/office/officeart/2011/layout/CircleProcess"/>
    <dgm:cxn modelId="{D81AADFC-9A5D-4C13-8F49-9E6B938E864D}" type="presParOf" srcId="{43EB353D-0DF9-4B0B-8D36-E4D754B3709A}" destId="{BAB28FE7-4A7F-4A37-AF13-F947C5F049A6}" srcOrd="16" destOrd="0" presId="urn:microsoft.com/office/officeart/2011/layout/CircleProcess"/>
    <dgm:cxn modelId="{1203E430-5D68-4F76-80C0-336B0F68DC72}" type="presParOf" srcId="{BAB28FE7-4A7F-4A37-AF13-F947C5F049A6}" destId="{3D7D44AB-EEAF-41AF-8221-0A681B23EF6C}" srcOrd="0" destOrd="0" presId="urn:microsoft.com/office/officeart/2011/layout/CircleProcess"/>
    <dgm:cxn modelId="{E4829FE0-D9FD-4DCD-B6EF-AD410524AD53}" type="presParOf" srcId="{43EB353D-0DF9-4B0B-8D36-E4D754B3709A}" destId="{16BB8B38-4F47-4A98-AC8C-FCE6EE6E4884}" srcOrd="17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33E817-EB98-4C38-9EFA-9B5E8795D343}">
      <dsp:nvSpPr>
        <dsp:cNvPr id="0" name=""/>
        <dsp:cNvSpPr/>
      </dsp:nvSpPr>
      <dsp:spPr>
        <a:xfrm>
          <a:off x="5491872" y="526509"/>
          <a:ext cx="1012370" cy="101217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10245C-BC68-48A9-BAA2-60CBBBF51900}">
      <dsp:nvSpPr>
        <dsp:cNvPr id="0" name=""/>
        <dsp:cNvSpPr/>
      </dsp:nvSpPr>
      <dsp:spPr>
        <a:xfrm>
          <a:off x="5525961" y="560254"/>
          <a:ext cx="944836" cy="94468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Genrerate Report</a:t>
          </a:r>
        </a:p>
      </dsp:txBody>
      <dsp:txXfrm>
        <a:off x="5661029" y="695235"/>
        <a:ext cx="674699" cy="674726"/>
      </dsp:txXfrm>
    </dsp:sp>
    <dsp:sp modelId="{B28F1F90-9D2E-45C3-8A82-075A67C86F34}">
      <dsp:nvSpPr>
        <dsp:cNvPr id="0" name=""/>
        <dsp:cNvSpPr/>
      </dsp:nvSpPr>
      <dsp:spPr>
        <a:xfrm rot="2700000">
          <a:off x="4446127" y="526395"/>
          <a:ext cx="1012228" cy="101222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06BF44-B0B0-4D59-8A28-B02B1E575237}">
      <dsp:nvSpPr>
        <dsp:cNvPr id="0" name=""/>
        <dsp:cNvSpPr/>
      </dsp:nvSpPr>
      <dsp:spPr>
        <a:xfrm>
          <a:off x="4480144" y="560254"/>
          <a:ext cx="944836" cy="94468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Ignore Rules marked as Exception</a:t>
          </a:r>
        </a:p>
      </dsp:txBody>
      <dsp:txXfrm>
        <a:off x="4615213" y="695235"/>
        <a:ext cx="674699" cy="674726"/>
      </dsp:txXfrm>
    </dsp:sp>
    <dsp:sp modelId="{DE5F3FE4-3E13-487E-847D-E6217D149BD7}">
      <dsp:nvSpPr>
        <dsp:cNvPr id="0" name=""/>
        <dsp:cNvSpPr/>
      </dsp:nvSpPr>
      <dsp:spPr>
        <a:xfrm rot="2700000">
          <a:off x="3400310" y="526395"/>
          <a:ext cx="1012228" cy="101222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8DB8F3-23AB-4335-9C16-9EC0D97E0972}">
      <dsp:nvSpPr>
        <dsp:cNvPr id="0" name=""/>
        <dsp:cNvSpPr/>
      </dsp:nvSpPr>
      <dsp:spPr>
        <a:xfrm>
          <a:off x="3434328" y="560254"/>
          <a:ext cx="944836" cy="94468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Validate against Violation Matrix</a:t>
          </a:r>
        </a:p>
      </dsp:txBody>
      <dsp:txXfrm>
        <a:off x="3569396" y="695235"/>
        <a:ext cx="674699" cy="674726"/>
      </dsp:txXfrm>
    </dsp:sp>
    <dsp:sp modelId="{01B6BC8C-261D-41AD-8DF8-DFB5C14B9D59}">
      <dsp:nvSpPr>
        <dsp:cNvPr id="0" name=""/>
        <dsp:cNvSpPr/>
      </dsp:nvSpPr>
      <dsp:spPr>
        <a:xfrm rot="2700000">
          <a:off x="2354494" y="526395"/>
          <a:ext cx="1012228" cy="101222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826108-7212-4254-91C2-D37EFFE75717}">
      <dsp:nvSpPr>
        <dsp:cNvPr id="0" name=""/>
        <dsp:cNvSpPr/>
      </dsp:nvSpPr>
      <dsp:spPr>
        <a:xfrm>
          <a:off x="2388512" y="560254"/>
          <a:ext cx="944836" cy="94468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Parse XML and retrieve objects</a:t>
          </a:r>
        </a:p>
      </dsp:txBody>
      <dsp:txXfrm>
        <a:off x="2522937" y="695235"/>
        <a:ext cx="674699" cy="674726"/>
      </dsp:txXfrm>
    </dsp:sp>
    <dsp:sp modelId="{0BFB10A4-4F63-40FC-AA67-32B510F7AD8D}">
      <dsp:nvSpPr>
        <dsp:cNvPr id="0" name=""/>
        <dsp:cNvSpPr/>
      </dsp:nvSpPr>
      <dsp:spPr>
        <a:xfrm rot="2700000">
          <a:off x="1308678" y="526395"/>
          <a:ext cx="1012228" cy="101222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88B30E-3A1F-49A3-896B-743EA25D183D}">
      <dsp:nvSpPr>
        <dsp:cNvPr id="0" name=""/>
        <dsp:cNvSpPr/>
      </dsp:nvSpPr>
      <dsp:spPr>
        <a:xfrm>
          <a:off x="1342695" y="560254"/>
          <a:ext cx="944836" cy="94468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Extract XML from Content Pack</a:t>
          </a:r>
        </a:p>
      </dsp:txBody>
      <dsp:txXfrm>
        <a:off x="1477121" y="695235"/>
        <a:ext cx="674699" cy="674726"/>
      </dsp:txXfrm>
    </dsp:sp>
    <dsp:sp modelId="{67DD429E-9D43-4B90-BD30-A55B387CB1FF}">
      <dsp:nvSpPr>
        <dsp:cNvPr id="0" name=""/>
        <dsp:cNvSpPr/>
      </dsp:nvSpPr>
      <dsp:spPr>
        <a:xfrm rot="2700000">
          <a:off x="262862" y="526395"/>
          <a:ext cx="1012228" cy="101222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7D44AB-EEAF-41AF-8221-0A681B23EF6C}">
      <dsp:nvSpPr>
        <dsp:cNvPr id="0" name=""/>
        <dsp:cNvSpPr/>
      </dsp:nvSpPr>
      <dsp:spPr>
        <a:xfrm>
          <a:off x="296236" y="560254"/>
          <a:ext cx="944836" cy="94468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Open Web URL and Upload Content Pack</a:t>
          </a:r>
        </a:p>
      </dsp:txBody>
      <dsp:txXfrm>
        <a:off x="431304" y="695235"/>
        <a:ext cx="674699" cy="6747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f_presentation">
  <a:themeElements>
    <a:clrScheme name="Primary Colors">
      <a:dk1>
        <a:sysClr val="windowText" lastClr="000000"/>
      </a:dk1>
      <a:lt1>
        <a:srgbClr val="FFFFFF"/>
      </a:lt1>
      <a:dk2>
        <a:srgbClr val="BDBEC0"/>
      </a:dk2>
      <a:lt2>
        <a:srgbClr val="FFFFFF"/>
      </a:lt2>
      <a:accent1>
        <a:srgbClr val="0079EF"/>
      </a:accent1>
      <a:accent2>
        <a:srgbClr val="271782"/>
      </a:accent2>
      <a:accent3>
        <a:srgbClr val="C6179D"/>
      </a:accent3>
      <a:accent4>
        <a:srgbClr val="7425AD"/>
      </a:accent4>
      <a:accent5>
        <a:srgbClr val="29CEFF"/>
      </a:accent5>
      <a:accent6>
        <a:srgbClr val="2FD6C3"/>
      </a:accent6>
      <a:hlink>
        <a:srgbClr val="1668C1"/>
      </a:hlink>
      <a:folHlink>
        <a:srgbClr val="27178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741B6-A5DA-4006-923C-D3783B26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CICS-Draft.dotx</Template>
  <TotalTime>2859</TotalTime>
  <Pages>7</Pages>
  <Words>1015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</vt:lpstr>
    </vt:vector>
  </TitlesOfParts>
  <Company>HADW</Company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</dc:title>
  <dc:subject/>
  <dc:creator>ankit.pandey@microfocus.com</dc:creator>
  <cp:keywords/>
  <dc:description/>
  <cp:lastModifiedBy>Suvendu Chatterjee</cp:lastModifiedBy>
  <cp:revision>24</cp:revision>
  <cp:lastPrinted>2012-10-22T18:13:00Z</cp:lastPrinted>
  <dcterms:created xsi:type="dcterms:W3CDTF">2021-01-21T08:21:00Z</dcterms:created>
  <dcterms:modified xsi:type="dcterms:W3CDTF">2022-03-15T15:48:00Z</dcterms:modified>
</cp:coreProperties>
</file>