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D7FCF" w14:textId="77777777" w:rsidR="00EE52A4" w:rsidRDefault="00EE52A4" w:rsidP="00EE52A4">
      <w:pPr>
        <w:spacing w:after="300"/>
        <w:jc w:val="center"/>
        <w:rPr>
          <w:b/>
          <w:bCs/>
          <w:color w:val="000000" w:themeColor="text1"/>
          <w:sz w:val="40"/>
          <w:szCs w:val="40"/>
        </w:rPr>
      </w:pPr>
    </w:p>
    <w:p w14:paraId="68395F38" w14:textId="77777777" w:rsidR="00EE52A4" w:rsidRDefault="00EE52A4" w:rsidP="0065411B">
      <w:pPr>
        <w:spacing w:after="300" w:line="276" w:lineRule="auto"/>
        <w:jc w:val="center"/>
        <w:rPr>
          <w:b/>
          <w:bCs/>
          <w:color w:val="000000" w:themeColor="text1"/>
          <w:sz w:val="40"/>
          <w:szCs w:val="40"/>
        </w:rPr>
      </w:pPr>
    </w:p>
    <w:p w14:paraId="2D3BD692" w14:textId="77777777" w:rsidR="00EE52A4" w:rsidRDefault="00EE52A4" w:rsidP="0065411B">
      <w:pPr>
        <w:spacing w:after="300" w:line="276" w:lineRule="auto"/>
        <w:jc w:val="center"/>
        <w:rPr>
          <w:b/>
          <w:bCs/>
          <w:color w:val="000000" w:themeColor="text1"/>
          <w:sz w:val="40"/>
          <w:szCs w:val="40"/>
        </w:rPr>
      </w:pPr>
    </w:p>
    <w:p w14:paraId="7813B069" w14:textId="77777777" w:rsidR="00EE52A4" w:rsidRDefault="00EE52A4" w:rsidP="0065411B">
      <w:pPr>
        <w:spacing w:after="300" w:line="276" w:lineRule="auto"/>
        <w:jc w:val="center"/>
        <w:rPr>
          <w:b/>
          <w:bCs/>
          <w:color w:val="000000" w:themeColor="text1"/>
          <w:sz w:val="40"/>
          <w:szCs w:val="40"/>
        </w:rPr>
      </w:pPr>
    </w:p>
    <w:p w14:paraId="55B2C84A" w14:textId="77777777" w:rsidR="00EE52A4" w:rsidRDefault="00EE52A4" w:rsidP="0065411B">
      <w:pPr>
        <w:spacing w:after="300" w:line="276" w:lineRule="auto"/>
        <w:jc w:val="center"/>
        <w:rPr>
          <w:b/>
          <w:bCs/>
          <w:color w:val="000000" w:themeColor="text1"/>
          <w:sz w:val="40"/>
          <w:szCs w:val="40"/>
        </w:rPr>
      </w:pPr>
    </w:p>
    <w:p w14:paraId="6B3E25A0" w14:textId="628E6AF3" w:rsidR="00EE52A4" w:rsidRPr="00CD3BD1" w:rsidRDefault="00EE52A4" w:rsidP="0065411B">
      <w:pPr>
        <w:spacing w:after="300" w:line="276" w:lineRule="auto"/>
        <w:jc w:val="center"/>
        <w:rPr>
          <w:rFonts w:ascii="Times New Roman" w:hAnsi="Times New Roman" w:cs="Times New Roman"/>
          <w:b/>
          <w:bCs/>
          <w:color w:val="000000" w:themeColor="text1"/>
          <w:sz w:val="40"/>
          <w:szCs w:val="40"/>
        </w:rPr>
      </w:pPr>
      <w:r w:rsidRPr="00CD3BD1">
        <w:rPr>
          <w:rFonts w:ascii="Times New Roman" w:hAnsi="Times New Roman" w:cs="Times New Roman"/>
          <w:b/>
          <w:bCs/>
          <w:color w:val="000000" w:themeColor="text1"/>
          <w:sz w:val="40"/>
          <w:szCs w:val="40"/>
        </w:rPr>
        <w:t xml:space="preserve">Reducing Refund-Related Support Tickets via an </w:t>
      </w:r>
      <w:r w:rsidR="00463ECA" w:rsidRPr="00CD3BD1">
        <w:rPr>
          <w:rFonts w:ascii="Times New Roman" w:hAnsi="Times New Roman" w:cs="Times New Roman"/>
          <w:b/>
          <w:bCs/>
          <w:color w:val="000000" w:themeColor="text1"/>
          <w:sz w:val="40"/>
          <w:szCs w:val="40"/>
        </w:rPr>
        <w:br/>
      </w:r>
      <w:r w:rsidRPr="00CD3BD1">
        <w:rPr>
          <w:rFonts w:ascii="Times New Roman" w:hAnsi="Times New Roman" w:cs="Times New Roman"/>
          <w:b/>
          <w:bCs/>
          <w:color w:val="000000" w:themeColor="text1"/>
          <w:sz w:val="40"/>
          <w:szCs w:val="40"/>
        </w:rPr>
        <w:t>AI Decisioning Layer</w:t>
      </w:r>
    </w:p>
    <w:p w14:paraId="373B3126" w14:textId="77777777" w:rsidR="00EE52A4" w:rsidRPr="00CD3BD1" w:rsidRDefault="00EE52A4" w:rsidP="0065411B">
      <w:pPr>
        <w:spacing w:after="100" w:line="276" w:lineRule="auto"/>
        <w:jc w:val="center"/>
        <w:rPr>
          <w:rFonts w:ascii="Times New Roman" w:hAnsi="Times New Roman" w:cs="Times New Roman"/>
          <w:b/>
          <w:bCs/>
          <w:i/>
          <w:iCs/>
          <w:color w:val="000000" w:themeColor="text1"/>
          <w:sz w:val="28"/>
          <w:szCs w:val="28"/>
        </w:rPr>
      </w:pPr>
      <w:r w:rsidRPr="00CD3BD1">
        <w:rPr>
          <w:rFonts w:ascii="Times New Roman" w:hAnsi="Times New Roman" w:cs="Times New Roman"/>
          <w:b/>
          <w:bCs/>
          <w:i/>
          <w:iCs/>
          <w:color w:val="000000" w:themeColor="text1"/>
          <w:sz w:val="28"/>
          <w:szCs w:val="28"/>
        </w:rPr>
        <w:t>Case Study</w:t>
      </w:r>
    </w:p>
    <w:p w14:paraId="6391EB50" w14:textId="77777777" w:rsidR="00EE52A4" w:rsidRPr="00CD3BD1" w:rsidRDefault="00EE52A4" w:rsidP="0065411B">
      <w:pPr>
        <w:spacing w:after="100" w:line="276" w:lineRule="auto"/>
        <w:jc w:val="center"/>
        <w:rPr>
          <w:rFonts w:ascii="Times New Roman" w:hAnsi="Times New Roman" w:cs="Times New Roman"/>
          <w:b/>
          <w:bCs/>
          <w:i/>
          <w:iCs/>
          <w:color w:val="000000" w:themeColor="text1"/>
          <w:sz w:val="28"/>
          <w:szCs w:val="28"/>
        </w:rPr>
      </w:pPr>
    </w:p>
    <w:p w14:paraId="6359AA70" w14:textId="6E2EAECD" w:rsidR="00EE52A4" w:rsidRPr="00CD3BD1" w:rsidRDefault="00EE52A4" w:rsidP="0065411B">
      <w:pPr>
        <w:spacing w:after="1200" w:line="276" w:lineRule="auto"/>
        <w:jc w:val="center"/>
        <w:rPr>
          <w:rFonts w:ascii="Times New Roman" w:hAnsi="Times New Roman" w:cs="Times New Roman"/>
          <w:color w:val="666666"/>
        </w:rPr>
      </w:pPr>
      <w:r w:rsidRPr="00CD3BD1">
        <w:rPr>
          <w:rFonts w:ascii="Times New Roman" w:hAnsi="Times New Roman" w:cs="Times New Roman"/>
          <w:color w:val="666666"/>
        </w:rPr>
        <w:t>Scope: AI-assisted auto-approval for low-risk, low-value product returns</w:t>
      </w:r>
      <w:r w:rsidRPr="00CD3BD1">
        <w:rPr>
          <w:rFonts w:ascii="Times New Roman" w:hAnsi="Times New Roman" w:cs="Times New Roman"/>
        </w:rPr>
        <w:t xml:space="preserve"> </w:t>
      </w:r>
      <w:r w:rsidRPr="00CD3BD1">
        <w:rPr>
          <w:rFonts w:ascii="Times New Roman" w:hAnsi="Times New Roman" w:cs="Times New Roman"/>
        </w:rPr>
        <w:br/>
      </w:r>
      <w:proofErr w:type="spellStart"/>
      <w:r w:rsidRPr="00CD3BD1">
        <w:rPr>
          <w:rFonts w:ascii="Times New Roman" w:hAnsi="Times New Roman" w:cs="Times New Roman"/>
        </w:rPr>
        <w:t>Shopsy</w:t>
      </w:r>
      <w:proofErr w:type="spellEnd"/>
      <w:r w:rsidRPr="00CD3BD1">
        <w:rPr>
          <w:rFonts w:ascii="Times New Roman" w:hAnsi="Times New Roman" w:cs="Times New Roman"/>
        </w:rPr>
        <w:t xml:space="preserve"> mid-size ecommerce platform</w:t>
      </w:r>
    </w:p>
    <w:p w14:paraId="06E27528" w14:textId="31AFCFD7" w:rsidR="00EE52A4" w:rsidRPr="00CD3BD1" w:rsidRDefault="00EE52A4" w:rsidP="0065411B">
      <w:pPr>
        <w:spacing w:line="276" w:lineRule="auto"/>
        <w:rPr>
          <w:rFonts w:ascii="Times New Roman" w:hAnsi="Times New Roman" w:cs="Times New Roman"/>
          <w:b/>
          <w:bCs/>
          <w:color w:val="000000" w:themeColor="text1"/>
        </w:rPr>
      </w:pPr>
    </w:p>
    <w:p w14:paraId="40C52C85" w14:textId="77777777" w:rsidR="00EE52A4" w:rsidRPr="00CD3BD1" w:rsidRDefault="00EE52A4" w:rsidP="0065411B">
      <w:pPr>
        <w:spacing w:after="160" w:line="276" w:lineRule="auto"/>
        <w:rPr>
          <w:rFonts w:ascii="Times New Roman" w:hAnsi="Times New Roman" w:cs="Times New Roman"/>
          <w:b/>
          <w:bCs/>
          <w:color w:val="000000" w:themeColor="text1"/>
        </w:rPr>
      </w:pPr>
      <w:r w:rsidRPr="00CD3BD1">
        <w:rPr>
          <w:rFonts w:ascii="Times New Roman" w:hAnsi="Times New Roman" w:cs="Times New Roman"/>
          <w:b/>
          <w:bCs/>
          <w:color w:val="000000" w:themeColor="text1"/>
        </w:rPr>
        <w:br w:type="page"/>
      </w:r>
    </w:p>
    <w:p w14:paraId="707A14E0" w14:textId="77777777" w:rsidR="00EE52A4" w:rsidRPr="00E4085A" w:rsidRDefault="00EE52A4" w:rsidP="0065411B">
      <w:pPr>
        <w:pStyle w:val="Heading1"/>
        <w:spacing w:line="276" w:lineRule="auto"/>
        <w:jc w:val="both"/>
        <w:rPr>
          <w:rFonts w:ascii="Times New Roman" w:hAnsi="Times New Roman" w:cs="Times New Roman"/>
          <w:b/>
          <w:bCs/>
          <w:sz w:val="28"/>
          <w:szCs w:val="28"/>
        </w:rPr>
      </w:pPr>
      <w:r w:rsidRPr="00E4085A">
        <w:rPr>
          <w:rFonts w:ascii="Times New Roman" w:hAnsi="Times New Roman" w:cs="Times New Roman"/>
          <w:b/>
          <w:bCs/>
          <w:sz w:val="28"/>
          <w:szCs w:val="28"/>
        </w:rPr>
        <w:lastRenderedPageBreak/>
        <w:t>1. Business Overview &amp; Problem Statement</w:t>
      </w:r>
    </w:p>
    <w:p w14:paraId="167FBCDB" w14:textId="77777777" w:rsidR="00EE52A4" w:rsidRPr="00E4085A" w:rsidRDefault="00EE52A4" w:rsidP="0065411B">
      <w:pPr>
        <w:pStyle w:val="Heading2"/>
        <w:spacing w:line="276" w:lineRule="auto"/>
        <w:jc w:val="both"/>
        <w:rPr>
          <w:rFonts w:ascii="Times New Roman" w:hAnsi="Times New Roman" w:cs="Times New Roman"/>
          <w:sz w:val="28"/>
          <w:szCs w:val="28"/>
        </w:rPr>
      </w:pPr>
      <w:r w:rsidRPr="00E4085A">
        <w:rPr>
          <w:rFonts w:ascii="Times New Roman" w:hAnsi="Times New Roman" w:cs="Times New Roman"/>
          <w:sz w:val="28"/>
          <w:szCs w:val="28"/>
        </w:rPr>
        <w:t>1.1 Business Overview</w:t>
      </w:r>
    </w:p>
    <w:p w14:paraId="3D7CCB31" w14:textId="06AF8BC2" w:rsidR="00EE52A4" w:rsidRPr="00CD3BD1" w:rsidRDefault="00EE52A4" w:rsidP="0065411B">
      <w:pPr>
        <w:spacing w:after="120" w:line="276" w:lineRule="auto"/>
        <w:ind w:firstLine="720"/>
        <w:jc w:val="both"/>
        <w:rPr>
          <w:rFonts w:ascii="Times New Roman" w:hAnsi="Times New Roman" w:cs="Times New Roman"/>
          <w:sz w:val="24"/>
          <w:szCs w:val="24"/>
        </w:rPr>
      </w:pPr>
      <w:proofErr w:type="spellStart"/>
      <w:r w:rsidRPr="00CD3BD1">
        <w:rPr>
          <w:rFonts w:ascii="Times New Roman" w:hAnsi="Times New Roman" w:cs="Times New Roman"/>
          <w:sz w:val="24"/>
          <w:szCs w:val="24"/>
        </w:rPr>
        <w:t>Shopsy</w:t>
      </w:r>
      <w:proofErr w:type="spellEnd"/>
      <w:r w:rsidRPr="00CD3BD1">
        <w:rPr>
          <w:rFonts w:ascii="Times New Roman" w:hAnsi="Times New Roman" w:cs="Times New Roman"/>
          <w:sz w:val="24"/>
          <w:szCs w:val="24"/>
        </w:rPr>
        <w:t xml:space="preserve"> is a mid-size ecommerce platform operating across India, processing an average of 50,000 orders per day. Like most ecommerce businesses, </w:t>
      </w:r>
      <w:proofErr w:type="spellStart"/>
      <w:r w:rsidRPr="00CD3BD1">
        <w:rPr>
          <w:rFonts w:ascii="Times New Roman" w:hAnsi="Times New Roman" w:cs="Times New Roman"/>
          <w:sz w:val="24"/>
          <w:szCs w:val="24"/>
        </w:rPr>
        <w:t>Shopsy</w:t>
      </w:r>
      <w:proofErr w:type="spellEnd"/>
      <w:r w:rsidRPr="00CD3BD1">
        <w:rPr>
          <w:rFonts w:ascii="Times New Roman" w:hAnsi="Times New Roman" w:cs="Times New Roman"/>
          <w:sz w:val="24"/>
          <w:szCs w:val="24"/>
        </w:rPr>
        <w:t xml:space="preserve"> offers a 7-day return and exchange window on eligible products .</w:t>
      </w:r>
    </w:p>
    <w:p w14:paraId="40C2969C" w14:textId="77777777" w:rsidR="00656739" w:rsidRPr="00CD3BD1" w:rsidRDefault="00656739" w:rsidP="0065411B">
      <w:pPr>
        <w:spacing w:after="120" w:line="276" w:lineRule="auto"/>
        <w:ind w:firstLine="720"/>
        <w:jc w:val="both"/>
        <w:rPr>
          <w:rFonts w:ascii="Times New Roman" w:hAnsi="Times New Roman" w:cs="Times New Roman"/>
        </w:rPr>
      </w:pPr>
    </w:p>
    <w:p w14:paraId="778BE207" w14:textId="77777777" w:rsidR="00EE52A4" w:rsidRPr="00E4085A" w:rsidRDefault="00EE52A4" w:rsidP="0065411B">
      <w:pPr>
        <w:pStyle w:val="Heading2"/>
        <w:spacing w:line="276" w:lineRule="auto"/>
        <w:jc w:val="both"/>
        <w:rPr>
          <w:rFonts w:ascii="Times New Roman" w:hAnsi="Times New Roman" w:cs="Times New Roman"/>
          <w:sz w:val="28"/>
          <w:szCs w:val="28"/>
        </w:rPr>
      </w:pPr>
      <w:r w:rsidRPr="00E4085A">
        <w:rPr>
          <w:rFonts w:ascii="Times New Roman" w:hAnsi="Times New Roman" w:cs="Times New Roman"/>
          <w:sz w:val="28"/>
          <w:szCs w:val="28"/>
        </w:rPr>
        <w:t>1.2 Business Problem Context</w:t>
      </w:r>
    </w:p>
    <w:p w14:paraId="4C6B0E78" w14:textId="4F0F2853" w:rsidR="00EE52A4" w:rsidRPr="00CD3BD1" w:rsidRDefault="00EE52A4" w:rsidP="0065411B">
      <w:pPr>
        <w:spacing w:after="120" w:line="276" w:lineRule="auto"/>
        <w:ind w:firstLine="720"/>
        <w:jc w:val="both"/>
        <w:rPr>
          <w:rFonts w:ascii="Times New Roman" w:hAnsi="Times New Roman" w:cs="Times New Roman"/>
          <w:sz w:val="24"/>
          <w:szCs w:val="24"/>
        </w:rPr>
      </w:pPr>
      <w:r w:rsidRPr="00CD3BD1">
        <w:rPr>
          <w:rFonts w:ascii="Times New Roman" w:hAnsi="Times New Roman" w:cs="Times New Roman"/>
          <w:sz w:val="24"/>
          <w:szCs w:val="24"/>
        </w:rPr>
        <w:t>Every return request currently goes through a manual review process. A customer support agent reads the reason for return, checks the uploaded photo (if any), verifies the order details, and then approves or rejects the request. This applies uniformly whether the item is a ₹200 t-shirt with a minor size issue or a ₹15,000 laptop with a suspected fraud pattern.</w:t>
      </w:r>
    </w:p>
    <w:p w14:paraId="207C5B26" w14:textId="77777777" w:rsidR="00656739" w:rsidRPr="00CD3BD1" w:rsidRDefault="00656739" w:rsidP="0065411B">
      <w:pPr>
        <w:spacing w:after="120" w:line="276" w:lineRule="auto"/>
        <w:jc w:val="both"/>
        <w:rPr>
          <w:rFonts w:ascii="Times New Roman" w:hAnsi="Times New Roman" w:cs="Times New Roman"/>
          <w:sz w:val="24"/>
          <w:szCs w:val="24"/>
        </w:rPr>
      </w:pPr>
      <w:r w:rsidRPr="00CD3BD1">
        <w:rPr>
          <w:rFonts w:ascii="Times New Roman" w:hAnsi="Times New Roman" w:cs="Times New Roman"/>
          <w:sz w:val="24"/>
          <w:szCs w:val="24"/>
        </w:rPr>
        <w:t>Every return request currently follows a manual-first path. A customer support agent:</w:t>
      </w:r>
    </w:p>
    <w:p w14:paraId="5DC173E7" w14:textId="77777777" w:rsidR="00656739" w:rsidRPr="00CD3BD1" w:rsidRDefault="00656739" w:rsidP="0065411B">
      <w:pPr>
        <w:numPr>
          <w:ilvl w:val="0"/>
          <w:numId w:val="3"/>
        </w:numPr>
        <w:spacing w:after="120" w:line="276" w:lineRule="auto"/>
        <w:jc w:val="both"/>
        <w:rPr>
          <w:rFonts w:ascii="Times New Roman" w:hAnsi="Times New Roman" w:cs="Times New Roman"/>
          <w:sz w:val="24"/>
          <w:szCs w:val="24"/>
        </w:rPr>
      </w:pPr>
      <w:r w:rsidRPr="00CD3BD1">
        <w:rPr>
          <w:rFonts w:ascii="Times New Roman" w:hAnsi="Times New Roman" w:cs="Times New Roman"/>
          <w:sz w:val="24"/>
          <w:szCs w:val="24"/>
        </w:rPr>
        <w:t>Reads the stated reason for return</w:t>
      </w:r>
    </w:p>
    <w:p w14:paraId="61886079" w14:textId="77777777" w:rsidR="00656739" w:rsidRPr="00CD3BD1" w:rsidRDefault="00656739" w:rsidP="0065411B">
      <w:pPr>
        <w:numPr>
          <w:ilvl w:val="0"/>
          <w:numId w:val="3"/>
        </w:numPr>
        <w:spacing w:after="120" w:line="276" w:lineRule="auto"/>
        <w:jc w:val="both"/>
        <w:rPr>
          <w:rFonts w:ascii="Times New Roman" w:hAnsi="Times New Roman" w:cs="Times New Roman"/>
          <w:sz w:val="24"/>
          <w:szCs w:val="24"/>
        </w:rPr>
      </w:pPr>
      <w:r w:rsidRPr="00CD3BD1">
        <w:rPr>
          <w:rFonts w:ascii="Times New Roman" w:hAnsi="Times New Roman" w:cs="Times New Roman"/>
          <w:sz w:val="24"/>
          <w:szCs w:val="24"/>
        </w:rPr>
        <w:t>Reviews uploaded photos (if any)</w:t>
      </w:r>
    </w:p>
    <w:p w14:paraId="47E9EFF4" w14:textId="77777777" w:rsidR="00656739" w:rsidRPr="00CD3BD1" w:rsidRDefault="00656739" w:rsidP="0065411B">
      <w:pPr>
        <w:numPr>
          <w:ilvl w:val="0"/>
          <w:numId w:val="3"/>
        </w:numPr>
        <w:spacing w:after="120" w:line="276" w:lineRule="auto"/>
        <w:jc w:val="both"/>
        <w:rPr>
          <w:rFonts w:ascii="Times New Roman" w:hAnsi="Times New Roman" w:cs="Times New Roman"/>
          <w:sz w:val="24"/>
          <w:szCs w:val="24"/>
        </w:rPr>
      </w:pPr>
      <w:r w:rsidRPr="00CD3BD1">
        <w:rPr>
          <w:rFonts w:ascii="Times New Roman" w:hAnsi="Times New Roman" w:cs="Times New Roman"/>
          <w:sz w:val="24"/>
          <w:szCs w:val="24"/>
        </w:rPr>
        <w:t>Verifies order details and customer history</w:t>
      </w:r>
    </w:p>
    <w:p w14:paraId="74A72FFD" w14:textId="77777777" w:rsidR="00656739" w:rsidRPr="00CD3BD1" w:rsidRDefault="00656739" w:rsidP="0065411B">
      <w:pPr>
        <w:numPr>
          <w:ilvl w:val="0"/>
          <w:numId w:val="3"/>
        </w:numPr>
        <w:spacing w:after="120" w:line="276" w:lineRule="auto"/>
        <w:jc w:val="both"/>
        <w:rPr>
          <w:rFonts w:ascii="Times New Roman" w:hAnsi="Times New Roman" w:cs="Times New Roman"/>
          <w:sz w:val="24"/>
          <w:szCs w:val="24"/>
        </w:rPr>
      </w:pPr>
      <w:r w:rsidRPr="00CD3BD1">
        <w:rPr>
          <w:rFonts w:ascii="Times New Roman" w:hAnsi="Times New Roman" w:cs="Times New Roman"/>
          <w:sz w:val="24"/>
          <w:szCs w:val="24"/>
        </w:rPr>
        <w:t>Makes an approve/reject decision</w:t>
      </w:r>
    </w:p>
    <w:p w14:paraId="4CE900A2" w14:textId="77777777" w:rsidR="00656739" w:rsidRPr="00CD3BD1" w:rsidRDefault="00656739" w:rsidP="0065411B">
      <w:pPr>
        <w:numPr>
          <w:ilvl w:val="0"/>
          <w:numId w:val="3"/>
        </w:numPr>
        <w:spacing w:after="120" w:line="276" w:lineRule="auto"/>
        <w:jc w:val="both"/>
        <w:rPr>
          <w:rFonts w:ascii="Times New Roman" w:hAnsi="Times New Roman" w:cs="Times New Roman"/>
          <w:sz w:val="24"/>
          <w:szCs w:val="24"/>
        </w:rPr>
      </w:pPr>
      <w:r w:rsidRPr="00CD3BD1">
        <w:rPr>
          <w:rFonts w:ascii="Times New Roman" w:hAnsi="Times New Roman" w:cs="Times New Roman"/>
          <w:sz w:val="24"/>
          <w:szCs w:val="24"/>
        </w:rPr>
        <w:t>Triggers the refund manually</w:t>
      </w:r>
    </w:p>
    <w:p w14:paraId="592248C4" w14:textId="77777777" w:rsidR="00656739" w:rsidRPr="00CD3BD1" w:rsidRDefault="00656739" w:rsidP="0065411B">
      <w:pPr>
        <w:spacing w:after="120" w:line="276" w:lineRule="auto"/>
        <w:ind w:left="720"/>
        <w:jc w:val="both"/>
        <w:rPr>
          <w:rFonts w:ascii="Times New Roman" w:hAnsi="Times New Roman" w:cs="Times New Roman"/>
        </w:rPr>
      </w:pPr>
    </w:p>
    <w:p w14:paraId="21CA2D48" w14:textId="23BE9CB6" w:rsidR="00656739" w:rsidRPr="00CD3BD1" w:rsidRDefault="00656739" w:rsidP="0065411B">
      <w:pPr>
        <w:spacing w:after="120" w:line="276" w:lineRule="auto"/>
        <w:jc w:val="both"/>
        <w:rPr>
          <w:rFonts w:ascii="Times New Roman" w:hAnsi="Times New Roman" w:cs="Times New Roman"/>
          <w:sz w:val="24"/>
          <w:szCs w:val="24"/>
        </w:rPr>
      </w:pPr>
      <w:r w:rsidRPr="00CD3BD1">
        <w:rPr>
          <w:rFonts w:ascii="Times New Roman" w:hAnsi="Times New Roman" w:cs="Times New Roman"/>
          <w:sz w:val="24"/>
          <w:szCs w:val="24"/>
        </w:rPr>
        <w:t>This process is applied uniformly  a ₹200 t-shirt with a size issue receives the same level of scrutiny as a ₹15,000 laptop reported as "item not received."</w:t>
      </w:r>
    </w:p>
    <w:p w14:paraId="6437E23E" w14:textId="77777777" w:rsidR="00656739" w:rsidRPr="00CD3BD1" w:rsidRDefault="00656739" w:rsidP="0065411B">
      <w:pPr>
        <w:spacing w:after="120" w:line="276" w:lineRule="auto"/>
        <w:jc w:val="both"/>
        <w:rPr>
          <w:rFonts w:ascii="Times New Roman" w:hAnsi="Times New Roman" w:cs="Times New Roman"/>
          <w:sz w:val="24"/>
          <w:szCs w:val="24"/>
        </w:rPr>
      </w:pPr>
      <w:r w:rsidRPr="00CD3BD1">
        <w:rPr>
          <w:rFonts w:ascii="Times New Roman" w:hAnsi="Times New Roman" w:cs="Times New Roman"/>
          <w:sz w:val="24"/>
          <w:szCs w:val="24"/>
        </w:rPr>
        <w:t>As order volume grows ~15% year-over-year, this model is not scaling:</w:t>
      </w:r>
    </w:p>
    <w:p w14:paraId="4EEF627A" w14:textId="77777777" w:rsidR="00656739" w:rsidRPr="00CD3BD1" w:rsidRDefault="00656739" w:rsidP="0065411B">
      <w:pPr>
        <w:numPr>
          <w:ilvl w:val="0"/>
          <w:numId w:val="4"/>
        </w:numPr>
        <w:spacing w:after="120"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Refund turnaround time averages 3–5 days</w:t>
      </w:r>
      <w:r w:rsidRPr="00CD3BD1">
        <w:rPr>
          <w:rFonts w:ascii="Times New Roman" w:hAnsi="Times New Roman" w:cs="Times New Roman"/>
          <w:sz w:val="24"/>
          <w:szCs w:val="24"/>
        </w:rPr>
        <w:t>, driving customer dissatisfaction and repeat "where is my refund?" contacts.</w:t>
      </w:r>
    </w:p>
    <w:p w14:paraId="50A1C91F" w14:textId="77777777" w:rsidR="00656739" w:rsidRPr="00CD3BD1" w:rsidRDefault="00656739" w:rsidP="0065411B">
      <w:pPr>
        <w:numPr>
          <w:ilvl w:val="0"/>
          <w:numId w:val="4"/>
        </w:numPr>
        <w:spacing w:after="120"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Agents spend disproportionate time on low-risk, low-value cases</w:t>
      </w:r>
      <w:r w:rsidRPr="00CD3BD1">
        <w:rPr>
          <w:rFonts w:ascii="Times New Roman" w:hAnsi="Times New Roman" w:cs="Times New Roman"/>
          <w:sz w:val="24"/>
          <w:szCs w:val="24"/>
        </w:rPr>
        <w:t> that could be auto-resolved.</w:t>
      </w:r>
    </w:p>
    <w:p w14:paraId="69AD8C31" w14:textId="61671346" w:rsidR="00656739" w:rsidRPr="00CD3BD1" w:rsidRDefault="00656739" w:rsidP="0065411B">
      <w:pPr>
        <w:numPr>
          <w:ilvl w:val="0"/>
          <w:numId w:val="4"/>
        </w:numPr>
        <w:spacing w:after="120"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Decision consistency varies between agents</w:t>
      </w:r>
      <w:r w:rsidRPr="00CD3BD1">
        <w:rPr>
          <w:rFonts w:ascii="Times New Roman" w:hAnsi="Times New Roman" w:cs="Times New Roman"/>
          <w:sz w:val="24"/>
          <w:szCs w:val="24"/>
        </w:rPr>
        <w:t>  similar cases are sometimes approved and sometimes rejected, creating fairness and compliance concerns.</w:t>
      </w:r>
    </w:p>
    <w:p w14:paraId="41E81D26" w14:textId="77777777" w:rsidR="00656739" w:rsidRPr="00CD3BD1" w:rsidRDefault="00656739" w:rsidP="0065411B">
      <w:pPr>
        <w:numPr>
          <w:ilvl w:val="0"/>
          <w:numId w:val="4"/>
        </w:numPr>
        <w:spacing w:after="120"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High-risk and high-value cases don't receive deeper scrutiny</w:t>
      </w:r>
      <w:r w:rsidRPr="00CD3BD1">
        <w:rPr>
          <w:rFonts w:ascii="Times New Roman" w:hAnsi="Times New Roman" w:cs="Times New Roman"/>
          <w:sz w:val="24"/>
          <w:szCs w:val="24"/>
        </w:rPr>
        <w:t> because attention is spread evenly rather than risk-weighted.</w:t>
      </w:r>
    </w:p>
    <w:p w14:paraId="309EF386" w14:textId="1F845E23" w:rsidR="0065411B" w:rsidRPr="00AA0118" w:rsidRDefault="00656739" w:rsidP="0065411B">
      <w:pPr>
        <w:numPr>
          <w:ilvl w:val="0"/>
          <w:numId w:val="4"/>
        </w:numPr>
        <w:spacing w:after="120"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Support cost per refund is rising</w:t>
      </w:r>
      <w:r w:rsidRPr="00CD3BD1">
        <w:rPr>
          <w:rFonts w:ascii="Times New Roman" w:hAnsi="Times New Roman" w:cs="Times New Roman"/>
          <w:sz w:val="24"/>
          <w:szCs w:val="24"/>
        </w:rPr>
        <w:t> without a corresponding improvement in decision quality.</w:t>
      </w:r>
    </w:p>
    <w:p w14:paraId="349F640F" w14:textId="77777777" w:rsidR="00AA0118" w:rsidRDefault="00AA0118">
      <w:pPr>
        <w:spacing w:after="160" w:line="278" w:lineRule="auto"/>
        <w:rPr>
          <w:rFonts w:ascii="Times New Roman" w:eastAsiaTheme="majorEastAsia" w:hAnsi="Times New Roman" w:cs="Times New Roman"/>
          <w:color w:val="2F5496" w:themeColor="accent1" w:themeShade="BF"/>
          <w:sz w:val="28"/>
          <w:szCs w:val="28"/>
        </w:rPr>
      </w:pPr>
      <w:r>
        <w:rPr>
          <w:rFonts w:ascii="Times New Roman" w:hAnsi="Times New Roman" w:cs="Times New Roman"/>
          <w:sz w:val="28"/>
          <w:szCs w:val="28"/>
        </w:rPr>
        <w:br w:type="page"/>
      </w:r>
    </w:p>
    <w:p w14:paraId="092311C4" w14:textId="341C16B1" w:rsidR="00EE52A4" w:rsidRPr="00E4085A" w:rsidRDefault="00EE52A4" w:rsidP="0065411B">
      <w:pPr>
        <w:pStyle w:val="Heading2"/>
        <w:spacing w:line="276" w:lineRule="auto"/>
        <w:jc w:val="both"/>
        <w:rPr>
          <w:rFonts w:ascii="Times New Roman" w:hAnsi="Times New Roman" w:cs="Times New Roman"/>
          <w:sz w:val="28"/>
          <w:szCs w:val="28"/>
        </w:rPr>
      </w:pPr>
      <w:r w:rsidRPr="00E4085A">
        <w:rPr>
          <w:rFonts w:ascii="Times New Roman" w:hAnsi="Times New Roman" w:cs="Times New Roman"/>
          <w:sz w:val="28"/>
          <w:szCs w:val="28"/>
        </w:rPr>
        <w:lastRenderedPageBreak/>
        <w:t>1.3 Problem Statement</w:t>
      </w:r>
    </w:p>
    <w:p w14:paraId="20049E6B" w14:textId="4830D8FF" w:rsidR="00EE52A4" w:rsidRPr="00CD3BD1" w:rsidRDefault="00656739" w:rsidP="0065411B">
      <w:pPr>
        <w:spacing w:line="276" w:lineRule="auto"/>
        <w:ind w:firstLine="720"/>
        <w:jc w:val="both"/>
        <w:rPr>
          <w:rFonts w:ascii="Times New Roman" w:hAnsi="Times New Roman" w:cs="Times New Roman"/>
          <w:sz w:val="24"/>
          <w:szCs w:val="24"/>
        </w:rPr>
      </w:pPr>
      <w:r w:rsidRPr="00CD3BD1">
        <w:rPr>
          <w:rFonts w:ascii="Times New Roman" w:hAnsi="Times New Roman" w:cs="Times New Roman"/>
          <w:sz w:val="24"/>
          <w:szCs w:val="24"/>
        </w:rPr>
        <w:t xml:space="preserve">How might </w:t>
      </w:r>
      <w:proofErr w:type="spellStart"/>
      <w:r w:rsidRPr="00CD3BD1">
        <w:rPr>
          <w:rFonts w:ascii="Times New Roman" w:hAnsi="Times New Roman" w:cs="Times New Roman"/>
          <w:sz w:val="24"/>
          <w:szCs w:val="24"/>
        </w:rPr>
        <w:t>Shopsy</w:t>
      </w:r>
      <w:proofErr w:type="spellEnd"/>
      <w:r w:rsidRPr="00CD3BD1">
        <w:rPr>
          <w:rFonts w:ascii="Times New Roman" w:hAnsi="Times New Roman" w:cs="Times New Roman"/>
          <w:sz w:val="24"/>
          <w:szCs w:val="24"/>
        </w:rPr>
        <w:t xml:space="preserve"> introduce an AI decisioning layer that automatically approves low-risk, low-value return requests instantly reducing refund related support ticket volume by an estimated 40%  while routing high-risk or high-value cases to human agents for review, without increasing fraud exposure?</w:t>
      </w:r>
    </w:p>
    <w:p w14:paraId="75693446" w14:textId="77777777" w:rsidR="00656739" w:rsidRPr="00CD3BD1" w:rsidRDefault="00656739" w:rsidP="0065411B">
      <w:pPr>
        <w:spacing w:line="276" w:lineRule="auto"/>
        <w:ind w:firstLine="720"/>
        <w:jc w:val="both"/>
        <w:rPr>
          <w:rFonts w:ascii="Times New Roman" w:hAnsi="Times New Roman" w:cs="Times New Roman"/>
        </w:rPr>
      </w:pPr>
    </w:p>
    <w:p w14:paraId="53A1F077" w14:textId="608D5B6C" w:rsidR="00656739" w:rsidRPr="00E4085A" w:rsidRDefault="00656739" w:rsidP="0065411B">
      <w:pPr>
        <w:pStyle w:val="Heading2"/>
        <w:spacing w:line="276" w:lineRule="auto"/>
        <w:jc w:val="both"/>
        <w:rPr>
          <w:rFonts w:ascii="Times New Roman" w:hAnsi="Times New Roman" w:cs="Times New Roman"/>
          <w:sz w:val="28"/>
          <w:szCs w:val="28"/>
        </w:rPr>
      </w:pPr>
      <w:r w:rsidRPr="00E4085A">
        <w:rPr>
          <w:rFonts w:ascii="Times New Roman" w:hAnsi="Times New Roman" w:cs="Times New Roman"/>
          <w:sz w:val="28"/>
          <w:szCs w:val="28"/>
        </w:rPr>
        <w:t>1.4 Why Now</w:t>
      </w:r>
    </w:p>
    <w:p w14:paraId="0692F600" w14:textId="77777777" w:rsidR="00656739" w:rsidRPr="00CD3BD1" w:rsidRDefault="00656739" w:rsidP="0065411B">
      <w:pPr>
        <w:numPr>
          <w:ilvl w:val="0"/>
          <w:numId w:val="5"/>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Return volume is growing faster than support headcount can scale</w:t>
      </w:r>
    </w:p>
    <w:p w14:paraId="4EF41FA3" w14:textId="77777777" w:rsidR="00656739" w:rsidRPr="00CD3BD1" w:rsidRDefault="00656739" w:rsidP="0065411B">
      <w:pPr>
        <w:numPr>
          <w:ilvl w:val="0"/>
          <w:numId w:val="5"/>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AI classification models are mature enough for policy-bound decisions</w:t>
      </w:r>
    </w:p>
    <w:p w14:paraId="066E8E8E" w14:textId="77777777" w:rsidR="00656739" w:rsidRPr="00CD3BD1" w:rsidRDefault="00656739" w:rsidP="0065411B">
      <w:pPr>
        <w:numPr>
          <w:ilvl w:val="0"/>
          <w:numId w:val="5"/>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Customer expectations for instant resolution are rising</w:t>
      </w:r>
    </w:p>
    <w:p w14:paraId="63AA4162" w14:textId="46407149" w:rsidR="00656739" w:rsidRPr="00CD3BD1" w:rsidRDefault="00656739" w:rsidP="0065411B">
      <w:pPr>
        <w:numPr>
          <w:ilvl w:val="0"/>
          <w:numId w:val="5"/>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Fraud patterns are becoming more sophisticated, requiring consistent rule application</w:t>
      </w:r>
    </w:p>
    <w:p w14:paraId="0A39E69F" w14:textId="77777777" w:rsidR="00E016CE" w:rsidRPr="00CD3BD1" w:rsidRDefault="00E016CE" w:rsidP="0065411B">
      <w:pPr>
        <w:spacing w:line="276" w:lineRule="auto"/>
        <w:ind w:left="720"/>
        <w:jc w:val="both"/>
        <w:rPr>
          <w:rFonts w:ascii="Times New Roman" w:hAnsi="Times New Roman" w:cs="Times New Roman"/>
          <w:sz w:val="24"/>
          <w:szCs w:val="24"/>
        </w:rPr>
      </w:pPr>
    </w:p>
    <w:p w14:paraId="1414C3B5" w14:textId="150196DD" w:rsidR="00EE52A4" w:rsidRPr="00E4085A" w:rsidRDefault="00EE52A4" w:rsidP="0065411B">
      <w:pPr>
        <w:pStyle w:val="Heading1"/>
        <w:spacing w:line="276" w:lineRule="auto"/>
        <w:jc w:val="both"/>
        <w:rPr>
          <w:rFonts w:ascii="Times New Roman" w:hAnsi="Times New Roman" w:cs="Times New Roman"/>
          <w:b/>
          <w:bCs/>
          <w:sz w:val="28"/>
          <w:szCs w:val="28"/>
        </w:rPr>
      </w:pPr>
      <w:r w:rsidRPr="00E4085A">
        <w:rPr>
          <w:rFonts w:ascii="Times New Roman" w:hAnsi="Times New Roman" w:cs="Times New Roman"/>
          <w:b/>
          <w:bCs/>
          <w:sz w:val="28"/>
          <w:szCs w:val="28"/>
        </w:rPr>
        <w:t>2. Stakeholder Analysis</w:t>
      </w:r>
    </w:p>
    <w:p w14:paraId="7BA4A2BC" w14:textId="110B1C53" w:rsidR="00EE52A4" w:rsidRPr="00CD3BD1" w:rsidRDefault="00EE52A4" w:rsidP="0065411B">
      <w:pPr>
        <w:spacing w:after="120" w:line="276" w:lineRule="auto"/>
        <w:ind w:firstLine="720"/>
        <w:jc w:val="both"/>
        <w:rPr>
          <w:rFonts w:ascii="Times New Roman" w:hAnsi="Times New Roman" w:cs="Times New Roman"/>
          <w:sz w:val="24"/>
          <w:szCs w:val="24"/>
        </w:rPr>
      </w:pPr>
      <w:r w:rsidRPr="00CD3BD1">
        <w:rPr>
          <w:rFonts w:ascii="Times New Roman" w:hAnsi="Times New Roman" w:cs="Times New Roman"/>
          <w:sz w:val="24"/>
          <w:szCs w:val="24"/>
        </w:rPr>
        <w:t>Understanding who is affected by</w:t>
      </w:r>
      <w:r w:rsidR="00656739" w:rsidRPr="00CD3BD1">
        <w:rPr>
          <w:rFonts w:ascii="Times New Roman" w:hAnsi="Times New Roman" w:cs="Times New Roman"/>
          <w:sz w:val="24"/>
          <w:szCs w:val="24"/>
        </w:rPr>
        <w:t xml:space="preserve"> </w:t>
      </w:r>
      <w:r w:rsidRPr="00CD3BD1">
        <w:rPr>
          <w:rFonts w:ascii="Times New Roman" w:hAnsi="Times New Roman" w:cs="Times New Roman"/>
          <w:sz w:val="24"/>
          <w:szCs w:val="24"/>
        </w:rPr>
        <w:t>and who influences  this process is essential before defining requirements. The table below identifies key stakeholders, their interest in the initiative, and their level of influence.</w:t>
      </w:r>
    </w:p>
    <w:p w14:paraId="7603F809" w14:textId="77777777" w:rsidR="00EE52A4" w:rsidRPr="00CD3BD1" w:rsidRDefault="00EE52A4" w:rsidP="0065411B">
      <w:pPr>
        <w:spacing w:after="100" w:line="276" w:lineRule="auto"/>
        <w:jc w:val="both"/>
        <w:rPr>
          <w:rFonts w:ascii="Times New Roman" w:hAnsi="Times New Roman" w:cs="Times New Roman"/>
        </w:rPr>
      </w:pP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2802"/>
        <w:gridCol w:w="1223"/>
        <w:gridCol w:w="3367"/>
      </w:tblGrid>
      <w:tr w:rsidR="00656739" w:rsidRPr="00CD3BD1" w14:paraId="7A518780" w14:textId="77777777" w:rsidTr="00FE30D4">
        <w:trPr>
          <w:trHeight w:val="190"/>
          <w:tblHeader/>
        </w:trPr>
        <w:tc>
          <w:tcPr>
            <w:tcW w:w="2390" w:type="dxa"/>
            <w:shd w:val="clear" w:color="auto" w:fill="4472C4" w:themeFill="accent1"/>
            <w:vAlign w:val="center"/>
          </w:tcPr>
          <w:p w14:paraId="114F6749"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color w:val="FFFFFF"/>
                <w:sz w:val="24"/>
                <w:szCs w:val="24"/>
              </w:rPr>
              <w:t>Stakeholder</w:t>
            </w:r>
          </w:p>
        </w:tc>
        <w:tc>
          <w:tcPr>
            <w:tcW w:w="2802" w:type="dxa"/>
            <w:shd w:val="clear" w:color="auto" w:fill="4472C4" w:themeFill="accent1"/>
            <w:vAlign w:val="center"/>
          </w:tcPr>
          <w:p w14:paraId="2E3A124B"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color w:val="FFFFFF"/>
                <w:sz w:val="24"/>
                <w:szCs w:val="24"/>
              </w:rPr>
              <w:t>Role / Interest</w:t>
            </w:r>
          </w:p>
        </w:tc>
        <w:tc>
          <w:tcPr>
            <w:tcW w:w="1223" w:type="dxa"/>
            <w:shd w:val="clear" w:color="auto" w:fill="4472C4" w:themeFill="accent1"/>
            <w:vAlign w:val="center"/>
          </w:tcPr>
          <w:p w14:paraId="04DC989F"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color w:val="FFFFFF"/>
                <w:sz w:val="24"/>
                <w:szCs w:val="24"/>
              </w:rPr>
              <w:t>Influence</w:t>
            </w:r>
          </w:p>
        </w:tc>
        <w:tc>
          <w:tcPr>
            <w:tcW w:w="3367" w:type="dxa"/>
            <w:shd w:val="clear" w:color="auto" w:fill="4472C4" w:themeFill="accent1"/>
            <w:vAlign w:val="center"/>
          </w:tcPr>
          <w:p w14:paraId="1DD7C948"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color w:val="FFFFFF"/>
                <w:sz w:val="24"/>
                <w:szCs w:val="24"/>
              </w:rPr>
              <w:t>Key Concern</w:t>
            </w:r>
          </w:p>
        </w:tc>
      </w:tr>
      <w:tr w:rsidR="00656739" w:rsidRPr="00CD3BD1" w14:paraId="48202A1B" w14:textId="77777777" w:rsidTr="00FE30D4">
        <w:trPr>
          <w:trHeight w:val="377"/>
        </w:trPr>
        <w:tc>
          <w:tcPr>
            <w:tcW w:w="2390" w:type="dxa"/>
            <w:vAlign w:val="center"/>
          </w:tcPr>
          <w:p w14:paraId="24C82A1F"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Customer Support Head</w:t>
            </w:r>
          </w:p>
        </w:tc>
        <w:tc>
          <w:tcPr>
            <w:tcW w:w="2802" w:type="dxa"/>
            <w:vAlign w:val="center"/>
          </w:tcPr>
          <w:p w14:paraId="2E049B0A"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Owns support SLAs and agent workload</w:t>
            </w:r>
          </w:p>
        </w:tc>
        <w:tc>
          <w:tcPr>
            <w:tcW w:w="1223" w:type="dxa"/>
            <w:vAlign w:val="center"/>
          </w:tcPr>
          <w:p w14:paraId="01BC95D2"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High</w:t>
            </w:r>
          </w:p>
        </w:tc>
        <w:tc>
          <w:tcPr>
            <w:tcW w:w="3367" w:type="dxa"/>
            <w:vAlign w:val="center"/>
          </w:tcPr>
          <w:p w14:paraId="3ACC3BD5"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Reducing manual review volume without hurting resolution quality</w:t>
            </w:r>
          </w:p>
        </w:tc>
      </w:tr>
      <w:tr w:rsidR="00656739" w:rsidRPr="00CD3BD1" w14:paraId="448A6AC3" w14:textId="77777777" w:rsidTr="00FE30D4">
        <w:trPr>
          <w:trHeight w:val="371"/>
        </w:trPr>
        <w:tc>
          <w:tcPr>
            <w:tcW w:w="2390" w:type="dxa"/>
            <w:vAlign w:val="center"/>
          </w:tcPr>
          <w:p w14:paraId="14FC227B"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Finance / Risk Team</w:t>
            </w:r>
          </w:p>
        </w:tc>
        <w:tc>
          <w:tcPr>
            <w:tcW w:w="2802" w:type="dxa"/>
            <w:vAlign w:val="center"/>
          </w:tcPr>
          <w:p w14:paraId="27C385E7"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Owns fraud loss and refund cost</w:t>
            </w:r>
          </w:p>
        </w:tc>
        <w:tc>
          <w:tcPr>
            <w:tcW w:w="1223" w:type="dxa"/>
            <w:vAlign w:val="center"/>
          </w:tcPr>
          <w:p w14:paraId="12F4B1C2"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High</w:t>
            </w:r>
          </w:p>
        </w:tc>
        <w:tc>
          <w:tcPr>
            <w:tcW w:w="3367" w:type="dxa"/>
            <w:vAlign w:val="center"/>
          </w:tcPr>
          <w:p w14:paraId="505413DA"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Auto-approval must not increase refund fraud or abuse</w:t>
            </w:r>
          </w:p>
        </w:tc>
      </w:tr>
      <w:tr w:rsidR="00656739" w:rsidRPr="00CD3BD1" w14:paraId="612C23ED" w14:textId="77777777" w:rsidTr="00FE30D4">
        <w:trPr>
          <w:trHeight w:val="377"/>
        </w:trPr>
        <w:tc>
          <w:tcPr>
            <w:tcW w:w="2390" w:type="dxa"/>
            <w:vAlign w:val="center"/>
          </w:tcPr>
          <w:p w14:paraId="0D2E8925"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Product / Engineering</w:t>
            </w:r>
          </w:p>
        </w:tc>
        <w:tc>
          <w:tcPr>
            <w:tcW w:w="2802" w:type="dxa"/>
            <w:vAlign w:val="center"/>
          </w:tcPr>
          <w:p w14:paraId="4D4FFCCC"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Builds and maintains the AI classification logic</w:t>
            </w:r>
          </w:p>
        </w:tc>
        <w:tc>
          <w:tcPr>
            <w:tcW w:w="1223" w:type="dxa"/>
            <w:vAlign w:val="center"/>
          </w:tcPr>
          <w:p w14:paraId="10A20C55"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High</w:t>
            </w:r>
          </w:p>
        </w:tc>
        <w:tc>
          <w:tcPr>
            <w:tcW w:w="3367" w:type="dxa"/>
            <w:vAlign w:val="center"/>
          </w:tcPr>
          <w:p w14:paraId="33BFD3C6"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Feasibility, data availability, and system integration</w:t>
            </w:r>
          </w:p>
        </w:tc>
      </w:tr>
      <w:tr w:rsidR="00656739" w:rsidRPr="00CD3BD1" w14:paraId="462BA650" w14:textId="77777777" w:rsidTr="00FE30D4">
        <w:trPr>
          <w:trHeight w:val="377"/>
        </w:trPr>
        <w:tc>
          <w:tcPr>
            <w:tcW w:w="2390" w:type="dxa"/>
            <w:vAlign w:val="center"/>
          </w:tcPr>
          <w:p w14:paraId="756B227F"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Customer Support Agents</w:t>
            </w:r>
          </w:p>
        </w:tc>
        <w:tc>
          <w:tcPr>
            <w:tcW w:w="2802" w:type="dxa"/>
            <w:vAlign w:val="center"/>
          </w:tcPr>
          <w:p w14:paraId="2A175574"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Handle escalated / flagged cases</w:t>
            </w:r>
          </w:p>
        </w:tc>
        <w:tc>
          <w:tcPr>
            <w:tcW w:w="1223" w:type="dxa"/>
            <w:vAlign w:val="center"/>
          </w:tcPr>
          <w:p w14:paraId="5C360B98"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Medium</w:t>
            </w:r>
          </w:p>
        </w:tc>
        <w:tc>
          <w:tcPr>
            <w:tcW w:w="3367" w:type="dxa"/>
            <w:vAlign w:val="center"/>
          </w:tcPr>
          <w:p w14:paraId="2067B8DC"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Trust in AI decisions; clear escalation path for edge cases</w:t>
            </w:r>
          </w:p>
        </w:tc>
      </w:tr>
      <w:tr w:rsidR="00656739" w:rsidRPr="00CD3BD1" w14:paraId="479D4CD6" w14:textId="77777777" w:rsidTr="00FE30D4">
        <w:trPr>
          <w:trHeight w:val="190"/>
        </w:trPr>
        <w:tc>
          <w:tcPr>
            <w:tcW w:w="2390" w:type="dxa"/>
            <w:vAlign w:val="center"/>
          </w:tcPr>
          <w:p w14:paraId="13983577"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Customers</w:t>
            </w:r>
          </w:p>
        </w:tc>
        <w:tc>
          <w:tcPr>
            <w:tcW w:w="2802" w:type="dxa"/>
            <w:vAlign w:val="center"/>
          </w:tcPr>
          <w:p w14:paraId="5147C702"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Requesters of refunds/exchanges</w:t>
            </w:r>
          </w:p>
        </w:tc>
        <w:tc>
          <w:tcPr>
            <w:tcW w:w="1223" w:type="dxa"/>
            <w:vAlign w:val="center"/>
          </w:tcPr>
          <w:p w14:paraId="49AA7B15"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Medium</w:t>
            </w:r>
          </w:p>
        </w:tc>
        <w:tc>
          <w:tcPr>
            <w:tcW w:w="3367" w:type="dxa"/>
            <w:vAlign w:val="center"/>
          </w:tcPr>
          <w:p w14:paraId="2C40A8ED"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Fast, fair, and transparent resolution</w:t>
            </w:r>
          </w:p>
        </w:tc>
      </w:tr>
      <w:tr w:rsidR="00656739" w:rsidRPr="00CD3BD1" w14:paraId="18CADA52" w14:textId="77777777" w:rsidTr="00FE30D4">
        <w:trPr>
          <w:trHeight w:val="377"/>
        </w:trPr>
        <w:tc>
          <w:tcPr>
            <w:tcW w:w="2390" w:type="dxa"/>
            <w:vAlign w:val="center"/>
          </w:tcPr>
          <w:p w14:paraId="7899852E"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Warehouse / Logistics</w:t>
            </w:r>
          </w:p>
        </w:tc>
        <w:tc>
          <w:tcPr>
            <w:tcW w:w="2802" w:type="dxa"/>
            <w:vAlign w:val="center"/>
          </w:tcPr>
          <w:p w14:paraId="349734F1"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Processes physical returns</w:t>
            </w:r>
          </w:p>
        </w:tc>
        <w:tc>
          <w:tcPr>
            <w:tcW w:w="1223" w:type="dxa"/>
            <w:vAlign w:val="center"/>
          </w:tcPr>
          <w:p w14:paraId="27D6C583"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Low</w:t>
            </w:r>
          </w:p>
        </w:tc>
        <w:tc>
          <w:tcPr>
            <w:tcW w:w="3367" w:type="dxa"/>
            <w:vAlign w:val="center"/>
          </w:tcPr>
          <w:p w14:paraId="756402C3"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Return pickup and inspection still needs to happen for exchanges</w:t>
            </w:r>
          </w:p>
        </w:tc>
      </w:tr>
      <w:tr w:rsidR="00656739" w:rsidRPr="00CD3BD1" w14:paraId="0B03A26F" w14:textId="77777777" w:rsidTr="00FE30D4">
        <w:trPr>
          <w:trHeight w:val="190"/>
        </w:trPr>
        <w:tc>
          <w:tcPr>
            <w:tcW w:w="2390" w:type="dxa"/>
            <w:vAlign w:val="center"/>
          </w:tcPr>
          <w:p w14:paraId="3926296C"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Compliance / Legal</w:t>
            </w:r>
          </w:p>
        </w:tc>
        <w:tc>
          <w:tcPr>
            <w:tcW w:w="2802" w:type="dxa"/>
            <w:vAlign w:val="center"/>
          </w:tcPr>
          <w:p w14:paraId="080FDF77"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Ensures policy adherence</w:t>
            </w:r>
          </w:p>
        </w:tc>
        <w:tc>
          <w:tcPr>
            <w:tcW w:w="1223" w:type="dxa"/>
            <w:vAlign w:val="center"/>
          </w:tcPr>
          <w:p w14:paraId="63FC99CA"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Low</w:t>
            </w:r>
          </w:p>
        </w:tc>
        <w:tc>
          <w:tcPr>
            <w:tcW w:w="3367" w:type="dxa"/>
            <w:vAlign w:val="center"/>
          </w:tcPr>
          <w:p w14:paraId="6CA4D81C" w14:textId="77777777" w:rsidR="00EE52A4" w:rsidRPr="00CD3BD1" w:rsidRDefault="00EE52A4" w:rsidP="00FE30D4">
            <w:pPr>
              <w:spacing w:line="276" w:lineRule="auto"/>
              <w:rPr>
                <w:rFonts w:ascii="Times New Roman" w:hAnsi="Times New Roman" w:cs="Times New Roman"/>
                <w:sz w:val="24"/>
                <w:szCs w:val="24"/>
              </w:rPr>
            </w:pPr>
            <w:r w:rsidRPr="00CD3BD1">
              <w:rPr>
                <w:rFonts w:ascii="Times New Roman" w:hAnsi="Times New Roman" w:cs="Times New Roman"/>
                <w:color w:val="000000"/>
                <w:sz w:val="24"/>
                <w:szCs w:val="24"/>
              </w:rPr>
              <w:t>Refund policy consistency and audit trail</w:t>
            </w:r>
          </w:p>
        </w:tc>
      </w:tr>
    </w:tbl>
    <w:p w14:paraId="2ED6D5D1" w14:textId="677D72FF" w:rsidR="00656739" w:rsidRPr="00CD3BD1" w:rsidRDefault="00D21FAD" w:rsidP="0065411B">
      <w:pPr>
        <w:spacing w:line="276" w:lineRule="auto"/>
        <w:jc w:val="both"/>
        <w:rPr>
          <w:rFonts w:ascii="Times New Roman" w:hAnsi="Times New Roman" w:cs="Times New Roman"/>
        </w:rPr>
      </w:pPr>
      <w:r>
        <w:rPr>
          <w:rFonts w:ascii="Times New Roman" w:hAnsi="Times New Roman" w:cs="Times New Roman"/>
        </w:rPr>
        <w:t xml:space="preserve"> </w:t>
      </w:r>
    </w:p>
    <w:p w14:paraId="480CB880" w14:textId="77777777" w:rsidR="00AA0118" w:rsidRDefault="00AA0118">
      <w:pPr>
        <w:spacing w:after="160" w:line="278" w:lineRule="auto"/>
        <w:rPr>
          <w:rFonts w:ascii="Times New Roman" w:eastAsiaTheme="majorEastAsia" w:hAnsi="Times New Roman" w:cs="Times New Roman"/>
          <w:b/>
          <w:bCs/>
          <w:color w:val="2F5496" w:themeColor="accent1" w:themeShade="BF"/>
          <w:sz w:val="28"/>
          <w:szCs w:val="28"/>
        </w:rPr>
      </w:pPr>
      <w:r>
        <w:rPr>
          <w:rFonts w:ascii="Times New Roman" w:hAnsi="Times New Roman" w:cs="Times New Roman"/>
          <w:b/>
          <w:bCs/>
          <w:sz w:val="28"/>
          <w:szCs w:val="28"/>
        </w:rPr>
        <w:br w:type="page"/>
      </w:r>
    </w:p>
    <w:p w14:paraId="02D57F0F" w14:textId="61CE7288" w:rsidR="00656739" w:rsidRPr="00E4085A" w:rsidRDefault="00656739" w:rsidP="0065411B">
      <w:pPr>
        <w:pStyle w:val="Heading1"/>
        <w:spacing w:line="276" w:lineRule="auto"/>
        <w:jc w:val="both"/>
        <w:rPr>
          <w:rFonts w:ascii="Times New Roman" w:hAnsi="Times New Roman" w:cs="Times New Roman"/>
          <w:b/>
          <w:bCs/>
          <w:sz w:val="28"/>
          <w:szCs w:val="28"/>
        </w:rPr>
      </w:pPr>
      <w:r w:rsidRPr="00E4085A">
        <w:rPr>
          <w:rFonts w:ascii="Times New Roman" w:hAnsi="Times New Roman" w:cs="Times New Roman"/>
          <w:b/>
          <w:bCs/>
          <w:sz w:val="28"/>
          <w:szCs w:val="28"/>
        </w:rPr>
        <w:lastRenderedPageBreak/>
        <w:t>3. Business Requirements: Objective, Scope &amp; Assumptions</w:t>
      </w:r>
    </w:p>
    <w:p w14:paraId="5378048A" w14:textId="77777777" w:rsidR="00656739" w:rsidRPr="00E4085A" w:rsidRDefault="00656739" w:rsidP="0065411B">
      <w:pPr>
        <w:pStyle w:val="Heading2"/>
        <w:spacing w:line="276" w:lineRule="auto"/>
        <w:jc w:val="both"/>
        <w:rPr>
          <w:rFonts w:ascii="Times New Roman" w:hAnsi="Times New Roman" w:cs="Times New Roman"/>
          <w:sz w:val="28"/>
          <w:szCs w:val="28"/>
        </w:rPr>
      </w:pPr>
      <w:r w:rsidRPr="00E4085A">
        <w:rPr>
          <w:rFonts w:ascii="Times New Roman" w:hAnsi="Times New Roman" w:cs="Times New Roman"/>
          <w:sz w:val="28"/>
          <w:szCs w:val="28"/>
        </w:rPr>
        <w:t>3.1 Business Objective</w:t>
      </w:r>
    </w:p>
    <w:p w14:paraId="3E5314C7" w14:textId="77777777" w:rsidR="00656739" w:rsidRPr="00CD3BD1" w:rsidRDefault="00656739" w:rsidP="0065411B">
      <w:pPr>
        <w:spacing w:after="120" w:line="276" w:lineRule="auto"/>
        <w:ind w:firstLine="720"/>
        <w:jc w:val="both"/>
        <w:rPr>
          <w:rFonts w:ascii="Times New Roman" w:hAnsi="Times New Roman" w:cs="Times New Roman"/>
          <w:sz w:val="24"/>
          <w:szCs w:val="24"/>
        </w:rPr>
      </w:pPr>
      <w:r w:rsidRPr="00CD3BD1">
        <w:rPr>
          <w:rFonts w:ascii="Times New Roman" w:hAnsi="Times New Roman" w:cs="Times New Roman"/>
          <w:sz w:val="24"/>
          <w:szCs w:val="24"/>
        </w:rPr>
        <w:t>Reduce average refund turnaround time and manual review workload for low-risk return requests by introducing an AI-assisted auto-approval layer, while maintaining or improving fraud detection for high-risk cases.</w:t>
      </w:r>
    </w:p>
    <w:p w14:paraId="7E2C970D" w14:textId="77777777" w:rsidR="00656739" w:rsidRPr="00CD3BD1" w:rsidRDefault="00656739" w:rsidP="0065411B">
      <w:pPr>
        <w:spacing w:after="120" w:line="276" w:lineRule="auto"/>
        <w:jc w:val="both"/>
        <w:rPr>
          <w:rFonts w:ascii="Times New Roman" w:hAnsi="Times New Roman" w:cs="Times New Roman"/>
        </w:rPr>
      </w:pPr>
    </w:p>
    <w:p w14:paraId="1450DD54" w14:textId="77777777" w:rsidR="00656739" w:rsidRPr="00E4085A" w:rsidRDefault="00656739" w:rsidP="0065411B">
      <w:pPr>
        <w:pStyle w:val="Heading2"/>
        <w:spacing w:line="276" w:lineRule="auto"/>
        <w:jc w:val="both"/>
        <w:rPr>
          <w:rFonts w:ascii="Times New Roman" w:hAnsi="Times New Roman" w:cs="Times New Roman"/>
          <w:sz w:val="28"/>
          <w:szCs w:val="28"/>
        </w:rPr>
      </w:pPr>
      <w:r w:rsidRPr="00E4085A">
        <w:rPr>
          <w:rFonts w:ascii="Times New Roman" w:hAnsi="Times New Roman" w:cs="Times New Roman"/>
          <w:sz w:val="28"/>
          <w:szCs w:val="28"/>
        </w:rPr>
        <w:t>3.2 Business Rules</w:t>
      </w:r>
    </w:p>
    <w:p w14:paraId="7D479A7B"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Auto-approval is only applicable to return requests where order value is below a defined threshold (e.g., ≤ ₹1,000).</w:t>
      </w:r>
    </w:p>
    <w:p w14:paraId="3EFE5F03" w14:textId="0EA1FCD0"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Auto-approval is only applicable to a defined set of "common" return reasons (e.g., wrong size, minor defect, changed mind)  not reasons associated with higher fraud risk (e.g., "item not received", "item damaged in transit" for high-value electronics).</w:t>
      </w:r>
    </w:p>
    <w:p w14:paraId="3F8FD985" w14:textId="337CFAFC"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 xml:space="preserve">A customer's return/refund history is checked </w:t>
      </w:r>
      <w:r w:rsidR="002133A5" w:rsidRPr="00CD3BD1">
        <w:rPr>
          <w:rFonts w:ascii="Times New Roman" w:hAnsi="Times New Roman" w:cs="Times New Roman"/>
          <w:sz w:val="24"/>
          <w:szCs w:val="24"/>
        </w:rPr>
        <w:t>and the</w:t>
      </w:r>
      <w:r w:rsidRPr="00CD3BD1">
        <w:rPr>
          <w:rFonts w:ascii="Times New Roman" w:hAnsi="Times New Roman" w:cs="Times New Roman"/>
          <w:sz w:val="24"/>
          <w:szCs w:val="24"/>
        </w:rPr>
        <w:t xml:space="preserve"> first</w:t>
      </w:r>
      <w:r w:rsidR="002133A5" w:rsidRPr="00CD3BD1">
        <w:rPr>
          <w:rFonts w:ascii="Times New Roman" w:hAnsi="Times New Roman" w:cs="Times New Roman"/>
          <w:sz w:val="24"/>
          <w:szCs w:val="24"/>
        </w:rPr>
        <w:t xml:space="preserve"> </w:t>
      </w:r>
      <w:r w:rsidRPr="00CD3BD1">
        <w:rPr>
          <w:rFonts w:ascii="Times New Roman" w:hAnsi="Times New Roman" w:cs="Times New Roman"/>
          <w:sz w:val="24"/>
          <w:szCs w:val="24"/>
        </w:rPr>
        <w:t>time or low</w:t>
      </w:r>
      <w:r w:rsidR="002133A5" w:rsidRPr="00CD3BD1">
        <w:rPr>
          <w:rFonts w:ascii="Times New Roman" w:hAnsi="Times New Roman" w:cs="Times New Roman"/>
          <w:sz w:val="24"/>
          <w:szCs w:val="24"/>
        </w:rPr>
        <w:t xml:space="preserve"> </w:t>
      </w:r>
      <w:r w:rsidRPr="00CD3BD1">
        <w:rPr>
          <w:rFonts w:ascii="Times New Roman" w:hAnsi="Times New Roman" w:cs="Times New Roman"/>
          <w:sz w:val="24"/>
          <w:szCs w:val="24"/>
        </w:rPr>
        <w:t>frequency requesters are eligible for auto</w:t>
      </w:r>
      <w:r w:rsidR="002133A5" w:rsidRPr="00CD3BD1">
        <w:rPr>
          <w:rFonts w:ascii="Times New Roman" w:hAnsi="Times New Roman" w:cs="Times New Roman"/>
          <w:sz w:val="24"/>
          <w:szCs w:val="24"/>
        </w:rPr>
        <w:t xml:space="preserve"> </w:t>
      </w:r>
      <w:r w:rsidRPr="00CD3BD1">
        <w:rPr>
          <w:rFonts w:ascii="Times New Roman" w:hAnsi="Times New Roman" w:cs="Times New Roman"/>
          <w:sz w:val="24"/>
          <w:szCs w:val="24"/>
        </w:rPr>
        <w:t>approval</w:t>
      </w:r>
      <w:r w:rsidR="002133A5" w:rsidRPr="00CD3BD1">
        <w:rPr>
          <w:rFonts w:ascii="Times New Roman" w:hAnsi="Times New Roman" w:cs="Times New Roman"/>
          <w:sz w:val="24"/>
          <w:szCs w:val="24"/>
        </w:rPr>
        <w:t>,</w:t>
      </w:r>
      <w:r w:rsidRPr="00CD3BD1">
        <w:rPr>
          <w:rFonts w:ascii="Times New Roman" w:hAnsi="Times New Roman" w:cs="Times New Roman"/>
          <w:sz w:val="24"/>
          <w:szCs w:val="24"/>
        </w:rPr>
        <w:t xml:space="preserve"> customers with unusually high return frequency are excluded and routed to manual review.</w:t>
      </w:r>
    </w:p>
    <w:p w14:paraId="0C989E95" w14:textId="354B93FC"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All auto</w:t>
      </w:r>
      <w:r w:rsidR="002133A5" w:rsidRPr="00CD3BD1">
        <w:rPr>
          <w:rFonts w:ascii="Times New Roman" w:hAnsi="Times New Roman" w:cs="Times New Roman"/>
          <w:sz w:val="24"/>
          <w:szCs w:val="24"/>
        </w:rPr>
        <w:t xml:space="preserve"> </w:t>
      </w:r>
      <w:r w:rsidRPr="00CD3BD1">
        <w:rPr>
          <w:rFonts w:ascii="Times New Roman" w:hAnsi="Times New Roman" w:cs="Times New Roman"/>
          <w:sz w:val="24"/>
          <w:szCs w:val="24"/>
        </w:rPr>
        <w:t>approved decisions are logged and a random sample is periodically audited by the Risk team.</w:t>
      </w:r>
    </w:p>
    <w:p w14:paraId="6C8D4BAF" w14:textId="77777777" w:rsidR="00AF2BE9" w:rsidRPr="00CD3BD1" w:rsidRDefault="00AF2BE9" w:rsidP="0065411B">
      <w:pPr>
        <w:pStyle w:val="ListParagraph"/>
        <w:spacing w:after="60" w:line="276" w:lineRule="auto"/>
        <w:contextualSpacing w:val="0"/>
        <w:jc w:val="both"/>
        <w:rPr>
          <w:rFonts w:ascii="Times New Roman" w:hAnsi="Times New Roman" w:cs="Times New Roman"/>
          <w:sz w:val="24"/>
          <w:szCs w:val="24"/>
        </w:rPr>
      </w:pPr>
    </w:p>
    <w:p w14:paraId="560876BF" w14:textId="77777777" w:rsidR="00656739" w:rsidRPr="00E4085A" w:rsidRDefault="00656739" w:rsidP="0065411B">
      <w:pPr>
        <w:pStyle w:val="Heading2"/>
        <w:spacing w:line="276" w:lineRule="auto"/>
        <w:jc w:val="both"/>
        <w:rPr>
          <w:rFonts w:ascii="Times New Roman" w:hAnsi="Times New Roman" w:cs="Times New Roman"/>
          <w:sz w:val="28"/>
          <w:szCs w:val="28"/>
        </w:rPr>
      </w:pPr>
      <w:r w:rsidRPr="00E4085A">
        <w:rPr>
          <w:rFonts w:ascii="Times New Roman" w:hAnsi="Times New Roman" w:cs="Times New Roman"/>
          <w:sz w:val="28"/>
          <w:szCs w:val="28"/>
        </w:rPr>
        <w:t>3.3 Scope &amp; Assumptions</w:t>
      </w:r>
    </w:p>
    <w:p w14:paraId="1DC05535" w14:textId="77777777" w:rsidR="00656739" w:rsidRPr="00E4085A" w:rsidRDefault="00656739" w:rsidP="0065411B">
      <w:pPr>
        <w:pStyle w:val="Heading3"/>
        <w:spacing w:line="276" w:lineRule="auto"/>
        <w:jc w:val="both"/>
        <w:rPr>
          <w:rFonts w:ascii="Times New Roman" w:hAnsi="Times New Roman" w:cs="Times New Roman"/>
        </w:rPr>
      </w:pPr>
      <w:r w:rsidRPr="00E4085A">
        <w:rPr>
          <w:rFonts w:ascii="Times New Roman" w:hAnsi="Times New Roman" w:cs="Times New Roman"/>
        </w:rPr>
        <w:t>In Scope</w:t>
      </w:r>
    </w:p>
    <w:p w14:paraId="7691813B"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Return requests for physical product defects, wrong item, and size/fit issues</w:t>
      </w:r>
    </w:p>
    <w:p w14:paraId="4717B05D"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Auto-approval and auto-rejection logic for low-value, low-risk requests</w:t>
      </w:r>
    </w:p>
    <w:p w14:paraId="72D5CA68"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Routing of high-value or high-risk requests to human agents</w:t>
      </w:r>
    </w:p>
    <w:p w14:paraId="0EC2E3D5"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Refund initiation trigger once a request is approved (auto or manual)</w:t>
      </w:r>
    </w:p>
    <w:p w14:paraId="65AB1328"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Basic reporting/dashboard on auto-approval rate, turnaround time, and override rate</w:t>
      </w:r>
    </w:p>
    <w:p w14:paraId="6F0AC8E2" w14:textId="77777777" w:rsidR="00656739" w:rsidRPr="00E4085A" w:rsidRDefault="00656739" w:rsidP="0065411B">
      <w:pPr>
        <w:pStyle w:val="Heading3"/>
        <w:spacing w:line="276" w:lineRule="auto"/>
        <w:jc w:val="both"/>
        <w:rPr>
          <w:rFonts w:ascii="Times New Roman" w:hAnsi="Times New Roman" w:cs="Times New Roman"/>
        </w:rPr>
      </w:pPr>
      <w:r w:rsidRPr="00E4085A">
        <w:rPr>
          <w:rFonts w:ascii="Times New Roman" w:hAnsi="Times New Roman" w:cs="Times New Roman"/>
        </w:rPr>
        <w:t>Out of Scope</w:t>
      </w:r>
    </w:p>
    <w:p w14:paraId="0BC980C3" w14:textId="776C6F4E"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Exchange logistics (pickup scheduling, courier assignment)  assumed to use existing systems</w:t>
      </w:r>
    </w:p>
    <w:p w14:paraId="4C5D79A7"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International/cross-border returns</w:t>
      </w:r>
    </w:p>
    <w:p w14:paraId="3910DA14"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Refund payment processing mechanics (assumed handled by existing payment gateway integration)</w:t>
      </w:r>
    </w:p>
    <w:p w14:paraId="568B0602" w14:textId="15F708F0"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Full fraud investigation workflow for flagged cases  only the routing/flagging is in scope</w:t>
      </w:r>
    </w:p>
    <w:p w14:paraId="2E726547" w14:textId="77777777" w:rsidR="00656739" w:rsidRPr="00E4085A" w:rsidRDefault="00656739" w:rsidP="0065411B">
      <w:pPr>
        <w:pStyle w:val="Heading3"/>
        <w:spacing w:line="276" w:lineRule="auto"/>
        <w:jc w:val="both"/>
        <w:rPr>
          <w:rFonts w:ascii="Times New Roman" w:hAnsi="Times New Roman" w:cs="Times New Roman"/>
        </w:rPr>
      </w:pPr>
      <w:r w:rsidRPr="00E4085A">
        <w:rPr>
          <w:rFonts w:ascii="Times New Roman" w:hAnsi="Times New Roman" w:cs="Times New Roman"/>
        </w:rPr>
        <w:t>Assumptions</w:t>
      </w:r>
    </w:p>
    <w:p w14:paraId="75A41381"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Historical return data (reason codes, approval outcomes, fraud flags) is available and reasonably clean for model training.</w:t>
      </w:r>
    </w:p>
    <w:p w14:paraId="328D3D57"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lastRenderedPageBreak/>
        <w:t>Customers upload at least one photo when reporting a damaged/wrong item.</w:t>
      </w:r>
    </w:p>
    <w:p w14:paraId="6F7707A6" w14:textId="777777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The existing order management system can expose order value, order history, and customer return history via API.</w:t>
      </w:r>
    </w:p>
    <w:p w14:paraId="446D4B5D" w14:textId="746C1077" w:rsidR="00656739" w:rsidRPr="00CD3BD1" w:rsidRDefault="00656739" w:rsidP="0065411B">
      <w:pPr>
        <w:pStyle w:val="ListParagraph"/>
        <w:numPr>
          <w:ilvl w:val="0"/>
          <w:numId w:val="1"/>
        </w:numPr>
        <w:spacing w:after="60" w:line="276" w:lineRule="auto"/>
        <w:contextualSpacing w:val="0"/>
        <w:jc w:val="both"/>
        <w:rPr>
          <w:rFonts w:ascii="Times New Roman" w:hAnsi="Times New Roman" w:cs="Times New Roman"/>
          <w:sz w:val="24"/>
          <w:szCs w:val="24"/>
        </w:rPr>
      </w:pPr>
      <w:r w:rsidRPr="00CD3BD1">
        <w:rPr>
          <w:rFonts w:ascii="Times New Roman" w:hAnsi="Times New Roman" w:cs="Times New Roman"/>
          <w:sz w:val="24"/>
          <w:szCs w:val="24"/>
        </w:rPr>
        <w:t>Legal/compliance has no objection to automated decision-making for refunds under the defined threshold.</w:t>
      </w:r>
    </w:p>
    <w:p w14:paraId="28A03032" w14:textId="77777777" w:rsidR="008C317B" w:rsidRDefault="008C317B" w:rsidP="0065411B">
      <w:pPr>
        <w:pStyle w:val="Heading3"/>
        <w:spacing w:line="276" w:lineRule="auto"/>
        <w:jc w:val="both"/>
        <w:rPr>
          <w:rFonts w:ascii="Times New Roman" w:hAnsi="Times New Roman" w:cs="Times New Roman"/>
        </w:rPr>
      </w:pPr>
    </w:p>
    <w:p w14:paraId="2B81F8DF" w14:textId="70C09EFC" w:rsidR="004C49F3" w:rsidRPr="0047074A" w:rsidRDefault="004C49F3" w:rsidP="0065411B">
      <w:pPr>
        <w:pStyle w:val="Heading3"/>
        <w:spacing w:line="276" w:lineRule="auto"/>
        <w:jc w:val="both"/>
        <w:rPr>
          <w:rFonts w:ascii="Times New Roman" w:hAnsi="Times New Roman" w:cs="Times New Roman"/>
        </w:rPr>
      </w:pPr>
      <w:r w:rsidRPr="0047074A">
        <w:rPr>
          <w:rFonts w:ascii="Times New Roman" w:hAnsi="Times New Roman" w:cs="Times New Roman"/>
        </w:rPr>
        <w:t>Business Requirements</w:t>
      </w:r>
    </w:p>
    <w:tbl>
      <w:tblPr>
        <w:tblStyle w:val="TableGrid"/>
        <w:tblW w:w="0" w:type="auto"/>
        <w:tblLook w:val="04A0" w:firstRow="1" w:lastRow="0" w:firstColumn="1" w:lastColumn="0" w:noHBand="0" w:noVBand="1"/>
      </w:tblPr>
      <w:tblGrid>
        <w:gridCol w:w="988"/>
        <w:gridCol w:w="1896"/>
        <w:gridCol w:w="2831"/>
        <w:gridCol w:w="1667"/>
        <w:gridCol w:w="1634"/>
      </w:tblGrid>
      <w:tr w:rsidR="00281F69" w:rsidRPr="00CD3BD1" w14:paraId="7F2E461D" w14:textId="77777777" w:rsidTr="00CD59EE">
        <w:tc>
          <w:tcPr>
            <w:tcW w:w="988" w:type="dxa"/>
            <w:shd w:val="clear" w:color="auto" w:fill="4472C4" w:themeFill="accent1"/>
          </w:tcPr>
          <w:p w14:paraId="3419B653" w14:textId="1870DFB1" w:rsidR="00281F69" w:rsidRPr="00FE30D4" w:rsidRDefault="00281F69" w:rsidP="0065411B">
            <w:pPr>
              <w:spacing w:line="276" w:lineRule="auto"/>
              <w:jc w:val="both"/>
              <w:rPr>
                <w:rFonts w:ascii="Times New Roman" w:hAnsi="Times New Roman" w:cs="Times New Roman"/>
                <w:color w:val="FFFFFF" w:themeColor="background1"/>
                <w:sz w:val="24"/>
                <w:szCs w:val="24"/>
              </w:rPr>
            </w:pPr>
            <w:r w:rsidRPr="00FE30D4">
              <w:rPr>
                <w:rFonts w:ascii="Times New Roman" w:hAnsi="Times New Roman" w:cs="Times New Roman"/>
                <w:color w:val="FFFFFF" w:themeColor="background1"/>
                <w:sz w:val="24"/>
                <w:szCs w:val="24"/>
              </w:rPr>
              <w:t>BR-ID</w:t>
            </w:r>
          </w:p>
        </w:tc>
        <w:tc>
          <w:tcPr>
            <w:tcW w:w="1896" w:type="dxa"/>
            <w:shd w:val="clear" w:color="auto" w:fill="4472C4" w:themeFill="accent1"/>
          </w:tcPr>
          <w:p w14:paraId="2BF9E464" w14:textId="1006DE49" w:rsidR="00281F69" w:rsidRPr="00FE30D4" w:rsidRDefault="00281F69" w:rsidP="0065411B">
            <w:pPr>
              <w:tabs>
                <w:tab w:val="left" w:pos="180"/>
              </w:tabs>
              <w:spacing w:line="276" w:lineRule="auto"/>
              <w:jc w:val="both"/>
              <w:rPr>
                <w:rFonts w:ascii="Times New Roman" w:hAnsi="Times New Roman" w:cs="Times New Roman"/>
                <w:b/>
                <w:bCs/>
                <w:color w:val="FFFFFF" w:themeColor="background1"/>
                <w:sz w:val="24"/>
                <w:szCs w:val="24"/>
              </w:rPr>
            </w:pPr>
            <w:r w:rsidRPr="00FE30D4">
              <w:rPr>
                <w:rFonts w:ascii="Times New Roman" w:hAnsi="Times New Roman" w:cs="Times New Roman"/>
                <w:b/>
                <w:bCs/>
                <w:color w:val="FFFFFF" w:themeColor="background1"/>
                <w:sz w:val="24"/>
                <w:szCs w:val="24"/>
              </w:rPr>
              <w:tab/>
              <w:t>Business Rule</w:t>
            </w:r>
          </w:p>
        </w:tc>
        <w:tc>
          <w:tcPr>
            <w:tcW w:w="2831" w:type="dxa"/>
            <w:shd w:val="clear" w:color="auto" w:fill="4472C4" w:themeFill="accent1"/>
          </w:tcPr>
          <w:p w14:paraId="597457E2" w14:textId="73840D29" w:rsidR="00281F69" w:rsidRPr="00FE30D4" w:rsidRDefault="00281F69" w:rsidP="0065411B">
            <w:pPr>
              <w:spacing w:line="276" w:lineRule="auto"/>
              <w:jc w:val="both"/>
              <w:rPr>
                <w:rFonts w:ascii="Times New Roman" w:hAnsi="Times New Roman" w:cs="Times New Roman"/>
                <w:color w:val="FFFFFF" w:themeColor="background1"/>
                <w:sz w:val="24"/>
                <w:szCs w:val="24"/>
              </w:rPr>
            </w:pPr>
            <w:r w:rsidRPr="00FE30D4">
              <w:rPr>
                <w:rFonts w:ascii="Times New Roman" w:hAnsi="Times New Roman" w:cs="Times New Roman"/>
                <w:b/>
                <w:bCs/>
                <w:color w:val="FFFFFF" w:themeColor="background1"/>
                <w:sz w:val="24"/>
                <w:szCs w:val="24"/>
              </w:rPr>
              <w:t>Requirement</w:t>
            </w:r>
          </w:p>
        </w:tc>
        <w:tc>
          <w:tcPr>
            <w:tcW w:w="1667" w:type="dxa"/>
            <w:shd w:val="clear" w:color="auto" w:fill="4472C4" w:themeFill="accent1"/>
          </w:tcPr>
          <w:p w14:paraId="5F5C5440" w14:textId="1337D373" w:rsidR="00281F69" w:rsidRPr="00FE30D4" w:rsidRDefault="00281F69" w:rsidP="0065411B">
            <w:pPr>
              <w:spacing w:line="276" w:lineRule="auto"/>
              <w:jc w:val="both"/>
              <w:rPr>
                <w:rFonts w:ascii="Times New Roman" w:hAnsi="Times New Roman" w:cs="Times New Roman"/>
                <w:color w:val="FFFFFF" w:themeColor="background1"/>
                <w:sz w:val="24"/>
                <w:szCs w:val="24"/>
              </w:rPr>
            </w:pPr>
            <w:r w:rsidRPr="00FE30D4">
              <w:rPr>
                <w:rFonts w:ascii="Times New Roman" w:hAnsi="Times New Roman" w:cs="Times New Roman"/>
                <w:b/>
                <w:bCs/>
                <w:color w:val="FFFFFF" w:themeColor="background1"/>
                <w:sz w:val="24"/>
                <w:szCs w:val="24"/>
              </w:rPr>
              <w:t>Priority</w:t>
            </w:r>
          </w:p>
        </w:tc>
        <w:tc>
          <w:tcPr>
            <w:tcW w:w="1634" w:type="dxa"/>
            <w:shd w:val="clear" w:color="auto" w:fill="4472C4" w:themeFill="accent1"/>
          </w:tcPr>
          <w:p w14:paraId="741906FE" w14:textId="52DBF94D" w:rsidR="00281F69" w:rsidRPr="00FE30D4" w:rsidRDefault="00281F69" w:rsidP="0065411B">
            <w:pPr>
              <w:spacing w:line="276" w:lineRule="auto"/>
              <w:jc w:val="both"/>
              <w:rPr>
                <w:rFonts w:ascii="Times New Roman" w:hAnsi="Times New Roman" w:cs="Times New Roman"/>
                <w:color w:val="FFFFFF" w:themeColor="background1"/>
                <w:sz w:val="24"/>
                <w:szCs w:val="24"/>
              </w:rPr>
            </w:pPr>
            <w:r w:rsidRPr="00FE30D4">
              <w:rPr>
                <w:rFonts w:ascii="Times New Roman" w:hAnsi="Times New Roman" w:cs="Times New Roman"/>
                <w:b/>
                <w:bCs/>
                <w:color w:val="FFFFFF" w:themeColor="background1"/>
                <w:sz w:val="24"/>
                <w:szCs w:val="24"/>
              </w:rPr>
              <w:t>Raised by</w:t>
            </w:r>
          </w:p>
        </w:tc>
      </w:tr>
      <w:tr w:rsidR="00281F69" w:rsidRPr="00CD3BD1" w14:paraId="45D4E9F0" w14:textId="77777777" w:rsidTr="00CD59EE">
        <w:tc>
          <w:tcPr>
            <w:tcW w:w="988" w:type="dxa"/>
          </w:tcPr>
          <w:p w14:paraId="4524482D" w14:textId="417F7C84" w:rsidR="00281F69" w:rsidRPr="00CD3BD1" w:rsidRDefault="00281F69"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BR-01</w:t>
            </w:r>
          </w:p>
        </w:tc>
        <w:tc>
          <w:tcPr>
            <w:tcW w:w="1896" w:type="dxa"/>
          </w:tcPr>
          <w:p w14:paraId="6761AB4E" w14:textId="2601DAB4" w:rsidR="00281F69" w:rsidRPr="00CD3BD1" w:rsidRDefault="00F219C3"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Value Threshold</w:t>
            </w:r>
          </w:p>
        </w:tc>
        <w:tc>
          <w:tcPr>
            <w:tcW w:w="2831" w:type="dxa"/>
          </w:tcPr>
          <w:p w14:paraId="1BF1CB0E" w14:textId="027C4519" w:rsidR="00281F69" w:rsidRPr="00CD3BD1" w:rsidRDefault="00981583"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Auto-approval shall only apply to return requests where the order value is ≤ ₹1,000. Requests above this threshold shall route to manual review.</w:t>
            </w:r>
          </w:p>
        </w:tc>
        <w:tc>
          <w:tcPr>
            <w:tcW w:w="1667" w:type="dxa"/>
          </w:tcPr>
          <w:p w14:paraId="2607905C" w14:textId="5C02899E" w:rsidR="00281F69" w:rsidRPr="00CD3BD1" w:rsidRDefault="009A197D"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High</w:t>
            </w:r>
          </w:p>
        </w:tc>
        <w:tc>
          <w:tcPr>
            <w:tcW w:w="1634" w:type="dxa"/>
          </w:tcPr>
          <w:p w14:paraId="0B39DCB6" w14:textId="279CA3ED" w:rsidR="00281F69" w:rsidRPr="00CD3BD1" w:rsidRDefault="00B80E67"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Finance / Risk Team</w:t>
            </w:r>
          </w:p>
        </w:tc>
      </w:tr>
      <w:tr w:rsidR="00281F69" w:rsidRPr="00CD3BD1" w14:paraId="6071A9B7" w14:textId="77777777" w:rsidTr="00CD59EE">
        <w:tc>
          <w:tcPr>
            <w:tcW w:w="988" w:type="dxa"/>
          </w:tcPr>
          <w:p w14:paraId="6DE9269A" w14:textId="5CCF7F15" w:rsidR="00281F69" w:rsidRPr="00CD3BD1" w:rsidRDefault="00281F69"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BR-02</w:t>
            </w:r>
          </w:p>
        </w:tc>
        <w:tc>
          <w:tcPr>
            <w:tcW w:w="1896" w:type="dxa"/>
          </w:tcPr>
          <w:p w14:paraId="70D09E29" w14:textId="108AEB3E" w:rsidR="00281F69" w:rsidRPr="00CD3BD1" w:rsidRDefault="00F219C3"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Reason Eligibility</w:t>
            </w:r>
          </w:p>
        </w:tc>
        <w:tc>
          <w:tcPr>
            <w:tcW w:w="2831" w:type="dxa"/>
          </w:tcPr>
          <w:p w14:paraId="247ACBBF" w14:textId="37F631B9" w:rsidR="00281F69" w:rsidRPr="00CD3BD1" w:rsidRDefault="00981583"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Auto-approval shall only apply to requests with defined "common" return reasons: Wrong size, Minor defect, Changed mind, Wrong item shipped. Requests with reasons "Item not received", "Item damaged in transit" (electronics/high-value), or "Item not as described" (high-value categories) shall always route to manual review.</w:t>
            </w:r>
            <w:r w:rsidR="00F219C3" w:rsidRPr="00CD3BD1">
              <w:rPr>
                <w:rFonts w:ascii="Times New Roman" w:hAnsi="Times New Roman" w:cs="Times New Roman"/>
                <w:color w:val="000000"/>
                <w:sz w:val="24"/>
                <w:szCs w:val="24"/>
              </w:rPr>
              <w:t xml:space="preserve"> </w:t>
            </w:r>
          </w:p>
        </w:tc>
        <w:tc>
          <w:tcPr>
            <w:tcW w:w="1667" w:type="dxa"/>
          </w:tcPr>
          <w:p w14:paraId="15E72426" w14:textId="0697D5DD" w:rsidR="00281F69" w:rsidRPr="00CD3BD1" w:rsidRDefault="009A197D" w:rsidP="0065411B">
            <w:pPr>
              <w:spacing w:line="276" w:lineRule="auto"/>
              <w:jc w:val="both"/>
              <w:rPr>
                <w:rFonts w:ascii="Times New Roman" w:hAnsi="Times New Roman" w:cs="Times New Roman"/>
                <w:b/>
                <w:bCs/>
                <w:sz w:val="24"/>
                <w:szCs w:val="24"/>
              </w:rPr>
            </w:pPr>
            <w:r w:rsidRPr="00CD3BD1">
              <w:rPr>
                <w:rFonts w:ascii="Times New Roman" w:hAnsi="Times New Roman" w:cs="Times New Roman"/>
                <w:sz w:val="24"/>
                <w:szCs w:val="24"/>
              </w:rPr>
              <w:t>High</w:t>
            </w:r>
          </w:p>
        </w:tc>
        <w:tc>
          <w:tcPr>
            <w:tcW w:w="1634" w:type="dxa"/>
          </w:tcPr>
          <w:p w14:paraId="10D203B0" w14:textId="77777777" w:rsidR="00281F69" w:rsidRPr="00CD3BD1" w:rsidRDefault="00281F69" w:rsidP="0065411B">
            <w:pPr>
              <w:spacing w:line="276" w:lineRule="auto"/>
              <w:jc w:val="both"/>
              <w:rPr>
                <w:rFonts w:ascii="Times New Roman" w:hAnsi="Times New Roman" w:cs="Times New Roman"/>
                <w:sz w:val="24"/>
                <w:szCs w:val="24"/>
              </w:rPr>
            </w:pPr>
          </w:p>
          <w:p w14:paraId="5F627D66" w14:textId="486C8C69" w:rsidR="009314AE" w:rsidRPr="00CD3BD1" w:rsidRDefault="009314A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Customer Support Head</w:t>
            </w:r>
          </w:p>
        </w:tc>
      </w:tr>
      <w:tr w:rsidR="00281F69" w:rsidRPr="00CD3BD1" w14:paraId="64A533FA" w14:textId="77777777" w:rsidTr="00CD59EE">
        <w:tc>
          <w:tcPr>
            <w:tcW w:w="988" w:type="dxa"/>
          </w:tcPr>
          <w:p w14:paraId="2D44D2E1" w14:textId="51D64531" w:rsidR="00281F69" w:rsidRPr="00CD3BD1" w:rsidRDefault="00281F69"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BR-03</w:t>
            </w:r>
          </w:p>
        </w:tc>
        <w:tc>
          <w:tcPr>
            <w:tcW w:w="1896" w:type="dxa"/>
          </w:tcPr>
          <w:p w14:paraId="58E5638C" w14:textId="7BE45DAB" w:rsidR="00281F69" w:rsidRPr="00CD3BD1" w:rsidRDefault="00DD4B22"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Customer History Check</w:t>
            </w:r>
          </w:p>
        </w:tc>
        <w:tc>
          <w:tcPr>
            <w:tcW w:w="2831" w:type="dxa"/>
          </w:tcPr>
          <w:p w14:paraId="445ABD75" w14:textId="567164CE" w:rsidR="00281F69" w:rsidRPr="00CD3BD1" w:rsidRDefault="00153961"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Customers with unusually high return frequency (&gt;3 returns in 90 days OR return rate &gt;40%) shall be excluded from auto-approval and routed to manual review.</w:t>
            </w:r>
          </w:p>
        </w:tc>
        <w:tc>
          <w:tcPr>
            <w:tcW w:w="1667" w:type="dxa"/>
          </w:tcPr>
          <w:p w14:paraId="6823026D" w14:textId="09F431CA" w:rsidR="00281F69" w:rsidRPr="00CD3BD1" w:rsidRDefault="009A197D"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High</w:t>
            </w:r>
          </w:p>
        </w:tc>
        <w:tc>
          <w:tcPr>
            <w:tcW w:w="1634" w:type="dxa"/>
          </w:tcPr>
          <w:p w14:paraId="2220F008" w14:textId="56057A53" w:rsidR="00281F69" w:rsidRPr="00CD3BD1" w:rsidRDefault="009314A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Finance / Risk Team</w:t>
            </w:r>
          </w:p>
        </w:tc>
      </w:tr>
      <w:tr w:rsidR="00281F69" w:rsidRPr="00CD3BD1" w14:paraId="1506ED3E" w14:textId="77777777" w:rsidTr="00CD59EE">
        <w:tc>
          <w:tcPr>
            <w:tcW w:w="988" w:type="dxa"/>
          </w:tcPr>
          <w:p w14:paraId="30C7EC31" w14:textId="61B713AA" w:rsidR="00281F69" w:rsidRPr="00CD3BD1" w:rsidRDefault="00281F69"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BR-04</w:t>
            </w:r>
          </w:p>
        </w:tc>
        <w:tc>
          <w:tcPr>
            <w:tcW w:w="1896" w:type="dxa"/>
          </w:tcPr>
          <w:p w14:paraId="420A7553" w14:textId="000E28D1" w:rsidR="00281F69" w:rsidRPr="00CD3BD1" w:rsidRDefault="004F4D90"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First-Time Returner Eligibility</w:t>
            </w:r>
          </w:p>
        </w:tc>
        <w:tc>
          <w:tcPr>
            <w:tcW w:w="2831" w:type="dxa"/>
          </w:tcPr>
          <w:p w14:paraId="00BCDCA3" w14:textId="1C502842" w:rsidR="00281F69" w:rsidRPr="00CD3BD1" w:rsidRDefault="00A36DF1"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First-time and low-frequency returners shall be eligible for auto-approval, provided all other business rules are satisfied.</w:t>
            </w:r>
          </w:p>
        </w:tc>
        <w:tc>
          <w:tcPr>
            <w:tcW w:w="1667" w:type="dxa"/>
          </w:tcPr>
          <w:p w14:paraId="6868FB9B" w14:textId="47F6586C" w:rsidR="00281F69" w:rsidRPr="00CD3BD1" w:rsidRDefault="009A197D"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 xml:space="preserve">Medium </w:t>
            </w:r>
          </w:p>
        </w:tc>
        <w:tc>
          <w:tcPr>
            <w:tcW w:w="1634" w:type="dxa"/>
          </w:tcPr>
          <w:p w14:paraId="1E895176" w14:textId="203880D9" w:rsidR="00281F69" w:rsidRPr="00CD3BD1" w:rsidRDefault="00D67003"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Customer Support Head</w:t>
            </w:r>
          </w:p>
        </w:tc>
      </w:tr>
      <w:tr w:rsidR="00281F69" w:rsidRPr="00CD3BD1" w14:paraId="7220D124" w14:textId="77777777" w:rsidTr="00CD59EE">
        <w:tc>
          <w:tcPr>
            <w:tcW w:w="988" w:type="dxa"/>
          </w:tcPr>
          <w:p w14:paraId="45C8210A" w14:textId="3BAD3D23" w:rsidR="00281F69" w:rsidRPr="00CD3BD1" w:rsidRDefault="00281F69"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lastRenderedPageBreak/>
              <w:t>BR-05</w:t>
            </w:r>
          </w:p>
        </w:tc>
        <w:tc>
          <w:tcPr>
            <w:tcW w:w="1896" w:type="dxa"/>
          </w:tcPr>
          <w:p w14:paraId="33934975" w14:textId="442CAF59" w:rsidR="00281F69" w:rsidRPr="00CD3BD1" w:rsidRDefault="004F4D90"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Confidence Threshold</w:t>
            </w:r>
          </w:p>
        </w:tc>
        <w:tc>
          <w:tcPr>
            <w:tcW w:w="2831" w:type="dxa"/>
          </w:tcPr>
          <w:p w14:paraId="29A85B58" w14:textId="3372E823" w:rsidR="00281F69" w:rsidRPr="00CD3BD1" w:rsidRDefault="00A36DF1"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Only requests scored at ≥95% confidence by the classification engine shall be auto-approved. Requests scoring below this threshold shall route to manual review, regardless of value or reason.</w:t>
            </w:r>
          </w:p>
        </w:tc>
        <w:tc>
          <w:tcPr>
            <w:tcW w:w="1667" w:type="dxa"/>
          </w:tcPr>
          <w:p w14:paraId="3AC50939" w14:textId="7826D631" w:rsidR="00281F69" w:rsidRPr="00CD3BD1" w:rsidRDefault="009A197D"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High</w:t>
            </w:r>
          </w:p>
        </w:tc>
        <w:tc>
          <w:tcPr>
            <w:tcW w:w="1634" w:type="dxa"/>
          </w:tcPr>
          <w:p w14:paraId="33FFA9C6" w14:textId="518184A7" w:rsidR="00281F69" w:rsidRPr="00CD3BD1" w:rsidRDefault="00D67003"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Product / Engineering</w:t>
            </w:r>
          </w:p>
        </w:tc>
      </w:tr>
      <w:tr w:rsidR="00281F69" w:rsidRPr="00CD3BD1" w14:paraId="7ECFE123" w14:textId="77777777" w:rsidTr="00CD59EE">
        <w:tc>
          <w:tcPr>
            <w:tcW w:w="988" w:type="dxa"/>
          </w:tcPr>
          <w:p w14:paraId="70044577" w14:textId="62952A4D" w:rsidR="00281F69" w:rsidRPr="00CD3BD1" w:rsidRDefault="00281F69"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BR-06</w:t>
            </w:r>
          </w:p>
        </w:tc>
        <w:tc>
          <w:tcPr>
            <w:tcW w:w="1896" w:type="dxa"/>
          </w:tcPr>
          <w:p w14:paraId="14D1CE09" w14:textId="3BE98BD3" w:rsidR="00281F69" w:rsidRPr="00CD3BD1" w:rsidRDefault="004F4D90"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Audit Sampling</w:t>
            </w:r>
          </w:p>
        </w:tc>
        <w:tc>
          <w:tcPr>
            <w:tcW w:w="2831" w:type="dxa"/>
          </w:tcPr>
          <w:p w14:paraId="6EE9DBF1" w14:textId="0BAAB725" w:rsidR="00281F69" w:rsidRPr="00CD3BD1" w:rsidRDefault="00A36DF1"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All auto-approved decisions shall be logged. A random 5% sample shall be audited weekly by the Risk team.</w:t>
            </w:r>
          </w:p>
        </w:tc>
        <w:tc>
          <w:tcPr>
            <w:tcW w:w="1667" w:type="dxa"/>
          </w:tcPr>
          <w:p w14:paraId="1CA7942E" w14:textId="04F3FE68" w:rsidR="00281F69" w:rsidRPr="00CD3BD1" w:rsidRDefault="009A197D"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High</w:t>
            </w:r>
          </w:p>
        </w:tc>
        <w:tc>
          <w:tcPr>
            <w:tcW w:w="1634" w:type="dxa"/>
          </w:tcPr>
          <w:p w14:paraId="63EC6447" w14:textId="225F8E6E" w:rsidR="00281F69" w:rsidRPr="00CD3BD1" w:rsidRDefault="00D67003"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Compliance / Legal</w:t>
            </w:r>
          </w:p>
        </w:tc>
      </w:tr>
      <w:tr w:rsidR="00281F69" w:rsidRPr="00CD3BD1" w14:paraId="0DCC69D2" w14:textId="77777777" w:rsidTr="00CD59EE">
        <w:tc>
          <w:tcPr>
            <w:tcW w:w="988" w:type="dxa"/>
          </w:tcPr>
          <w:p w14:paraId="07FD0AC2" w14:textId="7285F194" w:rsidR="00281F69" w:rsidRPr="00CD3BD1" w:rsidRDefault="00281F69"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BR-07</w:t>
            </w:r>
          </w:p>
        </w:tc>
        <w:tc>
          <w:tcPr>
            <w:tcW w:w="1896" w:type="dxa"/>
          </w:tcPr>
          <w:p w14:paraId="16D0CAC6" w14:textId="48F7E515" w:rsidR="00281F69" w:rsidRPr="00CD3BD1" w:rsidRDefault="00A20B87"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Fail-Safe Default</w:t>
            </w:r>
          </w:p>
        </w:tc>
        <w:tc>
          <w:tcPr>
            <w:tcW w:w="2831" w:type="dxa"/>
          </w:tcPr>
          <w:p w14:paraId="11925E84" w14:textId="40BBFAC8" w:rsidR="00281F69" w:rsidRPr="00CD3BD1" w:rsidRDefault="00A24963"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If the classification service is unavailable, requests shall default to manual review. The system shall never auto-approve on service failure.</w:t>
            </w:r>
          </w:p>
        </w:tc>
        <w:tc>
          <w:tcPr>
            <w:tcW w:w="1667" w:type="dxa"/>
          </w:tcPr>
          <w:p w14:paraId="37409D9C" w14:textId="1F737EC6" w:rsidR="00281F69" w:rsidRPr="00CD3BD1" w:rsidRDefault="009A197D"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High</w:t>
            </w:r>
          </w:p>
        </w:tc>
        <w:tc>
          <w:tcPr>
            <w:tcW w:w="1634" w:type="dxa"/>
          </w:tcPr>
          <w:p w14:paraId="44EB313A" w14:textId="7ABBEB6C" w:rsidR="00281F69" w:rsidRPr="00CD3BD1" w:rsidRDefault="005C4F84"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Product / Engineering</w:t>
            </w:r>
          </w:p>
        </w:tc>
      </w:tr>
      <w:tr w:rsidR="00281F69" w:rsidRPr="00CD3BD1" w14:paraId="7502B7C8" w14:textId="77777777" w:rsidTr="00CD59EE">
        <w:tc>
          <w:tcPr>
            <w:tcW w:w="988" w:type="dxa"/>
          </w:tcPr>
          <w:p w14:paraId="751F050F" w14:textId="4C48B338" w:rsidR="00281F69" w:rsidRPr="00CD3BD1" w:rsidRDefault="00281F69"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BR-08</w:t>
            </w:r>
          </w:p>
        </w:tc>
        <w:tc>
          <w:tcPr>
            <w:tcW w:w="1896" w:type="dxa"/>
          </w:tcPr>
          <w:p w14:paraId="71675BC1" w14:textId="7935348D" w:rsidR="00281F69" w:rsidRPr="00CD3BD1" w:rsidRDefault="00A20B87"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Per-Customer Cap</w:t>
            </w:r>
          </w:p>
        </w:tc>
        <w:tc>
          <w:tcPr>
            <w:tcW w:w="2831" w:type="dxa"/>
          </w:tcPr>
          <w:p w14:paraId="421209AF" w14:textId="00C406E6" w:rsidR="00281F69" w:rsidRPr="00CD3BD1" w:rsidRDefault="00A24963"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No more than 3 auto-approved refunds shall be permitted per customer per 30-day window. Requests beyond this cap shall route to manual review.</w:t>
            </w:r>
          </w:p>
        </w:tc>
        <w:tc>
          <w:tcPr>
            <w:tcW w:w="1667" w:type="dxa"/>
          </w:tcPr>
          <w:p w14:paraId="490A5484" w14:textId="2CD3451A" w:rsidR="00281F69" w:rsidRPr="00CD3BD1" w:rsidRDefault="009A197D"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High</w:t>
            </w:r>
          </w:p>
        </w:tc>
        <w:tc>
          <w:tcPr>
            <w:tcW w:w="1634" w:type="dxa"/>
          </w:tcPr>
          <w:p w14:paraId="2C5932E8" w14:textId="100A251B" w:rsidR="00281F69" w:rsidRPr="00CD3BD1" w:rsidRDefault="005C4F84"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Finance / Risk Team</w:t>
            </w:r>
          </w:p>
        </w:tc>
      </w:tr>
    </w:tbl>
    <w:p w14:paraId="54A5CD2A" w14:textId="2F790609" w:rsidR="00EE52A4" w:rsidRPr="00CD3BD1" w:rsidRDefault="00EE52A4" w:rsidP="0065411B">
      <w:pPr>
        <w:spacing w:line="276" w:lineRule="auto"/>
        <w:jc w:val="both"/>
        <w:rPr>
          <w:rFonts w:ascii="Times New Roman" w:hAnsi="Times New Roman" w:cs="Times New Roman"/>
          <w:sz w:val="24"/>
          <w:szCs w:val="24"/>
        </w:rPr>
      </w:pPr>
    </w:p>
    <w:p w14:paraId="4DFB9B31" w14:textId="77777777" w:rsidR="0065411B" w:rsidRDefault="0065411B">
      <w:pPr>
        <w:spacing w:after="160" w:line="278" w:lineRule="auto"/>
        <w:rPr>
          <w:rFonts w:ascii="Times New Roman" w:eastAsiaTheme="majorEastAsia" w:hAnsi="Times New Roman" w:cs="Times New Roman"/>
          <w:b/>
          <w:bCs/>
          <w:color w:val="2F5496" w:themeColor="accent1" w:themeShade="BF"/>
          <w:sz w:val="28"/>
          <w:szCs w:val="28"/>
        </w:rPr>
      </w:pPr>
      <w:r>
        <w:rPr>
          <w:rFonts w:ascii="Times New Roman" w:hAnsi="Times New Roman" w:cs="Times New Roman"/>
          <w:b/>
          <w:bCs/>
          <w:sz w:val="28"/>
          <w:szCs w:val="28"/>
        </w:rPr>
        <w:br w:type="page"/>
      </w:r>
    </w:p>
    <w:p w14:paraId="77BCAAE8" w14:textId="792650ED" w:rsidR="00EE52A4" w:rsidRPr="0047074A" w:rsidRDefault="00EE52A4" w:rsidP="0065411B">
      <w:pPr>
        <w:pStyle w:val="Heading1"/>
        <w:spacing w:line="276" w:lineRule="auto"/>
        <w:jc w:val="both"/>
        <w:rPr>
          <w:rFonts w:ascii="Times New Roman" w:hAnsi="Times New Roman" w:cs="Times New Roman"/>
          <w:b/>
          <w:bCs/>
          <w:sz w:val="28"/>
          <w:szCs w:val="28"/>
        </w:rPr>
      </w:pPr>
      <w:r w:rsidRPr="0047074A">
        <w:rPr>
          <w:rFonts w:ascii="Times New Roman" w:hAnsi="Times New Roman" w:cs="Times New Roman"/>
          <w:b/>
          <w:bCs/>
          <w:sz w:val="28"/>
          <w:szCs w:val="28"/>
        </w:rPr>
        <w:lastRenderedPageBreak/>
        <w:t>4. Process Flow: As-Is vs To-Be</w:t>
      </w:r>
    </w:p>
    <w:p w14:paraId="1BF580A4" w14:textId="77777777" w:rsidR="00EE52A4" w:rsidRPr="0047074A" w:rsidRDefault="00EE52A4" w:rsidP="0065411B">
      <w:pPr>
        <w:pStyle w:val="Heading2"/>
        <w:spacing w:line="276" w:lineRule="auto"/>
        <w:jc w:val="both"/>
        <w:rPr>
          <w:rFonts w:ascii="Times New Roman" w:hAnsi="Times New Roman" w:cs="Times New Roman"/>
          <w:sz w:val="28"/>
          <w:szCs w:val="28"/>
        </w:rPr>
      </w:pPr>
      <w:r w:rsidRPr="0047074A">
        <w:rPr>
          <w:rFonts w:ascii="Times New Roman" w:hAnsi="Times New Roman" w:cs="Times New Roman"/>
          <w:sz w:val="28"/>
          <w:szCs w:val="28"/>
        </w:rPr>
        <w:t>4.1 As-Is (Current State)</w:t>
      </w:r>
    </w:p>
    <w:p w14:paraId="32C07A45" w14:textId="70CE22B3" w:rsidR="00A30FDA" w:rsidRPr="00A30FDA" w:rsidRDefault="00A30FDA" w:rsidP="0065411B">
      <w:pPr>
        <w:spacing w:after="80" w:line="276" w:lineRule="auto"/>
        <w:jc w:val="both"/>
        <w:rPr>
          <w:rFonts w:ascii="Times New Roman" w:hAnsi="Times New Roman" w:cs="Times New Roman"/>
          <w:noProof/>
          <w:sz w:val="24"/>
          <w:szCs w:val="24"/>
          <w14:ligatures w14:val="standardContextual"/>
        </w:rPr>
      </w:pPr>
      <w:r w:rsidRPr="00A30FDA">
        <w:rPr>
          <w:rFonts w:ascii="Times New Roman" w:hAnsi="Times New Roman" w:cs="Times New Roman"/>
          <w:noProof/>
          <w:sz w:val="24"/>
          <w:szCs w:val="24"/>
          <w14:ligatures w14:val="standardContextual"/>
        </w:rPr>
        <w:t>Every return request  regardless of value or risk  follows the same manual path:</w:t>
      </w:r>
    </w:p>
    <w:p w14:paraId="1D1F66E2" w14:textId="77777777" w:rsidR="00A30FDA" w:rsidRPr="00A30FDA" w:rsidRDefault="00A30FDA" w:rsidP="0065411B">
      <w:pPr>
        <w:numPr>
          <w:ilvl w:val="0"/>
          <w:numId w:val="24"/>
        </w:numPr>
        <w:spacing w:after="80" w:line="276" w:lineRule="auto"/>
        <w:jc w:val="both"/>
        <w:rPr>
          <w:rFonts w:ascii="Times New Roman" w:hAnsi="Times New Roman" w:cs="Times New Roman"/>
          <w:noProof/>
          <w:sz w:val="24"/>
          <w:szCs w:val="24"/>
          <w14:ligatures w14:val="standardContextual"/>
        </w:rPr>
      </w:pPr>
      <w:r w:rsidRPr="00A30FDA">
        <w:rPr>
          <w:rFonts w:ascii="Times New Roman" w:hAnsi="Times New Roman" w:cs="Times New Roman"/>
          <w:noProof/>
          <w:sz w:val="24"/>
          <w:szCs w:val="24"/>
          <w14:ligatures w14:val="standardContextual"/>
        </w:rPr>
        <w:t>Customer submits a return/refund request with a reason and optional photo.</w:t>
      </w:r>
    </w:p>
    <w:p w14:paraId="58BAC052" w14:textId="77777777" w:rsidR="00A30FDA" w:rsidRPr="00A30FDA" w:rsidRDefault="00A30FDA" w:rsidP="0065411B">
      <w:pPr>
        <w:numPr>
          <w:ilvl w:val="0"/>
          <w:numId w:val="24"/>
        </w:numPr>
        <w:spacing w:after="80" w:line="276" w:lineRule="auto"/>
        <w:jc w:val="both"/>
        <w:rPr>
          <w:rFonts w:ascii="Times New Roman" w:hAnsi="Times New Roman" w:cs="Times New Roman"/>
          <w:noProof/>
          <w:sz w:val="24"/>
          <w:szCs w:val="24"/>
          <w14:ligatures w14:val="standardContextual"/>
        </w:rPr>
      </w:pPr>
      <w:r w:rsidRPr="00A30FDA">
        <w:rPr>
          <w:rFonts w:ascii="Times New Roman" w:hAnsi="Times New Roman" w:cs="Times New Roman"/>
          <w:noProof/>
          <w:sz w:val="24"/>
          <w:szCs w:val="24"/>
          <w14:ligatures w14:val="standardContextual"/>
        </w:rPr>
        <w:t>Request enters a shared support queue.</w:t>
      </w:r>
    </w:p>
    <w:p w14:paraId="0F70E9ED" w14:textId="77777777" w:rsidR="00A30FDA" w:rsidRPr="00A30FDA" w:rsidRDefault="00A30FDA" w:rsidP="0065411B">
      <w:pPr>
        <w:numPr>
          <w:ilvl w:val="0"/>
          <w:numId w:val="24"/>
        </w:numPr>
        <w:spacing w:after="80" w:line="276" w:lineRule="auto"/>
        <w:jc w:val="both"/>
        <w:rPr>
          <w:rFonts w:ascii="Times New Roman" w:hAnsi="Times New Roman" w:cs="Times New Roman"/>
          <w:noProof/>
          <w:sz w:val="24"/>
          <w:szCs w:val="24"/>
          <w14:ligatures w14:val="standardContextual"/>
        </w:rPr>
      </w:pPr>
      <w:r w:rsidRPr="00A30FDA">
        <w:rPr>
          <w:rFonts w:ascii="Times New Roman" w:hAnsi="Times New Roman" w:cs="Times New Roman"/>
          <w:noProof/>
          <w:sz w:val="24"/>
          <w:szCs w:val="24"/>
          <w14:ligatures w14:val="standardContextual"/>
        </w:rPr>
        <w:t>Support agent picks up the request, manually reviews order details, reason, and photo.</w:t>
      </w:r>
    </w:p>
    <w:p w14:paraId="79CADE4B" w14:textId="77777777" w:rsidR="00A30FDA" w:rsidRPr="00A30FDA" w:rsidRDefault="00A30FDA" w:rsidP="0065411B">
      <w:pPr>
        <w:numPr>
          <w:ilvl w:val="0"/>
          <w:numId w:val="24"/>
        </w:numPr>
        <w:spacing w:after="80" w:line="276" w:lineRule="auto"/>
        <w:jc w:val="both"/>
        <w:rPr>
          <w:rFonts w:ascii="Times New Roman" w:hAnsi="Times New Roman" w:cs="Times New Roman"/>
          <w:noProof/>
          <w:sz w:val="24"/>
          <w:szCs w:val="24"/>
          <w14:ligatures w14:val="standardContextual"/>
        </w:rPr>
      </w:pPr>
      <w:r w:rsidRPr="00A30FDA">
        <w:rPr>
          <w:rFonts w:ascii="Times New Roman" w:hAnsi="Times New Roman" w:cs="Times New Roman"/>
          <w:noProof/>
          <w:sz w:val="24"/>
          <w:szCs w:val="24"/>
          <w14:ligatures w14:val="standardContextual"/>
        </w:rPr>
        <w:t>Agent makes an approve/reject decision (average time: 3–5 days due to queue backlog).</w:t>
      </w:r>
    </w:p>
    <w:p w14:paraId="76BEE219" w14:textId="77777777" w:rsidR="00A30FDA" w:rsidRPr="00A30FDA" w:rsidRDefault="00A30FDA" w:rsidP="0065411B">
      <w:pPr>
        <w:numPr>
          <w:ilvl w:val="0"/>
          <w:numId w:val="24"/>
        </w:numPr>
        <w:spacing w:after="80" w:line="276" w:lineRule="auto"/>
        <w:jc w:val="both"/>
        <w:rPr>
          <w:rFonts w:ascii="Times New Roman" w:hAnsi="Times New Roman" w:cs="Times New Roman"/>
          <w:noProof/>
          <w:sz w:val="24"/>
          <w:szCs w:val="24"/>
          <w14:ligatures w14:val="standardContextual"/>
        </w:rPr>
      </w:pPr>
      <w:r w:rsidRPr="00A30FDA">
        <w:rPr>
          <w:rFonts w:ascii="Times New Roman" w:hAnsi="Times New Roman" w:cs="Times New Roman"/>
          <w:noProof/>
          <w:sz w:val="24"/>
          <w:szCs w:val="24"/>
          <w14:ligatures w14:val="standardContextual"/>
        </w:rPr>
        <w:t>If approved, the refund is triggered manually and the customer is notified of the approval; if rejected, the customer is notified with the reason.</w:t>
      </w:r>
    </w:p>
    <w:p w14:paraId="44721676" w14:textId="77777777" w:rsidR="00A30FDA" w:rsidRDefault="00A30FDA" w:rsidP="0065411B">
      <w:pPr>
        <w:spacing w:after="80" w:line="276" w:lineRule="auto"/>
        <w:jc w:val="both"/>
        <w:rPr>
          <w:rFonts w:ascii="Times New Roman" w:hAnsi="Times New Roman" w:cs="Times New Roman"/>
          <w:b/>
          <w:bCs/>
          <w:i/>
          <w:iCs/>
          <w:noProof/>
          <w:sz w:val="24"/>
          <w:szCs w:val="24"/>
          <w14:ligatures w14:val="standardContextual"/>
        </w:rPr>
      </w:pPr>
    </w:p>
    <w:p w14:paraId="13F4C6DB" w14:textId="2F16134E" w:rsidR="00A30FDA" w:rsidRPr="00A30FDA" w:rsidRDefault="00A30FDA" w:rsidP="0065411B">
      <w:pPr>
        <w:spacing w:after="80" w:line="276" w:lineRule="auto"/>
        <w:jc w:val="both"/>
        <w:rPr>
          <w:rFonts w:ascii="Times New Roman" w:hAnsi="Times New Roman" w:cs="Times New Roman"/>
          <w:i/>
          <w:iCs/>
          <w:noProof/>
          <w:sz w:val="24"/>
          <w:szCs w:val="24"/>
          <w14:ligatures w14:val="standardContextual"/>
        </w:rPr>
      </w:pPr>
      <w:r w:rsidRPr="00A30FDA">
        <w:rPr>
          <w:rFonts w:ascii="Times New Roman" w:hAnsi="Times New Roman" w:cs="Times New Roman"/>
          <w:b/>
          <w:bCs/>
          <w:i/>
          <w:iCs/>
          <w:noProof/>
          <w:sz w:val="24"/>
          <w:szCs w:val="24"/>
          <w14:ligatures w14:val="standardContextual"/>
        </w:rPr>
        <w:t>Key bottleneck:</w:t>
      </w:r>
      <w:r w:rsidRPr="00A30FDA">
        <w:rPr>
          <w:rFonts w:ascii="Times New Roman" w:hAnsi="Times New Roman" w:cs="Times New Roman"/>
          <w:i/>
          <w:iCs/>
          <w:noProof/>
          <w:sz w:val="24"/>
          <w:szCs w:val="24"/>
          <w14:ligatures w14:val="standardContextual"/>
        </w:rPr>
        <w:t> Steps 3–4 form a single, undifferentiated queue  a ₹150 t-shirt return and a ₹20,000 laptop "item not received" claim receive the same level of manual attention, with no risk-based prioritization.</w:t>
      </w:r>
    </w:p>
    <w:p w14:paraId="5A43E96A" w14:textId="77777777" w:rsidR="00D45092" w:rsidRDefault="00D45092" w:rsidP="0065411B">
      <w:pPr>
        <w:spacing w:after="80" w:line="276" w:lineRule="auto"/>
        <w:jc w:val="both"/>
        <w:rPr>
          <w:rFonts w:ascii="Times New Roman" w:hAnsi="Times New Roman" w:cs="Times New Roman"/>
          <w:noProof/>
          <w:sz w:val="24"/>
          <w:szCs w:val="24"/>
          <w14:ligatures w14:val="standardContextual"/>
        </w:rPr>
      </w:pPr>
    </w:p>
    <w:p w14:paraId="63A7E7D4" w14:textId="77777777" w:rsidR="00080D5A" w:rsidRDefault="00080D5A" w:rsidP="0065411B">
      <w:pPr>
        <w:spacing w:after="80" w:line="276" w:lineRule="auto"/>
        <w:jc w:val="both"/>
        <w:rPr>
          <w:rFonts w:ascii="Times New Roman" w:hAnsi="Times New Roman" w:cs="Times New Roman"/>
          <w:noProof/>
          <w:sz w:val="24"/>
          <w:szCs w:val="24"/>
          <w14:ligatures w14:val="standardContextual"/>
        </w:rPr>
      </w:pPr>
    </w:p>
    <w:p w14:paraId="1FE289BB" w14:textId="0779B881" w:rsidR="00EE52A4" w:rsidRPr="00CD3BD1" w:rsidRDefault="00080D5A" w:rsidP="0065411B">
      <w:pPr>
        <w:spacing w:after="80" w:line="276" w:lineRule="auto"/>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32EFFBA" wp14:editId="732FAFD7">
            <wp:extent cx="5731510" cy="4846515"/>
            <wp:effectExtent l="0" t="0" r="2540" b="0"/>
            <wp:docPr id="609795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5481" name="Picture 609795481"/>
                    <pic:cNvPicPr/>
                  </pic:nvPicPr>
                  <pic:blipFill rotWithShape="1">
                    <a:blip r:embed="rId6">
                      <a:extLst>
                        <a:ext uri="{28A0092B-C50C-407E-A947-70E740481C1C}">
                          <a14:useLocalDpi xmlns:a14="http://schemas.microsoft.com/office/drawing/2010/main" val="0"/>
                        </a:ext>
                      </a:extLst>
                    </a:blip>
                    <a:srcRect t="361" b="1"/>
                    <a:stretch>
                      <a:fillRect/>
                    </a:stretch>
                  </pic:blipFill>
                  <pic:spPr bwMode="auto">
                    <a:xfrm>
                      <a:off x="0" y="0"/>
                      <a:ext cx="5731510" cy="4846515"/>
                    </a:xfrm>
                    <a:prstGeom prst="rect">
                      <a:avLst/>
                    </a:prstGeom>
                    <a:ln>
                      <a:noFill/>
                    </a:ln>
                    <a:extLst>
                      <a:ext uri="{53640926-AAD7-44D8-BBD7-CCE9431645EC}">
                        <a14:shadowObscured xmlns:a14="http://schemas.microsoft.com/office/drawing/2010/main"/>
                      </a:ext>
                    </a:extLst>
                  </pic:spPr>
                </pic:pic>
              </a:graphicData>
            </a:graphic>
          </wp:inline>
        </w:drawing>
      </w:r>
    </w:p>
    <w:p w14:paraId="089337F1" w14:textId="77777777" w:rsidR="00EE52A4" w:rsidRPr="00C560C2" w:rsidRDefault="00EE52A4" w:rsidP="0065411B">
      <w:pPr>
        <w:pStyle w:val="Heading2"/>
        <w:spacing w:line="276" w:lineRule="auto"/>
        <w:jc w:val="both"/>
        <w:rPr>
          <w:rFonts w:ascii="Times New Roman" w:hAnsi="Times New Roman" w:cs="Times New Roman"/>
          <w:sz w:val="28"/>
          <w:szCs w:val="28"/>
        </w:rPr>
      </w:pPr>
      <w:r w:rsidRPr="00C560C2">
        <w:rPr>
          <w:rFonts w:ascii="Times New Roman" w:hAnsi="Times New Roman" w:cs="Times New Roman"/>
          <w:sz w:val="28"/>
          <w:szCs w:val="28"/>
        </w:rPr>
        <w:lastRenderedPageBreak/>
        <w:t>4.2 To-Be (Proposed State)</w:t>
      </w:r>
    </w:p>
    <w:p w14:paraId="11F22F21" w14:textId="77777777" w:rsidR="004E3BEC" w:rsidRPr="004E3BEC" w:rsidRDefault="004E3BEC" w:rsidP="0065411B">
      <w:p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noProof/>
          <w:sz w:val="24"/>
          <w:szCs w:val="24"/>
          <w14:ligatures w14:val="standardContextual"/>
        </w:rPr>
        <w:t>The proposed flow inserts an AI classification step immediately after request submission:</w:t>
      </w:r>
    </w:p>
    <w:p w14:paraId="1306B026" w14:textId="77777777" w:rsidR="004E3BEC" w:rsidRPr="004E3BEC" w:rsidRDefault="004E3BEC" w:rsidP="0065411B">
      <w:pPr>
        <w:numPr>
          <w:ilvl w:val="0"/>
          <w:numId w:val="25"/>
        </w:num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noProof/>
          <w:sz w:val="24"/>
          <w:szCs w:val="24"/>
          <w14:ligatures w14:val="standardContextual"/>
        </w:rPr>
        <w:t>Customer submits a return/refund request with a reason and optional photo </w:t>
      </w:r>
      <w:r w:rsidRPr="004E3BEC">
        <w:rPr>
          <w:rFonts w:ascii="Times New Roman" w:hAnsi="Times New Roman" w:cs="Times New Roman"/>
          <w:i/>
          <w:iCs/>
          <w:noProof/>
          <w:sz w:val="24"/>
          <w:szCs w:val="24"/>
          <w14:ligatures w14:val="standardContextual"/>
        </w:rPr>
        <w:t>(unchanged)</w:t>
      </w:r>
      <w:r w:rsidRPr="004E3BEC">
        <w:rPr>
          <w:rFonts w:ascii="Times New Roman" w:hAnsi="Times New Roman" w:cs="Times New Roman"/>
          <w:noProof/>
          <w:sz w:val="24"/>
          <w:szCs w:val="24"/>
          <w14:ligatures w14:val="standardContextual"/>
        </w:rPr>
        <w:t>.</w:t>
      </w:r>
    </w:p>
    <w:p w14:paraId="02A06D43" w14:textId="77777777" w:rsidR="004E3BEC" w:rsidRPr="004E3BEC" w:rsidRDefault="004E3BEC" w:rsidP="0065411B">
      <w:pPr>
        <w:numPr>
          <w:ilvl w:val="0"/>
          <w:numId w:val="25"/>
        </w:num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noProof/>
          <w:sz w:val="24"/>
          <w:szCs w:val="24"/>
          <w14:ligatures w14:val="standardContextual"/>
        </w:rPr>
        <w:t>AI classification engine evaluates the request against business rules: order value, return reason category, and customer return history.</w:t>
      </w:r>
    </w:p>
    <w:p w14:paraId="5F8C5371" w14:textId="77777777" w:rsidR="004E3BEC" w:rsidRPr="004E3BEC" w:rsidRDefault="004E3BEC" w:rsidP="0065411B">
      <w:pPr>
        <w:numPr>
          <w:ilvl w:val="0"/>
          <w:numId w:val="25"/>
        </w:num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noProof/>
          <w:sz w:val="24"/>
          <w:szCs w:val="24"/>
          <w14:ligatures w14:val="standardContextual"/>
        </w:rPr>
        <w:t>Requests are classified into one of three outcomes:</w:t>
      </w:r>
    </w:p>
    <w:p w14:paraId="256A076C" w14:textId="3BBEF079" w:rsidR="004E3BEC" w:rsidRPr="004E3BEC" w:rsidRDefault="004E3BEC" w:rsidP="0065411B">
      <w:pPr>
        <w:numPr>
          <w:ilvl w:val="1"/>
          <w:numId w:val="25"/>
        </w:num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b/>
          <w:bCs/>
          <w:noProof/>
          <w:sz w:val="24"/>
          <w:szCs w:val="24"/>
          <w14:ligatures w14:val="standardContextual"/>
        </w:rPr>
        <w:t>Auto-approve</w:t>
      </w:r>
      <w:r w:rsidRPr="004E3BEC">
        <w:rPr>
          <w:rFonts w:ascii="Times New Roman" w:hAnsi="Times New Roman" w:cs="Times New Roman"/>
          <w:noProof/>
          <w:sz w:val="24"/>
          <w:szCs w:val="24"/>
          <w14:ligatures w14:val="standardContextual"/>
        </w:rPr>
        <w:t> </w:t>
      </w:r>
      <w:r w:rsidR="002E6A23">
        <w:rPr>
          <w:rFonts w:ascii="Times New Roman" w:hAnsi="Times New Roman" w:cs="Times New Roman"/>
          <w:noProof/>
          <w:sz w:val="24"/>
          <w:szCs w:val="24"/>
          <w14:ligatures w14:val="standardContextual"/>
        </w:rPr>
        <w:t>:</w:t>
      </w:r>
      <w:r w:rsidRPr="004E3BEC">
        <w:rPr>
          <w:rFonts w:ascii="Times New Roman" w:hAnsi="Times New Roman" w:cs="Times New Roman"/>
          <w:noProof/>
          <w:sz w:val="24"/>
          <w:szCs w:val="24"/>
          <w14:ligatures w14:val="standardContextual"/>
        </w:rPr>
        <w:t xml:space="preserve"> low-risk, low-value requests with ≥95% confidence; refund is triggered automatically and the customer is notified.</w:t>
      </w:r>
    </w:p>
    <w:p w14:paraId="6FAB7DE4" w14:textId="586B3365" w:rsidR="004E3BEC" w:rsidRPr="004E3BEC" w:rsidRDefault="004E3BEC" w:rsidP="0065411B">
      <w:pPr>
        <w:numPr>
          <w:ilvl w:val="1"/>
          <w:numId w:val="25"/>
        </w:num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b/>
          <w:bCs/>
          <w:noProof/>
          <w:sz w:val="24"/>
          <w:szCs w:val="24"/>
          <w14:ligatures w14:val="standardContextual"/>
        </w:rPr>
        <w:t>Auto-reject</w:t>
      </w:r>
      <w:r w:rsidRPr="004E3BEC">
        <w:rPr>
          <w:rFonts w:ascii="Times New Roman" w:hAnsi="Times New Roman" w:cs="Times New Roman"/>
          <w:noProof/>
          <w:sz w:val="24"/>
          <w:szCs w:val="24"/>
          <w14:ligatures w14:val="standardContextual"/>
        </w:rPr>
        <w:t> </w:t>
      </w:r>
      <w:r w:rsidR="002E6A23">
        <w:rPr>
          <w:rFonts w:ascii="Times New Roman" w:hAnsi="Times New Roman" w:cs="Times New Roman"/>
          <w:noProof/>
          <w:sz w:val="24"/>
          <w:szCs w:val="24"/>
          <w14:ligatures w14:val="standardContextual"/>
        </w:rPr>
        <w:t>:</w:t>
      </w:r>
      <w:r w:rsidRPr="004E3BEC">
        <w:rPr>
          <w:rFonts w:ascii="Times New Roman" w:hAnsi="Times New Roman" w:cs="Times New Roman"/>
          <w:noProof/>
          <w:sz w:val="24"/>
          <w:szCs w:val="24"/>
          <w14:ligatures w14:val="standardContextual"/>
        </w:rPr>
        <w:t xml:space="preserve"> requests clearly outside policy (e.g., beyond 7-day window); customer is notified with reason and given an appeal option.</w:t>
      </w:r>
    </w:p>
    <w:p w14:paraId="210994DB" w14:textId="087F60E7" w:rsidR="004E3BEC" w:rsidRPr="004E3BEC" w:rsidRDefault="004E3BEC" w:rsidP="0065411B">
      <w:pPr>
        <w:numPr>
          <w:ilvl w:val="1"/>
          <w:numId w:val="25"/>
        </w:num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b/>
          <w:bCs/>
          <w:noProof/>
          <w:sz w:val="24"/>
          <w:szCs w:val="24"/>
          <w14:ligatures w14:val="standardContextual"/>
        </w:rPr>
        <w:t>Manual review</w:t>
      </w:r>
      <w:r w:rsidRPr="004E3BEC">
        <w:rPr>
          <w:rFonts w:ascii="Times New Roman" w:hAnsi="Times New Roman" w:cs="Times New Roman"/>
          <w:noProof/>
          <w:sz w:val="24"/>
          <w:szCs w:val="24"/>
          <w14:ligatures w14:val="standardContextual"/>
        </w:rPr>
        <w:t> </w:t>
      </w:r>
      <w:r w:rsidR="002E6A23">
        <w:rPr>
          <w:rFonts w:ascii="Times New Roman" w:hAnsi="Times New Roman" w:cs="Times New Roman"/>
          <w:noProof/>
          <w:sz w:val="24"/>
          <w:szCs w:val="24"/>
          <w14:ligatures w14:val="standardContextual"/>
        </w:rPr>
        <w:t>:</w:t>
      </w:r>
      <w:r w:rsidRPr="004E3BEC">
        <w:rPr>
          <w:rFonts w:ascii="Times New Roman" w:hAnsi="Times New Roman" w:cs="Times New Roman"/>
          <w:noProof/>
          <w:sz w:val="24"/>
          <w:szCs w:val="24"/>
          <w14:ligatures w14:val="standardContextual"/>
        </w:rPr>
        <w:t xml:space="preserve"> high-risk, high-value, or low-confidence requests; routed to the agent queue.</w:t>
      </w:r>
    </w:p>
    <w:p w14:paraId="07A0674F" w14:textId="77777777" w:rsidR="004E3BEC" w:rsidRPr="004E3BEC" w:rsidRDefault="004E3BEC" w:rsidP="0065411B">
      <w:pPr>
        <w:numPr>
          <w:ilvl w:val="0"/>
          <w:numId w:val="25"/>
        </w:num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noProof/>
          <w:sz w:val="24"/>
          <w:szCs w:val="24"/>
          <w14:ligatures w14:val="standardContextual"/>
        </w:rPr>
        <w:t>Manual-review requests are flagged with the AI's reasoning (e.g., </w:t>
      </w:r>
      <w:r w:rsidRPr="004E3BEC">
        <w:rPr>
          <w:rFonts w:ascii="Times New Roman" w:hAnsi="Times New Roman" w:cs="Times New Roman"/>
          <w:i/>
          <w:iCs/>
          <w:noProof/>
          <w:sz w:val="24"/>
          <w:szCs w:val="24"/>
          <w14:ligatures w14:val="standardContextual"/>
        </w:rPr>
        <w:t>"high return frequency"</w:t>
      </w:r>
      <w:r w:rsidRPr="004E3BEC">
        <w:rPr>
          <w:rFonts w:ascii="Times New Roman" w:hAnsi="Times New Roman" w:cs="Times New Roman"/>
          <w:noProof/>
          <w:sz w:val="24"/>
          <w:szCs w:val="24"/>
          <w14:ligatures w14:val="standardContextual"/>
        </w:rPr>
        <w:t>, </w:t>
      </w:r>
      <w:r w:rsidRPr="004E3BEC">
        <w:rPr>
          <w:rFonts w:ascii="Times New Roman" w:hAnsi="Times New Roman" w:cs="Times New Roman"/>
          <w:i/>
          <w:iCs/>
          <w:noProof/>
          <w:sz w:val="24"/>
          <w:szCs w:val="24"/>
          <w14:ligatures w14:val="standardContextual"/>
        </w:rPr>
        <w:t>"high order value"</w:t>
      </w:r>
      <w:r w:rsidRPr="004E3BEC">
        <w:rPr>
          <w:rFonts w:ascii="Times New Roman" w:hAnsi="Times New Roman" w:cs="Times New Roman"/>
          <w:noProof/>
          <w:sz w:val="24"/>
          <w:szCs w:val="24"/>
          <w14:ligatures w14:val="standardContextual"/>
        </w:rPr>
        <w:t>, </w:t>
      </w:r>
      <w:r w:rsidRPr="004E3BEC">
        <w:rPr>
          <w:rFonts w:ascii="Times New Roman" w:hAnsi="Times New Roman" w:cs="Times New Roman"/>
          <w:i/>
          <w:iCs/>
          <w:noProof/>
          <w:sz w:val="24"/>
          <w:szCs w:val="24"/>
          <w14:ligatures w14:val="standardContextual"/>
        </w:rPr>
        <w:t>"confidence below threshold"</w:t>
      </w:r>
      <w:r w:rsidRPr="004E3BEC">
        <w:rPr>
          <w:rFonts w:ascii="Times New Roman" w:hAnsi="Times New Roman" w:cs="Times New Roman"/>
          <w:noProof/>
          <w:sz w:val="24"/>
          <w:szCs w:val="24"/>
          <w14:ligatures w14:val="standardContextual"/>
        </w:rPr>
        <w:t>) to speed up agent review.</w:t>
      </w:r>
    </w:p>
    <w:p w14:paraId="2FA7FBB2" w14:textId="77777777" w:rsidR="004E3BEC" w:rsidRPr="004E3BEC" w:rsidRDefault="004E3BEC" w:rsidP="0065411B">
      <w:pPr>
        <w:numPr>
          <w:ilvl w:val="0"/>
          <w:numId w:val="25"/>
        </w:num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noProof/>
          <w:sz w:val="24"/>
          <w:szCs w:val="24"/>
          <w14:ligatures w14:val="standardContextual"/>
        </w:rPr>
        <w:t>Agent reviews flagged cases with AI-provided context, approves/rejects as today.</w:t>
      </w:r>
    </w:p>
    <w:p w14:paraId="5A6FA5C4" w14:textId="77777777" w:rsidR="004E3BEC" w:rsidRPr="004E3BEC" w:rsidRDefault="004E3BEC" w:rsidP="0065411B">
      <w:pPr>
        <w:numPr>
          <w:ilvl w:val="0"/>
          <w:numId w:val="25"/>
        </w:num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noProof/>
          <w:sz w:val="24"/>
          <w:szCs w:val="24"/>
          <w14:ligatures w14:val="standardContextual"/>
        </w:rPr>
        <w:t>All auto-approved and auto-rejected decisions are logged for periodic audit sampling by the Risk team.</w:t>
      </w:r>
    </w:p>
    <w:p w14:paraId="083742B3" w14:textId="77777777" w:rsidR="004E3BEC" w:rsidRDefault="004E3BEC" w:rsidP="0065411B">
      <w:pPr>
        <w:numPr>
          <w:ilvl w:val="0"/>
          <w:numId w:val="25"/>
        </w:numPr>
        <w:spacing w:after="120" w:line="276" w:lineRule="auto"/>
        <w:jc w:val="both"/>
        <w:rPr>
          <w:rFonts w:ascii="Times New Roman" w:hAnsi="Times New Roman" w:cs="Times New Roman"/>
          <w:noProof/>
          <w:sz w:val="24"/>
          <w:szCs w:val="24"/>
          <w14:ligatures w14:val="standardContextual"/>
        </w:rPr>
      </w:pPr>
      <w:r w:rsidRPr="004E3BEC">
        <w:rPr>
          <w:rFonts w:ascii="Times New Roman" w:hAnsi="Times New Roman" w:cs="Times New Roman"/>
          <w:noProof/>
          <w:sz w:val="24"/>
          <w:szCs w:val="24"/>
          <w14:ligatures w14:val="standardContextual"/>
        </w:rPr>
        <w:t>Agent overrides are captured with reasons and fed back into the model retraining pipeline.</w:t>
      </w:r>
    </w:p>
    <w:p w14:paraId="4DF9A542" w14:textId="77777777" w:rsidR="00DC1BDF" w:rsidRPr="004E3BEC" w:rsidRDefault="00DC1BDF" w:rsidP="0065411B">
      <w:pPr>
        <w:spacing w:after="120" w:line="276" w:lineRule="auto"/>
        <w:ind w:left="720"/>
        <w:jc w:val="both"/>
        <w:rPr>
          <w:rFonts w:ascii="Times New Roman" w:hAnsi="Times New Roman" w:cs="Times New Roman"/>
          <w:noProof/>
          <w:sz w:val="24"/>
          <w:szCs w:val="24"/>
          <w14:ligatures w14:val="standardContextual"/>
        </w:rPr>
      </w:pPr>
    </w:p>
    <w:p w14:paraId="4B066F1F" w14:textId="65379682" w:rsidR="004E3BEC" w:rsidRDefault="004E3BEC" w:rsidP="0065411B">
      <w:pPr>
        <w:spacing w:after="120" w:line="276" w:lineRule="auto"/>
        <w:jc w:val="both"/>
        <w:rPr>
          <w:rFonts w:ascii="Times New Roman" w:hAnsi="Times New Roman" w:cs="Times New Roman"/>
          <w:i/>
          <w:iCs/>
          <w:noProof/>
          <w:sz w:val="24"/>
          <w:szCs w:val="24"/>
          <w14:ligatures w14:val="standardContextual"/>
        </w:rPr>
      </w:pPr>
      <w:r w:rsidRPr="004E3BEC">
        <w:rPr>
          <w:rFonts w:ascii="Times New Roman" w:hAnsi="Times New Roman" w:cs="Times New Roman"/>
          <w:b/>
          <w:bCs/>
          <w:i/>
          <w:iCs/>
          <w:noProof/>
          <w:sz w:val="24"/>
          <w:szCs w:val="24"/>
          <w14:ligatures w14:val="standardContextual"/>
        </w:rPr>
        <w:t>Fail-safe:</w:t>
      </w:r>
      <w:r w:rsidRPr="004E3BEC">
        <w:rPr>
          <w:rFonts w:ascii="Times New Roman" w:hAnsi="Times New Roman" w:cs="Times New Roman"/>
          <w:i/>
          <w:iCs/>
          <w:noProof/>
          <w:sz w:val="24"/>
          <w:szCs w:val="24"/>
          <w14:ligatures w14:val="standardContextual"/>
        </w:rPr>
        <w:t> If the AI classification service is unavailable, requests default to manual review the system never auto-approves on failure.</w:t>
      </w:r>
    </w:p>
    <w:p w14:paraId="76FF8632" w14:textId="77777777" w:rsidR="00DC1BDF" w:rsidRPr="004E3BEC" w:rsidRDefault="00DC1BDF" w:rsidP="0065411B">
      <w:pPr>
        <w:spacing w:after="120" w:line="276" w:lineRule="auto"/>
        <w:jc w:val="both"/>
        <w:rPr>
          <w:rFonts w:ascii="Times New Roman" w:hAnsi="Times New Roman" w:cs="Times New Roman"/>
          <w:i/>
          <w:iCs/>
          <w:noProof/>
          <w:sz w:val="24"/>
          <w:szCs w:val="24"/>
          <w14:ligatures w14:val="standardContextual"/>
        </w:rPr>
      </w:pPr>
    </w:p>
    <w:p w14:paraId="429AAC31" w14:textId="411E8D92" w:rsidR="00080D5A" w:rsidRPr="002E6A23" w:rsidRDefault="004E3BEC" w:rsidP="0065411B">
      <w:pPr>
        <w:spacing w:after="120" w:line="276" w:lineRule="auto"/>
        <w:jc w:val="both"/>
        <w:rPr>
          <w:rFonts w:ascii="Times New Roman" w:hAnsi="Times New Roman" w:cs="Times New Roman"/>
          <w:i/>
          <w:iCs/>
          <w:noProof/>
          <w:sz w:val="24"/>
          <w:szCs w:val="24"/>
          <w14:ligatures w14:val="standardContextual"/>
        </w:rPr>
      </w:pPr>
      <w:r w:rsidRPr="004E3BEC">
        <w:rPr>
          <w:rFonts w:ascii="Times New Roman" w:hAnsi="Times New Roman" w:cs="Times New Roman"/>
          <w:b/>
          <w:bCs/>
          <w:i/>
          <w:iCs/>
          <w:noProof/>
          <w:sz w:val="24"/>
          <w:szCs w:val="24"/>
          <w14:ligatures w14:val="standardContextual"/>
        </w:rPr>
        <w:t>Impact:</w:t>
      </w:r>
      <w:r w:rsidRPr="004E3BEC">
        <w:rPr>
          <w:rFonts w:ascii="Times New Roman" w:hAnsi="Times New Roman" w:cs="Times New Roman"/>
          <w:i/>
          <w:iCs/>
          <w:noProof/>
          <w:sz w:val="24"/>
          <w:szCs w:val="24"/>
          <w14:ligatures w14:val="standardContextual"/>
        </w:rPr>
        <w:t> The support queue now contains only genuinely ambiguous or risky cases, and agents review those with more context than they had before  reducing ticket volume by ~40% while ma</w:t>
      </w:r>
      <w:r w:rsidR="002E6A23" w:rsidRPr="002E6A23">
        <w:rPr>
          <w:rFonts w:ascii="Times New Roman" w:hAnsi="Times New Roman" w:cs="Times New Roman"/>
          <w:i/>
          <w:iCs/>
          <w:noProof/>
          <w:sz w:val="24"/>
          <w:szCs w:val="24"/>
          <w14:ligatures w14:val="standardContextual"/>
        </w:rPr>
        <w:t>i</w:t>
      </w:r>
      <w:r w:rsidRPr="004E3BEC">
        <w:rPr>
          <w:rFonts w:ascii="Times New Roman" w:hAnsi="Times New Roman" w:cs="Times New Roman"/>
          <w:i/>
          <w:iCs/>
          <w:noProof/>
          <w:sz w:val="24"/>
          <w:szCs w:val="24"/>
          <w14:ligatures w14:val="standardContextual"/>
        </w:rPr>
        <w:t>ntaining (or improving) fraud detection</w:t>
      </w:r>
      <w:r w:rsidR="002E6A23" w:rsidRPr="002E6A23">
        <w:rPr>
          <w:rFonts w:ascii="Times New Roman" w:hAnsi="Times New Roman" w:cs="Times New Roman"/>
          <w:i/>
          <w:iCs/>
          <w:noProof/>
          <w:sz w:val="24"/>
          <w:szCs w:val="24"/>
          <w14:ligatures w14:val="standardContextual"/>
        </w:rPr>
        <w:t>.</w:t>
      </w:r>
    </w:p>
    <w:p w14:paraId="466C1D41" w14:textId="7CD9979F" w:rsidR="00CC4A5A" w:rsidRPr="00CD3BD1" w:rsidRDefault="00B10368" w:rsidP="0065411B">
      <w:pPr>
        <w:spacing w:after="120" w:line="276" w:lineRule="auto"/>
        <w:jc w:val="both"/>
        <w:rPr>
          <w:rFonts w:ascii="Times New Roman" w:hAnsi="Times New Roman" w:cs="Times New Roman"/>
          <w:i/>
          <w:iCs/>
        </w:rPr>
      </w:pPr>
      <w:r>
        <w:rPr>
          <w:rFonts w:ascii="Times New Roman" w:hAnsi="Times New Roman" w:cs="Times New Roman"/>
          <w:noProof/>
          <w:sz w:val="24"/>
          <w:szCs w:val="24"/>
          <w14:ligatures w14:val="standardContextual"/>
        </w:rPr>
        <w:lastRenderedPageBreak/>
        <w:drawing>
          <wp:inline distT="0" distB="0" distL="0" distR="0" wp14:anchorId="3E1686F2" wp14:editId="353CE994">
            <wp:extent cx="5731510" cy="4923692"/>
            <wp:effectExtent l="0" t="0" r="2540" b="0"/>
            <wp:docPr id="17434302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95184" name="Picture 1178595184"/>
                    <pic:cNvPicPr/>
                  </pic:nvPicPr>
                  <pic:blipFill rotWithShape="1">
                    <a:blip r:embed="rId7">
                      <a:extLst>
                        <a:ext uri="{28A0092B-C50C-407E-A947-70E740481C1C}">
                          <a14:useLocalDpi xmlns:a14="http://schemas.microsoft.com/office/drawing/2010/main" val="0"/>
                        </a:ext>
                      </a:extLst>
                    </a:blip>
                    <a:srcRect l="-205" r="205" b="59"/>
                    <a:stretch>
                      <a:fillRect/>
                    </a:stretch>
                  </pic:blipFill>
                  <pic:spPr bwMode="auto">
                    <a:xfrm>
                      <a:off x="0" y="0"/>
                      <a:ext cx="5731510" cy="4923692"/>
                    </a:xfrm>
                    <a:prstGeom prst="rect">
                      <a:avLst/>
                    </a:prstGeom>
                    <a:ln>
                      <a:noFill/>
                    </a:ln>
                    <a:extLst>
                      <a:ext uri="{53640926-AAD7-44D8-BBD7-CCE9431645EC}">
                        <a14:shadowObscured xmlns:a14="http://schemas.microsoft.com/office/drawing/2010/main"/>
                      </a:ext>
                    </a:extLst>
                  </pic:spPr>
                </pic:pic>
              </a:graphicData>
            </a:graphic>
          </wp:inline>
        </w:drawing>
      </w:r>
    </w:p>
    <w:p w14:paraId="300E354C" w14:textId="77777777" w:rsidR="002E6A23" w:rsidRDefault="002E6A23" w:rsidP="0065411B">
      <w:pPr>
        <w:pStyle w:val="Heading2"/>
        <w:spacing w:line="276" w:lineRule="auto"/>
        <w:jc w:val="both"/>
        <w:rPr>
          <w:rFonts w:ascii="Times New Roman" w:hAnsi="Times New Roman" w:cs="Times New Roman"/>
          <w:b/>
          <w:bCs/>
          <w:sz w:val="28"/>
          <w:szCs w:val="28"/>
        </w:rPr>
      </w:pPr>
    </w:p>
    <w:p w14:paraId="5313781A" w14:textId="14BF8904" w:rsidR="0094155A" w:rsidRPr="00FE30D4" w:rsidRDefault="00CC4A5A" w:rsidP="00FE30D4">
      <w:pPr>
        <w:pStyle w:val="Heading2"/>
        <w:spacing w:line="276" w:lineRule="auto"/>
        <w:jc w:val="both"/>
        <w:rPr>
          <w:rFonts w:ascii="Times New Roman" w:hAnsi="Times New Roman" w:cs="Times New Roman"/>
          <w:sz w:val="28"/>
          <w:szCs w:val="28"/>
        </w:rPr>
      </w:pPr>
      <w:r w:rsidRPr="00C560C2">
        <w:rPr>
          <w:rFonts w:ascii="Times New Roman" w:hAnsi="Times New Roman" w:cs="Times New Roman"/>
          <w:b/>
          <w:bCs/>
          <w:sz w:val="28"/>
          <w:szCs w:val="28"/>
        </w:rPr>
        <w:t>4.3 Process Compariso</w:t>
      </w:r>
      <w:r w:rsidRPr="00C560C2">
        <w:rPr>
          <w:rFonts w:ascii="Times New Roman" w:hAnsi="Times New Roman" w:cs="Times New Roman"/>
          <w:sz w:val="28"/>
          <w:szCs w:val="28"/>
        </w:rPr>
        <w:t xml:space="preserve">n </w:t>
      </w:r>
    </w:p>
    <w:tbl>
      <w:tblPr>
        <w:tblStyle w:val="TableGrid"/>
        <w:tblW w:w="0" w:type="auto"/>
        <w:tblLook w:val="04A0" w:firstRow="1" w:lastRow="0" w:firstColumn="1" w:lastColumn="0" w:noHBand="0" w:noVBand="1"/>
      </w:tblPr>
      <w:tblGrid>
        <w:gridCol w:w="3005"/>
        <w:gridCol w:w="3005"/>
        <w:gridCol w:w="3006"/>
      </w:tblGrid>
      <w:tr w:rsidR="00CC4A5A" w:rsidRPr="00CD3BD1" w14:paraId="65B1C576" w14:textId="77777777" w:rsidTr="00CC4A5A">
        <w:tc>
          <w:tcPr>
            <w:tcW w:w="3005" w:type="dxa"/>
            <w:shd w:val="clear" w:color="auto" w:fill="4472C4" w:themeFill="accent1"/>
          </w:tcPr>
          <w:p w14:paraId="52D07E77" w14:textId="4C955EA8" w:rsidR="00CC4A5A" w:rsidRPr="00FE30D4" w:rsidRDefault="00CC4A5A" w:rsidP="0065411B">
            <w:pPr>
              <w:spacing w:line="276" w:lineRule="auto"/>
              <w:jc w:val="both"/>
              <w:rPr>
                <w:rFonts w:ascii="Times New Roman" w:hAnsi="Times New Roman" w:cs="Times New Roman"/>
                <w:b/>
                <w:bCs/>
                <w:color w:val="FFFFFF" w:themeColor="background1"/>
                <w:sz w:val="24"/>
                <w:szCs w:val="24"/>
              </w:rPr>
            </w:pPr>
            <w:r w:rsidRPr="00FE30D4">
              <w:rPr>
                <w:rFonts w:ascii="Times New Roman" w:hAnsi="Times New Roman" w:cs="Times New Roman"/>
                <w:b/>
                <w:bCs/>
                <w:color w:val="FFFFFF" w:themeColor="background1"/>
                <w:sz w:val="24"/>
                <w:szCs w:val="24"/>
              </w:rPr>
              <w:t>Dimension</w:t>
            </w:r>
          </w:p>
        </w:tc>
        <w:tc>
          <w:tcPr>
            <w:tcW w:w="3005" w:type="dxa"/>
            <w:shd w:val="clear" w:color="auto" w:fill="4472C4" w:themeFill="accent1"/>
          </w:tcPr>
          <w:p w14:paraId="23907F09" w14:textId="20F3CFA2" w:rsidR="00CC4A5A" w:rsidRPr="00FE30D4" w:rsidRDefault="00CC4A5A" w:rsidP="0065411B">
            <w:pPr>
              <w:spacing w:line="276" w:lineRule="auto"/>
              <w:jc w:val="both"/>
              <w:rPr>
                <w:rFonts w:ascii="Times New Roman" w:hAnsi="Times New Roman" w:cs="Times New Roman"/>
                <w:b/>
                <w:bCs/>
                <w:color w:val="FFFFFF" w:themeColor="background1"/>
                <w:sz w:val="24"/>
                <w:szCs w:val="24"/>
              </w:rPr>
            </w:pPr>
            <w:r w:rsidRPr="00FE30D4">
              <w:rPr>
                <w:rFonts w:ascii="Times New Roman" w:hAnsi="Times New Roman" w:cs="Times New Roman"/>
                <w:b/>
                <w:bCs/>
                <w:color w:val="FFFFFF" w:themeColor="background1"/>
                <w:sz w:val="24"/>
                <w:szCs w:val="24"/>
              </w:rPr>
              <w:t>As-Is</w:t>
            </w:r>
          </w:p>
        </w:tc>
        <w:tc>
          <w:tcPr>
            <w:tcW w:w="3006" w:type="dxa"/>
            <w:shd w:val="clear" w:color="auto" w:fill="4472C4" w:themeFill="accent1"/>
          </w:tcPr>
          <w:p w14:paraId="79665402" w14:textId="30FFCCC4" w:rsidR="00CC4A5A" w:rsidRPr="00FE30D4" w:rsidRDefault="00CC4A5A" w:rsidP="0065411B">
            <w:pPr>
              <w:spacing w:line="276" w:lineRule="auto"/>
              <w:jc w:val="both"/>
              <w:rPr>
                <w:rFonts w:ascii="Times New Roman" w:hAnsi="Times New Roman" w:cs="Times New Roman"/>
                <w:b/>
                <w:bCs/>
                <w:color w:val="FFFFFF" w:themeColor="background1"/>
                <w:sz w:val="24"/>
                <w:szCs w:val="24"/>
              </w:rPr>
            </w:pPr>
            <w:r w:rsidRPr="00FE30D4">
              <w:rPr>
                <w:rFonts w:ascii="Times New Roman" w:hAnsi="Times New Roman" w:cs="Times New Roman"/>
                <w:b/>
                <w:bCs/>
                <w:color w:val="FFFFFF" w:themeColor="background1"/>
                <w:sz w:val="24"/>
                <w:szCs w:val="24"/>
              </w:rPr>
              <w:t>To-Be</w:t>
            </w:r>
          </w:p>
        </w:tc>
      </w:tr>
      <w:tr w:rsidR="00CC4A5A" w:rsidRPr="00CD3BD1" w14:paraId="35A73637" w14:textId="77777777" w:rsidTr="00CC4A5A">
        <w:tc>
          <w:tcPr>
            <w:tcW w:w="3005" w:type="dxa"/>
          </w:tcPr>
          <w:p w14:paraId="2F306DF0" w14:textId="0ADFD307"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Decision path</w:t>
            </w:r>
          </w:p>
        </w:tc>
        <w:tc>
          <w:tcPr>
            <w:tcW w:w="3005" w:type="dxa"/>
          </w:tcPr>
          <w:p w14:paraId="6FF66813" w14:textId="7DD09F80"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Single manual queue</w:t>
            </w:r>
          </w:p>
        </w:tc>
        <w:tc>
          <w:tcPr>
            <w:tcW w:w="3006" w:type="dxa"/>
          </w:tcPr>
          <w:p w14:paraId="5B03A393" w14:textId="083602FE"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AI triage → auto or manual</w:t>
            </w:r>
          </w:p>
        </w:tc>
      </w:tr>
      <w:tr w:rsidR="00CC4A5A" w:rsidRPr="00CD3BD1" w14:paraId="1ED4EF12" w14:textId="77777777" w:rsidTr="00CC4A5A">
        <w:tc>
          <w:tcPr>
            <w:tcW w:w="3005" w:type="dxa"/>
          </w:tcPr>
          <w:p w14:paraId="7A936EDB" w14:textId="445F1636"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TAT (low-risk)</w:t>
            </w:r>
          </w:p>
        </w:tc>
        <w:tc>
          <w:tcPr>
            <w:tcW w:w="3005" w:type="dxa"/>
          </w:tcPr>
          <w:p w14:paraId="0510C2D2" w14:textId="56E2923A"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3</w:t>
            </w:r>
            <w:r w:rsidR="00463ECA" w:rsidRPr="00CD3BD1">
              <w:rPr>
                <w:rFonts w:ascii="Times New Roman" w:hAnsi="Times New Roman" w:cs="Times New Roman"/>
                <w:sz w:val="24"/>
                <w:szCs w:val="24"/>
              </w:rPr>
              <w:t xml:space="preserve"> </w:t>
            </w:r>
            <w:r w:rsidRPr="00CD3BD1">
              <w:rPr>
                <w:rFonts w:ascii="Times New Roman" w:hAnsi="Times New Roman" w:cs="Times New Roman"/>
                <w:sz w:val="24"/>
                <w:szCs w:val="24"/>
              </w:rPr>
              <w:t>–</w:t>
            </w:r>
            <w:r w:rsidR="00463ECA" w:rsidRPr="00CD3BD1">
              <w:rPr>
                <w:rFonts w:ascii="Times New Roman" w:hAnsi="Times New Roman" w:cs="Times New Roman"/>
                <w:sz w:val="24"/>
                <w:szCs w:val="24"/>
              </w:rPr>
              <w:t xml:space="preserve"> </w:t>
            </w:r>
            <w:r w:rsidRPr="00CD3BD1">
              <w:rPr>
                <w:rFonts w:ascii="Times New Roman" w:hAnsi="Times New Roman" w:cs="Times New Roman"/>
                <w:sz w:val="24"/>
                <w:szCs w:val="24"/>
              </w:rPr>
              <w:t>5 days</w:t>
            </w:r>
          </w:p>
        </w:tc>
        <w:tc>
          <w:tcPr>
            <w:tcW w:w="3006" w:type="dxa"/>
          </w:tcPr>
          <w:p w14:paraId="6F0E9E1F" w14:textId="37CEF4EA"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&lt;</w:t>
            </w:r>
            <w:r w:rsidR="00463ECA" w:rsidRPr="00CD3BD1">
              <w:rPr>
                <w:rFonts w:ascii="Times New Roman" w:hAnsi="Times New Roman" w:cs="Times New Roman"/>
                <w:sz w:val="24"/>
                <w:szCs w:val="24"/>
              </w:rPr>
              <w:t xml:space="preserve"> </w:t>
            </w:r>
            <w:r w:rsidRPr="00CD3BD1">
              <w:rPr>
                <w:rFonts w:ascii="Times New Roman" w:hAnsi="Times New Roman" w:cs="Times New Roman"/>
                <w:sz w:val="24"/>
                <w:szCs w:val="24"/>
              </w:rPr>
              <w:t>5 minutes</w:t>
            </w:r>
          </w:p>
        </w:tc>
      </w:tr>
      <w:tr w:rsidR="00CC4A5A" w:rsidRPr="00CD3BD1" w14:paraId="26CD4BB2" w14:textId="77777777" w:rsidTr="00CC4A5A">
        <w:tc>
          <w:tcPr>
            <w:tcW w:w="3005" w:type="dxa"/>
          </w:tcPr>
          <w:p w14:paraId="6FF14011" w14:textId="65FD78BB"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TAT (high-risk)</w:t>
            </w:r>
          </w:p>
        </w:tc>
        <w:tc>
          <w:tcPr>
            <w:tcW w:w="3005" w:type="dxa"/>
          </w:tcPr>
          <w:p w14:paraId="1533C437" w14:textId="102AA073"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3</w:t>
            </w:r>
            <w:r w:rsidR="00463ECA" w:rsidRPr="00CD3BD1">
              <w:rPr>
                <w:rFonts w:ascii="Times New Roman" w:hAnsi="Times New Roman" w:cs="Times New Roman"/>
                <w:sz w:val="24"/>
                <w:szCs w:val="24"/>
              </w:rPr>
              <w:t xml:space="preserve"> </w:t>
            </w:r>
            <w:r w:rsidRPr="00CD3BD1">
              <w:rPr>
                <w:rFonts w:ascii="Times New Roman" w:hAnsi="Times New Roman" w:cs="Times New Roman"/>
                <w:sz w:val="24"/>
                <w:szCs w:val="24"/>
              </w:rPr>
              <w:t>–</w:t>
            </w:r>
            <w:r w:rsidR="00463ECA" w:rsidRPr="00CD3BD1">
              <w:rPr>
                <w:rFonts w:ascii="Times New Roman" w:hAnsi="Times New Roman" w:cs="Times New Roman"/>
                <w:sz w:val="24"/>
                <w:szCs w:val="24"/>
              </w:rPr>
              <w:t xml:space="preserve"> </w:t>
            </w:r>
            <w:r w:rsidRPr="00CD3BD1">
              <w:rPr>
                <w:rFonts w:ascii="Times New Roman" w:hAnsi="Times New Roman" w:cs="Times New Roman"/>
                <w:sz w:val="24"/>
                <w:szCs w:val="24"/>
              </w:rPr>
              <w:t>5 days</w:t>
            </w:r>
          </w:p>
        </w:tc>
        <w:tc>
          <w:tcPr>
            <w:tcW w:w="3006" w:type="dxa"/>
          </w:tcPr>
          <w:p w14:paraId="7DFB2527" w14:textId="199698AB"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&lt;</w:t>
            </w:r>
            <w:r w:rsidR="00463ECA" w:rsidRPr="00CD3BD1">
              <w:rPr>
                <w:rFonts w:ascii="Times New Roman" w:hAnsi="Times New Roman" w:cs="Times New Roman"/>
                <w:sz w:val="24"/>
                <w:szCs w:val="24"/>
              </w:rPr>
              <w:t xml:space="preserve"> </w:t>
            </w:r>
            <w:r w:rsidRPr="00CD3BD1">
              <w:rPr>
                <w:rFonts w:ascii="Times New Roman" w:hAnsi="Times New Roman" w:cs="Times New Roman"/>
                <w:sz w:val="24"/>
                <w:szCs w:val="24"/>
              </w:rPr>
              <w:t>24 hours</w:t>
            </w:r>
          </w:p>
        </w:tc>
      </w:tr>
      <w:tr w:rsidR="00CC4A5A" w:rsidRPr="00CD3BD1" w14:paraId="7DE52319" w14:textId="77777777" w:rsidTr="00CC4A5A">
        <w:tc>
          <w:tcPr>
            <w:tcW w:w="3005" w:type="dxa"/>
          </w:tcPr>
          <w:p w14:paraId="2CDDAF53" w14:textId="3AA50AAD"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Decision consistency</w:t>
            </w:r>
          </w:p>
        </w:tc>
        <w:tc>
          <w:tcPr>
            <w:tcW w:w="3005" w:type="dxa"/>
          </w:tcPr>
          <w:p w14:paraId="4F9BDDD1" w14:textId="7094DBF2"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Agent</w:t>
            </w:r>
            <w:r w:rsidR="00463ECA" w:rsidRPr="00CD3BD1">
              <w:rPr>
                <w:rFonts w:ascii="Times New Roman" w:hAnsi="Times New Roman" w:cs="Times New Roman"/>
                <w:sz w:val="24"/>
                <w:szCs w:val="24"/>
              </w:rPr>
              <w:t xml:space="preserve"> </w:t>
            </w:r>
            <w:r w:rsidRPr="00CD3BD1">
              <w:rPr>
                <w:rFonts w:ascii="Times New Roman" w:hAnsi="Times New Roman" w:cs="Times New Roman"/>
                <w:sz w:val="24"/>
                <w:szCs w:val="24"/>
              </w:rPr>
              <w:t>dependent</w:t>
            </w:r>
          </w:p>
        </w:tc>
        <w:tc>
          <w:tcPr>
            <w:tcW w:w="3006" w:type="dxa"/>
          </w:tcPr>
          <w:p w14:paraId="29996C86" w14:textId="0742EA3B"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Rule-based, auditable</w:t>
            </w:r>
          </w:p>
        </w:tc>
      </w:tr>
      <w:tr w:rsidR="00CC4A5A" w:rsidRPr="00CD3BD1" w14:paraId="05BAA8A5" w14:textId="77777777" w:rsidTr="00CC4A5A">
        <w:tc>
          <w:tcPr>
            <w:tcW w:w="3005" w:type="dxa"/>
          </w:tcPr>
          <w:p w14:paraId="5A806ECA" w14:textId="69975484"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Agent context</w:t>
            </w:r>
          </w:p>
        </w:tc>
        <w:tc>
          <w:tcPr>
            <w:tcW w:w="3005" w:type="dxa"/>
          </w:tcPr>
          <w:p w14:paraId="0C272D34" w14:textId="55C62D82"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Manual lookup</w:t>
            </w:r>
          </w:p>
        </w:tc>
        <w:tc>
          <w:tcPr>
            <w:tcW w:w="3006" w:type="dxa"/>
          </w:tcPr>
          <w:p w14:paraId="55FDD3FE" w14:textId="62C83B9D" w:rsidR="00CC4A5A" w:rsidRPr="00CD3BD1" w:rsidRDefault="00463EC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AI reasoning pre-attached</w:t>
            </w:r>
          </w:p>
        </w:tc>
      </w:tr>
      <w:tr w:rsidR="00CC4A5A" w:rsidRPr="00CD3BD1" w14:paraId="696F9C3C" w14:textId="77777777" w:rsidTr="00CC4A5A">
        <w:tc>
          <w:tcPr>
            <w:tcW w:w="3005" w:type="dxa"/>
          </w:tcPr>
          <w:p w14:paraId="64E46E99" w14:textId="08907930"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Fraud detection</w:t>
            </w:r>
          </w:p>
        </w:tc>
        <w:tc>
          <w:tcPr>
            <w:tcW w:w="3005" w:type="dxa"/>
          </w:tcPr>
          <w:p w14:paraId="2A73C750" w14:textId="279A2667"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Ad hoc</w:t>
            </w:r>
          </w:p>
        </w:tc>
        <w:tc>
          <w:tcPr>
            <w:tcW w:w="3006" w:type="dxa"/>
          </w:tcPr>
          <w:p w14:paraId="36B218D6" w14:textId="5DF2EBAE" w:rsidR="00CC4A5A" w:rsidRPr="00CD3BD1" w:rsidRDefault="00463EC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Rule-based + confidence threshold</w:t>
            </w:r>
          </w:p>
        </w:tc>
      </w:tr>
      <w:tr w:rsidR="00CC4A5A" w:rsidRPr="00CD3BD1" w14:paraId="4ADA3C0D" w14:textId="77777777" w:rsidTr="00CC4A5A">
        <w:tc>
          <w:tcPr>
            <w:tcW w:w="3005" w:type="dxa"/>
          </w:tcPr>
          <w:p w14:paraId="79C9A979" w14:textId="559411EF"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Audit trail</w:t>
            </w:r>
          </w:p>
        </w:tc>
        <w:tc>
          <w:tcPr>
            <w:tcW w:w="3005" w:type="dxa"/>
          </w:tcPr>
          <w:p w14:paraId="48777494" w14:textId="09FCAE1D" w:rsidR="00CC4A5A" w:rsidRPr="00CD3BD1" w:rsidRDefault="00CC4A5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Partial</w:t>
            </w:r>
          </w:p>
        </w:tc>
        <w:tc>
          <w:tcPr>
            <w:tcW w:w="3006" w:type="dxa"/>
          </w:tcPr>
          <w:p w14:paraId="29C021B7" w14:textId="716357B8" w:rsidR="00CC4A5A" w:rsidRPr="00CD3BD1" w:rsidRDefault="00463ECA"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Rule-based + confidence threshold</w:t>
            </w:r>
          </w:p>
        </w:tc>
      </w:tr>
    </w:tbl>
    <w:p w14:paraId="6D06787F" w14:textId="77777777" w:rsidR="00EE52A4" w:rsidRPr="00C560C2" w:rsidRDefault="00EE52A4" w:rsidP="0065411B">
      <w:pPr>
        <w:pStyle w:val="Heading1"/>
        <w:spacing w:line="276" w:lineRule="auto"/>
        <w:jc w:val="both"/>
        <w:rPr>
          <w:rFonts w:ascii="Times New Roman" w:hAnsi="Times New Roman" w:cs="Times New Roman"/>
          <w:b/>
          <w:bCs/>
          <w:sz w:val="28"/>
          <w:szCs w:val="28"/>
        </w:rPr>
      </w:pPr>
      <w:r w:rsidRPr="00C560C2">
        <w:rPr>
          <w:rFonts w:ascii="Times New Roman" w:hAnsi="Times New Roman" w:cs="Times New Roman"/>
          <w:b/>
          <w:bCs/>
          <w:sz w:val="28"/>
          <w:szCs w:val="28"/>
        </w:rPr>
        <w:lastRenderedPageBreak/>
        <w:t>5. Use Case Flow</w:t>
      </w:r>
    </w:p>
    <w:p w14:paraId="1F70BD2A" w14:textId="213D7288" w:rsidR="00EE52A4" w:rsidRPr="00C560C2" w:rsidRDefault="00EE52A4" w:rsidP="0065411B">
      <w:pPr>
        <w:pStyle w:val="Heading2"/>
        <w:spacing w:line="276" w:lineRule="auto"/>
        <w:jc w:val="both"/>
        <w:rPr>
          <w:rFonts w:ascii="Times New Roman" w:hAnsi="Times New Roman" w:cs="Times New Roman"/>
          <w:sz w:val="28"/>
          <w:szCs w:val="28"/>
        </w:rPr>
      </w:pPr>
      <w:r w:rsidRPr="00C560C2">
        <w:rPr>
          <w:rFonts w:ascii="Times New Roman" w:hAnsi="Times New Roman" w:cs="Times New Roman"/>
          <w:sz w:val="28"/>
          <w:szCs w:val="28"/>
        </w:rPr>
        <w:t>Use Case: Auto-Evaluate Return Request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00"/>
      </w:tblGrid>
      <w:tr w:rsidR="00EE52A4" w:rsidRPr="00CD3BD1" w14:paraId="6CD3BFC2" w14:textId="77777777" w:rsidTr="00463ECA">
        <w:trPr>
          <w:tblHeader/>
        </w:trPr>
        <w:tc>
          <w:tcPr>
            <w:tcW w:w="2200" w:type="dxa"/>
            <w:shd w:val="clear" w:color="auto" w:fill="4472C4" w:themeFill="accent1"/>
            <w:vAlign w:val="center"/>
          </w:tcPr>
          <w:p w14:paraId="4315C195"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color w:val="FFFFFF"/>
                <w:sz w:val="24"/>
                <w:szCs w:val="24"/>
              </w:rPr>
              <w:t>Field</w:t>
            </w:r>
          </w:p>
        </w:tc>
        <w:tc>
          <w:tcPr>
            <w:tcW w:w="7400" w:type="dxa"/>
            <w:shd w:val="clear" w:color="auto" w:fill="4472C4" w:themeFill="accent1"/>
            <w:vAlign w:val="center"/>
          </w:tcPr>
          <w:p w14:paraId="34B05C5A"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color w:val="FFFFFF"/>
                <w:sz w:val="24"/>
                <w:szCs w:val="24"/>
              </w:rPr>
              <w:t>Description</w:t>
            </w:r>
          </w:p>
        </w:tc>
      </w:tr>
      <w:tr w:rsidR="00EE52A4" w:rsidRPr="00CD3BD1" w14:paraId="2F3158A5" w14:textId="77777777" w:rsidTr="00AA737B">
        <w:tc>
          <w:tcPr>
            <w:tcW w:w="2200" w:type="dxa"/>
            <w:vAlign w:val="center"/>
          </w:tcPr>
          <w:p w14:paraId="1270783B"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Use Case ID</w:t>
            </w:r>
          </w:p>
        </w:tc>
        <w:tc>
          <w:tcPr>
            <w:tcW w:w="7400" w:type="dxa"/>
            <w:vAlign w:val="center"/>
          </w:tcPr>
          <w:p w14:paraId="7FC1218F"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UC-01</w:t>
            </w:r>
          </w:p>
        </w:tc>
      </w:tr>
      <w:tr w:rsidR="00EE52A4" w:rsidRPr="00CD3BD1" w14:paraId="545E6947" w14:textId="77777777" w:rsidTr="00AA737B">
        <w:tc>
          <w:tcPr>
            <w:tcW w:w="2200" w:type="dxa"/>
            <w:vAlign w:val="center"/>
          </w:tcPr>
          <w:p w14:paraId="132288C9"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Actor(s)</w:t>
            </w:r>
          </w:p>
        </w:tc>
        <w:tc>
          <w:tcPr>
            <w:tcW w:w="7400" w:type="dxa"/>
            <w:vAlign w:val="center"/>
          </w:tcPr>
          <w:p w14:paraId="2EE64E81"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Customer (initiator), AI Classification Engine, Support Agent (for flagged cases)</w:t>
            </w:r>
          </w:p>
        </w:tc>
      </w:tr>
      <w:tr w:rsidR="00EE52A4" w:rsidRPr="00CD3BD1" w14:paraId="6CF3C8E7" w14:textId="77777777" w:rsidTr="00AA737B">
        <w:tc>
          <w:tcPr>
            <w:tcW w:w="2200" w:type="dxa"/>
            <w:vAlign w:val="center"/>
          </w:tcPr>
          <w:p w14:paraId="44F9AE65"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Precondition</w:t>
            </w:r>
          </w:p>
        </w:tc>
        <w:tc>
          <w:tcPr>
            <w:tcW w:w="7400" w:type="dxa"/>
            <w:vAlign w:val="center"/>
          </w:tcPr>
          <w:p w14:paraId="39A43E38"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Customer has an eligible order within the 7-day return window</w:t>
            </w:r>
          </w:p>
        </w:tc>
      </w:tr>
      <w:tr w:rsidR="00EE52A4" w:rsidRPr="00CD3BD1" w14:paraId="1EBC652A" w14:textId="77777777" w:rsidTr="00AA737B">
        <w:tc>
          <w:tcPr>
            <w:tcW w:w="2200" w:type="dxa"/>
            <w:vAlign w:val="center"/>
          </w:tcPr>
          <w:p w14:paraId="5F6F2899"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Trigger</w:t>
            </w:r>
          </w:p>
        </w:tc>
        <w:tc>
          <w:tcPr>
            <w:tcW w:w="7400" w:type="dxa"/>
            <w:vAlign w:val="center"/>
          </w:tcPr>
          <w:p w14:paraId="467557F6"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Customer submits a return/refund request</w:t>
            </w:r>
          </w:p>
        </w:tc>
      </w:tr>
      <w:tr w:rsidR="00EE52A4" w:rsidRPr="00CD3BD1" w14:paraId="102E81F0" w14:textId="77777777" w:rsidTr="00AA737B">
        <w:tc>
          <w:tcPr>
            <w:tcW w:w="2200" w:type="dxa"/>
            <w:vAlign w:val="center"/>
          </w:tcPr>
          <w:p w14:paraId="3C81CC35"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Main Flow</w:t>
            </w:r>
          </w:p>
        </w:tc>
        <w:tc>
          <w:tcPr>
            <w:tcW w:w="7400" w:type="dxa"/>
            <w:vAlign w:val="center"/>
          </w:tcPr>
          <w:p w14:paraId="5A83DFD3"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1. Customer selects order and reason, uploads photo. 2. System captures order value and pulls customer return history. 3. AI engine scores the request against business rules. 4. If score falls within auto-approve criteria → system approves and triggers refund. 5. If not → system creates a flagged ticket in agent queue with AI reasoning attached.</w:t>
            </w:r>
          </w:p>
        </w:tc>
      </w:tr>
      <w:tr w:rsidR="00EE52A4" w:rsidRPr="00CD3BD1" w14:paraId="440D0680" w14:textId="77777777" w:rsidTr="00AA737B">
        <w:tc>
          <w:tcPr>
            <w:tcW w:w="2200" w:type="dxa"/>
            <w:vAlign w:val="center"/>
          </w:tcPr>
          <w:p w14:paraId="633B9752"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Alternate Flow</w:t>
            </w:r>
          </w:p>
        </w:tc>
        <w:tc>
          <w:tcPr>
            <w:tcW w:w="7400" w:type="dxa"/>
            <w:vAlign w:val="center"/>
          </w:tcPr>
          <w:p w14:paraId="00291B68"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If required data (e.g., photo) is missing for a reason type that needs it, request is held and customer is prompted to provide it before scoring.</w:t>
            </w:r>
          </w:p>
        </w:tc>
      </w:tr>
      <w:tr w:rsidR="00EE52A4" w:rsidRPr="00CD3BD1" w14:paraId="7049EC00" w14:textId="77777777" w:rsidTr="00AA737B">
        <w:tc>
          <w:tcPr>
            <w:tcW w:w="2200" w:type="dxa"/>
            <w:vAlign w:val="center"/>
          </w:tcPr>
          <w:p w14:paraId="42BF2C4D"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Postcondition</w:t>
            </w:r>
          </w:p>
        </w:tc>
        <w:tc>
          <w:tcPr>
            <w:tcW w:w="7400" w:type="dxa"/>
            <w:vAlign w:val="center"/>
          </w:tcPr>
          <w:p w14:paraId="3B1358FE"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Request is either auto-approved (refund initiated) or routed to an agent with contextual flags</w:t>
            </w:r>
          </w:p>
        </w:tc>
      </w:tr>
      <w:tr w:rsidR="00EE52A4" w:rsidRPr="00CD3BD1" w14:paraId="2D8B68AD" w14:textId="77777777" w:rsidTr="00AA737B">
        <w:tc>
          <w:tcPr>
            <w:tcW w:w="2200" w:type="dxa"/>
            <w:vAlign w:val="center"/>
          </w:tcPr>
          <w:p w14:paraId="5EEFB322"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Exceptions</w:t>
            </w:r>
          </w:p>
        </w:tc>
        <w:tc>
          <w:tcPr>
            <w:tcW w:w="7400" w:type="dxa"/>
            <w:vAlign w:val="center"/>
          </w:tcPr>
          <w:p w14:paraId="2CB8185D" w14:textId="77777777" w:rsidR="00EE52A4" w:rsidRPr="00CD3BD1" w:rsidRDefault="00EE52A4"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AI engine or dependent service is unavailable → request defaults to manual queue (fail-safe, not fail-open)</w:t>
            </w:r>
          </w:p>
        </w:tc>
      </w:tr>
    </w:tbl>
    <w:p w14:paraId="37B47CFC" w14:textId="77777777" w:rsidR="006C2115" w:rsidRDefault="006C2115" w:rsidP="0065411B">
      <w:pPr>
        <w:pStyle w:val="Heading1"/>
        <w:spacing w:line="276" w:lineRule="auto"/>
        <w:jc w:val="both"/>
        <w:rPr>
          <w:rFonts w:ascii="Times New Roman" w:hAnsi="Times New Roman" w:cs="Times New Roman"/>
          <w:b/>
          <w:bCs/>
          <w:sz w:val="28"/>
          <w:szCs w:val="28"/>
        </w:rPr>
      </w:pPr>
    </w:p>
    <w:p w14:paraId="26768B88" w14:textId="70604142" w:rsidR="00EE52A4" w:rsidRPr="00C560C2" w:rsidRDefault="00EE52A4" w:rsidP="0065411B">
      <w:pPr>
        <w:pStyle w:val="Heading1"/>
        <w:spacing w:line="276" w:lineRule="auto"/>
        <w:jc w:val="both"/>
        <w:rPr>
          <w:rFonts w:ascii="Times New Roman" w:hAnsi="Times New Roman" w:cs="Times New Roman"/>
          <w:b/>
          <w:bCs/>
          <w:sz w:val="28"/>
          <w:szCs w:val="28"/>
        </w:rPr>
      </w:pPr>
      <w:r w:rsidRPr="00C560C2">
        <w:rPr>
          <w:rFonts w:ascii="Times New Roman" w:hAnsi="Times New Roman" w:cs="Times New Roman"/>
          <w:b/>
          <w:bCs/>
          <w:sz w:val="28"/>
          <w:szCs w:val="28"/>
        </w:rPr>
        <w:t>6. Functional &amp; Non-Functional Requirements</w:t>
      </w:r>
    </w:p>
    <w:p w14:paraId="4C44921E" w14:textId="0EB50042" w:rsidR="00EE52A4" w:rsidRPr="00C560C2" w:rsidRDefault="00EE52A4" w:rsidP="0065411B">
      <w:pPr>
        <w:pStyle w:val="Heading2"/>
        <w:spacing w:line="276" w:lineRule="auto"/>
        <w:jc w:val="both"/>
        <w:rPr>
          <w:rFonts w:ascii="Times New Roman" w:hAnsi="Times New Roman" w:cs="Times New Roman"/>
          <w:sz w:val="28"/>
          <w:szCs w:val="28"/>
        </w:rPr>
      </w:pPr>
      <w:r w:rsidRPr="00C560C2">
        <w:rPr>
          <w:rFonts w:ascii="Times New Roman" w:hAnsi="Times New Roman" w:cs="Times New Roman"/>
          <w:sz w:val="28"/>
          <w:szCs w:val="28"/>
        </w:rPr>
        <w:t>6.1 Functional Requirements</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3598"/>
        <w:gridCol w:w="2084"/>
        <w:gridCol w:w="2542"/>
      </w:tblGrid>
      <w:tr w:rsidR="00F32C0F" w:rsidRPr="00CD3BD1" w14:paraId="656E417D" w14:textId="7E5659BD" w:rsidTr="003E6C79">
        <w:trPr>
          <w:tblHeader/>
        </w:trPr>
        <w:tc>
          <w:tcPr>
            <w:tcW w:w="792" w:type="dxa"/>
            <w:shd w:val="clear" w:color="auto" w:fill="4472C4" w:themeFill="accent1"/>
            <w:vAlign w:val="center"/>
          </w:tcPr>
          <w:p w14:paraId="7DA66761"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color w:val="FFFFFF"/>
                <w:sz w:val="24"/>
                <w:szCs w:val="24"/>
              </w:rPr>
              <w:t>ID</w:t>
            </w:r>
          </w:p>
        </w:tc>
        <w:tc>
          <w:tcPr>
            <w:tcW w:w="3598" w:type="dxa"/>
            <w:shd w:val="clear" w:color="auto" w:fill="4472C4" w:themeFill="accent1"/>
            <w:vAlign w:val="center"/>
          </w:tcPr>
          <w:p w14:paraId="73D8F650"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color w:val="FFFFFF"/>
                <w:sz w:val="24"/>
                <w:szCs w:val="24"/>
              </w:rPr>
              <w:t>Requirement</w:t>
            </w:r>
          </w:p>
        </w:tc>
        <w:tc>
          <w:tcPr>
            <w:tcW w:w="2084" w:type="dxa"/>
            <w:shd w:val="clear" w:color="auto" w:fill="4472C4" w:themeFill="accent1"/>
          </w:tcPr>
          <w:p w14:paraId="51BD9727" w14:textId="72D535C7" w:rsidR="00F32C0F" w:rsidRPr="00CD3BD1" w:rsidRDefault="002800D5" w:rsidP="0065411B">
            <w:pPr>
              <w:spacing w:line="276" w:lineRule="auto"/>
              <w:jc w:val="both"/>
              <w:rPr>
                <w:rFonts w:ascii="Times New Roman" w:hAnsi="Times New Roman" w:cs="Times New Roman"/>
                <w:b/>
                <w:bCs/>
                <w:color w:val="FFFFFF"/>
                <w:sz w:val="24"/>
                <w:szCs w:val="24"/>
              </w:rPr>
            </w:pPr>
            <w:r w:rsidRPr="00CD3BD1">
              <w:rPr>
                <w:rFonts w:ascii="Times New Roman" w:hAnsi="Times New Roman" w:cs="Times New Roman"/>
                <w:b/>
                <w:bCs/>
                <w:color w:val="FFFFFF"/>
                <w:sz w:val="24"/>
                <w:szCs w:val="24"/>
              </w:rPr>
              <w:t>Priority</w:t>
            </w:r>
          </w:p>
        </w:tc>
        <w:tc>
          <w:tcPr>
            <w:tcW w:w="2542" w:type="dxa"/>
            <w:shd w:val="clear" w:color="auto" w:fill="4472C4" w:themeFill="accent1"/>
          </w:tcPr>
          <w:p w14:paraId="715C97CB" w14:textId="75C4309B" w:rsidR="00F32C0F" w:rsidRPr="00CD3BD1" w:rsidRDefault="002800D5" w:rsidP="0065411B">
            <w:pPr>
              <w:spacing w:line="276" w:lineRule="auto"/>
              <w:jc w:val="both"/>
              <w:rPr>
                <w:rFonts w:ascii="Times New Roman" w:hAnsi="Times New Roman" w:cs="Times New Roman"/>
                <w:b/>
                <w:bCs/>
                <w:color w:val="FFFFFF"/>
                <w:sz w:val="24"/>
                <w:szCs w:val="24"/>
              </w:rPr>
            </w:pPr>
            <w:r w:rsidRPr="00CD3BD1">
              <w:rPr>
                <w:rFonts w:ascii="Times New Roman" w:hAnsi="Times New Roman" w:cs="Times New Roman"/>
                <w:b/>
                <w:bCs/>
                <w:color w:val="FFFFFF"/>
                <w:sz w:val="24"/>
                <w:szCs w:val="24"/>
              </w:rPr>
              <w:t>Raised by</w:t>
            </w:r>
          </w:p>
        </w:tc>
      </w:tr>
      <w:tr w:rsidR="00F32C0F" w:rsidRPr="00CD3BD1" w14:paraId="7168C811" w14:textId="06BE6995" w:rsidTr="003E6C79">
        <w:tc>
          <w:tcPr>
            <w:tcW w:w="792" w:type="dxa"/>
            <w:vAlign w:val="center"/>
          </w:tcPr>
          <w:p w14:paraId="51D33DF0"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FR-01</w:t>
            </w:r>
          </w:p>
        </w:tc>
        <w:tc>
          <w:tcPr>
            <w:tcW w:w="3598" w:type="dxa"/>
            <w:vAlign w:val="center"/>
          </w:tcPr>
          <w:p w14:paraId="2FFBFEC0"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System shall capture return reason, order value, and customer return history at the time of request submission.</w:t>
            </w:r>
          </w:p>
        </w:tc>
        <w:tc>
          <w:tcPr>
            <w:tcW w:w="2084" w:type="dxa"/>
          </w:tcPr>
          <w:p w14:paraId="51E53465" w14:textId="338B2D57" w:rsidR="00F32C0F" w:rsidRPr="00CD3BD1" w:rsidRDefault="006B296C"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542" w:type="dxa"/>
          </w:tcPr>
          <w:p w14:paraId="6117FA87" w14:textId="0CC88B34" w:rsidR="00F32C0F" w:rsidRPr="00CD3BD1" w:rsidRDefault="0080132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Customer Support Head</w:t>
            </w:r>
          </w:p>
        </w:tc>
      </w:tr>
      <w:tr w:rsidR="00F32C0F" w:rsidRPr="00CD3BD1" w14:paraId="3C993FA9" w14:textId="79BC4026" w:rsidTr="003E6C79">
        <w:tc>
          <w:tcPr>
            <w:tcW w:w="792" w:type="dxa"/>
            <w:vAlign w:val="center"/>
          </w:tcPr>
          <w:p w14:paraId="5BD0167B"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FR-02</w:t>
            </w:r>
          </w:p>
        </w:tc>
        <w:tc>
          <w:tcPr>
            <w:tcW w:w="3598" w:type="dxa"/>
            <w:vAlign w:val="center"/>
          </w:tcPr>
          <w:p w14:paraId="58FB5283"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System shall classify each return request as "auto-approve", "auto-reject", or "manual review" based on defined business rules.</w:t>
            </w:r>
          </w:p>
        </w:tc>
        <w:tc>
          <w:tcPr>
            <w:tcW w:w="2084" w:type="dxa"/>
          </w:tcPr>
          <w:p w14:paraId="45F5E917" w14:textId="1ABE41B6" w:rsidR="00F32C0F" w:rsidRPr="00CD3BD1" w:rsidRDefault="006B296C"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542" w:type="dxa"/>
          </w:tcPr>
          <w:p w14:paraId="05FBF7CB" w14:textId="0490FA60" w:rsidR="00F32C0F" w:rsidRPr="00CD3BD1" w:rsidRDefault="0080132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Product / Engineering</w:t>
            </w:r>
          </w:p>
        </w:tc>
      </w:tr>
      <w:tr w:rsidR="00F32C0F" w:rsidRPr="00CD3BD1" w14:paraId="271F6723" w14:textId="0EF9936C" w:rsidTr="003E6C79">
        <w:tc>
          <w:tcPr>
            <w:tcW w:w="792" w:type="dxa"/>
            <w:vAlign w:val="center"/>
          </w:tcPr>
          <w:p w14:paraId="5E2C0897"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FR-03</w:t>
            </w:r>
          </w:p>
        </w:tc>
        <w:tc>
          <w:tcPr>
            <w:tcW w:w="3598" w:type="dxa"/>
            <w:vAlign w:val="center"/>
          </w:tcPr>
          <w:p w14:paraId="5A526CA9"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System shall automatically trigger a refund for requests classified as "auto-approve", without agent involvement.</w:t>
            </w:r>
          </w:p>
        </w:tc>
        <w:tc>
          <w:tcPr>
            <w:tcW w:w="2084" w:type="dxa"/>
          </w:tcPr>
          <w:p w14:paraId="17995EFE" w14:textId="37483ADA" w:rsidR="00F32C0F" w:rsidRPr="00CD3BD1" w:rsidRDefault="006B296C"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542" w:type="dxa"/>
          </w:tcPr>
          <w:p w14:paraId="71DDF80F" w14:textId="575B6A9E" w:rsidR="00F32C0F" w:rsidRPr="00CD3BD1" w:rsidRDefault="0026193E"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w:t>
            </w:r>
            <w:r w:rsidR="00377B2B" w:rsidRPr="00CD3BD1">
              <w:rPr>
                <w:rFonts w:ascii="Times New Roman" w:hAnsi="Times New Roman" w:cs="Times New Roman"/>
                <w:color w:val="000000"/>
                <w:sz w:val="24"/>
                <w:szCs w:val="24"/>
              </w:rPr>
              <w:t>Customer Support Head</w:t>
            </w:r>
          </w:p>
        </w:tc>
      </w:tr>
      <w:tr w:rsidR="00F32C0F" w:rsidRPr="00CD3BD1" w14:paraId="541C642B" w14:textId="0D538307" w:rsidTr="003E6C79">
        <w:tc>
          <w:tcPr>
            <w:tcW w:w="792" w:type="dxa"/>
            <w:vAlign w:val="center"/>
          </w:tcPr>
          <w:p w14:paraId="7AC47816"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FR-04</w:t>
            </w:r>
          </w:p>
        </w:tc>
        <w:tc>
          <w:tcPr>
            <w:tcW w:w="3598" w:type="dxa"/>
            <w:vAlign w:val="center"/>
          </w:tcPr>
          <w:p w14:paraId="5E3FE40B"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System shall route "manual review" requests to the agent queue along with the AI's classification reasoning.</w:t>
            </w:r>
          </w:p>
        </w:tc>
        <w:tc>
          <w:tcPr>
            <w:tcW w:w="2084" w:type="dxa"/>
          </w:tcPr>
          <w:p w14:paraId="57D65DC3" w14:textId="6B083345" w:rsidR="00F32C0F" w:rsidRPr="00CD3BD1" w:rsidRDefault="006B296C"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542" w:type="dxa"/>
          </w:tcPr>
          <w:p w14:paraId="55D7E0D9" w14:textId="003DA123" w:rsidR="00F32C0F" w:rsidRPr="00CD3BD1" w:rsidRDefault="0026193E"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w:t>
            </w:r>
            <w:r w:rsidR="001A0C0A" w:rsidRPr="00CD3BD1">
              <w:rPr>
                <w:rFonts w:ascii="Times New Roman" w:hAnsi="Times New Roman" w:cs="Times New Roman"/>
                <w:color w:val="000000"/>
                <w:sz w:val="24"/>
                <w:szCs w:val="24"/>
              </w:rPr>
              <w:t>Customer Support Agents</w:t>
            </w:r>
          </w:p>
        </w:tc>
      </w:tr>
      <w:tr w:rsidR="00F32C0F" w:rsidRPr="00CD3BD1" w14:paraId="0C985AFD" w14:textId="430013FD" w:rsidTr="003E6C79">
        <w:tc>
          <w:tcPr>
            <w:tcW w:w="792" w:type="dxa"/>
            <w:vAlign w:val="center"/>
          </w:tcPr>
          <w:p w14:paraId="603BAE38"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lastRenderedPageBreak/>
              <w:t>FR-05</w:t>
            </w:r>
          </w:p>
        </w:tc>
        <w:tc>
          <w:tcPr>
            <w:tcW w:w="3598" w:type="dxa"/>
            <w:vAlign w:val="center"/>
          </w:tcPr>
          <w:p w14:paraId="6C978A0F"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System shall log every auto-approved and auto-rejected decision with the reasoning, for audit purposes.</w:t>
            </w:r>
          </w:p>
        </w:tc>
        <w:tc>
          <w:tcPr>
            <w:tcW w:w="2084" w:type="dxa"/>
          </w:tcPr>
          <w:p w14:paraId="750BB636" w14:textId="7ACDA513" w:rsidR="00F32C0F" w:rsidRPr="00CD3BD1" w:rsidRDefault="006B296C"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542" w:type="dxa"/>
          </w:tcPr>
          <w:p w14:paraId="5D5A25A2" w14:textId="0582A697" w:rsidR="00F32C0F" w:rsidRPr="00CD3BD1" w:rsidRDefault="0026193E"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w:t>
            </w:r>
            <w:r w:rsidR="001A0C0A" w:rsidRPr="00CD3BD1">
              <w:rPr>
                <w:rFonts w:ascii="Times New Roman" w:hAnsi="Times New Roman" w:cs="Times New Roman"/>
                <w:color w:val="000000"/>
                <w:sz w:val="24"/>
                <w:szCs w:val="24"/>
              </w:rPr>
              <w:t>Compliance / Legal</w:t>
            </w:r>
          </w:p>
        </w:tc>
      </w:tr>
      <w:tr w:rsidR="00F32C0F" w:rsidRPr="00CD3BD1" w14:paraId="291B8D99" w14:textId="7CF516CB" w:rsidTr="003E6C79">
        <w:tc>
          <w:tcPr>
            <w:tcW w:w="792" w:type="dxa"/>
            <w:vAlign w:val="center"/>
          </w:tcPr>
          <w:p w14:paraId="4BE74100"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FR-06</w:t>
            </w:r>
          </w:p>
        </w:tc>
        <w:tc>
          <w:tcPr>
            <w:tcW w:w="3598" w:type="dxa"/>
            <w:vAlign w:val="center"/>
          </w:tcPr>
          <w:p w14:paraId="01B57379"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System shall notify the customer of the decision (approved / rejected / under review) within 5 minutes of submission.</w:t>
            </w:r>
          </w:p>
        </w:tc>
        <w:tc>
          <w:tcPr>
            <w:tcW w:w="2084" w:type="dxa"/>
          </w:tcPr>
          <w:p w14:paraId="617855B7" w14:textId="25745E01" w:rsidR="00F32C0F" w:rsidRPr="00CD3BD1" w:rsidRDefault="006B296C"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542" w:type="dxa"/>
          </w:tcPr>
          <w:p w14:paraId="607D43F1" w14:textId="1F4C7980" w:rsidR="00F32C0F" w:rsidRPr="00CD3BD1" w:rsidRDefault="0026193E"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Customer Experience (CX)</w:t>
            </w:r>
          </w:p>
        </w:tc>
      </w:tr>
      <w:tr w:rsidR="00F32C0F" w:rsidRPr="00CD3BD1" w14:paraId="4FD771EB" w14:textId="2BCCBDA9" w:rsidTr="003E6C79">
        <w:tc>
          <w:tcPr>
            <w:tcW w:w="792" w:type="dxa"/>
            <w:vAlign w:val="center"/>
          </w:tcPr>
          <w:p w14:paraId="2113F99B"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FR-07</w:t>
            </w:r>
          </w:p>
        </w:tc>
        <w:tc>
          <w:tcPr>
            <w:tcW w:w="3598" w:type="dxa"/>
            <w:vAlign w:val="center"/>
          </w:tcPr>
          <w:p w14:paraId="165B83AE" w14:textId="77777777" w:rsidR="00F32C0F" w:rsidRPr="00CD3BD1" w:rsidRDefault="00F32C0F"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System shall allow the Risk team to adjust auto-approval thresholds (order value, reason categories) without engineering changes.</w:t>
            </w:r>
          </w:p>
        </w:tc>
        <w:tc>
          <w:tcPr>
            <w:tcW w:w="2084" w:type="dxa"/>
          </w:tcPr>
          <w:p w14:paraId="6894C5BF" w14:textId="5C923E98" w:rsidR="00F32C0F" w:rsidRPr="00CD3BD1" w:rsidRDefault="006B296C"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542" w:type="dxa"/>
          </w:tcPr>
          <w:p w14:paraId="2E7329EC" w14:textId="5612752B" w:rsidR="00F32C0F" w:rsidRPr="00CD3BD1" w:rsidRDefault="0026193E"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Finance / Risk Team</w:t>
            </w:r>
          </w:p>
        </w:tc>
      </w:tr>
      <w:tr w:rsidR="006B296C" w:rsidRPr="00CD3BD1" w14:paraId="794AEA4E" w14:textId="77777777" w:rsidTr="003E6C79">
        <w:tc>
          <w:tcPr>
            <w:tcW w:w="792" w:type="dxa"/>
            <w:vAlign w:val="center"/>
          </w:tcPr>
          <w:p w14:paraId="1644CB96" w14:textId="25490330" w:rsidR="006B296C" w:rsidRPr="00CD3BD1" w:rsidRDefault="006B296C"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FR-0</w:t>
            </w:r>
            <w:r w:rsidR="00EB20CD" w:rsidRPr="00CD3BD1">
              <w:rPr>
                <w:rFonts w:ascii="Times New Roman" w:hAnsi="Times New Roman" w:cs="Times New Roman"/>
                <w:color w:val="000000"/>
                <w:sz w:val="24"/>
                <w:szCs w:val="24"/>
              </w:rPr>
              <w:t>8</w:t>
            </w:r>
          </w:p>
        </w:tc>
        <w:tc>
          <w:tcPr>
            <w:tcW w:w="3598" w:type="dxa"/>
            <w:vAlign w:val="center"/>
          </w:tcPr>
          <w:p w14:paraId="6842F210" w14:textId="2B6C8763" w:rsidR="006B296C" w:rsidRPr="00CD3BD1" w:rsidRDefault="00FC481F"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System shall display the AI's flag reason(s) on every manually routed ticket</w:t>
            </w:r>
          </w:p>
        </w:tc>
        <w:tc>
          <w:tcPr>
            <w:tcW w:w="2084" w:type="dxa"/>
          </w:tcPr>
          <w:p w14:paraId="6B4D2EF8" w14:textId="2402D77B" w:rsidR="006B296C" w:rsidRPr="00CD3BD1" w:rsidRDefault="00067533"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542" w:type="dxa"/>
          </w:tcPr>
          <w:p w14:paraId="0B0FD429" w14:textId="5B240BA7" w:rsidR="006B296C" w:rsidRPr="00CD3BD1" w:rsidRDefault="001239A3"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Customer Support Agents</w:t>
            </w:r>
          </w:p>
        </w:tc>
      </w:tr>
      <w:tr w:rsidR="006B296C" w:rsidRPr="00CD3BD1" w14:paraId="235E598E" w14:textId="77777777" w:rsidTr="003E6C79">
        <w:tc>
          <w:tcPr>
            <w:tcW w:w="792" w:type="dxa"/>
            <w:vAlign w:val="center"/>
          </w:tcPr>
          <w:p w14:paraId="4A0BA221" w14:textId="5294F19B" w:rsidR="006B296C" w:rsidRPr="00CD3BD1" w:rsidRDefault="00EB20CD"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FR-09</w:t>
            </w:r>
          </w:p>
        </w:tc>
        <w:tc>
          <w:tcPr>
            <w:tcW w:w="3598" w:type="dxa"/>
            <w:vAlign w:val="center"/>
          </w:tcPr>
          <w:p w14:paraId="3B57A621" w14:textId="71282050" w:rsidR="006B296C" w:rsidRPr="00CD3BD1" w:rsidRDefault="00FC481F"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System shall capture agent override reasons with mandatory selection</w:t>
            </w:r>
          </w:p>
        </w:tc>
        <w:tc>
          <w:tcPr>
            <w:tcW w:w="2084" w:type="dxa"/>
          </w:tcPr>
          <w:p w14:paraId="2C8D072C" w14:textId="1C116121" w:rsidR="006B296C" w:rsidRPr="00CD3BD1" w:rsidRDefault="00067533"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542" w:type="dxa"/>
          </w:tcPr>
          <w:p w14:paraId="3958EBE4" w14:textId="2CFA9787" w:rsidR="006B296C" w:rsidRPr="00CD3BD1" w:rsidRDefault="004F3739"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Product / Engineering</w:t>
            </w:r>
          </w:p>
        </w:tc>
      </w:tr>
      <w:tr w:rsidR="006B296C" w:rsidRPr="00CD3BD1" w14:paraId="44C959BA" w14:textId="77777777" w:rsidTr="003E6C79">
        <w:tc>
          <w:tcPr>
            <w:tcW w:w="792" w:type="dxa"/>
            <w:vAlign w:val="center"/>
          </w:tcPr>
          <w:p w14:paraId="759E5A40" w14:textId="3B2975EA" w:rsidR="006B296C" w:rsidRPr="00CD3BD1" w:rsidRDefault="00EB20CD"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FR-10</w:t>
            </w:r>
          </w:p>
        </w:tc>
        <w:tc>
          <w:tcPr>
            <w:tcW w:w="3598" w:type="dxa"/>
            <w:vAlign w:val="center"/>
          </w:tcPr>
          <w:p w14:paraId="56F935E5" w14:textId="503089ED" w:rsidR="006B296C" w:rsidRPr="00CD3BD1" w:rsidRDefault="006622C4"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System shall cap auto-approved refunds per customer per 30-day window</w:t>
            </w:r>
          </w:p>
        </w:tc>
        <w:tc>
          <w:tcPr>
            <w:tcW w:w="2084" w:type="dxa"/>
          </w:tcPr>
          <w:p w14:paraId="31957AB8" w14:textId="3A59B559" w:rsidR="006B296C" w:rsidRPr="00CD3BD1" w:rsidRDefault="00F5614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Should</w:t>
            </w:r>
          </w:p>
        </w:tc>
        <w:tc>
          <w:tcPr>
            <w:tcW w:w="2542" w:type="dxa"/>
          </w:tcPr>
          <w:p w14:paraId="4E91A73B" w14:textId="0BF2FAFD" w:rsidR="006B296C" w:rsidRPr="00CD3BD1" w:rsidRDefault="00955B8A"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Finance / Risk Team</w:t>
            </w:r>
          </w:p>
        </w:tc>
      </w:tr>
      <w:tr w:rsidR="006B296C" w:rsidRPr="00CD3BD1" w14:paraId="39CF50E2" w14:textId="77777777" w:rsidTr="003E6C79">
        <w:tc>
          <w:tcPr>
            <w:tcW w:w="792" w:type="dxa"/>
            <w:vAlign w:val="center"/>
          </w:tcPr>
          <w:p w14:paraId="7B83FF7F" w14:textId="10C78D34" w:rsidR="006B296C" w:rsidRPr="00CD3BD1" w:rsidRDefault="00EB20CD"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FR-11</w:t>
            </w:r>
          </w:p>
        </w:tc>
        <w:tc>
          <w:tcPr>
            <w:tcW w:w="3598" w:type="dxa"/>
            <w:vAlign w:val="center"/>
          </w:tcPr>
          <w:p w14:paraId="11ED9D8E" w14:textId="4F7E15CC" w:rsidR="006B296C" w:rsidRPr="00CD3BD1" w:rsidRDefault="00EE2E35"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System shall generate a randomized audit sample of auto-approved decisions on demand</w:t>
            </w:r>
          </w:p>
        </w:tc>
        <w:tc>
          <w:tcPr>
            <w:tcW w:w="2084" w:type="dxa"/>
          </w:tcPr>
          <w:p w14:paraId="63C21225" w14:textId="5F9BF97B" w:rsidR="006B296C" w:rsidRPr="00CD3BD1" w:rsidRDefault="00F5614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Should</w:t>
            </w:r>
          </w:p>
        </w:tc>
        <w:tc>
          <w:tcPr>
            <w:tcW w:w="2542" w:type="dxa"/>
          </w:tcPr>
          <w:p w14:paraId="273F132C" w14:textId="73C22013" w:rsidR="006B296C" w:rsidRPr="00CD3BD1" w:rsidRDefault="00955B8A"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Finance / Risk Team</w:t>
            </w:r>
          </w:p>
        </w:tc>
      </w:tr>
      <w:tr w:rsidR="006B296C" w:rsidRPr="00CD3BD1" w14:paraId="1F9E7044" w14:textId="77777777" w:rsidTr="003E6C79">
        <w:tc>
          <w:tcPr>
            <w:tcW w:w="792" w:type="dxa"/>
            <w:vAlign w:val="center"/>
          </w:tcPr>
          <w:p w14:paraId="615EB608" w14:textId="2603517D" w:rsidR="006B296C" w:rsidRPr="00CD3BD1" w:rsidRDefault="00EB20CD"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FR-12</w:t>
            </w:r>
          </w:p>
        </w:tc>
        <w:tc>
          <w:tcPr>
            <w:tcW w:w="3598" w:type="dxa"/>
            <w:vAlign w:val="center"/>
          </w:tcPr>
          <w:p w14:paraId="097A3923" w14:textId="4A0DB892" w:rsidR="006B296C" w:rsidRPr="00CD3BD1" w:rsidRDefault="000276FB"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System shall provide a reporting dashboard with auto-approval rate, TAT, override rate, and fraud rate</w:t>
            </w:r>
          </w:p>
        </w:tc>
        <w:tc>
          <w:tcPr>
            <w:tcW w:w="2084" w:type="dxa"/>
          </w:tcPr>
          <w:p w14:paraId="30EE9A3B" w14:textId="3969F596" w:rsidR="006B296C" w:rsidRPr="00CD3BD1" w:rsidRDefault="00F5614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Should</w:t>
            </w:r>
          </w:p>
        </w:tc>
        <w:tc>
          <w:tcPr>
            <w:tcW w:w="2542" w:type="dxa"/>
          </w:tcPr>
          <w:p w14:paraId="4C9F8AD8" w14:textId="1576416D" w:rsidR="006B296C" w:rsidRPr="00CD3BD1" w:rsidRDefault="00133BC2"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Customer Support Head</w:t>
            </w:r>
          </w:p>
        </w:tc>
      </w:tr>
      <w:tr w:rsidR="006B296C" w:rsidRPr="00CD3BD1" w14:paraId="3B0427BB" w14:textId="77777777" w:rsidTr="003E6C79">
        <w:tc>
          <w:tcPr>
            <w:tcW w:w="792" w:type="dxa"/>
            <w:vAlign w:val="center"/>
          </w:tcPr>
          <w:p w14:paraId="1C45947B" w14:textId="13DFBF98" w:rsidR="006B296C" w:rsidRPr="00CD3BD1" w:rsidRDefault="00EB20CD"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FR-13</w:t>
            </w:r>
          </w:p>
        </w:tc>
        <w:tc>
          <w:tcPr>
            <w:tcW w:w="3598" w:type="dxa"/>
            <w:vAlign w:val="center"/>
          </w:tcPr>
          <w:p w14:paraId="345DF9DE" w14:textId="6AC3370C" w:rsidR="006B296C" w:rsidRPr="00CD3BD1" w:rsidRDefault="000276FB"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System shall feed agent override data into a model retraining pipeline</w:t>
            </w:r>
          </w:p>
        </w:tc>
        <w:tc>
          <w:tcPr>
            <w:tcW w:w="2084" w:type="dxa"/>
          </w:tcPr>
          <w:p w14:paraId="1447828F" w14:textId="2740E3F7" w:rsidR="006B296C" w:rsidRPr="00CD3BD1" w:rsidRDefault="00F5614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Could</w:t>
            </w:r>
          </w:p>
        </w:tc>
        <w:tc>
          <w:tcPr>
            <w:tcW w:w="2542" w:type="dxa"/>
          </w:tcPr>
          <w:p w14:paraId="16685150" w14:textId="37EFB573" w:rsidR="006B296C" w:rsidRPr="00CD3BD1" w:rsidRDefault="00283A1F"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Data / ML Team</w:t>
            </w:r>
          </w:p>
        </w:tc>
      </w:tr>
      <w:tr w:rsidR="006B296C" w:rsidRPr="00CD3BD1" w14:paraId="19FC310B" w14:textId="77777777" w:rsidTr="003E6C79">
        <w:tc>
          <w:tcPr>
            <w:tcW w:w="792" w:type="dxa"/>
            <w:vAlign w:val="center"/>
          </w:tcPr>
          <w:p w14:paraId="2974F738" w14:textId="523B124E" w:rsidR="006B296C" w:rsidRPr="00CD3BD1" w:rsidRDefault="00EB20CD"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FR-14</w:t>
            </w:r>
          </w:p>
        </w:tc>
        <w:tc>
          <w:tcPr>
            <w:tcW w:w="3598" w:type="dxa"/>
            <w:vAlign w:val="center"/>
          </w:tcPr>
          <w:p w14:paraId="073CE15C" w14:textId="7705316B" w:rsidR="006B296C" w:rsidRPr="00CD3BD1" w:rsidRDefault="00067533"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System shall support A/B testing of different threshold configurations</w:t>
            </w:r>
          </w:p>
        </w:tc>
        <w:tc>
          <w:tcPr>
            <w:tcW w:w="2084" w:type="dxa"/>
          </w:tcPr>
          <w:p w14:paraId="459E3ADF" w14:textId="423259DB" w:rsidR="006B296C" w:rsidRPr="00CD3BD1" w:rsidRDefault="00F5614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Could</w:t>
            </w:r>
          </w:p>
        </w:tc>
        <w:tc>
          <w:tcPr>
            <w:tcW w:w="2542" w:type="dxa"/>
          </w:tcPr>
          <w:p w14:paraId="62455C8B" w14:textId="0B640B84" w:rsidR="006B296C" w:rsidRPr="00CD3BD1" w:rsidRDefault="00283A1F"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 xml:space="preserve"> Product / Engineering</w:t>
            </w:r>
          </w:p>
        </w:tc>
      </w:tr>
    </w:tbl>
    <w:p w14:paraId="5AE339E7" w14:textId="77777777" w:rsidR="002E6A23" w:rsidRDefault="002E6A23" w:rsidP="0065411B">
      <w:pPr>
        <w:pStyle w:val="Heading2"/>
        <w:spacing w:line="276" w:lineRule="auto"/>
        <w:jc w:val="both"/>
        <w:rPr>
          <w:rFonts w:ascii="Times New Roman" w:hAnsi="Times New Roman" w:cs="Times New Roman"/>
          <w:sz w:val="28"/>
          <w:szCs w:val="28"/>
        </w:rPr>
      </w:pPr>
    </w:p>
    <w:p w14:paraId="2AABBA8B" w14:textId="06B6BE9A" w:rsidR="00EE52A4" w:rsidRDefault="002E6A23" w:rsidP="0065411B">
      <w:pPr>
        <w:pStyle w:val="Heading2"/>
        <w:spacing w:line="276" w:lineRule="auto"/>
        <w:jc w:val="both"/>
        <w:rPr>
          <w:rFonts w:ascii="Times New Roman" w:hAnsi="Times New Roman" w:cs="Times New Roman"/>
          <w:sz w:val="28"/>
          <w:szCs w:val="28"/>
        </w:rPr>
      </w:pPr>
      <w:r w:rsidRPr="00CB0E89">
        <w:rPr>
          <w:rFonts w:ascii="Times New Roman" w:hAnsi="Times New Roman" w:cs="Times New Roman"/>
          <w:sz w:val="28"/>
          <w:szCs w:val="28"/>
        </w:rPr>
        <w:t>6.2 Non-Functional Requirements</w:t>
      </w:r>
    </w:p>
    <w:p w14:paraId="580E7C64" w14:textId="77777777" w:rsidR="0094155A" w:rsidRPr="0094155A" w:rsidRDefault="0094155A" w:rsidP="0065411B">
      <w:pPr>
        <w:spacing w:line="276" w:lineRule="auto"/>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3493"/>
        <w:gridCol w:w="2168"/>
        <w:gridCol w:w="2458"/>
      </w:tblGrid>
      <w:tr w:rsidR="00733AA7" w:rsidRPr="00CD3BD1" w14:paraId="2A0581AF" w14:textId="58787F9C" w:rsidTr="003E6C79">
        <w:trPr>
          <w:tblHeader/>
        </w:trPr>
        <w:tc>
          <w:tcPr>
            <w:tcW w:w="897" w:type="dxa"/>
            <w:shd w:val="clear" w:color="auto" w:fill="4472C4" w:themeFill="accent1"/>
            <w:vAlign w:val="center"/>
          </w:tcPr>
          <w:p w14:paraId="192026CA"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color w:val="FFFFFF"/>
                <w:sz w:val="24"/>
                <w:szCs w:val="24"/>
              </w:rPr>
              <w:t>ID</w:t>
            </w:r>
          </w:p>
        </w:tc>
        <w:tc>
          <w:tcPr>
            <w:tcW w:w="3493" w:type="dxa"/>
            <w:shd w:val="clear" w:color="auto" w:fill="4472C4" w:themeFill="accent1"/>
            <w:vAlign w:val="center"/>
          </w:tcPr>
          <w:p w14:paraId="017CC105"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color w:val="FFFFFF"/>
                <w:sz w:val="24"/>
                <w:szCs w:val="24"/>
              </w:rPr>
              <w:t>Requirement</w:t>
            </w:r>
          </w:p>
        </w:tc>
        <w:tc>
          <w:tcPr>
            <w:tcW w:w="2168" w:type="dxa"/>
            <w:shd w:val="clear" w:color="auto" w:fill="4472C4" w:themeFill="accent1"/>
          </w:tcPr>
          <w:p w14:paraId="21C45E0A" w14:textId="7320E2A1" w:rsidR="00733AA7" w:rsidRPr="00CD3BD1" w:rsidRDefault="00733AA7" w:rsidP="0065411B">
            <w:pPr>
              <w:spacing w:line="276" w:lineRule="auto"/>
              <w:jc w:val="both"/>
              <w:rPr>
                <w:rFonts w:ascii="Times New Roman" w:hAnsi="Times New Roman" w:cs="Times New Roman"/>
                <w:b/>
                <w:bCs/>
                <w:color w:val="FFFFFF"/>
                <w:sz w:val="24"/>
                <w:szCs w:val="24"/>
              </w:rPr>
            </w:pPr>
            <w:r w:rsidRPr="00CD3BD1">
              <w:rPr>
                <w:rFonts w:ascii="Times New Roman" w:hAnsi="Times New Roman" w:cs="Times New Roman"/>
                <w:b/>
                <w:bCs/>
                <w:color w:val="FFFFFF"/>
                <w:sz w:val="24"/>
                <w:szCs w:val="24"/>
              </w:rPr>
              <w:t>Priority</w:t>
            </w:r>
          </w:p>
        </w:tc>
        <w:tc>
          <w:tcPr>
            <w:tcW w:w="2458" w:type="dxa"/>
            <w:shd w:val="clear" w:color="auto" w:fill="4472C4" w:themeFill="accent1"/>
          </w:tcPr>
          <w:p w14:paraId="05585B5C" w14:textId="4EAB1E0F" w:rsidR="00733AA7" w:rsidRPr="00CD3BD1" w:rsidRDefault="00733AA7" w:rsidP="0065411B">
            <w:pPr>
              <w:spacing w:line="276" w:lineRule="auto"/>
              <w:jc w:val="both"/>
              <w:rPr>
                <w:rFonts w:ascii="Times New Roman" w:hAnsi="Times New Roman" w:cs="Times New Roman"/>
                <w:b/>
                <w:bCs/>
                <w:color w:val="FFFFFF"/>
                <w:sz w:val="24"/>
                <w:szCs w:val="24"/>
              </w:rPr>
            </w:pPr>
            <w:r w:rsidRPr="00CD3BD1">
              <w:rPr>
                <w:rFonts w:ascii="Times New Roman" w:hAnsi="Times New Roman" w:cs="Times New Roman"/>
                <w:b/>
                <w:bCs/>
                <w:color w:val="FFFFFF"/>
                <w:sz w:val="24"/>
                <w:szCs w:val="24"/>
              </w:rPr>
              <w:t>Raised by</w:t>
            </w:r>
          </w:p>
        </w:tc>
      </w:tr>
      <w:tr w:rsidR="00733AA7" w:rsidRPr="00CD3BD1" w14:paraId="716CC9AC" w14:textId="1B8A3F3C" w:rsidTr="003E6C79">
        <w:tc>
          <w:tcPr>
            <w:tcW w:w="897" w:type="dxa"/>
            <w:vAlign w:val="center"/>
          </w:tcPr>
          <w:p w14:paraId="304CD824"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NFR-01</w:t>
            </w:r>
          </w:p>
        </w:tc>
        <w:tc>
          <w:tcPr>
            <w:tcW w:w="3493" w:type="dxa"/>
            <w:vAlign w:val="center"/>
          </w:tcPr>
          <w:p w14:paraId="0F0C9996"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Classification decision shall be returned within 3 seconds of request submission (to support a near-instant customer experience).</w:t>
            </w:r>
          </w:p>
        </w:tc>
        <w:tc>
          <w:tcPr>
            <w:tcW w:w="2168" w:type="dxa"/>
          </w:tcPr>
          <w:p w14:paraId="21A88FA1" w14:textId="7239818B" w:rsidR="00733AA7" w:rsidRPr="00CD3BD1" w:rsidRDefault="00AE379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458" w:type="dxa"/>
          </w:tcPr>
          <w:p w14:paraId="5A9ADB1E" w14:textId="60DC16E6" w:rsidR="00733AA7" w:rsidRPr="00CD3BD1" w:rsidRDefault="0041488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Product / Engineering</w:t>
            </w:r>
          </w:p>
        </w:tc>
      </w:tr>
      <w:tr w:rsidR="00733AA7" w:rsidRPr="00CD3BD1" w14:paraId="3F36449A" w14:textId="0F695CF9" w:rsidTr="003E6C79">
        <w:tc>
          <w:tcPr>
            <w:tcW w:w="897" w:type="dxa"/>
            <w:vAlign w:val="center"/>
          </w:tcPr>
          <w:p w14:paraId="7581BA30"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NFR-02</w:t>
            </w:r>
          </w:p>
        </w:tc>
        <w:tc>
          <w:tcPr>
            <w:tcW w:w="3493" w:type="dxa"/>
            <w:vAlign w:val="center"/>
          </w:tcPr>
          <w:p w14:paraId="0CD0BED9"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 xml:space="preserve">System shall handle peak load of 5,000 return requests/hour during </w:t>
            </w:r>
            <w:r w:rsidRPr="00CD3BD1">
              <w:rPr>
                <w:rFonts w:ascii="Times New Roman" w:hAnsi="Times New Roman" w:cs="Times New Roman"/>
                <w:color w:val="000000"/>
                <w:sz w:val="24"/>
                <w:szCs w:val="24"/>
              </w:rPr>
              <w:lastRenderedPageBreak/>
              <w:t>sale periods without degraded response time.</w:t>
            </w:r>
          </w:p>
        </w:tc>
        <w:tc>
          <w:tcPr>
            <w:tcW w:w="2168" w:type="dxa"/>
          </w:tcPr>
          <w:p w14:paraId="5820849D" w14:textId="31B33E7F" w:rsidR="00733AA7" w:rsidRPr="00CD3BD1" w:rsidRDefault="00AE379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lastRenderedPageBreak/>
              <w:t>Must</w:t>
            </w:r>
          </w:p>
        </w:tc>
        <w:tc>
          <w:tcPr>
            <w:tcW w:w="2458" w:type="dxa"/>
          </w:tcPr>
          <w:p w14:paraId="728C51CD" w14:textId="669025EE" w:rsidR="00733AA7" w:rsidRPr="00CD3BD1" w:rsidRDefault="0041488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Product / Engineering</w:t>
            </w:r>
          </w:p>
        </w:tc>
      </w:tr>
      <w:tr w:rsidR="00733AA7" w:rsidRPr="00CD3BD1" w14:paraId="17117C2E" w14:textId="22A3EB89" w:rsidTr="003E6C79">
        <w:tc>
          <w:tcPr>
            <w:tcW w:w="897" w:type="dxa"/>
            <w:vAlign w:val="center"/>
          </w:tcPr>
          <w:p w14:paraId="1FF2A383"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NFR-03</w:t>
            </w:r>
          </w:p>
        </w:tc>
        <w:tc>
          <w:tcPr>
            <w:tcW w:w="3493" w:type="dxa"/>
            <w:vAlign w:val="center"/>
          </w:tcPr>
          <w:p w14:paraId="3A778AB8"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Auto-approval logic shall be auditable — every decision must be traceable to the specific rule/score that triggered it.</w:t>
            </w:r>
          </w:p>
        </w:tc>
        <w:tc>
          <w:tcPr>
            <w:tcW w:w="2168" w:type="dxa"/>
          </w:tcPr>
          <w:p w14:paraId="058FA557" w14:textId="6BBAEEC4" w:rsidR="00733AA7" w:rsidRPr="00CD3BD1" w:rsidRDefault="00AE379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458" w:type="dxa"/>
          </w:tcPr>
          <w:p w14:paraId="72C6A16A" w14:textId="43BF5A00" w:rsidR="00733AA7" w:rsidRPr="00CD3BD1" w:rsidRDefault="0041488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Compliance / Legal</w:t>
            </w:r>
          </w:p>
        </w:tc>
      </w:tr>
      <w:tr w:rsidR="00733AA7" w:rsidRPr="00CD3BD1" w14:paraId="20995AF0" w14:textId="15FFF79E" w:rsidTr="003E6C79">
        <w:tc>
          <w:tcPr>
            <w:tcW w:w="897" w:type="dxa"/>
            <w:vAlign w:val="center"/>
          </w:tcPr>
          <w:p w14:paraId="14D5A131"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NFR-04</w:t>
            </w:r>
          </w:p>
        </w:tc>
        <w:tc>
          <w:tcPr>
            <w:tcW w:w="3493" w:type="dxa"/>
            <w:vAlign w:val="center"/>
          </w:tcPr>
          <w:p w14:paraId="62959C48"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System shall maintain 99.5% uptime for the classification service; on failure, requests default to manual review (fail-safe).</w:t>
            </w:r>
          </w:p>
        </w:tc>
        <w:tc>
          <w:tcPr>
            <w:tcW w:w="2168" w:type="dxa"/>
          </w:tcPr>
          <w:p w14:paraId="17CB1D60" w14:textId="126C5C6D" w:rsidR="00733AA7" w:rsidRPr="00CD3BD1" w:rsidRDefault="00AE379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458" w:type="dxa"/>
          </w:tcPr>
          <w:p w14:paraId="6632AF75" w14:textId="16B9871D" w:rsidR="00733AA7" w:rsidRPr="00CD3BD1" w:rsidRDefault="0041488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Product / Engineering</w:t>
            </w:r>
          </w:p>
        </w:tc>
      </w:tr>
      <w:tr w:rsidR="00733AA7" w:rsidRPr="00CD3BD1" w14:paraId="045DC130" w14:textId="35EE03F4" w:rsidTr="003E6C79">
        <w:tc>
          <w:tcPr>
            <w:tcW w:w="897" w:type="dxa"/>
            <w:vAlign w:val="center"/>
          </w:tcPr>
          <w:p w14:paraId="3642686E"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NFR-05</w:t>
            </w:r>
          </w:p>
        </w:tc>
        <w:tc>
          <w:tcPr>
            <w:tcW w:w="3493" w:type="dxa"/>
            <w:vAlign w:val="center"/>
          </w:tcPr>
          <w:p w14:paraId="2CAD0321"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Customer and order data used in classification shall be handled per existing data privacy and security policy.</w:t>
            </w:r>
          </w:p>
        </w:tc>
        <w:tc>
          <w:tcPr>
            <w:tcW w:w="2168" w:type="dxa"/>
          </w:tcPr>
          <w:p w14:paraId="071A7D83" w14:textId="6F78D733" w:rsidR="00733AA7" w:rsidRPr="00CD3BD1" w:rsidRDefault="00AE379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458" w:type="dxa"/>
          </w:tcPr>
          <w:p w14:paraId="1E4DC436" w14:textId="7942CE32" w:rsidR="00733AA7" w:rsidRPr="00CD3BD1" w:rsidRDefault="0041488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Compliance / Legal</w:t>
            </w:r>
          </w:p>
        </w:tc>
      </w:tr>
      <w:tr w:rsidR="00733AA7" w:rsidRPr="00CD3BD1" w14:paraId="611B9EB2" w14:textId="2CA3EA8F" w:rsidTr="003E6C79">
        <w:tc>
          <w:tcPr>
            <w:tcW w:w="897" w:type="dxa"/>
            <w:vAlign w:val="center"/>
          </w:tcPr>
          <w:p w14:paraId="1BC90AC2"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NFR-06</w:t>
            </w:r>
          </w:p>
        </w:tc>
        <w:tc>
          <w:tcPr>
            <w:tcW w:w="3493" w:type="dxa"/>
            <w:vAlign w:val="center"/>
          </w:tcPr>
          <w:p w14:paraId="0AAE706C"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The classification engine shall only auto-approve requests above a defined confidence threshold (e.g., ≥ 95% confidence); requests scoring below this threshold shall be routed to manual review regardless of value or reason.</w:t>
            </w:r>
          </w:p>
        </w:tc>
        <w:tc>
          <w:tcPr>
            <w:tcW w:w="2168" w:type="dxa"/>
          </w:tcPr>
          <w:p w14:paraId="276A4DFC" w14:textId="50B522C5" w:rsidR="00733AA7" w:rsidRPr="00CD3BD1" w:rsidRDefault="00AE379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458" w:type="dxa"/>
          </w:tcPr>
          <w:p w14:paraId="343E94D0" w14:textId="074F0D8A" w:rsidR="00733AA7" w:rsidRPr="00CD3BD1" w:rsidRDefault="0003649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Finance / Risk Team</w:t>
            </w:r>
          </w:p>
        </w:tc>
      </w:tr>
      <w:tr w:rsidR="00733AA7" w:rsidRPr="00CD3BD1" w14:paraId="4A0969AC" w14:textId="1339EF47" w:rsidTr="003E6C79">
        <w:tc>
          <w:tcPr>
            <w:tcW w:w="897" w:type="dxa"/>
            <w:vAlign w:val="center"/>
          </w:tcPr>
          <w:p w14:paraId="7BA40D18"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NFR-07</w:t>
            </w:r>
          </w:p>
        </w:tc>
        <w:tc>
          <w:tcPr>
            <w:tcW w:w="3493" w:type="dxa"/>
            <w:vAlign w:val="center"/>
          </w:tcPr>
          <w:p w14:paraId="5F974A47" w14:textId="77777777" w:rsidR="00733AA7" w:rsidRPr="00CD3BD1" w:rsidRDefault="00733AA7" w:rsidP="0065411B">
            <w:pPr>
              <w:spacing w:line="276" w:lineRule="auto"/>
              <w:jc w:val="both"/>
              <w:rPr>
                <w:rFonts w:ascii="Times New Roman" w:hAnsi="Times New Roman" w:cs="Times New Roman"/>
                <w:sz w:val="24"/>
                <w:szCs w:val="24"/>
              </w:rPr>
            </w:pPr>
            <w:r w:rsidRPr="00CD3BD1">
              <w:rPr>
                <w:rFonts w:ascii="Times New Roman" w:hAnsi="Times New Roman" w:cs="Times New Roman"/>
                <w:color w:val="000000"/>
                <w:sz w:val="24"/>
                <w:szCs w:val="24"/>
              </w:rPr>
              <w:t xml:space="preserve">The confidence threshold shall be </w:t>
            </w:r>
            <w:proofErr w:type="spellStart"/>
            <w:r w:rsidRPr="00CD3BD1">
              <w:rPr>
                <w:rFonts w:ascii="Times New Roman" w:hAnsi="Times New Roman" w:cs="Times New Roman"/>
                <w:color w:val="000000"/>
                <w:sz w:val="24"/>
                <w:szCs w:val="24"/>
              </w:rPr>
              <w:t>tunable</w:t>
            </w:r>
            <w:proofErr w:type="spellEnd"/>
            <w:r w:rsidRPr="00CD3BD1">
              <w:rPr>
                <w:rFonts w:ascii="Times New Roman" w:hAnsi="Times New Roman" w:cs="Times New Roman"/>
                <w:color w:val="000000"/>
                <w:sz w:val="24"/>
                <w:szCs w:val="24"/>
              </w:rPr>
              <w:t xml:space="preserve"> by the Risk team based on the observed cost of a false approval (a genuinely fraudulent/invalid claim that gets auto-approved) versus the cost of an unnecessary escalation (a valid claim sent to manual review).</w:t>
            </w:r>
          </w:p>
        </w:tc>
        <w:tc>
          <w:tcPr>
            <w:tcW w:w="2168" w:type="dxa"/>
          </w:tcPr>
          <w:p w14:paraId="309D3FC6" w14:textId="4FDC129C" w:rsidR="00733AA7" w:rsidRPr="00CD3BD1" w:rsidRDefault="00AE379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458" w:type="dxa"/>
          </w:tcPr>
          <w:p w14:paraId="1BA465A0" w14:textId="476390A6" w:rsidR="00733AA7" w:rsidRPr="00CD3BD1" w:rsidRDefault="0003649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Finance / Risk Team</w:t>
            </w:r>
          </w:p>
        </w:tc>
      </w:tr>
      <w:tr w:rsidR="00283A1F" w:rsidRPr="00CD3BD1" w14:paraId="778BDB30" w14:textId="77777777" w:rsidTr="003E6C79">
        <w:tc>
          <w:tcPr>
            <w:tcW w:w="897" w:type="dxa"/>
            <w:vAlign w:val="center"/>
          </w:tcPr>
          <w:p w14:paraId="7D0E4AF9" w14:textId="79C3E59F" w:rsidR="00283A1F" w:rsidRPr="00CD3BD1" w:rsidRDefault="00283A1F"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NFR-0</w:t>
            </w:r>
            <w:r w:rsidR="00103AE3" w:rsidRPr="00CD3BD1">
              <w:rPr>
                <w:rFonts w:ascii="Times New Roman" w:hAnsi="Times New Roman" w:cs="Times New Roman"/>
                <w:color w:val="000000"/>
                <w:sz w:val="24"/>
                <w:szCs w:val="24"/>
              </w:rPr>
              <w:t>8</w:t>
            </w:r>
          </w:p>
        </w:tc>
        <w:tc>
          <w:tcPr>
            <w:tcW w:w="3493" w:type="dxa"/>
            <w:vAlign w:val="center"/>
          </w:tcPr>
          <w:p w14:paraId="285F3AFA" w14:textId="75E8AC6D" w:rsidR="00283A1F" w:rsidRPr="00CD3BD1" w:rsidRDefault="004F2EE2"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PII shall be encrypted at rest and in transit.</w:t>
            </w:r>
          </w:p>
        </w:tc>
        <w:tc>
          <w:tcPr>
            <w:tcW w:w="2168" w:type="dxa"/>
          </w:tcPr>
          <w:p w14:paraId="686660DC" w14:textId="28C977FF" w:rsidR="00283A1F" w:rsidRPr="00CD3BD1" w:rsidRDefault="00AE379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458" w:type="dxa"/>
          </w:tcPr>
          <w:p w14:paraId="3A9EC22C" w14:textId="11A7447E" w:rsidR="00283A1F" w:rsidRPr="00CD3BD1" w:rsidRDefault="00065288"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Compliance / Legal</w:t>
            </w:r>
          </w:p>
        </w:tc>
      </w:tr>
      <w:tr w:rsidR="00283A1F" w:rsidRPr="00CD3BD1" w14:paraId="5ED5F5DB" w14:textId="77777777" w:rsidTr="003E6C79">
        <w:tc>
          <w:tcPr>
            <w:tcW w:w="897" w:type="dxa"/>
            <w:vAlign w:val="center"/>
          </w:tcPr>
          <w:p w14:paraId="4B64AC09" w14:textId="7FD80A25" w:rsidR="00283A1F" w:rsidRPr="00CD3BD1" w:rsidRDefault="00283A1F"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NFR-0</w:t>
            </w:r>
            <w:r w:rsidR="009E003E" w:rsidRPr="00CD3BD1">
              <w:rPr>
                <w:rFonts w:ascii="Times New Roman" w:hAnsi="Times New Roman" w:cs="Times New Roman"/>
                <w:color w:val="000000"/>
                <w:sz w:val="24"/>
                <w:szCs w:val="24"/>
              </w:rPr>
              <w:t>9</w:t>
            </w:r>
          </w:p>
        </w:tc>
        <w:tc>
          <w:tcPr>
            <w:tcW w:w="3493" w:type="dxa"/>
            <w:vAlign w:val="center"/>
          </w:tcPr>
          <w:p w14:paraId="7028A8D0" w14:textId="72C23987" w:rsidR="00283A1F" w:rsidRPr="00CD3BD1" w:rsidRDefault="004403B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Audit logs shall be retained for 7 years.</w:t>
            </w:r>
          </w:p>
        </w:tc>
        <w:tc>
          <w:tcPr>
            <w:tcW w:w="2168" w:type="dxa"/>
          </w:tcPr>
          <w:p w14:paraId="62E121B5" w14:textId="491221FA" w:rsidR="00283A1F" w:rsidRPr="00CD3BD1" w:rsidRDefault="00A62B4B"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458" w:type="dxa"/>
          </w:tcPr>
          <w:p w14:paraId="71D6F731" w14:textId="04A122F7" w:rsidR="00283A1F" w:rsidRPr="00CD3BD1" w:rsidRDefault="00065288"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Compliance / Legal</w:t>
            </w:r>
          </w:p>
        </w:tc>
      </w:tr>
      <w:tr w:rsidR="00283A1F" w:rsidRPr="00CD3BD1" w14:paraId="150F2D03" w14:textId="77777777" w:rsidTr="003E6C79">
        <w:tc>
          <w:tcPr>
            <w:tcW w:w="897" w:type="dxa"/>
            <w:vAlign w:val="center"/>
          </w:tcPr>
          <w:p w14:paraId="5145B17E" w14:textId="0AD42F52" w:rsidR="00283A1F" w:rsidRPr="00CD3BD1" w:rsidRDefault="00283A1F"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NFR-</w:t>
            </w:r>
            <w:r w:rsidR="009E003E" w:rsidRPr="00CD3BD1">
              <w:rPr>
                <w:rFonts w:ascii="Times New Roman" w:hAnsi="Times New Roman" w:cs="Times New Roman"/>
                <w:color w:val="000000"/>
                <w:sz w:val="24"/>
                <w:szCs w:val="24"/>
              </w:rPr>
              <w:t>10</w:t>
            </w:r>
          </w:p>
        </w:tc>
        <w:tc>
          <w:tcPr>
            <w:tcW w:w="3493" w:type="dxa"/>
            <w:vAlign w:val="center"/>
          </w:tcPr>
          <w:p w14:paraId="79B70DEE" w14:textId="088EA7AC" w:rsidR="00283A1F" w:rsidRPr="00CD3BD1" w:rsidRDefault="004403B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Human override shall always be available on any decision.</w:t>
            </w:r>
          </w:p>
        </w:tc>
        <w:tc>
          <w:tcPr>
            <w:tcW w:w="2168" w:type="dxa"/>
          </w:tcPr>
          <w:p w14:paraId="7E9E5785" w14:textId="03D7204E" w:rsidR="00283A1F" w:rsidRPr="00CD3BD1" w:rsidRDefault="00A62B4B"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Must</w:t>
            </w:r>
          </w:p>
        </w:tc>
        <w:tc>
          <w:tcPr>
            <w:tcW w:w="2458" w:type="dxa"/>
          </w:tcPr>
          <w:p w14:paraId="1B909775" w14:textId="0CDFE7F2" w:rsidR="00283A1F" w:rsidRPr="00CD3BD1" w:rsidRDefault="00065288"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Customer Support Agents</w:t>
            </w:r>
          </w:p>
        </w:tc>
      </w:tr>
      <w:tr w:rsidR="00283A1F" w:rsidRPr="00CD3BD1" w14:paraId="73B1DE2A" w14:textId="77777777" w:rsidTr="003E6C79">
        <w:tc>
          <w:tcPr>
            <w:tcW w:w="897" w:type="dxa"/>
            <w:vAlign w:val="center"/>
          </w:tcPr>
          <w:p w14:paraId="023E86D6" w14:textId="73BB7131" w:rsidR="00283A1F" w:rsidRPr="00CD3BD1" w:rsidRDefault="00283A1F"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NFR-</w:t>
            </w:r>
            <w:r w:rsidR="004F2EE2" w:rsidRPr="00CD3BD1">
              <w:rPr>
                <w:rFonts w:ascii="Times New Roman" w:hAnsi="Times New Roman" w:cs="Times New Roman"/>
                <w:color w:val="000000"/>
                <w:sz w:val="24"/>
                <w:szCs w:val="24"/>
              </w:rPr>
              <w:t>11</w:t>
            </w:r>
          </w:p>
        </w:tc>
        <w:tc>
          <w:tcPr>
            <w:tcW w:w="3493" w:type="dxa"/>
            <w:vAlign w:val="center"/>
          </w:tcPr>
          <w:p w14:paraId="33C782CE" w14:textId="3BA5F610" w:rsidR="00283A1F" w:rsidRPr="00CD3BD1" w:rsidRDefault="004403B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System shall support 500 concurrent classification requests.</w:t>
            </w:r>
          </w:p>
        </w:tc>
        <w:tc>
          <w:tcPr>
            <w:tcW w:w="2168" w:type="dxa"/>
          </w:tcPr>
          <w:p w14:paraId="07F1E21F" w14:textId="01B1D7A7" w:rsidR="00283A1F" w:rsidRPr="00CD3BD1" w:rsidRDefault="00A62B4B"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Should</w:t>
            </w:r>
          </w:p>
        </w:tc>
        <w:tc>
          <w:tcPr>
            <w:tcW w:w="2458" w:type="dxa"/>
          </w:tcPr>
          <w:p w14:paraId="657C7C1A" w14:textId="7D68B889" w:rsidR="00283A1F" w:rsidRPr="00CD3BD1" w:rsidRDefault="004770D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Product / Engineering</w:t>
            </w:r>
          </w:p>
        </w:tc>
      </w:tr>
      <w:tr w:rsidR="00283A1F" w:rsidRPr="00CD3BD1" w14:paraId="0A1F406B" w14:textId="77777777" w:rsidTr="003E6C79">
        <w:tc>
          <w:tcPr>
            <w:tcW w:w="897" w:type="dxa"/>
            <w:vAlign w:val="center"/>
          </w:tcPr>
          <w:p w14:paraId="09A4E09B" w14:textId="41691DDD" w:rsidR="00283A1F" w:rsidRPr="00CD3BD1" w:rsidRDefault="00283A1F"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NFR-</w:t>
            </w:r>
            <w:r w:rsidR="004F2EE2" w:rsidRPr="00CD3BD1">
              <w:rPr>
                <w:rFonts w:ascii="Times New Roman" w:hAnsi="Times New Roman" w:cs="Times New Roman"/>
                <w:color w:val="000000"/>
                <w:sz w:val="24"/>
                <w:szCs w:val="24"/>
              </w:rPr>
              <w:t>12</w:t>
            </w:r>
          </w:p>
        </w:tc>
        <w:tc>
          <w:tcPr>
            <w:tcW w:w="3493" w:type="dxa"/>
            <w:vAlign w:val="center"/>
          </w:tcPr>
          <w:p w14:paraId="15494ACA" w14:textId="044BAECF" w:rsidR="00283A1F" w:rsidRPr="00CD3BD1" w:rsidRDefault="004403B0"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Model drift shall be monitored with alerts when distribution shifts &gt;10%</w:t>
            </w:r>
          </w:p>
        </w:tc>
        <w:tc>
          <w:tcPr>
            <w:tcW w:w="2168" w:type="dxa"/>
          </w:tcPr>
          <w:p w14:paraId="37C6EEDD" w14:textId="023595DB" w:rsidR="00283A1F" w:rsidRPr="00CD3BD1" w:rsidRDefault="00A62B4B"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Should</w:t>
            </w:r>
          </w:p>
        </w:tc>
        <w:tc>
          <w:tcPr>
            <w:tcW w:w="2458" w:type="dxa"/>
          </w:tcPr>
          <w:p w14:paraId="65C67910" w14:textId="16115436" w:rsidR="00283A1F" w:rsidRPr="00CD3BD1" w:rsidRDefault="004770D6" w:rsidP="0065411B">
            <w:pPr>
              <w:spacing w:line="276" w:lineRule="auto"/>
              <w:jc w:val="both"/>
              <w:rPr>
                <w:rFonts w:ascii="Times New Roman" w:hAnsi="Times New Roman" w:cs="Times New Roman"/>
                <w:color w:val="000000"/>
                <w:sz w:val="24"/>
                <w:szCs w:val="24"/>
              </w:rPr>
            </w:pPr>
            <w:r w:rsidRPr="00CD3BD1">
              <w:rPr>
                <w:rFonts w:ascii="Times New Roman" w:hAnsi="Times New Roman" w:cs="Times New Roman"/>
                <w:color w:val="000000"/>
                <w:sz w:val="24"/>
                <w:szCs w:val="24"/>
              </w:rPr>
              <w:t>Data / ML Team</w:t>
            </w:r>
          </w:p>
        </w:tc>
      </w:tr>
    </w:tbl>
    <w:p w14:paraId="6627CA31" w14:textId="77777777" w:rsidR="00EE52A4" w:rsidRPr="00CD3BD1" w:rsidRDefault="00EE52A4" w:rsidP="0065411B">
      <w:pPr>
        <w:spacing w:after="60" w:line="276" w:lineRule="auto"/>
        <w:jc w:val="both"/>
        <w:rPr>
          <w:rFonts w:ascii="Times New Roman" w:hAnsi="Times New Roman" w:cs="Times New Roman"/>
          <w:sz w:val="24"/>
          <w:szCs w:val="24"/>
        </w:rPr>
      </w:pPr>
    </w:p>
    <w:p w14:paraId="4B835C4C" w14:textId="10D7449B" w:rsidR="00BB586D" w:rsidRPr="00CD3BD1" w:rsidRDefault="00EE52A4" w:rsidP="0065411B">
      <w:pPr>
        <w:spacing w:after="120" w:line="276" w:lineRule="auto"/>
        <w:jc w:val="both"/>
        <w:rPr>
          <w:rFonts w:ascii="Times New Roman" w:hAnsi="Times New Roman" w:cs="Times New Roman"/>
          <w:sz w:val="24"/>
          <w:szCs w:val="24"/>
        </w:rPr>
      </w:pPr>
      <w:r w:rsidRPr="00CD3BD1">
        <w:rPr>
          <w:rFonts w:ascii="Times New Roman" w:hAnsi="Times New Roman" w:cs="Times New Roman"/>
          <w:i/>
          <w:iCs/>
          <w:sz w:val="24"/>
          <w:szCs w:val="24"/>
        </w:rPr>
        <w:lastRenderedPageBreak/>
        <w:t>Note on thresholds: a lower confidence threshold increases auto-approval rate (and ticket reduction) but raises the risk of false approvals; a higher threshold is safer but reduces the automation benefit. This trade-off is revisited in Section 12.1.</w:t>
      </w:r>
    </w:p>
    <w:p w14:paraId="66CDECF4" w14:textId="77777777" w:rsidR="00B36C29" w:rsidRDefault="001C3DD5" w:rsidP="0065411B">
      <w:pPr>
        <w:pStyle w:val="Heading1"/>
        <w:spacing w:line="276" w:lineRule="auto"/>
        <w:jc w:val="both"/>
        <w:rPr>
          <w:rFonts w:ascii="Times New Roman" w:hAnsi="Times New Roman" w:cs="Times New Roman"/>
          <w:b/>
          <w:bCs/>
          <w:sz w:val="28"/>
          <w:szCs w:val="28"/>
        </w:rPr>
      </w:pPr>
      <w:r w:rsidRPr="00CB0E89">
        <w:rPr>
          <w:rFonts w:ascii="Times New Roman" w:hAnsi="Times New Roman" w:cs="Times New Roman"/>
          <w:b/>
          <w:bCs/>
          <w:sz w:val="28"/>
          <w:szCs w:val="28"/>
        </w:rPr>
        <w:t>7.</w:t>
      </w:r>
      <w:r w:rsidR="00CC4A5A" w:rsidRPr="00CB0E89">
        <w:rPr>
          <w:rFonts w:ascii="Times New Roman" w:hAnsi="Times New Roman" w:cs="Times New Roman"/>
          <w:b/>
          <w:bCs/>
          <w:sz w:val="28"/>
          <w:szCs w:val="28"/>
        </w:rPr>
        <w:t xml:space="preserve">User Stories &amp; Acceptance </w:t>
      </w:r>
      <w:r w:rsidR="006F5C14" w:rsidRPr="00CB0E89">
        <w:rPr>
          <w:rFonts w:ascii="Times New Roman" w:hAnsi="Times New Roman" w:cs="Times New Roman"/>
          <w:b/>
          <w:bCs/>
          <w:sz w:val="28"/>
          <w:szCs w:val="28"/>
        </w:rPr>
        <w:t>Criteria</w:t>
      </w:r>
    </w:p>
    <w:p w14:paraId="30F25B41" w14:textId="0340631B" w:rsidR="00B36C29" w:rsidRPr="00B36C29" w:rsidRDefault="006F5C14" w:rsidP="0065411B">
      <w:pPr>
        <w:pStyle w:val="Heading1"/>
        <w:spacing w:line="276" w:lineRule="auto"/>
        <w:jc w:val="both"/>
        <w:rPr>
          <w:rFonts w:ascii="Times New Roman" w:hAnsi="Times New Roman" w:cs="Times New Roman"/>
          <w:b/>
          <w:bCs/>
          <w:sz w:val="28"/>
          <w:szCs w:val="28"/>
        </w:rPr>
      </w:pPr>
      <w:r w:rsidRPr="00CB0E89">
        <w:rPr>
          <w:rFonts w:ascii="Times New Roman" w:hAnsi="Times New Roman" w:cs="Times New Roman"/>
          <w:b/>
          <w:bCs/>
          <w:color w:val="4472C4" w:themeColor="accent1"/>
          <w:sz w:val="28"/>
          <w:szCs w:val="28"/>
        </w:rPr>
        <w:t>Use Case Flow</w:t>
      </w:r>
      <w:r w:rsidR="001C3DD5" w:rsidRPr="00CB0E89">
        <w:rPr>
          <w:rFonts w:ascii="Times New Roman" w:eastAsia="Calibri" w:hAnsi="Times New Roman" w:cs="Times New Roman"/>
          <w:b/>
          <w:bCs/>
          <w:color w:val="1F4E5F"/>
          <w:sz w:val="28"/>
          <w:szCs w:val="28"/>
        </w:rPr>
        <w:t xml:space="preserve"> </w:t>
      </w:r>
    </w:p>
    <w:p w14:paraId="2A5E882E" w14:textId="77777777" w:rsidR="00B848E3" w:rsidRDefault="00B848E3" w:rsidP="0065411B">
      <w:pPr>
        <w:spacing w:line="276" w:lineRule="auto"/>
        <w:jc w:val="both"/>
        <w:rPr>
          <w:rFonts w:ascii="Times New Roman" w:hAnsi="Times New Roman" w:cs="Times New Roman"/>
          <w:noProof/>
        </w:rPr>
      </w:pPr>
    </w:p>
    <w:p w14:paraId="66425F78" w14:textId="77777777" w:rsidR="00B848E3" w:rsidRDefault="00BB586D" w:rsidP="0065411B">
      <w:pPr>
        <w:spacing w:line="276" w:lineRule="auto"/>
        <w:jc w:val="both"/>
        <w:rPr>
          <w:rFonts w:ascii="Times New Roman" w:hAnsi="Times New Roman" w:cs="Times New Roman"/>
          <w:b/>
          <w:bCs/>
          <w:color w:val="4472C4" w:themeColor="accent1"/>
          <w:sz w:val="28"/>
          <w:szCs w:val="28"/>
        </w:rPr>
      </w:pPr>
      <w:r w:rsidRPr="00CD3BD1">
        <w:rPr>
          <w:rFonts w:ascii="Times New Roman" w:hAnsi="Times New Roman" w:cs="Times New Roman"/>
          <w:noProof/>
        </w:rPr>
        <w:drawing>
          <wp:inline distT="0" distB="0" distL="0" distR="0" wp14:anchorId="533AB232" wp14:editId="7E337999">
            <wp:extent cx="5354113" cy="4665980"/>
            <wp:effectExtent l="0" t="0" r="0" b="1270"/>
            <wp:docPr id="7467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27165" name=""/>
                    <pic:cNvPicPr/>
                  </pic:nvPicPr>
                  <pic:blipFill rotWithShape="1">
                    <a:blip r:embed="rId8"/>
                    <a:srcRect l="1025" t="4094"/>
                    <a:stretch>
                      <a:fillRect/>
                    </a:stretch>
                  </pic:blipFill>
                  <pic:spPr bwMode="auto">
                    <a:xfrm>
                      <a:off x="0" y="0"/>
                      <a:ext cx="5371885" cy="4681468"/>
                    </a:xfrm>
                    <a:prstGeom prst="rect">
                      <a:avLst/>
                    </a:prstGeom>
                    <a:ln>
                      <a:noFill/>
                    </a:ln>
                    <a:extLst>
                      <a:ext uri="{53640926-AAD7-44D8-BBD7-CCE9431645EC}">
                        <a14:shadowObscured xmlns:a14="http://schemas.microsoft.com/office/drawing/2010/main"/>
                      </a:ext>
                    </a:extLst>
                  </pic:spPr>
                </pic:pic>
              </a:graphicData>
            </a:graphic>
          </wp:inline>
        </w:drawing>
      </w:r>
    </w:p>
    <w:p w14:paraId="38D19696" w14:textId="77777777" w:rsidR="00B848E3" w:rsidRDefault="00B848E3" w:rsidP="0065411B">
      <w:pPr>
        <w:spacing w:line="276" w:lineRule="auto"/>
        <w:jc w:val="both"/>
        <w:rPr>
          <w:rFonts w:ascii="Times New Roman" w:hAnsi="Times New Roman" w:cs="Times New Roman"/>
          <w:b/>
          <w:bCs/>
          <w:color w:val="4472C4" w:themeColor="accent1"/>
          <w:sz w:val="28"/>
          <w:szCs w:val="28"/>
        </w:rPr>
      </w:pPr>
    </w:p>
    <w:p w14:paraId="5F23E685" w14:textId="77777777" w:rsidR="00B848E3" w:rsidRDefault="00B848E3">
      <w:pPr>
        <w:spacing w:after="160" w:line="278" w:lineRule="auto"/>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br w:type="page"/>
      </w:r>
    </w:p>
    <w:p w14:paraId="58BCF7EC" w14:textId="1E91EC53" w:rsidR="001C3DD5" w:rsidRPr="0065411B" w:rsidRDefault="0065411B" w:rsidP="0065411B">
      <w:pPr>
        <w:spacing w:line="276" w:lineRule="auto"/>
        <w:jc w:val="both"/>
        <w:rPr>
          <w:rFonts w:ascii="Times New Roman" w:hAnsi="Times New Roman" w:cs="Times New Roman"/>
        </w:rPr>
      </w:pPr>
      <w:r>
        <w:rPr>
          <w:rFonts w:ascii="Times New Roman" w:hAnsi="Times New Roman" w:cs="Times New Roman"/>
          <w:b/>
          <w:bCs/>
          <w:color w:val="4472C4" w:themeColor="accent1"/>
          <w:sz w:val="28"/>
          <w:szCs w:val="28"/>
        </w:rPr>
        <w:lastRenderedPageBreak/>
        <w:t>8.</w:t>
      </w:r>
      <w:r w:rsidR="001C3DD5" w:rsidRPr="0065411B">
        <w:rPr>
          <w:rFonts w:ascii="Times New Roman" w:hAnsi="Times New Roman" w:cs="Times New Roman"/>
          <w:b/>
          <w:bCs/>
          <w:color w:val="4472C4" w:themeColor="accent1"/>
          <w:sz w:val="28"/>
          <w:szCs w:val="28"/>
        </w:rPr>
        <w:t>UI/UX Requirements and Screen Layout</w:t>
      </w:r>
      <w:r w:rsidR="001C3DD5" w:rsidRPr="0065411B">
        <w:rPr>
          <w:rFonts w:ascii="Times New Roman" w:hAnsi="Times New Roman" w:cs="Times New Roman"/>
          <w:b/>
          <w:bCs/>
          <w:color w:val="2E75B6"/>
          <w:sz w:val="28"/>
          <w:szCs w:val="28"/>
        </w:rPr>
        <w:t xml:space="preserve"> </w:t>
      </w:r>
    </w:p>
    <w:p w14:paraId="2D1E3A8E" w14:textId="068650EE" w:rsidR="00AC45E8" w:rsidRPr="00CB0E89" w:rsidRDefault="001C3DD5" w:rsidP="0065411B">
      <w:pPr>
        <w:pStyle w:val="Heading1"/>
        <w:numPr>
          <w:ilvl w:val="1"/>
          <w:numId w:val="11"/>
        </w:numPr>
        <w:spacing w:before="0" w:line="276" w:lineRule="auto"/>
        <w:jc w:val="both"/>
        <w:rPr>
          <w:rFonts w:ascii="Times New Roman" w:hAnsi="Times New Roman" w:cs="Times New Roman"/>
          <w:color w:val="4472C4" w:themeColor="accent1"/>
          <w:sz w:val="28"/>
          <w:szCs w:val="28"/>
        </w:rPr>
      </w:pPr>
      <w:r w:rsidRPr="00CB0E89">
        <w:rPr>
          <w:rFonts w:ascii="Times New Roman" w:hAnsi="Times New Roman" w:cs="Times New Roman"/>
          <w:color w:val="4472C4" w:themeColor="accent1"/>
          <w:sz w:val="28"/>
          <w:szCs w:val="28"/>
        </w:rPr>
        <w:t>Customer-Facing: Return Request Screen</w:t>
      </w:r>
    </w:p>
    <w:p w14:paraId="65D6FB86" w14:textId="757BE572" w:rsidR="001C3DD5" w:rsidRPr="00CD3BD1" w:rsidRDefault="001C3DD5" w:rsidP="0065411B">
      <w:pPr>
        <w:pStyle w:val="Heading1"/>
        <w:spacing w:before="0" w:line="276" w:lineRule="auto"/>
        <w:ind w:firstLine="567"/>
        <w:jc w:val="both"/>
        <w:rPr>
          <w:rFonts w:ascii="Times New Roman" w:hAnsi="Times New Roman" w:cs="Times New Roman"/>
          <w:b/>
          <w:bCs/>
          <w:color w:val="4472C4" w:themeColor="accent1"/>
          <w:sz w:val="24"/>
          <w:szCs w:val="24"/>
        </w:rPr>
      </w:pPr>
      <w:r w:rsidRPr="00CD3BD1">
        <w:rPr>
          <w:rFonts w:ascii="Times New Roman" w:hAnsi="Times New Roman" w:cs="Times New Roman"/>
          <w:color w:val="000000" w:themeColor="text1"/>
          <w:sz w:val="24"/>
          <w:szCs w:val="24"/>
        </w:rPr>
        <w:t>Key elements required on this screen:</w:t>
      </w:r>
    </w:p>
    <w:p w14:paraId="6A6A213A" w14:textId="77777777" w:rsidR="00AC45E8" w:rsidRPr="00CD3BD1" w:rsidRDefault="001C3DD5" w:rsidP="0065411B">
      <w:pPr>
        <w:pStyle w:val="Heading1"/>
        <w:numPr>
          <w:ilvl w:val="0"/>
          <w:numId w:val="10"/>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Order selector (dropdown of eligible orders within return window</w:t>
      </w:r>
      <w:r w:rsidR="00AC45E8" w:rsidRPr="00CD3BD1">
        <w:rPr>
          <w:rFonts w:ascii="Times New Roman" w:hAnsi="Times New Roman" w:cs="Times New Roman"/>
          <w:color w:val="000000" w:themeColor="text1"/>
          <w:sz w:val="24"/>
          <w:szCs w:val="24"/>
        </w:rPr>
        <w:t>)</w:t>
      </w:r>
    </w:p>
    <w:p w14:paraId="69263D31" w14:textId="77777777" w:rsidR="00AC45E8" w:rsidRPr="00CD3BD1" w:rsidRDefault="001C3DD5" w:rsidP="0065411B">
      <w:pPr>
        <w:pStyle w:val="Heading1"/>
        <w:numPr>
          <w:ilvl w:val="0"/>
          <w:numId w:val="10"/>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Return reason selector (predefined categories: wrong size, defective, wrong item, changed mind, item not as described, other)</w:t>
      </w:r>
    </w:p>
    <w:p w14:paraId="26CEACCC" w14:textId="77777777" w:rsidR="00AC45E8" w:rsidRPr="00CD3BD1" w:rsidRDefault="001C3DD5" w:rsidP="0065411B">
      <w:pPr>
        <w:pStyle w:val="Heading1"/>
        <w:numPr>
          <w:ilvl w:val="0"/>
          <w:numId w:val="10"/>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Photo upload field (required for defect/wrong-item reasons)</w:t>
      </w:r>
    </w:p>
    <w:p w14:paraId="6C56B0C7" w14:textId="77777777" w:rsidR="00AC45E8" w:rsidRPr="00CD3BD1" w:rsidRDefault="001C3DD5" w:rsidP="0065411B">
      <w:pPr>
        <w:pStyle w:val="Heading1"/>
        <w:numPr>
          <w:ilvl w:val="0"/>
          <w:numId w:val="10"/>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Refund vs. exchange toggle</w:t>
      </w:r>
    </w:p>
    <w:p w14:paraId="086AB3DE" w14:textId="77777777" w:rsidR="00F12F19" w:rsidRPr="00CD3BD1" w:rsidRDefault="001C3DD5" w:rsidP="0065411B">
      <w:pPr>
        <w:pStyle w:val="Heading1"/>
        <w:numPr>
          <w:ilvl w:val="0"/>
          <w:numId w:val="10"/>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Submit button, followed by an instant status message: "Approved — refund initiated" / "Under review — we'll update you within 24 hours"</w:t>
      </w:r>
    </w:p>
    <w:p w14:paraId="0413304B" w14:textId="77777777" w:rsidR="00F12F19" w:rsidRPr="00CD3BD1" w:rsidRDefault="00F12F19" w:rsidP="0065411B">
      <w:pPr>
        <w:pStyle w:val="Heading1"/>
        <w:spacing w:before="0" w:line="276" w:lineRule="auto"/>
        <w:ind w:left="1440"/>
        <w:jc w:val="both"/>
        <w:rPr>
          <w:rFonts w:ascii="Times New Roman" w:hAnsi="Times New Roman" w:cs="Times New Roman"/>
          <w:color w:val="000000" w:themeColor="text1"/>
          <w:sz w:val="22"/>
          <w:szCs w:val="22"/>
        </w:rPr>
      </w:pPr>
    </w:p>
    <w:p w14:paraId="435B4E55" w14:textId="35EA9998" w:rsidR="00AC45E8" w:rsidRPr="00CB0E89" w:rsidRDefault="00AC45E8" w:rsidP="0065411B">
      <w:pPr>
        <w:pStyle w:val="Heading1"/>
        <w:spacing w:before="0" w:line="276" w:lineRule="auto"/>
        <w:jc w:val="both"/>
        <w:rPr>
          <w:rFonts w:ascii="Times New Roman" w:hAnsi="Times New Roman" w:cs="Times New Roman"/>
          <w:color w:val="000000" w:themeColor="text1"/>
          <w:sz w:val="28"/>
          <w:szCs w:val="28"/>
        </w:rPr>
      </w:pPr>
      <w:r w:rsidRPr="00CB0E89">
        <w:rPr>
          <w:rFonts w:ascii="Times New Roman" w:hAnsi="Times New Roman" w:cs="Times New Roman"/>
          <w:color w:val="4472C4" w:themeColor="accent1"/>
          <w:sz w:val="28"/>
          <w:szCs w:val="28"/>
        </w:rPr>
        <w:t xml:space="preserve">8.2 </w:t>
      </w:r>
      <w:r w:rsidR="00F12F19" w:rsidRPr="00CB0E89">
        <w:rPr>
          <w:rFonts w:ascii="Times New Roman" w:hAnsi="Times New Roman" w:cs="Times New Roman"/>
          <w:color w:val="4472C4" w:themeColor="accent1"/>
          <w:sz w:val="28"/>
          <w:szCs w:val="28"/>
        </w:rPr>
        <w:t xml:space="preserve">  </w:t>
      </w:r>
      <w:r w:rsidRPr="00CB0E89">
        <w:rPr>
          <w:rFonts w:ascii="Times New Roman" w:hAnsi="Times New Roman" w:cs="Times New Roman"/>
          <w:color w:val="4472C4" w:themeColor="accent1"/>
          <w:sz w:val="28"/>
          <w:szCs w:val="28"/>
        </w:rPr>
        <w:t>Agent-Facing: Flagged Request Queue</w:t>
      </w:r>
    </w:p>
    <w:p w14:paraId="20D8E84D" w14:textId="77777777" w:rsidR="00AC45E8" w:rsidRPr="00CD3BD1" w:rsidRDefault="00AC45E8" w:rsidP="0065411B">
      <w:pPr>
        <w:pStyle w:val="Heading1"/>
        <w:spacing w:before="0" w:line="276" w:lineRule="auto"/>
        <w:ind w:firstLine="567"/>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Key elements required on this screen:</w:t>
      </w:r>
    </w:p>
    <w:p w14:paraId="3C548825" w14:textId="77777777" w:rsidR="00AC45E8" w:rsidRPr="00CD3BD1" w:rsidRDefault="00AC45E8" w:rsidP="0065411B">
      <w:pPr>
        <w:pStyle w:val="Heading1"/>
        <w:numPr>
          <w:ilvl w:val="0"/>
          <w:numId w:val="8"/>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Queue list sorted by flag priority (e.g., high order value first)</w:t>
      </w:r>
    </w:p>
    <w:p w14:paraId="11F7D9CC" w14:textId="77777777" w:rsidR="00AC45E8" w:rsidRPr="00CD3BD1" w:rsidRDefault="00AC45E8" w:rsidP="0065411B">
      <w:pPr>
        <w:pStyle w:val="Heading1"/>
        <w:numPr>
          <w:ilvl w:val="0"/>
          <w:numId w:val="8"/>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Per-request panel showing: order details, customer return history summary, uploaded photo, and the AI's flag reason(s)</w:t>
      </w:r>
    </w:p>
    <w:p w14:paraId="6C6B1F3A" w14:textId="77777777" w:rsidR="00AC45E8" w:rsidRPr="00CD3BD1" w:rsidRDefault="00AC45E8" w:rsidP="0065411B">
      <w:pPr>
        <w:pStyle w:val="Heading1"/>
        <w:numPr>
          <w:ilvl w:val="0"/>
          <w:numId w:val="8"/>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Approve / Reject action buttons with a mandatory reason/comment field</w:t>
      </w:r>
    </w:p>
    <w:p w14:paraId="6499F625" w14:textId="77777777" w:rsidR="00AC45E8" w:rsidRPr="00CD3BD1" w:rsidRDefault="00AC45E8" w:rsidP="0065411B">
      <w:pPr>
        <w:pStyle w:val="Heading1"/>
        <w:numPr>
          <w:ilvl w:val="0"/>
          <w:numId w:val="8"/>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Link to view the customer's full return history for context</w:t>
      </w:r>
    </w:p>
    <w:p w14:paraId="6B5076D2" w14:textId="77777777" w:rsidR="00C615F9" w:rsidRPr="00CD3BD1" w:rsidRDefault="00C615F9" w:rsidP="0065411B">
      <w:pPr>
        <w:spacing w:line="276" w:lineRule="auto"/>
        <w:jc w:val="both"/>
        <w:rPr>
          <w:rFonts w:ascii="Times New Roman" w:hAnsi="Times New Roman" w:cs="Times New Roman"/>
          <w:sz w:val="32"/>
          <w:szCs w:val="32"/>
        </w:rPr>
      </w:pPr>
    </w:p>
    <w:p w14:paraId="5766AB7F" w14:textId="77777777" w:rsidR="00F00553" w:rsidRDefault="00F00553" w:rsidP="0065411B">
      <w:pPr>
        <w:spacing w:line="276" w:lineRule="auto"/>
        <w:jc w:val="both"/>
        <w:rPr>
          <w:rFonts w:ascii="Times New Roman" w:hAnsi="Times New Roman" w:cs="Times New Roman"/>
          <w:b/>
          <w:bCs/>
          <w:sz w:val="28"/>
          <w:szCs w:val="28"/>
        </w:rPr>
      </w:pPr>
    </w:p>
    <w:p w14:paraId="31E00A4E" w14:textId="77777777" w:rsidR="00F00553" w:rsidRDefault="00F00553" w:rsidP="0065411B">
      <w:pPr>
        <w:spacing w:line="276" w:lineRule="auto"/>
        <w:jc w:val="both"/>
        <w:rPr>
          <w:rFonts w:ascii="Times New Roman" w:hAnsi="Times New Roman" w:cs="Times New Roman"/>
          <w:b/>
          <w:bCs/>
          <w:sz w:val="28"/>
          <w:szCs w:val="28"/>
        </w:rPr>
      </w:pPr>
    </w:p>
    <w:p w14:paraId="1AD82DA6" w14:textId="77777777" w:rsidR="00F00553" w:rsidRDefault="00F00553" w:rsidP="0065411B">
      <w:pPr>
        <w:spacing w:line="276" w:lineRule="auto"/>
        <w:jc w:val="both"/>
        <w:rPr>
          <w:rFonts w:ascii="Times New Roman" w:hAnsi="Times New Roman" w:cs="Times New Roman"/>
          <w:b/>
          <w:bCs/>
          <w:sz w:val="28"/>
          <w:szCs w:val="28"/>
        </w:rPr>
      </w:pPr>
    </w:p>
    <w:p w14:paraId="4B248B80" w14:textId="77777777" w:rsidR="00F00553" w:rsidRDefault="00F00553" w:rsidP="0065411B">
      <w:pPr>
        <w:spacing w:line="276" w:lineRule="auto"/>
        <w:jc w:val="both"/>
        <w:rPr>
          <w:rFonts w:ascii="Times New Roman" w:hAnsi="Times New Roman" w:cs="Times New Roman"/>
          <w:b/>
          <w:bCs/>
          <w:sz w:val="28"/>
          <w:szCs w:val="28"/>
        </w:rPr>
      </w:pPr>
    </w:p>
    <w:p w14:paraId="67E65323" w14:textId="77777777" w:rsidR="00F00553" w:rsidRDefault="00F00553" w:rsidP="0065411B">
      <w:pPr>
        <w:spacing w:line="276" w:lineRule="auto"/>
        <w:jc w:val="both"/>
        <w:rPr>
          <w:rFonts w:ascii="Times New Roman" w:hAnsi="Times New Roman" w:cs="Times New Roman"/>
          <w:b/>
          <w:bCs/>
          <w:sz w:val="28"/>
          <w:szCs w:val="28"/>
        </w:rPr>
      </w:pPr>
    </w:p>
    <w:p w14:paraId="2CE7364F" w14:textId="77777777" w:rsidR="00F00553" w:rsidRDefault="00F00553" w:rsidP="0065411B">
      <w:pPr>
        <w:spacing w:line="276" w:lineRule="auto"/>
        <w:jc w:val="both"/>
        <w:rPr>
          <w:rFonts w:ascii="Times New Roman" w:hAnsi="Times New Roman" w:cs="Times New Roman"/>
          <w:b/>
          <w:bCs/>
          <w:sz w:val="28"/>
          <w:szCs w:val="28"/>
        </w:rPr>
      </w:pPr>
    </w:p>
    <w:p w14:paraId="5BE5D2B3" w14:textId="77777777" w:rsidR="00F00553" w:rsidRDefault="00F00553" w:rsidP="0065411B">
      <w:pPr>
        <w:spacing w:line="276" w:lineRule="auto"/>
        <w:jc w:val="both"/>
        <w:rPr>
          <w:rFonts w:ascii="Times New Roman" w:hAnsi="Times New Roman" w:cs="Times New Roman"/>
          <w:b/>
          <w:bCs/>
          <w:sz w:val="28"/>
          <w:szCs w:val="28"/>
        </w:rPr>
      </w:pPr>
    </w:p>
    <w:p w14:paraId="5FF71929" w14:textId="77777777" w:rsidR="00F00553" w:rsidRDefault="00F00553" w:rsidP="0065411B">
      <w:pPr>
        <w:spacing w:line="276" w:lineRule="auto"/>
        <w:jc w:val="both"/>
        <w:rPr>
          <w:rFonts w:ascii="Times New Roman" w:hAnsi="Times New Roman" w:cs="Times New Roman"/>
          <w:b/>
          <w:bCs/>
          <w:sz w:val="28"/>
          <w:szCs w:val="28"/>
        </w:rPr>
      </w:pPr>
    </w:p>
    <w:p w14:paraId="32B34885" w14:textId="77777777" w:rsidR="00F00553" w:rsidRDefault="00F00553" w:rsidP="0065411B">
      <w:pPr>
        <w:spacing w:line="276" w:lineRule="auto"/>
        <w:jc w:val="both"/>
        <w:rPr>
          <w:rFonts w:ascii="Times New Roman" w:hAnsi="Times New Roman" w:cs="Times New Roman"/>
          <w:b/>
          <w:bCs/>
          <w:sz w:val="28"/>
          <w:szCs w:val="28"/>
        </w:rPr>
      </w:pPr>
    </w:p>
    <w:p w14:paraId="32E26AE2" w14:textId="77777777" w:rsidR="00F00553" w:rsidRDefault="00F00553" w:rsidP="0065411B">
      <w:pPr>
        <w:spacing w:line="276" w:lineRule="auto"/>
        <w:jc w:val="both"/>
        <w:rPr>
          <w:rFonts w:ascii="Times New Roman" w:hAnsi="Times New Roman" w:cs="Times New Roman"/>
          <w:b/>
          <w:bCs/>
          <w:sz w:val="28"/>
          <w:szCs w:val="28"/>
        </w:rPr>
      </w:pPr>
    </w:p>
    <w:p w14:paraId="191EC979" w14:textId="77777777" w:rsidR="00F00553" w:rsidRDefault="00F00553" w:rsidP="0065411B">
      <w:pPr>
        <w:spacing w:line="276" w:lineRule="auto"/>
        <w:jc w:val="both"/>
        <w:rPr>
          <w:rFonts w:ascii="Times New Roman" w:hAnsi="Times New Roman" w:cs="Times New Roman"/>
          <w:b/>
          <w:bCs/>
          <w:sz w:val="28"/>
          <w:szCs w:val="28"/>
        </w:rPr>
      </w:pPr>
    </w:p>
    <w:p w14:paraId="73126AE8" w14:textId="77777777" w:rsidR="00F00553" w:rsidRDefault="00F00553" w:rsidP="0065411B">
      <w:pPr>
        <w:spacing w:line="276" w:lineRule="auto"/>
        <w:jc w:val="both"/>
        <w:rPr>
          <w:rFonts w:ascii="Times New Roman" w:hAnsi="Times New Roman" w:cs="Times New Roman"/>
          <w:b/>
          <w:bCs/>
          <w:sz w:val="28"/>
          <w:szCs w:val="28"/>
        </w:rPr>
      </w:pPr>
    </w:p>
    <w:p w14:paraId="1AB05024" w14:textId="77777777" w:rsidR="00F00553" w:rsidRDefault="00F00553" w:rsidP="0065411B">
      <w:pPr>
        <w:spacing w:line="276" w:lineRule="auto"/>
        <w:jc w:val="both"/>
        <w:rPr>
          <w:rFonts w:ascii="Times New Roman" w:hAnsi="Times New Roman" w:cs="Times New Roman"/>
          <w:b/>
          <w:bCs/>
          <w:sz w:val="28"/>
          <w:szCs w:val="28"/>
        </w:rPr>
      </w:pPr>
    </w:p>
    <w:p w14:paraId="71812D36" w14:textId="77777777" w:rsidR="00F00553" w:rsidRDefault="00F00553" w:rsidP="0065411B">
      <w:pPr>
        <w:spacing w:line="276" w:lineRule="auto"/>
        <w:jc w:val="both"/>
        <w:rPr>
          <w:rFonts w:ascii="Times New Roman" w:hAnsi="Times New Roman" w:cs="Times New Roman"/>
          <w:b/>
          <w:bCs/>
          <w:sz w:val="28"/>
          <w:szCs w:val="28"/>
        </w:rPr>
      </w:pPr>
    </w:p>
    <w:p w14:paraId="1F1965C0" w14:textId="77777777" w:rsidR="00F00553" w:rsidRDefault="00F00553" w:rsidP="0065411B">
      <w:pPr>
        <w:spacing w:line="276" w:lineRule="auto"/>
        <w:jc w:val="both"/>
        <w:rPr>
          <w:rFonts w:ascii="Times New Roman" w:hAnsi="Times New Roman" w:cs="Times New Roman"/>
          <w:b/>
          <w:bCs/>
          <w:sz w:val="28"/>
          <w:szCs w:val="28"/>
        </w:rPr>
      </w:pPr>
    </w:p>
    <w:p w14:paraId="6564AE76" w14:textId="77777777" w:rsidR="00F00553" w:rsidRDefault="00F00553" w:rsidP="0065411B">
      <w:pPr>
        <w:spacing w:line="276" w:lineRule="auto"/>
        <w:jc w:val="both"/>
        <w:rPr>
          <w:rFonts w:ascii="Times New Roman" w:hAnsi="Times New Roman" w:cs="Times New Roman"/>
          <w:b/>
          <w:bCs/>
          <w:sz w:val="28"/>
          <w:szCs w:val="28"/>
        </w:rPr>
      </w:pPr>
    </w:p>
    <w:p w14:paraId="01AA15CC" w14:textId="77777777" w:rsidR="0065411B" w:rsidRDefault="0065411B">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0459D7A" w14:textId="262557E8" w:rsidR="008641C9" w:rsidRPr="00CD3BD1" w:rsidRDefault="008641C9" w:rsidP="0065411B">
      <w:pPr>
        <w:spacing w:line="276" w:lineRule="auto"/>
        <w:jc w:val="both"/>
        <w:rPr>
          <w:rFonts w:ascii="Times New Roman" w:hAnsi="Times New Roman" w:cs="Times New Roman"/>
          <w:b/>
          <w:bCs/>
          <w:sz w:val="28"/>
          <w:szCs w:val="28"/>
        </w:rPr>
      </w:pPr>
      <w:r w:rsidRPr="008641C9">
        <w:rPr>
          <w:rFonts w:ascii="Times New Roman" w:hAnsi="Times New Roman" w:cs="Times New Roman"/>
          <w:b/>
          <w:bCs/>
          <w:sz w:val="28"/>
          <w:szCs w:val="28"/>
        </w:rPr>
        <w:lastRenderedPageBreak/>
        <w:t>Screen 1: Support Agent — Flagged Refund Request Screen</w:t>
      </w:r>
    </w:p>
    <w:p w14:paraId="615CF483" w14:textId="1395FF08" w:rsidR="00C615F9" w:rsidRPr="00CD3BD1" w:rsidRDefault="00C615F9" w:rsidP="0065411B">
      <w:pPr>
        <w:spacing w:line="276" w:lineRule="auto"/>
        <w:jc w:val="both"/>
        <w:rPr>
          <w:rFonts w:ascii="Times New Roman" w:hAnsi="Times New Roman" w:cs="Times New Roman"/>
          <w:b/>
          <w:bCs/>
          <w:noProof/>
          <w:sz w:val="28"/>
          <w:szCs w:val="28"/>
          <w14:ligatures w14:val="standardContextual"/>
        </w:rPr>
      </w:pPr>
      <w:r w:rsidRPr="00CD3BD1">
        <w:rPr>
          <w:rFonts w:ascii="Times New Roman" w:hAnsi="Times New Roman" w:cs="Times New Roman"/>
          <w:b/>
          <w:bCs/>
          <w:noProof/>
          <w:sz w:val="28"/>
          <w:szCs w:val="28"/>
          <w14:ligatures w14:val="standardContextual"/>
        </w:rPr>
        <w:t xml:space="preserve">Layout: </w:t>
      </w:r>
    </w:p>
    <w:p w14:paraId="6724F9F6" w14:textId="77777777" w:rsidR="00DF68FA" w:rsidRPr="00CD3BD1" w:rsidRDefault="00DF68FA" w:rsidP="0065411B">
      <w:pPr>
        <w:spacing w:line="276" w:lineRule="auto"/>
        <w:jc w:val="both"/>
        <w:rPr>
          <w:rFonts w:ascii="Times New Roman" w:hAnsi="Times New Roman" w:cs="Times New Roman"/>
          <w:b/>
          <w:bCs/>
          <w:noProof/>
          <w:sz w:val="28"/>
          <w:szCs w:val="28"/>
          <w14:ligatures w14:val="standardContextual"/>
        </w:rPr>
      </w:pPr>
    </w:p>
    <w:p w14:paraId="792D991B" w14:textId="76E81577" w:rsidR="00D84604" w:rsidRPr="00CD3BD1" w:rsidRDefault="00D84604" w:rsidP="0065411B">
      <w:pPr>
        <w:spacing w:line="276" w:lineRule="auto"/>
        <w:jc w:val="both"/>
        <w:rPr>
          <w:rFonts w:ascii="Times New Roman" w:hAnsi="Times New Roman" w:cs="Times New Roman"/>
          <w:sz w:val="32"/>
          <w:szCs w:val="32"/>
        </w:rPr>
      </w:pPr>
      <w:r w:rsidRPr="00CD3BD1">
        <w:rPr>
          <w:rFonts w:ascii="Times New Roman" w:hAnsi="Times New Roman" w:cs="Times New Roman"/>
          <w:noProof/>
          <w:sz w:val="32"/>
          <w:szCs w:val="32"/>
          <w14:ligatures w14:val="standardContextual"/>
        </w:rPr>
        <w:drawing>
          <wp:inline distT="0" distB="0" distL="0" distR="0" wp14:anchorId="5E7B3B60" wp14:editId="45B63479">
            <wp:extent cx="4724400" cy="3436620"/>
            <wp:effectExtent l="0" t="0" r="0" b="0"/>
            <wp:docPr id="14529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17184" name="Picture 1452917184"/>
                    <pic:cNvPicPr/>
                  </pic:nvPicPr>
                  <pic:blipFill rotWithShape="1">
                    <a:blip r:embed="rId9" cstate="print">
                      <a:extLst>
                        <a:ext uri="{28A0092B-C50C-407E-A947-70E740481C1C}">
                          <a14:useLocalDpi xmlns:a14="http://schemas.microsoft.com/office/drawing/2010/main" val="0"/>
                        </a:ext>
                      </a:extLst>
                    </a:blip>
                    <a:srcRect l="8906" t="26189" r="8664" b="27491"/>
                    <a:stretch>
                      <a:fillRect/>
                    </a:stretch>
                  </pic:blipFill>
                  <pic:spPr bwMode="auto">
                    <a:xfrm>
                      <a:off x="0" y="0"/>
                      <a:ext cx="4724400" cy="3436620"/>
                    </a:xfrm>
                    <a:prstGeom prst="rect">
                      <a:avLst/>
                    </a:prstGeom>
                    <a:ln>
                      <a:noFill/>
                    </a:ln>
                    <a:extLst>
                      <a:ext uri="{53640926-AAD7-44D8-BBD7-CCE9431645EC}">
                        <a14:shadowObscured xmlns:a14="http://schemas.microsoft.com/office/drawing/2010/main"/>
                      </a:ext>
                    </a:extLst>
                  </pic:spPr>
                </pic:pic>
              </a:graphicData>
            </a:graphic>
          </wp:inline>
        </w:drawing>
      </w:r>
    </w:p>
    <w:p w14:paraId="51B5BF07" w14:textId="77777777" w:rsidR="00E4085A" w:rsidRDefault="00E4085A" w:rsidP="0065411B">
      <w:pPr>
        <w:spacing w:line="276" w:lineRule="auto"/>
        <w:jc w:val="both"/>
        <w:rPr>
          <w:rFonts w:ascii="Times New Roman" w:hAnsi="Times New Roman" w:cs="Times New Roman"/>
          <w:b/>
          <w:bCs/>
          <w:sz w:val="24"/>
          <w:szCs w:val="24"/>
        </w:rPr>
      </w:pPr>
    </w:p>
    <w:p w14:paraId="59CDB190" w14:textId="77777777" w:rsidR="00E4085A" w:rsidRDefault="00E4085A" w:rsidP="0065411B">
      <w:pPr>
        <w:spacing w:line="276" w:lineRule="auto"/>
        <w:jc w:val="both"/>
        <w:rPr>
          <w:rFonts w:ascii="Times New Roman" w:hAnsi="Times New Roman" w:cs="Times New Roman"/>
          <w:b/>
          <w:bCs/>
          <w:sz w:val="24"/>
          <w:szCs w:val="24"/>
        </w:rPr>
      </w:pPr>
    </w:p>
    <w:p w14:paraId="0735AE21" w14:textId="446E62B6" w:rsidR="00D84604" w:rsidRPr="00D84604" w:rsidRDefault="00D84604" w:rsidP="0065411B">
      <w:pPr>
        <w:spacing w:line="276" w:lineRule="auto"/>
        <w:jc w:val="both"/>
        <w:rPr>
          <w:rFonts w:ascii="Times New Roman" w:hAnsi="Times New Roman" w:cs="Times New Roman"/>
          <w:sz w:val="24"/>
          <w:szCs w:val="24"/>
        </w:rPr>
      </w:pPr>
      <w:r w:rsidRPr="00D84604">
        <w:rPr>
          <w:rFonts w:ascii="Times New Roman" w:hAnsi="Times New Roman" w:cs="Times New Roman"/>
          <w:b/>
          <w:bCs/>
          <w:sz w:val="24"/>
          <w:szCs w:val="24"/>
        </w:rPr>
        <w:t>Specifications:</w:t>
      </w:r>
    </w:p>
    <w:p w14:paraId="3165DAB7" w14:textId="77777777" w:rsidR="00D84604" w:rsidRPr="00D84604" w:rsidRDefault="00D84604" w:rsidP="0065411B">
      <w:pPr>
        <w:numPr>
          <w:ilvl w:val="0"/>
          <w:numId w:val="16"/>
        </w:numPr>
        <w:spacing w:line="276" w:lineRule="auto"/>
        <w:jc w:val="both"/>
        <w:rPr>
          <w:rFonts w:ascii="Times New Roman" w:hAnsi="Times New Roman" w:cs="Times New Roman"/>
          <w:sz w:val="24"/>
          <w:szCs w:val="24"/>
        </w:rPr>
      </w:pPr>
      <w:r w:rsidRPr="00D84604">
        <w:rPr>
          <w:rFonts w:ascii="Times New Roman" w:hAnsi="Times New Roman" w:cs="Times New Roman"/>
          <w:sz w:val="24"/>
          <w:szCs w:val="24"/>
        </w:rPr>
        <w:t>Return photo displayed full-width within the left panel</w:t>
      </w:r>
    </w:p>
    <w:p w14:paraId="2B847732" w14:textId="77777777" w:rsidR="00D84604" w:rsidRPr="00D84604" w:rsidRDefault="00D84604" w:rsidP="0065411B">
      <w:pPr>
        <w:numPr>
          <w:ilvl w:val="0"/>
          <w:numId w:val="16"/>
        </w:numPr>
        <w:spacing w:line="276" w:lineRule="auto"/>
        <w:jc w:val="both"/>
        <w:rPr>
          <w:rFonts w:ascii="Times New Roman" w:hAnsi="Times New Roman" w:cs="Times New Roman"/>
          <w:sz w:val="24"/>
          <w:szCs w:val="24"/>
        </w:rPr>
      </w:pPr>
      <w:r w:rsidRPr="00D84604">
        <w:rPr>
          <w:rFonts w:ascii="Times New Roman" w:hAnsi="Times New Roman" w:cs="Times New Roman"/>
          <w:sz w:val="24"/>
          <w:szCs w:val="24"/>
        </w:rPr>
        <w:t>Image renders automatically, no link to open</w:t>
      </w:r>
    </w:p>
    <w:p w14:paraId="13DD9567" w14:textId="77777777" w:rsidR="00D84604" w:rsidRPr="00D84604" w:rsidRDefault="00D84604" w:rsidP="0065411B">
      <w:pPr>
        <w:numPr>
          <w:ilvl w:val="0"/>
          <w:numId w:val="16"/>
        </w:numPr>
        <w:spacing w:line="276" w:lineRule="auto"/>
        <w:jc w:val="both"/>
        <w:rPr>
          <w:rFonts w:ascii="Times New Roman" w:hAnsi="Times New Roman" w:cs="Times New Roman"/>
          <w:sz w:val="24"/>
          <w:szCs w:val="24"/>
        </w:rPr>
      </w:pPr>
      <w:r w:rsidRPr="00D84604">
        <w:rPr>
          <w:rFonts w:ascii="Times New Roman" w:hAnsi="Times New Roman" w:cs="Times New Roman"/>
          <w:sz w:val="24"/>
          <w:szCs w:val="24"/>
        </w:rPr>
        <w:t>Image cannot be zoomed or manipulated — zooming leads to inconsistent decisions and increases TAT</w:t>
      </w:r>
    </w:p>
    <w:p w14:paraId="36B95AE6" w14:textId="77777777" w:rsidR="00D84604" w:rsidRPr="00D84604" w:rsidRDefault="00D84604" w:rsidP="0065411B">
      <w:pPr>
        <w:numPr>
          <w:ilvl w:val="0"/>
          <w:numId w:val="16"/>
        </w:numPr>
        <w:spacing w:line="276" w:lineRule="auto"/>
        <w:jc w:val="both"/>
        <w:rPr>
          <w:rFonts w:ascii="Times New Roman" w:hAnsi="Times New Roman" w:cs="Times New Roman"/>
          <w:sz w:val="24"/>
          <w:szCs w:val="24"/>
        </w:rPr>
      </w:pPr>
      <w:r w:rsidRPr="00D84604">
        <w:rPr>
          <w:rFonts w:ascii="Times New Roman" w:hAnsi="Times New Roman" w:cs="Times New Roman"/>
          <w:sz w:val="24"/>
          <w:szCs w:val="24"/>
        </w:rPr>
        <w:t>AI recommendation panel is always visible above decision options</w:t>
      </w:r>
    </w:p>
    <w:p w14:paraId="7FE0F228" w14:textId="77777777" w:rsidR="00D84604" w:rsidRPr="00D84604" w:rsidRDefault="00D84604" w:rsidP="0065411B">
      <w:pPr>
        <w:numPr>
          <w:ilvl w:val="0"/>
          <w:numId w:val="16"/>
        </w:numPr>
        <w:spacing w:line="276" w:lineRule="auto"/>
        <w:jc w:val="both"/>
        <w:rPr>
          <w:rFonts w:ascii="Times New Roman" w:hAnsi="Times New Roman" w:cs="Times New Roman"/>
          <w:sz w:val="24"/>
          <w:szCs w:val="24"/>
        </w:rPr>
      </w:pPr>
      <w:r w:rsidRPr="00D84604">
        <w:rPr>
          <w:rFonts w:ascii="Times New Roman" w:hAnsi="Times New Roman" w:cs="Times New Roman"/>
          <w:sz w:val="24"/>
          <w:szCs w:val="24"/>
        </w:rPr>
        <w:t>Decision options are radio buttons — only one selection allowed</w:t>
      </w:r>
    </w:p>
    <w:p w14:paraId="73B6E91B" w14:textId="77777777" w:rsidR="00D84604" w:rsidRPr="00D84604" w:rsidRDefault="00D84604" w:rsidP="0065411B">
      <w:pPr>
        <w:numPr>
          <w:ilvl w:val="0"/>
          <w:numId w:val="16"/>
        </w:numPr>
        <w:spacing w:line="276" w:lineRule="auto"/>
        <w:jc w:val="both"/>
        <w:rPr>
          <w:rFonts w:ascii="Times New Roman" w:hAnsi="Times New Roman" w:cs="Times New Roman"/>
          <w:sz w:val="24"/>
          <w:szCs w:val="24"/>
        </w:rPr>
      </w:pPr>
      <w:r w:rsidRPr="00D84604">
        <w:rPr>
          <w:rFonts w:ascii="Times New Roman" w:hAnsi="Times New Roman" w:cs="Times New Roman"/>
          <w:sz w:val="24"/>
          <w:szCs w:val="24"/>
        </w:rPr>
        <w:t>Submit button enabled only after a decision is selected</w:t>
      </w:r>
    </w:p>
    <w:p w14:paraId="4B19A552" w14:textId="77777777" w:rsidR="00D84604" w:rsidRPr="00D84604" w:rsidRDefault="00D84604" w:rsidP="0065411B">
      <w:pPr>
        <w:numPr>
          <w:ilvl w:val="0"/>
          <w:numId w:val="16"/>
        </w:numPr>
        <w:spacing w:line="276" w:lineRule="auto"/>
        <w:jc w:val="both"/>
        <w:rPr>
          <w:rFonts w:ascii="Times New Roman" w:hAnsi="Times New Roman" w:cs="Times New Roman"/>
          <w:sz w:val="24"/>
          <w:szCs w:val="24"/>
        </w:rPr>
      </w:pPr>
      <w:r w:rsidRPr="00D84604">
        <w:rPr>
          <w:rFonts w:ascii="Times New Roman" w:hAnsi="Times New Roman" w:cs="Times New Roman"/>
          <w:sz w:val="24"/>
          <w:szCs w:val="24"/>
        </w:rPr>
        <w:t>Rejection and escalation require a mandatory comment</w:t>
      </w:r>
    </w:p>
    <w:p w14:paraId="31E82603" w14:textId="77777777" w:rsidR="00D84604" w:rsidRPr="00D84604" w:rsidRDefault="00D84604" w:rsidP="0065411B">
      <w:pPr>
        <w:numPr>
          <w:ilvl w:val="0"/>
          <w:numId w:val="16"/>
        </w:numPr>
        <w:spacing w:line="276" w:lineRule="auto"/>
        <w:jc w:val="both"/>
        <w:rPr>
          <w:rFonts w:ascii="Times New Roman" w:hAnsi="Times New Roman" w:cs="Times New Roman"/>
          <w:sz w:val="24"/>
          <w:szCs w:val="24"/>
        </w:rPr>
      </w:pPr>
      <w:r w:rsidRPr="00D84604">
        <w:rPr>
          <w:rFonts w:ascii="Times New Roman" w:hAnsi="Times New Roman" w:cs="Times New Roman"/>
          <w:sz w:val="24"/>
          <w:szCs w:val="24"/>
        </w:rPr>
        <w:t>Flagging opens a confirmation modal</w:t>
      </w:r>
    </w:p>
    <w:p w14:paraId="32071828" w14:textId="77777777" w:rsidR="00D84604" w:rsidRPr="00D84604" w:rsidRDefault="00D84604" w:rsidP="0065411B">
      <w:pPr>
        <w:numPr>
          <w:ilvl w:val="0"/>
          <w:numId w:val="16"/>
        </w:numPr>
        <w:spacing w:line="276" w:lineRule="auto"/>
        <w:jc w:val="both"/>
        <w:rPr>
          <w:rFonts w:ascii="Times New Roman" w:hAnsi="Times New Roman" w:cs="Times New Roman"/>
          <w:sz w:val="24"/>
          <w:szCs w:val="24"/>
        </w:rPr>
      </w:pPr>
      <w:r w:rsidRPr="00D84604">
        <w:rPr>
          <w:rFonts w:ascii="Times New Roman" w:hAnsi="Times New Roman" w:cs="Times New Roman"/>
          <w:sz w:val="24"/>
          <w:szCs w:val="24"/>
        </w:rPr>
        <w:t>After submission, next flagged request loads automatically</w:t>
      </w:r>
    </w:p>
    <w:p w14:paraId="6AE04341" w14:textId="77777777" w:rsidR="00D84604" w:rsidRPr="00CD3BD1" w:rsidRDefault="00D84604" w:rsidP="0065411B">
      <w:pPr>
        <w:spacing w:line="276" w:lineRule="auto"/>
        <w:jc w:val="both"/>
        <w:rPr>
          <w:rFonts w:ascii="Times New Roman" w:hAnsi="Times New Roman" w:cs="Times New Roman"/>
          <w:sz w:val="32"/>
          <w:szCs w:val="32"/>
        </w:rPr>
      </w:pPr>
    </w:p>
    <w:p w14:paraId="71944097" w14:textId="77777777" w:rsidR="00DF68FA" w:rsidRPr="00CD3BD1" w:rsidRDefault="00DF68FA" w:rsidP="0065411B">
      <w:pPr>
        <w:spacing w:line="276" w:lineRule="auto"/>
        <w:jc w:val="both"/>
        <w:rPr>
          <w:rFonts w:ascii="Times New Roman" w:hAnsi="Times New Roman" w:cs="Times New Roman"/>
          <w:sz w:val="32"/>
          <w:szCs w:val="32"/>
        </w:rPr>
      </w:pPr>
    </w:p>
    <w:p w14:paraId="44CE9F6D" w14:textId="77777777" w:rsidR="00F00553" w:rsidRDefault="00F00553" w:rsidP="0065411B">
      <w:pPr>
        <w:spacing w:line="276" w:lineRule="auto"/>
        <w:jc w:val="both"/>
        <w:rPr>
          <w:rFonts w:ascii="Times New Roman" w:hAnsi="Times New Roman" w:cs="Times New Roman"/>
          <w:b/>
          <w:bCs/>
          <w:sz w:val="28"/>
          <w:szCs w:val="28"/>
        </w:rPr>
      </w:pPr>
    </w:p>
    <w:p w14:paraId="7F0A04EE" w14:textId="77777777" w:rsidR="00F00553" w:rsidRDefault="00F00553" w:rsidP="0065411B">
      <w:pPr>
        <w:spacing w:line="276" w:lineRule="auto"/>
        <w:jc w:val="both"/>
        <w:rPr>
          <w:rFonts w:ascii="Times New Roman" w:hAnsi="Times New Roman" w:cs="Times New Roman"/>
          <w:b/>
          <w:bCs/>
          <w:sz w:val="28"/>
          <w:szCs w:val="28"/>
        </w:rPr>
      </w:pPr>
    </w:p>
    <w:p w14:paraId="5437990F" w14:textId="77777777" w:rsidR="00F00553" w:rsidRDefault="00F00553" w:rsidP="0065411B">
      <w:pPr>
        <w:spacing w:line="276" w:lineRule="auto"/>
        <w:jc w:val="both"/>
        <w:rPr>
          <w:rFonts w:ascii="Times New Roman" w:hAnsi="Times New Roman" w:cs="Times New Roman"/>
          <w:b/>
          <w:bCs/>
          <w:sz w:val="28"/>
          <w:szCs w:val="28"/>
        </w:rPr>
      </w:pPr>
    </w:p>
    <w:p w14:paraId="01C628F6" w14:textId="77777777" w:rsidR="00F00553" w:rsidRDefault="00F00553" w:rsidP="0065411B">
      <w:pPr>
        <w:spacing w:line="276" w:lineRule="auto"/>
        <w:jc w:val="both"/>
        <w:rPr>
          <w:rFonts w:ascii="Times New Roman" w:hAnsi="Times New Roman" w:cs="Times New Roman"/>
          <w:b/>
          <w:bCs/>
          <w:sz w:val="28"/>
          <w:szCs w:val="28"/>
        </w:rPr>
      </w:pPr>
    </w:p>
    <w:p w14:paraId="42A79982" w14:textId="77777777" w:rsidR="00F00553" w:rsidRDefault="00F00553" w:rsidP="0065411B">
      <w:pPr>
        <w:spacing w:line="276" w:lineRule="auto"/>
        <w:jc w:val="both"/>
        <w:rPr>
          <w:rFonts w:ascii="Times New Roman" w:hAnsi="Times New Roman" w:cs="Times New Roman"/>
          <w:b/>
          <w:bCs/>
          <w:sz w:val="28"/>
          <w:szCs w:val="28"/>
        </w:rPr>
      </w:pPr>
    </w:p>
    <w:p w14:paraId="3DD9B6D5" w14:textId="77777777" w:rsidR="0065411B" w:rsidRDefault="0065411B">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5F6F3782" w14:textId="03FA8C01" w:rsidR="00286EEE" w:rsidRPr="00286EEE" w:rsidRDefault="00286EEE" w:rsidP="0065411B">
      <w:pPr>
        <w:spacing w:line="276" w:lineRule="auto"/>
        <w:jc w:val="both"/>
        <w:rPr>
          <w:rFonts w:ascii="Times New Roman" w:hAnsi="Times New Roman" w:cs="Times New Roman"/>
          <w:b/>
          <w:bCs/>
          <w:sz w:val="28"/>
          <w:szCs w:val="28"/>
        </w:rPr>
      </w:pPr>
      <w:r w:rsidRPr="00286EEE">
        <w:rPr>
          <w:rFonts w:ascii="Times New Roman" w:hAnsi="Times New Roman" w:cs="Times New Roman"/>
          <w:b/>
          <w:bCs/>
          <w:sz w:val="28"/>
          <w:szCs w:val="28"/>
        </w:rPr>
        <w:lastRenderedPageBreak/>
        <w:t>Screen 2: Customer — Return Request Screen</w:t>
      </w:r>
    </w:p>
    <w:p w14:paraId="3F380363" w14:textId="1CAFCD1E" w:rsidR="00E570A0" w:rsidRPr="00CD3BD1" w:rsidRDefault="00286EEE" w:rsidP="0065411B">
      <w:pPr>
        <w:spacing w:line="276" w:lineRule="auto"/>
        <w:jc w:val="both"/>
        <w:rPr>
          <w:rFonts w:ascii="Times New Roman" w:hAnsi="Times New Roman" w:cs="Times New Roman"/>
          <w:b/>
          <w:bCs/>
          <w:sz w:val="28"/>
          <w:szCs w:val="28"/>
        </w:rPr>
      </w:pPr>
      <w:r w:rsidRPr="00286EEE">
        <w:rPr>
          <w:rFonts w:ascii="Times New Roman" w:hAnsi="Times New Roman" w:cs="Times New Roman"/>
          <w:b/>
          <w:bCs/>
          <w:sz w:val="28"/>
          <w:szCs w:val="28"/>
        </w:rPr>
        <w:t>Layout:</w:t>
      </w:r>
    </w:p>
    <w:p w14:paraId="3186D69B" w14:textId="77777777" w:rsidR="00DF68FA" w:rsidRPr="00CD3BD1" w:rsidRDefault="00DF68FA" w:rsidP="0065411B">
      <w:pPr>
        <w:spacing w:line="276" w:lineRule="auto"/>
        <w:jc w:val="both"/>
        <w:rPr>
          <w:rFonts w:ascii="Times New Roman" w:hAnsi="Times New Roman" w:cs="Times New Roman"/>
          <w:sz w:val="28"/>
          <w:szCs w:val="28"/>
        </w:rPr>
      </w:pPr>
    </w:p>
    <w:p w14:paraId="14AA1805" w14:textId="01B60705" w:rsidR="00D84604" w:rsidRPr="00CD3BD1" w:rsidRDefault="00E570A0" w:rsidP="0065411B">
      <w:pPr>
        <w:spacing w:line="276" w:lineRule="auto"/>
        <w:jc w:val="both"/>
        <w:rPr>
          <w:rFonts w:ascii="Times New Roman" w:hAnsi="Times New Roman" w:cs="Times New Roman"/>
          <w:sz w:val="32"/>
          <w:szCs w:val="32"/>
        </w:rPr>
      </w:pPr>
      <w:r w:rsidRPr="00CD3BD1">
        <w:rPr>
          <w:rFonts w:ascii="Times New Roman" w:hAnsi="Times New Roman" w:cs="Times New Roman"/>
          <w:noProof/>
          <w:sz w:val="32"/>
          <w:szCs w:val="32"/>
          <w14:ligatures w14:val="standardContextual"/>
        </w:rPr>
        <w:drawing>
          <wp:inline distT="0" distB="0" distL="0" distR="0" wp14:anchorId="6EB41EBC" wp14:editId="63C1C353">
            <wp:extent cx="4790406" cy="3147060"/>
            <wp:effectExtent l="0" t="0" r="0" b="0"/>
            <wp:docPr id="1870907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07797" name="Picture 1870907797"/>
                    <pic:cNvPicPr/>
                  </pic:nvPicPr>
                  <pic:blipFill rotWithShape="1">
                    <a:blip r:embed="rId10">
                      <a:extLst>
                        <a:ext uri="{28A0092B-C50C-407E-A947-70E740481C1C}">
                          <a14:useLocalDpi xmlns:a14="http://schemas.microsoft.com/office/drawing/2010/main" val="0"/>
                        </a:ext>
                      </a:extLst>
                    </a:blip>
                    <a:srcRect l="20873" t="33071" r="19831" b="36837"/>
                    <a:stretch>
                      <a:fillRect/>
                    </a:stretch>
                  </pic:blipFill>
                  <pic:spPr bwMode="auto">
                    <a:xfrm>
                      <a:off x="0" y="0"/>
                      <a:ext cx="4817226" cy="3164680"/>
                    </a:xfrm>
                    <a:prstGeom prst="rect">
                      <a:avLst/>
                    </a:prstGeom>
                    <a:ln>
                      <a:noFill/>
                    </a:ln>
                    <a:extLst>
                      <a:ext uri="{53640926-AAD7-44D8-BBD7-CCE9431645EC}">
                        <a14:shadowObscured xmlns:a14="http://schemas.microsoft.com/office/drawing/2010/main"/>
                      </a:ext>
                    </a:extLst>
                  </pic:spPr>
                </pic:pic>
              </a:graphicData>
            </a:graphic>
          </wp:inline>
        </w:drawing>
      </w:r>
    </w:p>
    <w:p w14:paraId="18B072E5" w14:textId="77777777" w:rsidR="00C0608B" w:rsidRPr="00CD3BD1" w:rsidRDefault="00C0608B" w:rsidP="0065411B">
      <w:pPr>
        <w:spacing w:line="276" w:lineRule="auto"/>
        <w:jc w:val="both"/>
        <w:rPr>
          <w:rFonts w:ascii="Times New Roman" w:hAnsi="Times New Roman" w:cs="Times New Roman"/>
          <w:sz w:val="32"/>
          <w:szCs w:val="32"/>
        </w:rPr>
      </w:pPr>
    </w:p>
    <w:p w14:paraId="05E41E4E" w14:textId="77777777" w:rsidR="00C0608B" w:rsidRPr="00C0608B" w:rsidRDefault="00C0608B" w:rsidP="0065411B">
      <w:pPr>
        <w:spacing w:line="276" w:lineRule="auto"/>
        <w:jc w:val="both"/>
        <w:rPr>
          <w:rFonts w:ascii="Times New Roman" w:hAnsi="Times New Roman" w:cs="Times New Roman"/>
          <w:sz w:val="24"/>
          <w:szCs w:val="24"/>
        </w:rPr>
      </w:pPr>
      <w:r w:rsidRPr="00C0608B">
        <w:rPr>
          <w:rFonts w:ascii="Times New Roman" w:hAnsi="Times New Roman" w:cs="Times New Roman"/>
          <w:b/>
          <w:bCs/>
          <w:sz w:val="24"/>
          <w:szCs w:val="24"/>
        </w:rPr>
        <w:t>Specifications:</w:t>
      </w:r>
    </w:p>
    <w:p w14:paraId="1B6B5A4C" w14:textId="77777777" w:rsidR="00C0608B" w:rsidRPr="00C0608B" w:rsidRDefault="00C0608B" w:rsidP="0065411B">
      <w:pPr>
        <w:numPr>
          <w:ilvl w:val="0"/>
          <w:numId w:val="17"/>
        </w:numPr>
        <w:spacing w:line="276" w:lineRule="auto"/>
        <w:jc w:val="both"/>
        <w:rPr>
          <w:rFonts w:ascii="Times New Roman" w:hAnsi="Times New Roman" w:cs="Times New Roman"/>
          <w:sz w:val="24"/>
          <w:szCs w:val="24"/>
        </w:rPr>
      </w:pPr>
      <w:r w:rsidRPr="00C0608B">
        <w:rPr>
          <w:rFonts w:ascii="Times New Roman" w:hAnsi="Times New Roman" w:cs="Times New Roman"/>
          <w:sz w:val="24"/>
          <w:szCs w:val="24"/>
        </w:rPr>
        <w:t>Order dropdown shows only orders within the 7-day return window</w:t>
      </w:r>
    </w:p>
    <w:p w14:paraId="0073E5C9" w14:textId="77777777" w:rsidR="00C0608B" w:rsidRPr="00C0608B" w:rsidRDefault="00C0608B" w:rsidP="0065411B">
      <w:pPr>
        <w:numPr>
          <w:ilvl w:val="0"/>
          <w:numId w:val="17"/>
        </w:numPr>
        <w:spacing w:line="276" w:lineRule="auto"/>
        <w:jc w:val="both"/>
        <w:rPr>
          <w:rFonts w:ascii="Times New Roman" w:hAnsi="Times New Roman" w:cs="Times New Roman"/>
          <w:sz w:val="24"/>
          <w:szCs w:val="24"/>
        </w:rPr>
      </w:pPr>
      <w:r w:rsidRPr="00C0608B">
        <w:rPr>
          <w:rFonts w:ascii="Times New Roman" w:hAnsi="Times New Roman" w:cs="Times New Roman"/>
          <w:sz w:val="24"/>
          <w:szCs w:val="24"/>
        </w:rPr>
        <w:t>Photo upload required only for "Minor defect" and "Wrong item shipped"</w:t>
      </w:r>
    </w:p>
    <w:p w14:paraId="79431121" w14:textId="77777777" w:rsidR="00C0608B" w:rsidRPr="00C0608B" w:rsidRDefault="00C0608B" w:rsidP="0065411B">
      <w:pPr>
        <w:numPr>
          <w:ilvl w:val="0"/>
          <w:numId w:val="17"/>
        </w:numPr>
        <w:spacing w:line="276" w:lineRule="auto"/>
        <w:jc w:val="both"/>
        <w:rPr>
          <w:rFonts w:ascii="Times New Roman" w:hAnsi="Times New Roman" w:cs="Times New Roman"/>
          <w:sz w:val="24"/>
          <w:szCs w:val="24"/>
        </w:rPr>
      </w:pPr>
      <w:r w:rsidRPr="00C0608B">
        <w:rPr>
          <w:rFonts w:ascii="Times New Roman" w:hAnsi="Times New Roman" w:cs="Times New Roman"/>
          <w:sz w:val="24"/>
          <w:szCs w:val="24"/>
        </w:rPr>
        <w:t>Resolution defaults to "Refund"</w:t>
      </w:r>
    </w:p>
    <w:p w14:paraId="1CF51946" w14:textId="77777777" w:rsidR="00C0608B" w:rsidRPr="00C0608B" w:rsidRDefault="00C0608B" w:rsidP="0065411B">
      <w:pPr>
        <w:numPr>
          <w:ilvl w:val="0"/>
          <w:numId w:val="17"/>
        </w:numPr>
        <w:spacing w:line="276" w:lineRule="auto"/>
        <w:jc w:val="both"/>
        <w:rPr>
          <w:rFonts w:ascii="Times New Roman" w:hAnsi="Times New Roman" w:cs="Times New Roman"/>
          <w:sz w:val="24"/>
          <w:szCs w:val="24"/>
        </w:rPr>
      </w:pPr>
      <w:r w:rsidRPr="00C0608B">
        <w:rPr>
          <w:rFonts w:ascii="Times New Roman" w:hAnsi="Times New Roman" w:cs="Times New Roman"/>
          <w:sz w:val="24"/>
          <w:szCs w:val="24"/>
        </w:rPr>
        <w:t>Submit button disabled until required fields are filled</w:t>
      </w:r>
    </w:p>
    <w:p w14:paraId="3B9A0038" w14:textId="77777777" w:rsidR="00115219" w:rsidRPr="00CD3BD1" w:rsidRDefault="00C0608B" w:rsidP="0065411B">
      <w:pPr>
        <w:numPr>
          <w:ilvl w:val="0"/>
          <w:numId w:val="17"/>
        </w:numPr>
        <w:spacing w:line="276" w:lineRule="auto"/>
        <w:jc w:val="both"/>
        <w:rPr>
          <w:rFonts w:ascii="Times New Roman" w:hAnsi="Times New Roman" w:cs="Times New Roman"/>
          <w:sz w:val="24"/>
          <w:szCs w:val="24"/>
        </w:rPr>
      </w:pPr>
      <w:r w:rsidRPr="00C0608B">
        <w:rPr>
          <w:rFonts w:ascii="Times New Roman" w:hAnsi="Times New Roman" w:cs="Times New Roman"/>
          <w:sz w:val="24"/>
          <w:szCs w:val="24"/>
        </w:rPr>
        <w:t>On submission, screen transitions to Decision Status within 3 seconds</w:t>
      </w:r>
    </w:p>
    <w:p w14:paraId="1379CA53" w14:textId="77777777" w:rsidR="00115219" w:rsidRPr="00CD3BD1" w:rsidRDefault="00115219" w:rsidP="0065411B">
      <w:pPr>
        <w:spacing w:line="276" w:lineRule="auto"/>
        <w:jc w:val="both"/>
        <w:rPr>
          <w:rFonts w:ascii="Times New Roman" w:hAnsi="Times New Roman" w:cs="Times New Roman"/>
          <w:b/>
          <w:bCs/>
          <w:sz w:val="28"/>
          <w:szCs w:val="28"/>
        </w:rPr>
      </w:pPr>
    </w:p>
    <w:p w14:paraId="2618CAEF" w14:textId="77777777" w:rsidR="003D0D26" w:rsidRPr="00CD3BD1" w:rsidRDefault="003D0D26" w:rsidP="0065411B">
      <w:pPr>
        <w:spacing w:line="276" w:lineRule="auto"/>
        <w:jc w:val="both"/>
        <w:rPr>
          <w:rFonts w:ascii="Times New Roman" w:hAnsi="Times New Roman" w:cs="Times New Roman"/>
          <w:b/>
          <w:bCs/>
          <w:sz w:val="28"/>
          <w:szCs w:val="28"/>
        </w:rPr>
      </w:pPr>
    </w:p>
    <w:p w14:paraId="129D6A7A" w14:textId="77777777" w:rsidR="003D0D26" w:rsidRPr="00CD3BD1" w:rsidRDefault="003D0D26" w:rsidP="0065411B">
      <w:pPr>
        <w:spacing w:line="276" w:lineRule="auto"/>
        <w:jc w:val="both"/>
        <w:rPr>
          <w:rFonts w:ascii="Times New Roman" w:hAnsi="Times New Roman" w:cs="Times New Roman"/>
          <w:b/>
          <w:bCs/>
          <w:sz w:val="28"/>
          <w:szCs w:val="28"/>
        </w:rPr>
      </w:pPr>
    </w:p>
    <w:p w14:paraId="7BE4719F" w14:textId="77777777" w:rsidR="003D0D26" w:rsidRPr="00CD3BD1" w:rsidRDefault="003D0D26" w:rsidP="0065411B">
      <w:pPr>
        <w:spacing w:line="276" w:lineRule="auto"/>
        <w:jc w:val="both"/>
        <w:rPr>
          <w:rFonts w:ascii="Times New Roman" w:hAnsi="Times New Roman" w:cs="Times New Roman"/>
          <w:b/>
          <w:bCs/>
          <w:sz w:val="28"/>
          <w:szCs w:val="28"/>
        </w:rPr>
      </w:pPr>
    </w:p>
    <w:p w14:paraId="434259A0" w14:textId="77777777" w:rsidR="00324E88" w:rsidRDefault="00324E88" w:rsidP="0065411B">
      <w:pPr>
        <w:spacing w:line="276" w:lineRule="auto"/>
        <w:jc w:val="both"/>
        <w:rPr>
          <w:rFonts w:ascii="Times New Roman" w:hAnsi="Times New Roman" w:cs="Times New Roman"/>
          <w:b/>
          <w:bCs/>
          <w:sz w:val="28"/>
          <w:szCs w:val="28"/>
        </w:rPr>
      </w:pPr>
    </w:p>
    <w:p w14:paraId="21FECE67" w14:textId="77777777" w:rsidR="00324E88" w:rsidRDefault="00324E88" w:rsidP="0065411B">
      <w:pPr>
        <w:spacing w:line="276" w:lineRule="auto"/>
        <w:jc w:val="both"/>
        <w:rPr>
          <w:rFonts w:ascii="Times New Roman" w:hAnsi="Times New Roman" w:cs="Times New Roman"/>
          <w:b/>
          <w:bCs/>
          <w:sz w:val="28"/>
          <w:szCs w:val="28"/>
        </w:rPr>
      </w:pPr>
    </w:p>
    <w:p w14:paraId="4478B978" w14:textId="77777777" w:rsidR="00C93BC1" w:rsidRDefault="00C93BC1" w:rsidP="0065411B">
      <w:pPr>
        <w:spacing w:line="276" w:lineRule="auto"/>
        <w:jc w:val="both"/>
        <w:rPr>
          <w:rFonts w:ascii="Times New Roman" w:hAnsi="Times New Roman" w:cs="Times New Roman"/>
          <w:b/>
          <w:bCs/>
          <w:sz w:val="28"/>
          <w:szCs w:val="28"/>
        </w:rPr>
      </w:pPr>
    </w:p>
    <w:p w14:paraId="718CAA2B" w14:textId="77777777" w:rsidR="00C93BC1" w:rsidRDefault="00C93BC1" w:rsidP="0065411B">
      <w:pPr>
        <w:spacing w:line="276" w:lineRule="auto"/>
        <w:jc w:val="both"/>
        <w:rPr>
          <w:rFonts w:ascii="Times New Roman" w:hAnsi="Times New Roman" w:cs="Times New Roman"/>
          <w:b/>
          <w:bCs/>
          <w:sz w:val="28"/>
          <w:szCs w:val="28"/>
        </w:rPr>
      </w:pPr>
    </w:p>
    <w:p w14:paraId="29804837" w14:textId="77777777" w:rsidR="00C93BC1" w:rsidRDefault="00C93BC1" w:rsidP="0065411B">
      <w:pPr>
        <w:spacing w:line="276" w:lineRule="auto"/>
        <w:jc w:val="both"/>
        <w:rPr>
          <w:rFonts w:ascii="Times New Roman" w:hAnsi="Times New Roman" w:cs="Times New Roman"/>
          <w:b/>
          <w:bCs/>
          <w:sz w:val="28"/>
          <w:szCs w:val="28"/>
        </w:rPr>
      </w:pPr>
    </w:p>
    <w:p w14:paraId="1126C641" w14:textId="77777777" w:rsidR="00C93BC1" w:rsidRDefault="00C93BC1" w:rsidP="0065411B">
      <w:pPr>
        <w:spacing w:line="276" w:lineRule="auto"/>
        <w:jc w:val="both"/>
        <w:rPr>
          <w:rFonts w:ascii="Times New Roman" w:hAnsi="Times New Roman" w:cs="Times New Roman"/>
          <w:b/>
          <w:bCs/>
          <w:sz w:val="28"/>
          <w:szCs w:val="28"/>
        </w:rPr>
      </w:pPr>
    </w:p>
    <w:p w14:paraId="1BECC0E1" w14:textId="77777777" w:rsidR="00C93BC1" w:rsidRDefault="00C93BC1" w:rsidP="0065411B">
      <w:pPr>
        <w:spacing w:line="276" w:lineRule="auto"/>
        <w:jc w:val="both"/>
        <w:rPr>
          <w:rFonts w:ascii="Times New Roman" w:hAnsi="Times New Roman" w:cs="Times New Roman"/>
          <w:b/>
          <w:bCs/>
          <w:sz w:val="28"/>
          <w:szCs w:val="28"/>
        </w:rPr>
      </w:pPr>
    </w:p>
    <w:p w14:paraId="572E7ADD" w14:textId="77777777" w:rsidR="00C93BC1" w:rsidRDefault="00C93BC1" w:rsidP="0065411B">
      <w:pPr>
        <w:spacing w:line="276" w:lineRule="auto"/>
        <w:jc w:val="both"/>
        <w:rPr>
          <w:rFonts w:ascii="Times New Roman" w:hAnsi="Times New Roman" w:cs="Times New Roman"/>
          <w:b/>
          <w:bCs/>
          <w:sz w:val="28"/>
          <w:szCs w:val="28"/>
        </w:rPr>
      </w:pPr>
    </w:p>
    <w:p w14:paraId="1A51FAB3" w14:textId="77777777" w:rsidR="00C93BC1" w:rsidRDefault="00C93BC1" w:rsidP="0065411B">
      <w:pPr>
        <w:spacing w:line="276" w:lineRule="auto"/>
        <w:jc w:val="both"/>
        <w:rPr>
          <w:rFonts w:ascii="Times New Roman" w:hAnsi="Times New Roman" w:cs="Times New Roman"/>
          <w:b/>
          <w:bCs/>
          <w:sz w:val="28"/>
          <w:szCs w:val="28"/>
        </w:rPr>
      </w:pPr>
    </w:p>
    <w:p w14:paraId="0FB0579C" w14:textId="77777777" w:rsidR="00C93BC1" w:rsidRDefault="00C93BC1" w:rsidP="0065411B">
      <w:pPr>
        <w:spacing w:line="276" w:lineRule="auto"/>
        <w:jc w:val="both"/>
        <w:rPr>
          <w:rFonts w:ascii="Times New Roman" w:hAnsi="Times New Roman" w:cs="Times New Roman"/>
          <w:b/>
          <w:bCs/>
          <w:sz w:val="28"/>
          <w:szCs w:val="28"/>
        </w:rPr>
      </w:pPr>
    </w:p>
    <w:p w14:paraId="01074528" w14:textId="77777777" w:rsidR="0065411B" w:rsidRDefault="0065411B">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40886C8" w14:textId="3CAE2D29" w:rsidR="00115219" w:rsidRPr="00CD3BD1" w:rsidRDefault="00115219"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8"/>
          <w:szCs w:val="28"/>
        </w:rPr>
        <w:lastRenderedPageBreak/>
        <w:t xml:space="preserve">Screen </w:t>
      </w:r>
      <w:r w:rsidR="003D0D26" w:rsidRPr="00CD3BD1">
        <w:rPr>
          <w:rFonts w:ascii="Times New Roman" w:hAnsi="Times New Roman" w:cs="Times New Roman"/>
          <w:b/>
          <w:bCs/>
          <w:sz w:val="28"/>
          <w:szCs w:val="28"/>
        </w:rPr>
        <w:t>3</w:t>
      </w:r>
      <w:r w:rsidRPr="00CD3BD1">
        <w:rPr>
          <w:rFonts w:ascii="Times New Roman" w:hAnsi="Times New Roman" w:cs="Times New Roman"/>
          <w:b/>
          <w:bCs/>
          <w:sz w:val="28"/>
          <w:szCs w:val="28"/>
        </w:rPr>
        <w:t xml:space="preserve">: </w:t>
      </w:r>
      <w:r w:rsidR="003D0D26" w:rsidRPr="00CD3BD1">
        <w:rPr>
          <w:rFonts w:ascii="Times New Roman" w:hAnsi="Times New Roman" w:cs="Times New Roman"/>
          <w:b/>
          <w:bCs/>
          <w:sz w:val="28"/>
          <w:szCs w:val="28"/>
        </w:rPr>
        <w:t>Customer — Decision Status Screen</w:t>
      </w:r>
    </w:p>
    <w:p w14:paraId="4435E51B" w14:textId="3744A32C" w:rsidR="003D0D26" w:rsidRPr="00CD3BD1" w:rsidRDefault="00115219" w:rsidP="0065411B">
      <w:pPr>
        <w:spacing w:line="276" w:lineRule="auto"/>
        <w:jc w:val="both"/>
        <w:rPr>
          <w:rFonts w:ascii="Times New Roman" w:hAnsi="Times New Roman" w:cs="Times New Roman"/>
          <w:b/>
          <w:bCs/>
          <w:sz w:val="28"/>
          <w:szCs w:val="28"/>
        </w:rPr>
      </w:pPr>
      <w:r w:rsidRPr="00CD3BD1">
        <w:rPr>
          <w:rFonts w:ascii="Times New Roman" w:hAnsi="Times New Roman" w:cs="Times New Roman"/>
          <w:b/>
          <w:bCs/>
          <w:sz w:val="28"/>
          <w:szCs w:val="28"/>
        </w:rPr>
        <w:t>Layout:</w:t>
      </w:r>
    </w:p>
    <w:p w14:paraId="6D63C1FF" w14:textId="77777777" w:rsidR="00112828" w:rsidRPr="00CD3BD1" w:rsidRDefault="00112828" w:rsidP="0065411B">
      <w:pPr>
        <w:spacing w:line="276" w:lineRule="auto"/>
        <w:jc w:val="both"/>
        <w:rPr>
          <w:rFonts w:ascii="Times New Roman" w:hAnsi="Times New Roman" w:cs="Times New Roman"/>
          <w:noProof/>
          <w:sz w:val="28"/>
          <w:szCs w:val="28"/>
          <w14:ligatures w14:val="standardContextual"/>
        </w:rPr>
      </w:pPr>
    </w:p>
    <w:p w14:paraId="28BD951C" w14:textId="7818E05A" w:rsidR="003D0D26" w:rsidRPr="00CD3BD1" w:rsidRDefault="00112828" w:rsidP="0065411B">
      <w:pPr>
        <w:spacing w:line="276" w:lineRule="auto"/>
        <w:jc w:val="both"/>
        <w:rPr>
          <w:rFonts w:ascii="Times New Roman" w:hAnsi="Times New Roman" w:cs="Times New Roman"/>
          <w:sz w:val="28"/>
          <w:szCs w:val="28"/>
        </w:rPr>
      </w:pPr>
      <w:r w:rsidRPr="00CD3BD1">
        <w:rPr>
          <w:rFonts w:ascii="Times New Roman" w:hAnsi="Times New Roman" w:cs="Times New Roman"/>
          <w:noProof/>
          <w:sz w:val="28"/>
          <w:szCs w:val="28"/>
          <w14:ligatures w14:val="standardContextual"/>
        </w:rPr>
        <w:drawing>
          <wp:inline distT="0" distB="0" distL="0" distR="0" wp14:anchorId="4BB70338" wp14:editId="0FF6309F">
            <wp:extent cx="4457700" cy="3544763"/>
            <wp:effectExtent l="0" t="0" r="0" b="0"/>
            <wp:docPr id="1470776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76597" name="Picture 1470776597"/>
                    <pic:cNvPicPr/>
                  </pic:nvPicPr>
                  <pic:blipFill rotWithShape="1">
                    <a:blip r:embed="rId11" cstate="print">
                      <a:extLst>
                        <a:ext uri="{28A0092B-C50C-407E-A947-70E740481C1C}">
                          <a14:useLocalDpi xmlns:a14="http://schemas.microsoft.com/office/drawing/2010/main" val="0"/>
                        </a:ext>
                      </a:extLst>
                    </a:blip>
                    <a:srcRect l="14735" t="24831" r="16020" b="32614"/>
                    <a:stretch>
                      <a:fillRect/>
                    </a:stretch>
                  </pic:blipFill>
                  <pic:spPr bwMode="auto">
                    <a:xfrm>
                      <a:off x="0" y="0"/>
                      <a:ext cx="4469586" cy="3554215"/>
                    </a:xfrm>
                    <a:prstGeom prst="rect">
                      <a:avLst/>
                    </a:prstGeom>
                    <a:ln>
                      <a:noFill/>
                    </a:ln>
                    <a:extLst>
                      <a:ext uri="{53640926-AAD7-44D8-BBD7-CCE9431645EC}">
                        <a14:shadowObscured xmlns:a14="http://schemas.microsoft.com/office/drawing/2010/main"/>
                      </a:ext>
                    </a:extLst>
                  </pic:spPr>
                </pic:pic>
              </a:graphicData>
            </a:graphic>
          </wp:inline>
        </w:drawing>
      </w:r>
    </w:p>
    <w:p w14:paraId="2E467C99" w14:textId="77777777" w:rsidR="00C0608B" w:rsidRPr="008641C9" w:rsidRDefault="00C0608B" w:rsidP="0065411B">
      <w:pPr>
        <w:spacing w:line="276" w:lineRule="auto"/>
        <w:jc w:val="both"/>
        <w:rPr>
          <w:rFonts w:ascii="Times New Roman" w:hAnsi="Times New Roman" w:cs="Times New Roman"/>
          <w:sz w:val="32"/>
          <w:szCs w:val="32"/>
        </w:rPr>
      </w:pPr>
    </w:p>
    <w:p w14:paraId="6CE0CBC1" w14:textId="77777777" w:rsidR="00396372" w:rsidRPr="00396372" w:rsidRDefault="00396372" w:rsidP="0065411B">
      <w:pPr>
        <w:spacing w:line="276" w:lineRule="auto"/>
        <w:jc w:val="both"/>
        <w:rPr>
          <w:rFonts w:ascii="Times New Roman" w:hAnsi="Times New Roman" w:cs="Times New Roman"/>
          <w:sz w:val="24"/>
          <w:szCs w:val="24"/>
        </w:rPr>
      </w:pPr>
      <w:r w:rsidRPr="00396372">
        <w:rPr>
          <w:rFonts w:ascii="Times New Roman" w:hAnsi="Times New Roman" w:cs="Times New Roman"/>
          <w:b/>
          <w:bCs/>
          <w:sz w:val="24"/>
          <w:szCs w:val="24"/>
        </w:rPr>
        <w:t>Specifications:</w:t>
      </w:r>
    </w:p>
    <w:p w14:paraId="06F5A759" w14:textId="77777777" w:rsidR="00396372" w:rsidRPr="00396372" w:rsidRDefault="00396372" w:rsidP="0065411B">
      <w:pPr>
        <w:numPr>
          <w:ilvl w:val="0"/>
          <w:numId w:val="21"/>
        </w:numPr>
        <w:spacing w:line="276" w:lineRule="auto"/>
        <w:jc w:val="both"/>
        <w:rPr>
          <w:rFonts w:ascii="Times New Roman" w:hAnsi="Times New Roman" w:cs="Times New Roman"/>
          <w:sz w:val="24"/>
          <w:szCs w:val="24"/>
        </w:rPr>
      </w:pPr>
      <w:r w:rsidRPr="00396372">
        <w:rPr>
          <w:rFonts w:ascii="Times New Roman" w:hAnsi="Times New Roman" w:cs="Times New Roman"/>
          <w:sz w:val="24"/>
          <w:szCs w:val="24"/>
        </w:rPr>
        <w:t>Three possible states: Approved / Under Review / Rejected</w:t>
      </w:r>
    </w:p>
    <w:p w14:paraId="1921BB1B" w14:textId="77777777" w:rsidR="00396372" w:rsidRPr="00396372" w:rsidRDefault="00396372" w:rsidP="0065411B">
      <w:pPr>
        <w:numPr>
          <w:ilvl w:val="0"/>
          <w:numId w:val="21"/>
        </w:numPr>
        <w:spacing w:line="276" w:lineRule="auto"/>
        <w:jc w:val="both"/>
        <w:rPr>
          <w:rFonts w:ascii="Times New Roman" w:hAnsi="Times New Roman" w:cs="Times New Roman"/>
          <w:sz w:val="24"/>
          <w:szCs w:val="24"/>
        </w:rPr>
      </w:pPr>
      <w:r w:rsidRPr="00396372">
        <w:rPr>
          <w:rFonts w:ascii="Times New Roman" w:hAnsi="Times New Roman" w:cs="Times New Roman"/>
          <w:sz w:val="24"/>
          <w:szCs w:val="24"/>
        </w:rPr>
        <w:t>Refund reference auto-generated and shown prominently</w:t>
      </w:r>
    </w:p>
    <w:p w14:paraId="3E13B002" w14:textId="77777777" w:rsidR="00396372" w:rsidRPr="00396372" w:rsidRDefault="00396372" w:rsidP="0065411B">
      <w:pPr>
        <w:numPr>
          <w:ilvl w:val="0"/>
          <w:numId w:val="21"/>
        </w:numPr>
        <w:spacing w:line="276" w:lineRule="auto"/>
        <w:jc w:val="both"/>
        <w:rPr>
          <w:rFonts w:ascii="Times New Roman" w:hAnsi="Times New Roman" w:cs="Times New Roman"/>
          <w:sz w:val="24"/>
          <w:szCs w:val="24"/>
        </w:rPr>
      </w:pPr>
      <w:r w:rsidRPr="00396372">
        <w:rPr>
          <w:rFonts w:ascii="Times New Roman" w:hAnsi="Times New Roman" w:cs="Times New Roman"/>
          <w:sz w:val="24"/>
          <w:szCs w:val="24"/>
        </w:rPr>
        <w:t>Timeline read-only; updates automatically</w:t>
      </w:r>
    </w:p>
    <w:p w14:paraId="14541538" w14:textId="77777777" w:rsidR="00396372" w:rsidRPr="00396372" w:rsidRDefault="00396372" w:rsidP="0065411B">
      <w:pPr>
        <w:numPr>
          <w:ilvl w:val="0"/>
          <w:numId w:val="21"/>
        </w:numPr>
        <w:spacing w:line="276" w:lineRule="auto"/>
        <w:jc w:val="both"/>
        <w:rPr>
          <w:rFonts w:ascii="Times New Roman" w:hAnsi="Times New Roman" w:cs="Times New Roman"/>
          <w:sz w:val="24"/>
          <w:szCs w:val="24"/>
        </w:rPr>
      </w:pPr>
      <w:r w:rsidRPr="00396372">
        <w:rPr>
          <w:rFonts w:ascii="Times New Roman" w:hAnsi="Times New Roman" w:cs="Times New Roman"/>
          <w:sz w:val="24"/>
          <w:szCs w:val="24"/>
        </w:rPr>
        <w:t>Appeal option visible only on Rejected state</w:t>
      </w:r>
    </w:p>
    <w:p w14:paraId="78BECCAC" w14:textId="77777777" w:rsidR="00396372" w:rsidRPr="00396372" w:rsidRDefault="00396372" w:rsidP="0065411B">
      <w:pPr>
        <w:numPr>
          <w:ilvl w:val="0"/>
          <w:numId w:val="21"/>
        </w:numPr>
        <w:spacing w:line="276" w:lineRule="auto"/>
        <w:jc w:val="both"/>
        <w:rPr>
          <w:rFonts w:ascii="Times New Roman" w:hAnsi="Times New Roman" w:cs="Times New Roman"/>
          <w:sz w:val="24"/>
          <w:szCs w:val="24"/>
        </w:rPr>
      </w:pPr>
      <w:r w:rsidRPr="00396372">
        <w:rPr>
          <w:rFonts w:ascii="Times New Roman" w:hAnsi="Times New Roman" w:cs="Times New Roman"/>
          <w:sz w:val="24"/>
          <w:szCs w:val="24"/>
        </w:rPr>
        <w:t>Expected credit date calculated from refund initiation date</w:t>
      </w:r>
    </w:p>
    <w:p w14:paraId="1FF38267" w14:textId="77777777" w:rsidR="008641C9" w:rsidRPr="00CD3BD1" w:rsidRDefault="008641C9" w:rsidP="0065411B">
      <w:pPr>
        <w:spacing w:line="276" w:lineRule="auto"/>
        <w:jc w:val="both"/>
        <w:rPr>
          <w:rFonts w:ascii="Times New Roman" w:hAnsi="Times New Roman" w:cs="Times New Roman"/>
        </w:rPr>
      </w:pPr>
    </w:p>
    <w:p w14:paraId="3BBE7EA2" w14:textId="77777777" w:rsidR="00DF68FA" w:rsidRPr="00CD3BD1" w:rsidRDefault="00DF68FA" w:rsidP="0065411B">
      <w:pPr>
        <w:spacing w:line="276" w:lineRule="auto"/>
        <w:jc w:val="both"/>
        <w:rPr>
          <w:rFonts w:ascii="Times New Roman" w:hAnsi="Times New Roman" w:cs="Times New Roman"/>
          <w:b/>
          <w:bCs/>
          <w:sz w:val="28"/>
          <w:szCs w:val="28"/>
        </w:rPr>
      </w:pPr>
    </w:p>
    <w:p w14:paraId="0820444C" w14:textId="77777777" w:rsidR="00DF68FA" w:rsidRPr="00CD3BD1" w:rsidRDefault="00DF68FA" w:rsidP="0065411B">
      <w:pPr>
        <w:spacing w:line="276" w:lineRule="auto"/>
        <w:jc w:val="both"/>
        <w:rPr>
          <w:rFonts w:ascii="Times New Roman" w:hAnsi="Times New Roman" w:cs="Times New Roman"/>
          <w:b/>
          <w:bCs/>
          <w:sz w:val="28"/>
          <w:szCs w:val="28"/>
        </w:rPr>
      </w:pPr>
    </w:p>
    <w:p w14:paraId="736B17B1" w14:textId="77777777" w:rsidR="00DF68FA" w:rsidRPr="00CD3BD1" w:rsidRDefault="00DF68FA" w:rsidP="0065411B">
      <w:pPr>
        <w:spacing w:line="276" w:lineRule="auto"/>
        <w:jc w:val="both"/>
        <w:rPr>
          <w:rFonts w:ascii="Times New Roman" w:hAnsi="Times New Roman" w:cs="Times New Roman"/>
          <w:b/>
          <w:bCs/>
          <w:sz w:val="28"/>
          <w:szCs w:val="28"/>
        </w:rPr>
      </w:pPr>
    </w:p>
    <w:p w14:paraId="2B36E8A7" w14:textId="77777777" w:rsidR="00DF68FA" w:rsidRPr="00CD3BD1" w:rsidRDefault="00DF68FA" w:rsidP="0065411B">
      <w:pPr>
        <w:spacing w:line="276" w:lineRule="auto"/>
        <w:jc w:val="both"/>
        <w:rPr>
          <w:rFonts w:ascii="Times New Roman" w:hAnsi="Times New Roman" w:cs="Times New Roman"/>
          <w:b/>
          <w:bCs/>
          <w:sz w:val="28"/>
          <w:szCs w:val="28"/>
        </w:rPr>
      </w:pPr>
    </w:p>
    <w:p w14:paraId="257E60CC" w14:textId="77777777" w:rsidR="00DF68FA" w:rsidRPr="00CD3BD1" w:rsidRDefault="00DF68FA" w:rsidP="0065411B">
      <w:pPr>
        <w:spacing w:line="276" w:lineRule="auto"/>
        <w:jc w:val="both"/>
        <w:rPr>
          <w:rFonts w:ascii="Times New Roman" w:hAnsi="Times New Roman" w:cs="Times New Roman"/>
          <w:b/>
          <w:bCs/>
          <w:sz w:val="28"/>
          <w:szCs w:val="28"/>
        </w:rPr>
      </w:pPr>
    </w:p>
    <w:p w14:paraId="483A833A" w14:textId="77777777" w:rsidR="00DF68FA" w:rsidRPr="00CD3BD1" w:rsidRDefault="00DF68FA" w:rsidP="0065411B">
      <w:pPr>
        <w:spacing w:line="276" w:lineRule="auto"/>
        <w:jc w:val="both"/>
        <w:rPr>
          <w:rFonts w:ascii="Times New Roman" w:hAnsi="Times New Roman" w:cs="Times New Roman"/>
          <w:b/>
          <w:bCs/>
          <w:sz w:val="28"/>
          <w:szCs w:val="28"/>
        </w:rPr>
      </w:pPr>
    </w:p>
    <w:p w14:paraId="4963421C" w14:textId="77777777" w:rsidR="00DF68FA" w:rsidRPr="00CD3BD1" w:rsidRDefault="00DF68FA" w:rsidP="0065411B">
      <w:pPr>
        <w:spacing w:line="276" w:lineRule="auto"/>
        <w:jc w:val="both"/>
        <w:rPr>
          <w:rFonts w:ascii="Times New Roman" w:hAnsi="Times New Roman" w:cs="Times New Roman"/>
          <w:b/>
          <w:bCs/>
          <w:sz w:val="28"/>
          <w:szCs w:val="28"/>
        </w:rPr>
      </w:pPr>
    </w:p>
    <w:p w14:paraId="1E5E9F5D" w14:textId="77777777" w:rsidR="00DF68FA" w:rsidRPr="00CD3BD1" w:rsidRDefault="00DF68FA" w:rsidP="0065411B">
      <w:pPr>
        <w:spacing w:line="276" w:lineRule="auto"/>
        <w:jc w:val="both"/>
        <w:rPr>
          <w:rFonts w:ascii="Times New Roman" w:hAnsi="Times New Roman" w:cs="Times New Roman"/>
          <w:b/>
          <w:bCs/>
          <w:sz w:val="28"/>
          <w:szCs w:val="28"/>
        </w:rPr>
      </w:pPr>
    </w:p>
    <w:p w14:paraId="41ABB013" w14:textId="77777777" w:rsidR="00DF68FA" w:rsidRPr="00CD3BD1" w:rsidRDefault="00DF68FA" w:rsidP="0065411B">
      <w:pPr>
        <w:spacing w:line="276" w:lineRule="auto"/>
        <w:jc w:val="both"/>
        <w:rPr>
          <w:rFonts w:ascii="Times New Roman" w:hAnsi="Times New Roman" w:cs="Times New Roman"/>
          <w:b/>
          <w:bCs/>
          <w:sz w:val="28"/>
          <w:szCs w:val="28"/>
        </w:rPr>
      </w:pPr>
    </w:p>
    <w:p w14:paraId="643CEDBF" w14:textId="77777777" w:rsidR="00DF68FA" w:rsidRPr="00CD3BD1" w:rsidRDefault="00DF68FA" w:rsidP="0065411B">
      <w:pPr>
        <w:spacing w:line="276" w:lineRule="auto"/>
        <w:jc w:val="both"/>
        <w:rPr>
          <w:rFonts w:ascii="Times New Roman" w:hAnsi="Times New Roman" w:cs="Times New Roman"/>
          <w:b/>
          <w:bCs/>
          <w:sz w:val="28"/>
          <w:szCs w:val="28"/>
        </w:rPr>
      </w:pPr>
    </w:p>
    <w:p w14:paraId="25D6EB1F" w14:textId="77777777" w:rsidR="00DF68FA" w:rsidRPr="00CD3BD1" w:rsidRDefault="00DF68FA" w:rsidP="0065411B">
      <w:pPr>
        <w:spacing w:line="276" w:lineRule="auto"/>
        <w:jc w:val="both"/>
        <w:rPr>
          <w:rFonts w:ascii="Times New Roman" w:hAnsi="Times New Roman" w:cs="Times New Roman"/>
          <w:b/>
          <w:bCs/>
          <w:sz w:val="28"/>
          <w:szCs w:val="28"/>
        </w:rPr>
      </w:pPr>
    </w:p>
    <w:p w14:paraId="4DCC2869" w14:textId="77777777" w:rsidR="0065411B" w:rsidRDefault="0065411B">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30C3A92" w14:textId="67FC1C07" w:rsidR="00743EAA" w:rsidRPr="00CD3BD1" w:rsidRDefault="00743EAA"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8"/>
          <w:szCs w:val="28"/>
        </w:rPr>
        <w:lastRenderedPageBreak/>
        <w:t xml:space="preserve">Screen 4: </w:t>
      </w:r>
      <w:r w:rsidR="00DF68FA" w:rsidRPr="00CD3BD1">
        <w:rPr>
          <w:rFonts w:ascii="Times New Roman" w:hAnsi="Times New Roman" w:cs="Times New Roman"/>
          <w:b/>
          <w:bCs/>
          <w:sz w:val="28"/>
          <w:szCs w:val="28"/>
        </w:rPr>
        <w:t>Risk Analyst — Audit Dashboard</w:t>
      </w:r>
    </w:p>
    <w:p w14:paraId="6A0DF13B" w14:textId="24DAFCA5" w:rsidR="000F6A0A" w:rsidRPr="00CD3BD1" w:rsidRDefault="00743EAA" w:rsidP="0065411B">
      <w:pPr>
        <w:spacing w:line="276" w:lineRule="auto"/>
        <w:jc w:val="both"/>
        <w:rPr>
          <w:rFonts w:ascii="Times New Roman" w:hAnsi="Times New Roman" w:cs="Times New Roman"/>
          <w:b/>
          <w:bCs/>
          <w:sz w:val="28"/>
          <w:szCs w:val="28"/>
        </w:rPr>
      </w:pPr>
      <w:r w:rsidRPr="00CD3BD1">
        <w:rPr>
          <w:rFonts w:ascii="Times New Roman" w:hAnsi="Times New Roman" w:cs="Times New Roman"/>
          <w:b/>
          <w:bCs/>
          <w:sz w:val="28"/>
          <w:szCs w:val="28"/>
        </w:rPr>
        <w:t>Layout:</w:t>
      </w:r>
    </w:p>
    <w:p w14:paraId="2AB07810" w14:textId="77777777" w:rsidR="000F6A0A" w:rsidRPr="00CD3BD1" w:rsidRDefault="000F6A0A" w:rsidP="0065411B">
      <w:pPr>
        <w:spacing w:line="276" w:lineRule="auto"/>
        <w:jc w:val="both"/>
        <w:rPr>
          <w:rFonts w:ascii="Times New Roman" w:hAnsi="Times New Roman" w:cs="Times New Roman"/>
          <w:b/>
          <w:bCs/>
          <w:sz w:val="28"/>
          <w:szCs w:val="28"/>
        </w:rPr>
      </w:pPr>
    </w:p>
    <w:p w14:paraId="625CF412" w14:textId="1DFF668D" w:rsidR="00743EAA" w:rsidRPr="00CD3BD1" w:rsidRDefault="000F6A0A" w:rsidP="0065411B">
      <w:pPr>
        <w:spacing w:line="276" w:lineRule="auto"/>
        <w:jc w:val="both"/>
        <w:rPr>
          <w:rFonts w:ascii="Times New Roman" w:hAnsi="Times New Roman" w:cs="Times New Roman"/>
        </w:rPr>
      </w:pPr>
      <w:r w:rsidRPr="00CD3BD1">
        <w:rPr>
          <w:rFonts w:ascii="Times New Roman" w:hAnsi="Times New Roman" w:cs="Times New Roman"/>
          <w:noProof/>
          <w14:ligatures w14:val="standardContextual"/>
        </w:rPr>
        <w:drawing>
          <wp:inline distT="0" distB="0" distL="0" distR="0" wp14:anchorId="0F79E41B" wp14:editId="24860D3A">
            <wp:extent cx="4095750" cy="3733800"/>
            <wp:effectExtent l="0" t="0" r="0" b="0"/>
            <wp:docPr id="16231882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88289" name="Picture 1623188289"/>
                    <pic:cNvPicPr/>
                  </pic:nvPicPr>
                  <pic:blipFill rotWithShape="1">
                    <a:blip r:embed="rId12" cstate="print">
                      <a:extLst>
                        <a:ext uri="{28A0092B-C50C-407E-A947-70E740481C1C}">
                          <a14:useLocalDpi xmlns:a14="http://schemas.microsoft.com/office/drawing/2010/main" val="0"/>
                        </a:ext>
                      </a:extLst>
                    </a:blip>
                    <a:srcRect l="13960" t="22938" r="14580" b="26737"/>
                    <a:stretch>
                      <a:fillRect/>
                    </a:stretch>
                  </pic:blipFill>
                  <pic:spPr bwMode="auto">
                    <a:xfrm>
                      <a:off x="0" y="0"/>
                      <a:ext cx="4095750" cy="3733800"/>
                    </a:xfrm>
                    <a:prstGeom prst="rect">
                      <a:avLst/>
                    </a:prstGeom>
                    <a:ln>
                      <a:noFill/>
                    </a:ln>
                    <a:extLst>
                      <a:ext uri="{53640926-AAD7-44D8-BBD7-CCE9431645EC}">
                        <a14:shadowObscured xmlns:a14="http://schemas.microsoft.com/office/drawing/2010/main"/>
                      </a:ext>
                    </a:extLst>
                  </pic:spPr>
                </pic:pic>
              </a:graphicData>
            </a:graphic>
          </wp:inline>
        </w:drawing>
      </w:r>
    </w:p>
    <w:p w14:paraId="07A32811" w14:textId="77777777" w:rsidR="000F6A0A" w:rsidRPr="00CD3BD1" w:rsidRDefault="000F6A0A" w:rsidP="0065411B">
      <w:pPr>
        <w:spacing w:line="276" w:lineRule="auto"/>
        <w:jc w:val="both"/>
        <w:rPr>
          <w:rFonts w:ascii="Times New Roman" w:hAnsi="Times New Roman" w:cs="Times New Roman"/>
        </w:rPr>
      </w:pPr>
    </w:p>
    <w:p w14:paraId="3DD8AC09" w14:textId="77777777" w:rsidR="00743EAA" w:rsidRPr="00CD3BD1" w:rsidRDefault="00743EAA" w:rsidP="0065411B">
      <w:pPr>
        <w:spacing w:line="276" w:lineRule="auto"/>
        <w:jc w:val="both"/>
        <w:rPr>
          <w:rFonts w:ascii="Times New Roman" w:hAnsi="Times New Roman" w:cs="Times New Roman"/>
        </w:rPr>
      </w:pPr>
    </w:p>
    <w:p w14:paraId="5B850B88" w14:textId="77777777" w:rsidR="0080369E" w:rsidRPr="0080369E" w:rsidRDefault="0080369E" w:rsidP="0065411B">
      <w:pPr>
        <w:spacing w:line="276" w:lineRule="auto"/>
        <w:jc w:val="both"/>
        <w:rPr>
          <w:rFonts w:ascii="Times New Roman" w:hAnsi="Times New Roman" w:cs="Times New Roman"/>
          <w:sz w:val="24"/>
          <w:szCs w:val="24"/>
        </w:rPr>
      </w:pPr>
      <w:r w:rsidRPr="0080369E">
        <w:rPr>
          <w:rFonts w:ascii="Times New Roman" w:hAnsi="Times New Roman" w:cs="Times New Roman"/>
          <w:b/>
          <w:bCs/>
          <w:sz w:val="24"/>
          <w:szCs w:val="24"/>
        </w:rPr>
        <w:t>Specifications:</w:t>
      </w:r>
    </w:p>
    <w:p w14:paraId="1A184D48" w14:textId="77777777" w:rsidR="0080369E" w:rsidRPr="0080369E" w:rsidRDefault="0080369E" w:rsidP="0065411B">
      <w:pPr>
        <w:numPr>
          <w:ilvl w:val="0"/>
          <w:numId w:val="22"/>
        </w:numPr>
        <w:spacing w:line="276" w:lineRule="auto"/>
        <w:jc w:val="both"/>
        <w:rPr>
          <w:rFonts w:ascii="Times New Roman" w:hAnsi="Times New Roman" w:cs="Times New Roman"/>
          <w:sz w:val="24"/>
          <w:szCs w:val="24"/>
        </w:rPr>
      </w:pPr>
      <w:r w:rsidRPr="0080369E">
        <w:rPr>
          <w:rFonts w:ascii="Times New Roman" w:hAnsi="Times New Roman" w:cs="Times New Roman"/>
          <w:sz w:val="24"/>
          <w:szCs w:val="24"/>
        </w:rPr>
        <w:t>KPI cards refresh every 15 minutes</w:t>
      </w:r>
    </w:p>
    <w:p w14:paraId="315973B6" w14:textId="77777777" w:rsidR="0080369E" w:rsidRPr="0080369E" w:rsidRDefault="0080369E" w:rsidP="0065411B">
      <w:pPr>
        <w:numPr>
          <w:ilvl w:val="0"/>
          <w:numId w:val="22"/>
        </w:numPr>
        <w:spacing w:line="276" w:lineRule="auto"/>
        <w:jc w:val="both"/>
        <w:rPr>
          <w:rFonts w:ascii="Times New Roman" w:hAnsi="Times New Roman" w:cs="Times New Roman"/>
          <w:sz w:val="24"/>
          <w:szCs w:val="24"/>
        </w:rPr>
      </w:pPr>
      <w:r w:rsidRPr="0080369E">
        <w:rPr>
          <w:rFonts w:ascii="Times New Roman" w:hAnsi="Times New Roman" w:cs="Times New Roman"/>
          <w:sz w:val="24"/>
          <w:szCs w:val="24"/>
        </w:rPr>
        <w:t>Audit sample randomized weekly; filterable by reason, value band, date</w:t>
      </w:r>
    </w:p>
    <w:p w14:paraId="4FB8DB91" w14:textId="77777777" w:rsidR="0080369E" w:rsidRPr="0080369E" w:rsidRDefault="0080369E" w:rsidP="0065411B">
      <w:pPr>
        <w:numPr>
          <w:ilvl w:val="0"/>
          <w:numId w:val="22"/>
        </w:numPr>
        <w:spacing w:line="276" w:lineRule="auto"/>
        <w:jc w:val="both"/>
        <w:rPr>
          <w:rFonts w:ascii="Times New Roman" w:hAnsi="Times New Roman" w:cs="Times New Roman"/>
          <w:sz w:val="24"/>
          <w:szCs w:val="24"/>
        </w:rPr>
      </w:pPr>
      <w:r w:rsidRPr="0080369E">
        <w:rPr>
          <w:rFonts w:ascii="Times New Roman" w:hAnsi="Times New Roman" w:cs="Times New Roman"/>
          <w:sz w:val="24"/>
          <w:szCs w:val="24"/>
        </w:rPr>
        <w:t>Threshold changes require a mandatory approver comment</w:t>
      </w:r>
    </w:p>
    <w:p w14:paraId="01CC2A56" w14:textId="77777777" w:rsidR="0080369E" w:rsidRPr="0080369E" w:rsidRDefault="0080369E" w:rsidP="0065411B">
      <w:pPr>
        <w:numPr>
          <w:ilvl w:val="0"/>
          <w:numId w:val="22"/>
        </w:numPr>
        <w:spacing w:line="276" w:lineRule="auto"/>
        <w:jc w:val="both"/>
        <w:rPr>
          <w:rFonts w:ascii="Times New Roman" w:hAnsi="Times New Roman" w:cs="Times New Roman"/>
          <w:sz w:val="24"/>
          <w:szCs w:val="24"/>
        </w:rPr>
      </w:pPr>
      <w:r w:rsidRPr="0080369E">
        <w:rPr>
          <w:rFonts w:ascii="Times New Roman" w:hAnsi="Times New Roman" w:cs="Times New Roman"/>
          <w:sz w:val="24"/>
          <w:szCs w:val="24"/>
        </w:rPr>
        <w:t>All threshold changes logged with name, timestamp, previous value</w:t>
      </w:r>
    </w:p>
    <w:p w14:paraId="1080E4DC" w14:textId="77777777" w:rsidR="0080369E" w:rsidRPr="0080369E" w:rsidRDefault="0080369E" w:rsidP="0065411B">
      <w:pPr>
        <w:numPr>
          <w:ilvl w:val="0"/>
          <w:numId w:val="22"/>
        </w:numPr>
        <w:spacing w:line="276" w:lineRule="auto"/>
        <w:jc w:val="both"/>
        <w:rPr>
          <w:rFonts w:ascii="Times New Roman" w:hAnsi="Times New Roman" w:cs="Times New Roman"/>
          <w:sz w:val="24"/>
          <w:szCs w:val="24"/>
        </w:rPr>
      </w:pPr>
      <w:r w:rsidRPr="0080369E">
        <w:rPr>
          <w:rFonts w:ascii="Times New Roman" w:hAnsi="Times New Roman" w:cs="Times New Roman"/>
          <w:sz w:val="24"/>
          <w:szCs w:val="24"/>
        </w:rPr>
        <w:t>Projected impact recalculates live as analyst adjusts sliders</w:t>
      </w:r>
    </w:p>
    <w:p w14:paraId="3BD88791" w14:textId="77777777" w:rsidR="0080369E" w:rsidRPr="0080369E" w:rsidRDefault="0080369E" w:rsidP="0065411B">
      <w:pPr>
        <w:numPr>
          <w:ilvl w:val="0"/>
          <w:numId w:val="22"/>
        </w:numPr>
        <w:spacing w:line="276" w:lineRule="auto"/>
        <w:jc w:val="both"/>
        <w:rPr>
          <w:rFonts w:ascii="Times New Roman" w:hAnsi="Times New Roman" w:cs="Times New Roman"/>
          <w:sz w:val="24"/>
          <w:szCs w:val="24"/>
        </w:rPr>
      </w:pPr>
      <w:r w:rsidRPr="0080369E">
        <w:rPr>
          <w:rFonts w:ascii="Times New Roman" w:hAnsi="Times New Roman" w:cs="Times New Roman"/>
          <w:sz w:val="24"/>
          <w:szCs w:val="24"/>
        </w:rPr>
        <w:t>Export options: CSV, PDF — includes full reasoning log per decision</w:t>
      </w:r>
    </w:p>
    <w:p w14:paraId="5B39587B" w14:textId="77777777" w:rsidR="00AC7D0D" w:rsidRPr="00CD3BD1" w:rsidRDefault="00AC7D0D" w:rsidP="0065411B">
      <w:pPr>
        <w:spacing w:line="276" w:lineRule="auto"/>
        <w:jc w:val="both"/>
        <w:rPr>
          <w:rFonts w:ascii="Times New Roman" w:hAnsi="Times New Roman" w:cs="Times New Roman"/>
          <w:sz w:val="24"/>
          <w:szCs w:val="24"/>
        </w:rPr>
      </w:pPr>
    </w:p>
    <w:p w14:paraId="53A15504" w14:textId="77777777" w:rsidR="00751A16" w:rsidRPr="00CD3BD1" w:rsidRDefault="00751A16" w:rsidP="0065411B">
      <w:pPr>
        <w:spacing w:line="276" w:lineRule="auto"/>
        <w:jc w:val="both"/>
        <w:rPr>
          <w:rFonts w:ascii="Times New Roman" w:hAnsi="Times New Roman" w:cs="Times New Roman"/>
          <w:b/>
          <w:bCs/>
          <w:sz w:val="28"/>
          <w:szCs w:val="28"/>
        </w:rPr>
      </w:pPr>
    </w:p>
    <w:p w14:paraId="1D3D6125" w14:textId="77777777" w:rsidR="00751A16" w:rsidRPr="00CD3BD1" w:rsidRDefault="00751A16" w:rsidP="0065411B">
      <w:pPr>
        <w:spacing w:line="276" w:lineRule="auto"/>
        <w:jc w:val="both"/>
        <w:rPr>
          <w:rFonts w:ascii="Times New Roman" w:hAnsi="Times New Roman" w:cs="Times New Roman"/>
          <w:b/>
          <w:bCs/>
          <w:sz w:val="28"/>
          <w:szCs w:val="28"/>
        </w:rPr>
      </w:pPr>
    </w:p>
    <w:p w14:paraId="4F7302C3" w14:textId="77777777" w:rsidR="00751A16" w:rsidRPr="00CD3BD1" w:rsidRDefault="00751A16" w:rsidP="0065411B">
      <w:pPr>
        <w:spacing w:line="276" w:lineRule="auto"/>
        <w:jc w:val="both"/>
        <w:rPr>
          <w:rFonts w:ascii="Times New Roman" w:hAnsi="Times New Roman" w:cs="Times New Roman"/>
          <w:b/>
          <w:bCs/>
          <w:sz w:val="28"/>
          <w:szCs w:val="28"/>
        </w:rPr>
      </w:pPr>
    </w:p>
    <w:p w14:paraId="7E5552BA" w14:textId="77777777" w:rsidR="00751A16" w:rsidRPr="00CD3BD1" w:rsidRDefault="00751A16" w:rsidP="0065411B">
      <w:pPr>
        <w:spacing w:line="276" w:lineRule="auto"/>
        <w:jc w:val="both"/>
        <w:rPr>
          <w:rFonts w:ascii="Times New Roman" w:hAnsi="Times New Roman" w:cs="Times New Roman"/>
          <w:b/>
          <w:bCs/>
          <w:sz w:val="28"/>
          <w:szCs w:val="28"/>
        </w:rPr>
      </w:pPr>
    </w:p>
    <w:p w14:paraId="6590EF17" w14:textId="77777777" w:rsidR="00751A16" w:rsidRPr="00CD3BD1" w:rsidRDefault="00751A16" w:rsidP="0065411B">
      <w:pPr>
        <w:spacing w:line="276" w:lineRule="auto"/>
        <w:jc w:val="both"/>
        <w:rPr>
          <w:rFonts w:ascii="Times New Roman" w:hAnsi="Times New Roman" w:cs="Times New Roman"/>
          <w:b/>
          <w:bCs/>
          <w:sz w:val="28"/>
          <w:szCs w:val="28"/>
        </w:rPr>
      </w:pPr>
    </w:p>
    <w:p w14:paraId="6E4C92E4" w14:textId="77777777" w:rsidR="00751A16" w:rsidRPr="00CD3BD1" w:rsidRDefault="00751A16" w:rsidP="0065411B">
      <w:pPr>
        <w:spacing w:line="276" w:lineRule="auto"/>
        <w:jc w:val="both"/>
        <w:rPr>
          <w:rFonts w:ascii="Times New Roman" w:hAnsi="Times New Roman" w:cs="Times New Roman"/>
          <w:b/>
          <w:bCs/>
          <w:sz w:val="28"/>
          <w:szCs w:val="28"/>
        </w:rPr>
      </w:pPr>
    </w:p>
    <w:p w14:paraId="085949AA" w14:textId="77777777" w:rsidR="00751A16" w:rsidRPr="00CD3BD1" w:rsidRDefault="00751A16" w:rsidP="0065411B">
      <w:pPr>
        <w:spacing w:line="276" w:lineRule="auto"/>
        <w:jc w:val="both"/>
        <w:rPr>
          <w:rFonts w:ascii="Times New Roman" w:hAnsi="Times New Roman" w:cs="Times New Roman"/>
          <w:b/>
          <w:bCs/>
          <w:sz w:val="28"/>
          <w:szCs w:val="28"/>
        </w:rPr>
      </w:pPr>
    </w:p>
    <w:p w14:paraId="12651C30" w14:textId="77777777" w:rsidR="00751A16" w:rsidRPr="00CD3BD1" w:rsidRDefault="00751A16" w:rsidP="0065411B">
      <w:pPr>
        <w:spacing w:line="276" w:lineRule="auto"/>
        <w:jc w:val="both"/>
        <w:rPr>
          <w:rFonts w:ascii="Times New Roman" w:hAnsi="Times New Roman" w:cs="Times New Roman"/>
          <w:b/>
          <w:bCs/>
          <w:sz w:val="28"/>
          <w:szCs w:val="28"/>
        </w:rPr>
      </w:pPr>
    </w:p>
    <w:p w14:paraId="61B80283" w14:textId="77777777" w:rsidR="00751A16" w:rsidRPr="00CD3BD1" w:rsidRDefault="00751A16" w:rsidP="0065411B">
      <w:pPr>
        <w:spacing w:line="276" w:lineRule="auto"/>
        <w:jc w:val="both"/>
        <w:rPr>
          <w:rFonts w:ascii="Times New Roman" w:hAnsi="Times New Roman" w:cs="Times New Roman"/>
          <w:b/>
          <w:bCs/>
          <w:sz w:val="28"/>
          <w:szCs w:val="28"/>
        </w:rPr>
      </w:pPr>
    </w:p>
    <w:p w14:paraId="77F212D6" w14:textId="77777777" w:rsidR="0065411B" w:rsidRDefault="0065411B">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2ECF4751" w14:textId="69D0524C" w:rsidR="003A07B4" w:rsidRPr="00CD3BD1" w:rsidRDefault="003A07B4"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8"/>
          <w:szCs w:val="28"/>
        </w:rPr>
        <w:lastRenderedPageBreak/>
        <w:t>Screen 5: Support Head — Real-Time Dashboard</w:t>
      </w:r>
    </w:p>
    <w:p w14:paraId="5F17C28E" w14:textId="5773A6CC" w:rsidR="00751A16" w:rsidRPr="00CD3BD1" w:rsidRDefault="003A07B4" w:rsidP="0065411B">
      <w:pPr>
        <w:spacing w:line="276" w:lineRule="auto"/>
        <w:jc w:val="both"/>
        <w:rPr>
          <w:rFonts w:ascii="Times New Roman" w:hAnsi="Times New Roman" w:cs="Times New Roman"/>
          <w:b/>
          <w:bCs/>
          <w:sz w:val="28"/>
          <w:szCs w:val="28"/>
        </w:rPr>
      </w:pPr>
      <w:r w:rsidRPr="00CD3BD1">
        <w:rPr>
          <w:rFonts w:ascii="Times New Roman" w:hAnsi="Times New Roman" w:cs="Times New Roman"/>
          <w:b/>
          <w:bCs/>
          <w:sz w:val="28"/>
          <w:szCs w:val="28"/>
        </w:rPr>
        <w:t>Layout:</w:t>
      </w:r>
    </w:p>
    <w:p w14:paraId="35B1E4D9" w14:textId="77777777" w:rsidR="00751A16" w:rsidRPr="00CD3BD1" w:rsidRDefault="00751A16" w:rsidP="0065411B">
      <w:pPr>
        <w:spacing w:line="276" w:lineRule="auto"/>
        <w:jc w:val="both"/>
        <w:rPr>
          <w:rFonts w:ascii="Times New Roman" w:hAnsi="Times New Roman" w:cs="Times New Roman"/>
          <w:b/>
          <w:bCs/>
          <w:sz w:val="28"/>
          <w:szCs w:val="28"/>
        </w:rPr>
      </w:pPr>
    </w:p>
    <w:p w14:paraId="39EF720C" w14:textId="5B518530" w:rsidR="00AC7D0D" w:rsidRPr="00CD3BD1" w:rsidRDefault="000F6A0A" w:rsidP="0065411B">
      <w:pPr>
        <w:spacing w:line="276" w:lineRule="auto"/>
        <w:jc w:val="both"/>
        <w:rPr>
          <w:rFonts w:ascii="Times New Roman" w:hAnsi="Times New Roman" w:cs="Times New Roman"/>
          <w:sz w:val="24"/>
          <w:szCs w:val="24"/>
        </w:rPr>
      </w:pPr>
      <w:r w:rsidRPr="00CD3BD1">
        <w:rPr>
          <w:rFonts w:ascii="Times New Roman" w:hAnsi="Times New Roman" w:cs="Times New Roman"/>
          <w:noProof/>
          <w14:ligatures w14:val="standardContextual"/>
        </w:rPr>
        <w:drawing>
          <wp:inline distT="0" distB="0" distL="0" distR="0" wp14:anchorId="616F5CE0" wp14:editId="7F4F6942">
            <wp:extent cx="4631031" cy="3498850"/>
            <wp:effectExtent l="0" t="0" r="0" b="6350"/>
            <wp:docPr id="515123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62490" name="Picture 1725562490"/>
                    <pic:cNvPicPr/>
                  </pic:nvPicPr>
                  <pic:blipFill rotWithShape="1">
                    <a:blip r:embed="rId13" cstate="print">
                      <a:extLst>
                        <a:ext uri="{28A0092B-C50C-407E-A947-70E740481C1C}">
                          <a14:useLocalDpi xmlns:a14="http://schemas.microsoft.com/office/drawing/2010/main" val="0"/>
                        </a:ext>
                      </a:extLst>
                    </a:blip>
                    <a:srcRect l="12630" t="27901" r="12143" b="28193"/>
                    <a:stretch>
                      <a:fillRect/>
                    </a:stretch>
                  </pic:blipFill>
                  <pic:spPr bwMode="auto">
                    <a:xfrm>
                      <a:off x="0" y="0"/>
                      <a:ext cx="4634356" cy="3501362"/>
                    </a:xfrm>
                    <a:prstGeom prst="rect">
                      <a:avLst/>
                    </a:prstGeom>
                    <a:ln>
                      <a:noFill/>
                    </a:ln>
                    <a:extLst>
                      <a:ext uri="{53640926-AAD7-44D8-BBD7-CCE9431645EC}">
                        <a14:shadowObscured xmlns:a14="http://schemas.microsoft.com/office/drawing/2010/main"/>
                      </a:ext>
                    </a:extLst>
                  </pic:spPr>
                </pic:pic>
              </a:graphicData>
            </a:graphic>
          </wp:inline>
        </w:drawing>
      </w:r>
    </w:p>
    <w:p w14:paraId="02BC1E58" w14:textId="77777777" w:rsidR="00751A16" w:rsidRPr="00CD3BD1" w:rsidRDefault="00751A16" w:rsidP="0065411B">
      <w:pPr>
        <w:spacing w:line="276" w:lineRule="auto"/>
        <w:jc w:val="both"/>
        <w:rPr>
          <w:rFonts w:ascii="Times New Roman" w:hAnsi="Times New Roman" w:cs="Times New Roman"/>
          <w:b/>
          <w:bCs/>
          <w:sz w:val="24"/>
          <w:szCs w:val="24"/>
        </w:rPr>
      </w:pPr>
    </w:p>
    <w:p w14:paraId="117D4419" w14:textId="635659B3" w:rsidR="00751A16" w:rsidRPr="00751A16" w:rsidRDefault="00751A16" w:rsidP="0065411B">
      <w:pPr>
        <w:spacing w:line="276" w:lineRule="auto"/>
        <w:jc w:val="both"/>
        <w:rPr>
          <w:rFonts w:ascii="Times New Roman" w:hAnsi="Times New Roman" w:cs="Times New Roman"/>
          <w:b/>
          <w:bCs/>
          <w:sz w:val="24"/>
          <w:szCs w:val="24"/>
        </w:rPr>
      </w:pPr>
      <w:r w:rsidRPr="00751A16">
        <w:rPr>
          <w:rFonts w:ascii="Times New Roman" w:hAnsi="Times New Roman" w:cs="Times New Roman"/>
          <w:b/>
          <w:bCs/>
          <w:sz w:val="24"/>
          <w:szCs w:val="24"/>
        </w:rPr>
        <w:t>Specifications:</w:t>
      </w:r>
    </w:p>
    <w:p w14:paraId="1F9857A9" w14:textId="77777777" w:rsidR="00751A16" w:rsidRPr="00751A16" w:rsidRDefault="00751A16" w:rsidP="0065411B">
      <w:pPr>
        <w:numPr>
          <w:ilvl w:val="0"/>
          <w:numId w:val="20"/>
        </w:numPr>
        <w:spacing w:line="276" w:lineRule="auto"/>
        <w:jc w:val="both"/>
        <w:rPr>
          <w:rFonts w:ascii="Times New Roman" w:hAnsi="Times New Roman" w:cs="Times New Roman"/>
          <w:sz w:val="24"/>
          <w:szCs w:val="24"/>
        </w:rPr>
      </w:pPr>
      <w:r w:rsidRPr="00751A16">
        <w:rPr>
          <w:rFonts w:ascii="Times New Roman" w:hAnsi="Times New Roman" w:cs="Times New Roman"/>
          <w:sz w:val="24"/>
          <w:szCs w:val="24"/>
        </w:rPr>
        <w:t>Metrics refresh every 5 minutes</w:t>
      </w:r>
    </w:p>
    <w:p w14:paraId="3267B607" w14:textId="77777777" w:rsidR="00751A16" w:rsidRPr="00751A16" w:rsidRDefault="00751A16" w:rsidP="0065411B">
      <w:pPr>
        <w:numPr>
          <w:ilvl w:val="0"/>
          <w:numId w:val="20"/>
        </w:numPr>
        <w:spacing w:line="276" w:lineRule="auto"/>
        <w:jc w:val="both"/>
        <w:rPr>
          <w:rFonts w:ascii="Times New Roman" w:hAnsi="Times New Roman" w:cs="Times New Roman"/>
          <w:sz w:val="24"/>
          <w:szCs w:val="24"/>
        </w:rPr>
      </w:pPr>
      <w:r w:rsidRPr="00751A16">
        <w:rPr>
          <w:rFonts w:ascii="Times New Roman" w:hAnsi="Times New Roman" w:cs="Times New Roman"/>
          <w:sz w:val="24"/>
          <w:szCs w:val="24"/>
        </w:rPr>
        <w:t>Trend chart supports drill-down by reason, segment, region</w:t>
      </w:r>
    </w:p>
    <w:p w14:paraId="4FBEF6E5" w14:textId="77777777" w:rsidR="00751A16" w:rsidRPr="00751A16" w:rsidRDefault="00751A16" w:rsidP="0065411B">
      <w:pPr>
        <w:numPr>
          <w:ilvl w:val="0"/>
          <w:numId w:val="20"/>
        </w:numPr>
        <w:spacing w:line="276" w:lineRule="auto"/>
        <w:jc w:val="both"/>
        <w:rPr>
          <w:rFonts w:ascii="Times New Roman" w:hAnsi="Times New Roman" w:cs="Times New Roman"/>
          <w:sz w:val="24"/>
          <w:szCs w:val="24"/>
        </w:rPr>
      </w:pPr>
      <w:r w:rsidRPr="00751A16">
        <w:rPr>
          <w:rFonts w:ascii="Times New Roman" w:hAnsi="Times New Roman" w:cs="Times New Roman"/>
          <w:sz w:val="24"/>
          <w:szCs w:val="24"/>
        </w:rPr>
        <w:t>Queue Health cards turn amber at 50% SLA elapsed, red at 80%</w:t>
      </w:r>
    </w:p>
    <w:p w14:paraId="6C128C8D" w14:textId="77777777" w:rsidR="00751A16" w:rsidRPr="00751A16" w:rsidRDefault="00751A16" w:rsidP="0065411B">
      <w:pPr>
        <w:numPr>
          <w:ilvl w:val="0"/>
          <w:numId w:val="20"/>
        </w:numPr>
        <w:spacing w:line="276" w:lineRule="auto"/>
        <w:jc w:val="both"/>
        <w:rPr>
          <w:rFonts w:ascii="Times New Roman" w:hAnsi="Times New Roman" w:cs="Times New Roman"/>
          <w:sz w:val="24"/>
          <w:szCs w:val="24"/>
        </w:rPr>
      </w:pPr>
      <w:r w:rsidRPr="00751A16">
        <w:rPr>
          <w:rFonts w:ascii="Times New Roman" w:hAnsi="Times New Roman" w:cs="Times New Roman"/>
          <w:sz w:val="24"/>
          <w:szCs w:val="24"/>
        </w:rPr>
        <w:t>Export options: PDF, Excel</w:t>
      </w:r>
    </w:p>
    <w:p w14:paraId="1EA6E381" w14:textId="39248A19" w:rsidR="00751A16" w:rsidRPr="00751A16" w:rsidRDefault="00751A16" w:rsidP="0065411B">
      <w:pPr>
        <w:numPr>
          <w:ilvl w:val="0"/>
          <w:numId w:val="20"/>
        </w:numPr>
        <w:spacing w:line="276" w:lineRule="auto"/>
        <w:jc w:val="both"/>
        <w:rPr>
          <w:rFonts w:ascii="Times New Roman" w:hAnsi="Times New Roman" w:cs="Times New Roman"/>
          <w:sz w:val="24"/>
          <w:szCs w:val="24"/>
        </w:rPr>
      </w:pPr>
      <w:r w:rsidRPr="00751A16">
        <w:rPr>
          <w:rFonts w:ascii="Times New Roman" w:hAnsi="Times New Roman" w:cs="Times New Roman"/>
          <w:sz w:val="24"/>
          <w:szCs w:val="24"/>
        </w:rPr>
        <w:t>Access controlled by role  Support Head and above only</w:t>
      </w:r>
    </w:p>
    <w:p w14:paraId="6E71F880" w14:textId="77777777" w:rsidR="00751A16" w:rsidRPr="00CD3BD1" w:rsidRDefault="00751A16" w:rsidP="0065411B">
      <w:pPr>
        <w:spacing w:line="276" w:lineRule="auto"/>
        <w:jc w:val="both"/>
        <w:rPr>
          <w:rFonts w:ascii="Times New Roman" w:hAnsi="Times New Roman" w:cs="Times New Roman"/>
          <w:sz w:val="24"/>
          <w:szCs w:val="24"/>
        </w:rPr>
      </w:pPr>
    </w:p>
    <w:p w14:paraId="6F08C338" w14:textId="77777777" w:rsidR="0080369E" w:rsidRPr="00CD3BD1" w:rsidRDefault="0080369E" w:rsidP="0065411B">
      <w:pPr>
        <w:spacing w:line="276" w:lineRule="auto"/>
        <w:jc w:val="both"/>
        <w:rPr>
          <w:rFonts w:ascii="Times New Roman" w:hAnsi="Times New Roman" w:cs="Times New Roman"/>
          <w:sz w:val="24"/>
          <w:szCs w:val="24"/>
        </w:rPr>
      </w:pPr>
    </w:p>
    <w:p w14:paraId="40F3630E" w14:textId="77777777" w:rsidR="0080369E" w:rsidRPr="00CD3BD1" w:rsidRDefault="0080369E" w:rsidP="0065411B">
      <w:pPr>
        <w:spacing w:line="276" w:lineRule="auto"/>
        <w:jc w:val="both"/>
        <w:rPr>
          <w:rFonts w:ascii="Times New Roman" w:hAnsi="Times New Roman" w:cs="Times New Roman"/>
          <w:sz w:val="24"/>
          <w:szCs w:val="24"/>
        </w:rPr>
      </w:pPr>
    </w:p>
    <w:p w14:paraId="30B4BD8F" w14:textId="77777777" w:rsidR="0080369E" w:rsidRPr="00CD3BD1" w:rsidRDefault="0080369E" w:rsidP="0065411B">
      <w:pPr>
        <w:spacing w:line="276" w:lineRule="auto"/>
        <w:jc w:val="both"/>
        <w:rPr>
          <w:rFonts w:ascii="Times New Roman" w:hAnsi="Times New Roman" w:cs="Times New Roman"/>
          <w:sz w:val="24"/>
          <w:szCs w:val="24"/>
        </w:rPr>
      </w:pPr>
    </w:p>
    <w:p w14:paraId="3CF0AEAF" w14:textId="77777777" w:rsidR="0080369E" w:rsidRPr="00CD3BD1" w:rsidRDefault="0080369E" w:rsidP="0065411B">
      <w:pPr>
        <w:spacing w:line="276" w:lineRule="auto"/>
        <w:jc w:val="both"/>
        <w:rPr>
          <w:rFonts w:ascii="Times New Roman" w:hAnsi="Times New Roman" w:cs="Times New Roman"/>
          <w:sz w:val="24"/>
          <w:szCs w:val="24"/>
        </w:rPr>
      </w:pPr>
    </w:p>
    <w:p w14:paraId="226F4396" w14:textId="77777777" w:rsidR="0080369E" w:rsidRPr="00CD3BD1" w:rsidRDefault="0080369E" w:rsidP="0065411B">
      <w:pPr>
        <w:spacing w:line="276" w:lineRule="auto"/>
        <w:jc w:val="both"/>
        <w:rPr>
          <w:rFonts w:ascii="Times New Roman" w:hAnsi="Times New Roman" w:cs="Times New Roman"/>
          <w:sz w:val="24"/>
          <w:szCs w:val="24"/>
        </w:rPr>
      </w:pPr>
    </w:p>
    <w:p w14:paraId="5AC4AC67" w14:textId="77777777" w:rsidR="0080369E" w:rsidRPr="00CD3BD1" w:rsidRDefault="0080369E" w:rsidP="0065411B">
      <w:pPr>
        <w:spacing w:line="276" w:lineRule="auto"/>
        <w:jc w:val="both"/>
        <w:rPr>
          <w:rFonts w:ascii="Times New Roman" w:hAnsi="Times New Roman" w:cs="Times New Roman"/>
          <w:sz w:val="24"/>
          <w:szCs w:val="24"/>
        </w:rPr>
      </w:pPr>
    </w:p>
    <w:p w14:paraId="73B9B9B7" w14:textId="77777777" w:rsidR="0080369E" w:rsidRPr="00CD3BD1" w:rsidRDefault="0080369E" w:rsidP="0065411B">
      <w:pPr>
        <w:spacing w:line="276" w:lineRule="auto"/>
        <w:jc w:val="both"/>
        <w:rPr>
          <w:rFonts w:ascii="Times New Roman" w:hAnsi="Times New Roman" w:cs="Times New Roman"/>
          <w:sz w:val="24"/>
          <w:szCs w:val="24"/>
        </w:rPr>
      </w:pPr>
    </w:p>
    <w:p w14:paraId="75EFFA3D" w14:textId="77777777" w:rsidR="0080369E" w:rsidRPr="00CD3BD1" w:rsidRDefault="0080369E" w:rsidP="0065411B">
      <w:pPr>
        <w:spacing w:line="276" w:lineRule="auto"/>
        <w:jc w:val="both"/>
        <w:rPr>
          <w:rFonts w:ascii="Times New Roman" w:hAnsi="Times New Roman" w:cs="Times New Roman"/>
          <w:sz w:val="24"/>
          <w:szCs w:val="24"/>
        </w:rPr>
      </w:pPr>
    </w:p>
    <w:p w14:paraId="046197A5" w14:textId="77777777" w:rsidR="0080369E" w:rsidRPr="00CD3BD1" w:rsidRDefault="0080369E" w:rsidP="0065411B">
      <w:pPr>
        <w:spacing w:line="276" w:lineRule="auto"/>
        <w:jc w:val="both"/>
        <w:rPr>
          <w:rFonts w:ascii="Times New Roman" w:hAnsi="Times New Roman" w:cs="Times New Roman"/>
          <w:sz w:val="24"/>
          <w:szCs w:val="24"/>
        </w:rPr>
      </w:pPr>
    </w:p>
    <w:p w14:paraId="2C6E1D80" w14:textId="77777777" w:rsidR="0080369E" w:rsidRPr="00CD3BD1" w:rsidRDefault="0080369E" w:rsidP="0065411B">
      <w:pPr>
        <w:spacing w:line="276" w:lineRule="auto"/>
        <w:jc w:val="both"/>
        <w:rPr>
          <w:rFonts w:ascii="Times New Roman" w:hAnsi="Times New Roman" w:cs="Times New Roman"/>
          <w:sz w:val="24"/>
          <w:szCs w:val="24"/>
        </w:rPr>
      </w:pPr>
    </w:p>
    <w:p w14:paraId="06A2759A" w14:textId="77777777" w:rsidR="0080369E" w:rsidRPr="00CD3BD1" w:rsidRDefault="0080369E" w:rsidP="0065411B">
      <w:pPr>
        <w:spacing w:line="276" w:lineRule="auto"/>
        <w:jc w:val="both"/>
        <w:rPr>
          <w:rFonts w:ascii="Times New Roman" w:hAnsi="Times New Roman" w:cs="Times New Roman"/>
          <w:sz w:val="24"/>
          <w:szCs w:val="24"/>
        </w:rPr>
      </w:pPr>
    </w:p>
    <w:p w14:paraId="37E2C56A" w14:textId="77777777" w:rsidR="0080369E" w:rsidRPr="00CD3BD1" w:rsidRDefault="0080369E" w:rsidP="0065411B">
      <w:pPr>
        <w:spacing w:line="276" w:lineRule="auto"/>
        <w:jc w:val="both"/>
        <w:rPr>
          <w:rFonts w:ascii="Times New Roman" w:hAnsi="Times New Roman" w:cs="Times New Roman"/>
          <w:sz w:val="24"/>
          <w:szCs w:val="24"/>
        </w:rPr>
      </w:pPr>
    </w:p>
    <w:p w14:paraId="00717B30" w14:textId="77777777" w:rsidR="0080369E" w:rsidRPr="00CD3BD1" w:rsidRDefault="0080369E" w:rsidP="0065411B">
      <w:pPr>
        <w:spacing w:line="276" w:lineRule="auto"/>
        <w:jc w:val="both"/>
        <w:rPr>
          <w:rFonts w:ascii="Times New Roman" w:hAnsi="Times New Roman" w:cs="Times New Roman"/>
          <w:sz w:val="24"/>
          <w:szCs w:val="24"/>
        </w:rPr>
      </w:pPr>
    </w:p>
    <w:p w14:paraId="0FCC8CCF" w14:textId="77777777" w:rsidR="0065411B" w:rsidRDefault="0065411B">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6F4E91C7" w14:textId="3388525D" w:rsidR="006E534F" w:rsidRPr="00CD3BD1" w:rsidRDefault="006E534F"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8"/>
          <w:szCs w:val="28"/>
        </w:rPr>
        <w:lastRenderedPageBreak/>
        <w:t xml:space="preserve">Screen </w:t>
      </w:r>
      <w:r w:rsidR="00DE3AE7" w:rsidRPr="00CD3BD1">
        <w:rPr>
          <w:rFonts w:ascii="Times New Roman" w:hAnsi="Times New Roman" w:cs="Times New Roman"/>
          <w:b/>
          <w:bCs/>
          <w:sz w:val="28"/>
          <w:szCs w:val="28"/>
        </w:rPr>
        <w:t>6</w:t>
      </w:r>
      <w:r w:rsidRPr="00CD3BD1">
        <w:rPr>
          <w:rFonts w:ascii="Times New Roman" w:hAnsi="Times New Roman" w:cs="Times New Roman"/>
          <w:b/>
          <w:bCs/>
          <w:sz w:val="28"/>
          <w:szCs w:val="28"/>
        </w:rPr>
        <w:t xml:space="preserve">: </w:t>
      </w:r>
      <w:r w:rsidR="00DE3AE7" w:rsidRPr="00CD3BD1">
        <w:rPr>
          <w:rFonts w:ascii="Times New Roman" w:hAnsi="Times New Roman" w:cs="Times New Roman"/>
          <w:b/>
          <w:bCs/>
          <w:sz w:val="28"/>
          <w:szCs w:val="28"/>
        </w:rPr>
        <w:t>Session Summary (Support Agent — End of Session)</w:t>
      </w:r>
    </w:p>
    <w:p w14:paraId="09E757EF" w14:textId="68645526" w:rsidR="006E534F" w:rsidRPr="00CD3BD1" w:rsidRDefault="006E534F" w:rsidP="0065411B">
      <w:pPr>
        <w:spacing w:line="276" w:lineRule="auto"/>
        <w:jc w:val="both"/>
        <w:rPr>
          <w:rFonts w:ascii="Times New Roman" w:hAnsi="Times New Roman" w:cs="Times New Roman"/>
          <w:b/>
          <w:bCs/>
          <w:sz w:val="28"/>
          <w:szCs w:val="28"/>
        </w:rPr>
      </w:pPr>
      <w:r w:rsidRPr="00CD3BD1">
        <w:rPr>
          <w:rFonts w:ascii="Times New Roman" w:hAnsi="Times New Roman" w:cs="Times New Roman"/>
          <w:b/>
          <w:bCs/>
          <w:sz w:val="28"/>
          <w:szCs w:val="28"/>
        </w:rPr>
        <w:t>Layout:</w:t>
      </w:r>
    </w:p>
    <w:p w14:paraId="60C94D25" w14:textId="77777777" w:rsidR="006E534F" w:rsidRPr="00CD3BD1" w:rsidRDefault="006E534F" w:rsidP="0065411B">
      <w:pPr>
        <w:spacing w:line="276" w:lineRule="auto"/>
        <w:jc w:val="both"/>
        <w:rPr>
          <w:rFonts w:ascii="Times New Roman" w:hAnsi="Times New Roman" w:cs="Times New Roman"/>
          <w:noProof/>
          <w:sz w:val="24"/>
          <w:szCs w:val="24"/>
          <w14:ligatures w14:val="standardContextual"/>
        </w:rPr>
      </w:pPr>
    </w:p>
    <w:p w14:paraId="4C0D5F77" w14:textId="5B5C95B0" w:rsidR="0080369E" w:rsidRPr="00CD3BD1" w:rsidRDefault="006E534F" w:rsidP="0065411B">
      <w:pPr>
        <w:spacing w:line="276" w:lineRule="auto"/>
        <w:jc w:val="both"/>
        <w:rPr>
          <w:rFonts w:ascii="Times New Roman" w:hAnsi="Times New Roman" w:cs="Times New Roman"/>
          <w:sz w:val="24"/>
          <w:szCs w:val="24"/>
        </w:rPr>
      </w:pPr>
      <w:r w:rsidRPr="00CD3BD1">
        <w:rPr>
          <w:rFonts w:ascii="Times New Roman" w:hAnsi="Times New Roman" w:cs="Times New Roman"/>
          <w:noProof/>
          <w:sz w:val="24"/>
          <w:szCs w:val="24"/>
          <w14:ligatures w14:val="standardContextual"/>
        </w:rPr>
        <w:drawing>
          <wp:inline distT="0" distB="0" distL="0" distR="0" wp14:anchorId="4ECF73EA" wp14:editId="29C362F7">
            <wp:extent cx="5179179" cy="3592285"/>
            <wp:effectExtent l="0" t="0" r="2540" b="8255"/>
            <wp:docPr id="1830934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34106" name="Picture 1830934106"/>
                    <pic:cNvPicPr/>
                  </pic:nvPicPr>
                  <pic:blipFill rotWithShape="1">
                    <a:blip r:embed="rId14" cstate="print">
                      <a:extLst>
                        <a:ext uri="{28A0092B-C50C-407E-A947-70E740481C1C}">
                          <a14:useLocalDpi xmlns:a14="http://schemas.microsoft.com/office/drawing/2010/main" val="0"/>
                        </a:ext>
                      </a:extLst>
                    </a:blip>
                    <a:srcRect l="12477" t="29869" r="14387" b="30944"/>
                    <a:stretch>
                      <a:fillRect/>
                    </a:stretch>
                  </pic:blipFill>
                  <pic:spPr bwMode="auto">
                    <a:xfrm>
                      <a:off x="0" y="0"/>
                      <a:ext cx="5198301" cy="3605548"/>
                    </a:xfrm>
                    <a:prstGeom prst="rect">
                      <a:avLst/>
                    </a:prstGeom>
                    <a:ln>
                      <a:noFill/>
                    </a:ln>
                    <a:extLst>
                      <a:ext uri="{53640926-AAD7-44D8-BBD7-CCE9431645EC}">
                        <a14:shadowObscured xmlns:a14="http://schemas.microsoft.com/office/drawing/2010/main"/>
                      </a:ext>
                    </a:extLst>
                  </pic:spPr>
                </pic:pic>
              </a:graphicData>
            </a:graphic>
          </wp:inline>
        </w:drawing>
      </w:r>
    </w:p>
    <w:p w14:paraId="32048A04" w14:textId="77777777" w:rsidR="00DE3AE7" w:rsidRPr="00CD3BD1" w:rsidRDefault="00DE3AE7" w:rsidP="0065411B">
      <w:pPr>
        <w:spacing w:line="276" w:lineRule="auto"/>
        <w:jc w:val="both"/>
        <w:rPr>
          <w:rFonts w:ascii="Times New Roman" w:hAnsi="Times New Roman" w:cs="Times New Roman"/>
          <w:sz w:val="24"/>
          <w:szCs w:val="24"/>
        </w:rPr>
      </w:pPr>
    </w:p>
    <w:p w14:paraId="7F099706" w14:textId="77777777" w:rsidR="00DE3AE7" w:rsidRPr="00DE3AE7" w:rsidRDefault="00DE3AE7" w:rsidP="0065411B">
      <w:pPr>
        <w:spacing w:line="276" w:lineRule="auto"/>
        <w:jc w:val="both"/>
        <w:rPr>
          <w:rFonts w:ascii="Times New Roman" w:hAnsi="Times New Roman" w:cs="Times New Roman"/>
          <w:sz w:val="24"/>
          <w:szCs w:val="24"/>
        </w:rPr>
      </w:pPr>
      <w:r w:rsidRPr="00DE3AE7">
        <w:rPr>
          <w:rFonts w:ascii="Times New Roman" w:hAnsi="Times New Roman" w:cs="Times New Roman"/>
          <w:b/>
          <w:bCs/>
          <w:sz w:val="24"/>
          <w:szCs w:val="24"/>
        </w:rPr>
        <w:t>Specifications:</w:t>
      </w:r>
    </w:p>
    <w:p w14:paraId="2DF3CA9A" w14:textId="77777777" w:rsidR="00DE3AE7" w:rsidRPr="00DE3AE7" w:rsidRDefault="00DE3AE7" w:rsidP="0065411B">
      <w:pPr>
        <w:numPr>
          <w:ilvl w:val="0"/>
          <w:numId w:val="23"/>
        </w:numPr>
        <w:spacing w:line="276" w:lineRule="auto"/>
        <w:jc w:val="both"/>
        <w:rPr>
          <w:rFonts w:ascii="Times New Roman" w:hAnsi="Times New Roman" w:cs="Times New Roman"/>
          <w:sz w:val="24"/>
          <w:szCs w:val="24"/>
        </w:rPr>
      </w:pPr>
      <w:r w:rsidRPr="00DE3AE7">
        <w:rPr>
          <w:rFonts w:ascii="Times New Roman" w:hAnsi="Times New Roman" w:cs="Times New Roman"/>
          <w:sz w:val="24"/>
          <w:szCs w:val="24"/>
        </w:rPr>
        <w:t>Displayed automatically when agent ends a session</w:t>
      </w:r>
    </w:p>
    <w:p w14:paraId="7CB02E83" w14:textId="77777777" w:rsidR="00DE3AE7" w:rsidRPr="00DE3AE7" w:rsidRDefault="00DE3AE7" w:rsidP="0065411B">
      <w:pPr>
        <w:numPr>
          <w:ilvl w:val="0"/>
          <w:numId w:val="23"/>
        </w:numPr>
        <w:spacing w:line="276" w:lineRule="auto"/>
        <w:jc w:val="both"/>
        <w:rPr>
          <w:rFonts w:ascii="Times New Roman" w:hAnsi="Times New Roman" w:cs="Times New Roman"/>
          <w:sz w:val="24"/>
          <w:szCs w:val="24"/>
        </w:rPr>
      </w:pPr>
      <w:r w:rsidRPr="00DE3AE7">
        <w:rPr>
          <w:rFonts w:ascii="Times New Roman" w:hAnsi="Times New Roman" w:cs="Times New Roman"/>
          <w:sz w:val="24"/>
          <w:szCs w:val="24"/>
        </w:rPr>
        <w:t>Session history accessible from the agent's profile</w:t>
      </w:r>
    </w:p>
    <w:p w14:paraId="0DF55D1E" w14:textId="77777777" w:rsidR="00DE3AE7" w:rsidRPr="00DE3AE7" w:rsidRDefault="00DE3AE7" w:rsidP="0065411B">
      <w:pPr>
        <w:numPr>
          <w:ilvl w:val="0"/>
          <w:numId w:val="23"/>
        </w:numPr>
        <w:spacing w:line="276" w:lineRule="auto"/>
        <w:jc w:val="both"/>
        <w:rPr>
          <w:rFonts w:ascii="Times New Roman" w:hAnsi="Times New Roman" w:cs="Times New Roman"/>
          <w:sz w:val="24"/>
          <w:szCs w:val="24"/>
        </w:rPr>
      </w:pPr>
      <w:r w:rsidRPr="00DE3AE7">
        <w:rPr>
          <w:rFonts w:ascii="Times New Roman" w:hAnsi="Times New Roman" w:cs="Times New Roman"/>
          <w:sz w:val="24"/>
          <w:szCs w:val="24"/>
        </w:rPr>
        <w:t>If no requests processed, display "No activity in the session"</w:t>
      </w:r>
    </w:p>
    <w:p w14:paraId="1901EF63" w14:textId="77777777" w:rsidR="00DE3AE7" w:rsidRPr="00DE3AE7" w:rsidRDefault="00DE3AE7" w:rsidP="0065411B">
      <w:pPr>
        <w:numPr>
          <w:ilvl w:val="0"/>
          <w:numId w:val="23"/>
        </w:numPr>
        <w:spacing w:line="276" w:lineRule="auto"/>
        <w:jc w:val="both"/>
        <w:rPr>
          <w:rFonts w:ascii="Times New Roman" w:hAnsi="Times New Roman" w:cs="Times New Roman"/>
          <w:sz w:val="24"/>
          <w:szCs w:val="24"/>
        </w:rPr>
      </w:pPr>
      <w:r w:rsidRPr="00DE3AE7">
        <w:rPr>
          <w:rFonts w:ascii="Times New Roman" w:hAnsi="Times New Roman" w:cs="Times New Roman"/>
          <w:sz w:val="24"/>
          <w:szCs w:val="24"/>
        </w:rPr>
        <w:t>Go Back leads to main page of tool</w:t>
      </w:r>
    </w:p>
    <w:p w14:paraId="21CC278A" w14:textId="22425E9F" w:rsidR="0060746E" w:rsidRPr="00AC7D0D" w:rsidRDefault="00DE3AE7" w:rsidP="0065411B">
      <w:pPr>
        <w:numPr>
          <w:ilvl w:val="0"/>
          <w:numId w:val="23"/>
        </w:numPr>
        <w:spacing w:line="276" w:lineRule="auto"/>
        <w:jc w:val="both"/>
        <w:rPr>
          <w:rFonts w:ascii="Times New Roman" w:hAnsi="Times New Roman" w:cs="Times New Roman"/>
          <w:sz w:val="24"/>
          <w:szCs w:val="24"/>
        </w:rPr>
      </w:pPr>
      <w:r w:rsidRPr="00DE3AE7">
        <w:rPr>
          <w:rFonts w:ascii="Times New Roman" w:hAnsi="Times New Roman" w:cs="Times New Roman"/>
          <w:sz w:val="24"/>
          <w:szCs w:val="24"/>
        </w:rPr>
        <w:t>Start New Session resets queue and starts fresh SLA timer</w:t>
      </w:r>
    </w:p>
    <w:p w14:paraId="187BA0D8" w14:textId="77777777" w:rsidR="00AC7D0D" w:rsidRDefault="00AC7D0D" w:rsidP="0065411B">
      <w:pPr>
        <w:spacing w:line="276" w:lineRule="auto"/>
        <w:jc w:val="both"/>
        <w:rPr>
          <w:rFonts w:ascii="Times New Roman" w:hAnsi="Times New Roman" w:cs="Times New Roman"/>
        </w:rPr>
      </w:pPr>
    </w:p>
    <w:p w14:paraId="6F649B19" w14:textId="77777777" w:rsidR="00324E88" w:rsidRPr="00CD3BD1" w:rsidRDefault="00324E88" w:rsidP="0065411B">
      <w:pPr>
        <w:spacing w:line="276" w:lineRule="auto"/>
        <w:jc w:val="both"/>
        <w:rPr>
          <w:rFonts w:ascii="Times New Roman" w:hAnsi="Times New Roman" w:cs="Times New Roman"/>
        </w:rPr>
      </w:pPr>
    </w:p>
    <w:p w14:paraId="1C561D7F" w14:textId="2B4931C2" w:rsidR="00F12F19" w:rsidRPr="00CB0E89" w:rsidRDefault="00F12F19" w:rsidP="0065411B">
      <w:pPr>
        <w:spacing w:line="276" w:lineRule="auto"/>
        <w:jc w:val="both"/>
        <w:rPr>
          <w:rFonts w:ascii="Times New Roman" w:hAnsi="Times New Roman" w:cs="Times New Roman"/>
          <w:color w:val="4472C4" w:themeColor="accent1"/>
          <w:sz w:val="28"/>
          <w:szCs w:val="28"/>
        </w:rPr>
      </w:pPr>
      <w:r w:rsidRPr="00CB0E89">
        <w:rPr>
          <w:rFonts w:ascii="Times New Roman" w:hAnsi="Times New Roman" w:cs="Times New Roman"/>
          <w:color w:val="4472C4" w:themeColor="accent1"/>
          <w:sz w:val="28"/>
          <w:szCs w:val="28"/>
        </w:rPr>
        <w:t>8.3 Layout Notes</w:t>
      </w:r>
    </w:p>
    <w:p w14:paraId="10EB83C2" w14:textId="77777777" w:rsidR="009E5593" w:rsidRPr="00CD3BD1" w:rsidRDefault="00F12F19" w:rsidP="0065411B">
      <w:pPr>
        <w:spacing w:line="276" w:lineRule="auto"/>
        <w:ind w:firstLine="720"/>
        <w:jc w:val="both"/>
        <w:rPr>
          <w:rFonts w:ascii="Times New Roman" w:hAnsi="Times New Roman" w:cs="Times New Roman"/>
          <w:sz w:val="24"/>
          <w:szCs w:val="24"/>
        </w:rPr>
      </w:pPr>
      <w:r w:rsidRPr="00CD3BD1">
        <w:rPr>
          <w:rFonts w:ascii="Times New Roman" w:hAnsi="Times New Roman" w:cs="Times New Roman"/>
          <w:sz w:val="24"/>
          <w:szCs w:val="24"/>
        </w:rPr>
        <w:t xml:space="preserve">Screen layouts are described at a conceptual/wireframe level here rather than as pixel-precise </w:t>
      </w:r>
      <w:proofErr w:type="spellStart"/>
      <w:r w:rsidRPr="00CD3BD1">
        <w:rPr>
          <w:rFonts w:ascii="Times New Roman" w:hAnsi="Times New Roman" w:cs="Times New Roman"/>
          <w:sz w:val="24"/>
          <w:szCs w:val="24"/>
        </w:rPr>
        <w:t>mockups</w:t>
      </w:r>
      <w:proofErr w:type="spellEnd"/>
      <w:r w:rsidRPr="00CD3BD1">
        <w:rPr>
          <w:rFonts w:ascii="Times New Roman" w:hAnsi="Times New Roman" w:cs="Times New Roman"/>
          <w:sz w:val="24"/>
          <w:szCs w:val="24"/>
        </w:rPr>
        <w:t>, consistent with the depth expected of a BA-authored requirements document (detailed UI design would typically be owned by a UX designer working from these requirements).</w:t>
      </w:r>
    </w:p>
    <w:p w14:paraId="11D9AA01" w14:textId="77777777" w:rsidR="009E5593" w:rsidRPr="00CD3BD1" w:rsidRDefault="009E5593" w:rsidP="0065411B">
      <w:pPr>
        <w:spacing w:line="276" w:lineRule="auto"/>
        <w:jc w:val="both"/>
        <w:rPr>
          <w:rFonts w:ascii="Times New Roman" w:hAnsi="Times New Roman" w:cs="Times New Roman"/>
          <w:sz w:val="24"/>
          <w:szCs w:val="24"/>
        </w:rPr>
      </w:pPr>
    </w:p>
    <w:p w14:paraId="50F384F0" w14:textId="77777777" w:rsidR="009E5593" w:rsidRPr="00CD3BD1" w:rsidRDefault="009E5593" w:rsidP="0065411B">
      <w:pPr>
        <w:spacing w:line="276" w:lineRule="auto"/>
        <w:jc w:val="both"/>
        <w:rPr>
          <w:rFonts w:ascii="Times New Roman" w:hAnsi="Times New Roman" w:cs="Times New Roman"/>
          <w:sz w:val="24"/>
          <w:szCs w:val="24"/>
        </w:rPr>
      </w:pPr>
    </w:p>
    <w:p w14:paraId="4E1096F9" w14:textId="77777777" w:rsidR="00324E88" w:rsidRDefault="00324E88" w:rsidP="0065411B">
      <w:pPr>
        <w:spacing w:line="276" w:lineRule="auto"/>
        <w:jc w:val="both"/>
        <w:rPr>
          <w:rFonts w:ascii="Times New Roman" w:eastAsiaTheme="majorEastAsia" w:hAnsi="Times New Roman" w:cs="Times New Roman"/>
          <w:b/>
          <w:bCs/>
          <w:color w:val="4472C4" w:themeColor="accent1"/>
          <w:sz w:val="28"/>
          <w:szCs w:val="28"/>
        </w:rPr>
      </w:pPr>
    </w:p>
    <w:p w14:paraId="62DE2268" w14:textId="77777777" w:rsidR="00324E88" w:rsidRDefault="00324E88" w:rsidP="0065411B">
      <w:pPr>
        <w:spacing w:line="276" w:lineRule="auto"/>
        <w:jc w:val="both"/>
        <w:rPr>
          <w:rFonts w:ascii="Times New Roman" w:eastAsiaTheme="majorEastAsia" w:hAnsi="Times New Roman" w:cs="Times New Roman"/>
          <w:b/>
          <w:bCs/>
          <w:color w:val="4472C4" w:themeColor="accent1"/>
          <w:sz w:val="28"/>
          <w:szCs w:val="28"/>
        </w:rPr>
      </w:pPr>
    </w:p>
    <w:p w14:paraId="2D6C884B" w14:textId="77777777" w:rsidR="00324E88" w:rsidRDefault="00324E88" w:rsidP="0065411B">
      <w:pPr>
        <w:spacing w:line="276" w:lineRule="auto"/>
        <w:jc w:val="both"/>
        <w:rPr>
          <w:rFonts w:ascii="Times New Roman" w:eastAsiaTheme="majorEastAsia" w:hAnsi="Times New Roman" w:cs="Times New Roman"/>
          <w:b/>
          <w:bCs/>
          <w:color w:val="4472C4" w:themeColor="accent1"/>
          <w:sz w:val="28"/>
          <w:szCs w:val="28"/>
        </w:rPr>
      </w:pPr>
    </w:p>
    <w:p w14:paraId="46BCD8FA" w14:textId="77777777" w:rsidR="00324E88" w:rsidRDefault="00324E88" w:rsidP="0065411B">
      <w:pPr>
        <w:spacing w:line="276" w:lineRule="auto"/>
        <w:jc w:val="both"/>
        <w:rPr>
          <w:rFonts w:ascii="Times New Roman" w:eastAsiaTheme="majorEastAsia" w:hAnsi="Times New Roman" w:cs="Times New Roman"/>
          <w:b/>
          <w:bCs/>
          <w:color w:val="4472C4" w:themeColor="accent1"/>
          <w:sz w:val="28"/>
          <w:szCs w:val="28"/>
        </w:rPr>
      </w:pPr>
    </w:p>
    <w:p w14:paraId="56E3E6F1" w14:textId="77777777" w:rsidR="0065411B" w:rsidRDefault="0065411B">
      <w:pPr>
        <w:spacing w:after="160" w:line="278" w:lineRule="auto"/>
        <w:rPr>
          <w:rFonts w:ascii="Times New Roman" w:eastAsiaTheme="majorEastAsia" w:hAnsi="Times New Roman" w:cs="Times New Roman"/>
          <w:b/>
          <w:bCs/>
          <w:color w:val="4472C4" w:themeColor="accent1"/>
          <w:sz w:val="28"/>
          <w:szCs w:val="28"/>
        </w:rPr>
      </w:pPr>
      <w:r>
        <w:rPr>
          <w:rFonts w:ascii="Times New Roman" w:eastAsiaTheme="majorEastAsia" w:hAnsi="Times New Roman" w:cs="Times New Roman"/>
          <w:b/>
          <w:bCs/>
          <w:color w:val="4472C4" w:themeColor="accent1"/>
          <w:sz w:val="28"/>
          <w:szCs w:val="28"/>
        </w:rPr>
        <w:br w:type="page"/>
      </w:r>
    </w:p>
    <w:p w14:paraId="442EAA77" w14:textId="66D36559" w:rsidR="00CB0E89" w:rsidRPr="00CB0E89" w:rsidRDefault="00327495" w:rsidP="0065411B">
      <w:pPr>
        <w:spacing w:line="276" w:lineRule="auto"/>
        <w:jc w:val="both"/>
        <w:rPr>
          <w:rFonts w:ascii="Times New Roman" w:eastAsiaTheme="majorEastAsia" w:hAnsi="Times New Roman" w:cs="Times New Roman"/>
          <w:b/>
          <w:bCs/>
          <w:color w:val="4472C4" w:themeColor="accent1"/>
          <w:sz w:val="28"/>
          <w:szCs w:val="28"/>
        </w:rPr>
      </w:pPr>
      <w:r w:rsidRPr="00CB0E89">
        <w:rPr>
          <w:rFonts w:ascii="Times New Roman" w:eastAsiaTheme="majorEastAsia" w:hAnsi="Times New Roman" w:cs="Times New Roman"/>
          <w:b/>
          <w:bCs/>
          <w:color w:val="4472C4" w:themeColor="accent1"/>
          <w:sz w:val="28"/>
          <w:szCs w:val="28"/>
        </w:rPr>
        <w:lastRenderedPageBreak/>
        <w:t>9. UAT &amp; Testing</w:t>
      </w:r>
    </w:p>
    <w:p w14:paraId="7F03EEEF" w14:textId="77777777" w:rsidR="009E5593" w:rsidRPr="00CB0E89" w:rsidRDefault="00327495" w:rsidP="0065411B">
      <w:pPr>
        <w:spacing w:line="276" w:lineRule="auto"/>
        <w:jc w:val="both"/>
        <w:rPr>
          <w:rFonts w:ascii="Times New Roman" w:eastAsiaTheme="majorEastAsia" w:hAnsi="Times New Roman" w:cs="Times New Roman"/>
          <w:color w:val="4472C4" w:themeColor="accent1"/>
          <w:sz w:val="28"/>
          <w:szCs w:val="28"/>
        </w:rPr>
      </w:pPr>
      <w:r w:rsidRPr="00CB0E89">
        <w:rPr>
          <w:rFonts w:ascii="Times New Roman" w:eastAsiaTheme="majorEastAsia" w:hAnsi="Times New Roman" w:cs="Times New Roman"/>
          <w:color w:val="4472C4" w:themeColor="accent1"/>
          <w:sz w:val="28"/>
          <w:szCs w:val="28"/>
        </w:rPr>
        <w:t>9.1 UAT Approach</w:t>
      </w:r>
    </w:p>
    <w:p w14:paraId="28A88655" w14:textId="77777777" w:rsidR="009E5593" w:rsidRPr="00CD3BD1" w:rsidRDefault="00327495" w:rsidP="0065411B">
      <w:pPr>
        <w:spacing w:line="276" w:lineRule="auto"/>
        <w:ind w:firstLine="720"/>
        <w:jc w:val="both"/>
        <w:rPr>
          <w:rFonts w:ascii="Times New Roman" w:eastAsiaTheme="majorEastAsia" w:hAnsi="Times New Roman" w:cs="Times New Roman"/>
          <w:color w:val="000000" w:themeColor="text1"/>
          <w:sz w:val="24"/>
          <w:szCs w:val="24"/>
        </w:rPr>
      </w:pPr>
      <w:r w:rsidRPr="00CD3BD1">
        <w:rPr>
          <w:rFonts w:ascii="Times New Roman" w:eastAsiaTheme="majorEastAsia" w:hAnsi="Times New Roman" w:cs="Times New Roman"/>
          <w:color w:val="000000" w:themeColor="text1"/>
          <w:sz w:val="24"/>
          <w:szCs w:val="24"/>
        </w:rPr>
        <w:t>User Acceptance Testing will validate that the classification engine and routing logic behave as defined in the business rules, from both customer experience and support agent workflow perspectives. Testing will use a mix of historical (replayed) return requests and newly simulated edge cases</w:t>
      </w:r>
      <w:r w:rsidR="009E5593" w:rsidRPr="00CD3BD1">
        <w:rPr>
          <w:rFonts w:ascii="Times New Roman" w:eastAsiaTheme="majorEastAsia" w:hAnsi="Times New Roman" w:cs="Times New Roman"/>
          <w:color w:val="000000" w:themeColor="text1"/>
          <w:sz w:val="24"/>
          <w:szCs w:val="24"/>
        </w:rPr>
        <w:t>.</w:t>
      </w:r>
    </w:p>
    <w:p w14:paraId="5B248732" w14:textId="77777777" w:rsidR="00BB586D" w:rsidRPr="00CD3BD1" w:rsidRDefault="00BB586D" w:rsidP="0065411B">
      <w:pPr>
        <w:spacing w:line="276" w:lineRule="auto"/>
        <w:jc w:val="both"/>
        <w:rPr>
          <w:rFonts w:ascii="Times New Roman" w:eastAsiaTheme="majorEastAsia" w:hAnsi="Times New Roman" w:cs="Times New Roman"/>
          <w:color w:val="4472C4" w:themeColor="accent1"/>
          <w:sz w:val="32"/>
          <w:szCs w:val="32"/>
        </w:rPr>
      </w:pPr>
    </w:p>
    <w:p w14:paraId="3F074228" w14:textId="05D518C9" w:rsidR="009E5593" w:rsidRPr="00CB0E89" w:rsidRDefault="00327495" w:rsidP="0065411B">
      <w:pPr>
        <w:spacing w:line="276" w:lineRule="auto"/>
        <w:jc w:val="both"/>
        <w:rPr>
          <w:rFonts w:ascii="Times New Roman" w:eastAsiaTheme="majorEastAsia" w:hAnsi="Times New Roman" w:cs="Times New Roman"/>
          <w:color w:val="4472C4" w:themeColor="accent1"/>
          <w:sz w:val="28"/>
          <w:szCs w:val="28"/>
        </w:rPr>
      </w:pPr>
      <w:r w:rsidRPr="00CB0E89">
        <w:rPr>
          <w:rFonts w:ascii="Times New Roman" w:eastAsiaTheme="majorEastAsia" w:hAnsi="Times New Roman" w:cs="Times New Roman"/>
          <w:color w:val="4472C4" w:themeColor="accent1"/>
          <w:sz w:val="28"/>
          <w:szCs w:val="28"/>
        </w:rPr>
        <w:t>Test types:</w:t>
      </w:r>
    </w:p>
    <w:p w14:paraId="58034624" w14:textId="77777777" w:rsidR="00BB586D" w:rsidRPr="00DC1BDF" w:rsidRDefault="00BB586D" w:rsidP="0065411B">
      <w:pPr>
        <w:pStyle w:val="Heading1"/>
        <w:numPr>
          <w:ilvl w:val="0"/>
          <w:numId w:val="12"/>
        </w:numPr>
        <w:spacing w:before="0" w:line="276" w:lineRule="auto"/>
        <w:jc w:val="both"/>
        <w:rPr>
          <w:rFonts w:ascii="Times New Roman" w:hAnsi="Times New Roman" w:cs="Times New Roman"/>
          <w:color w:val="000000" w:themeColor="text1"/>
          <w:sz w:val="24"/>
          <w:szCs w:val="24"/>
        </w:rPr>
      </w:pPr>
      <w:r w:rsidRPr="00DC1BDF">
        <w:rPr>
          <w:rFonts w:ascii="Times New Roman" w:hAnsi="Times New Roman" w:cs="Times New Roman"/>
          <w:color w:val="000000" w:themeColor="text1"/>
          <w:sz w:val="24"/>
          <w:szCs w:val="24"/>
        </w:rPr>
        <w:t>Functional: rule logic, routing, notifications</w:t>
      </w:r>
    </w:p>
    <w:p w14:paraId="10A6AAAC" w14:textId="77777777" w:rsidR="00BB586D" w:rsidRPr="00DC1BDF" w:rsidRDefault="00BB586D" w:rsidP="0065411B">
      <w:pPr>
        <w:pStyle w:val="Heading1"/>
        <w:numPr>
          <w:ilvl w:val="0"/>
          <w:numId w:val="12"/>
        </w:numPr>
        <w:spacing w:before="0" w:line="276" w:lineRule="auto"/>
        <w:jc w:val="both"/>
        <w:rPr>
          <w:rFonts w:ascii="Times New Roman" w:hAnsi="Times New Roman" w:cs="Times New Roman"/>
          <w:color w:val="000000" w:themeColor="text1"/>
          <w:sz w:val="24"/>
          <w:szCs w:val="24"/>
        </w:rPr>
      </w:pPr>
      <w:r w:rsidRPr="00DC1BDF">
        <w:rPr>
          <w:rFonts w:ascii="Times New Roman" w:hAnsi="Times New Roman" w:cs="Times New Roman"/>
          <w:color w:val="000000" w:themeColor="text1"/>
          <w:sz w:val="24"/>
          <w:szCs w:val="24"/>
        </w:rPr>
        <w:t xml:space="preserve">Decision accuracy: precision/recall against historical </w:t>
      </w:r>
      <w:proofErr w:type="spellStart"/>
      <w:r w:rsidRPr="00DC1BDF">
        <w:rPr>
          <w:rFonts w:ascii="Times New Roman" w:hAnsi="Times New Roman" w:cs="Times New Roman"/>
          <w:color w:val="000000" w:themeColor="text1"/>
          <w:sz w:val="24"/>
          <w:szCs w:val="24"/>
        </w:rPr>
        <w:t>labeled</w:t>
      </w:r>
      <w:proofErr w:type="spellEnd"/>
      <w:r w:rsidRPr="00DC1BDF">
        <w:rPr>
          <w:rFonts w:ascii="Times New Roman" w:hAnsi="Times New Roman" w:cs="Times New Roman"/>
          <w:color w:val="000000" w:themeColor="text1"/>
          <w:sz w:val="24"/>
          <w:szCs w:val="24"/>
        </w:rPr>
        <w:t xml:space="preserve"> data</w:t>
      </w:r>
    </w:p>
    <w:p w14:paraId="64EE48EC" w14:textId="77777777" w:rsidR="00BB586D" w:rsidRPr="00DC1BDF" w:rsidRDefault="00BB586D" w:rsidP="0065411B">
      <w:pPr>
        <w:pStyle w:val="Heading1"/>
        <w:numPr>
          <w:ilvl w:val="0"/>
          <w:numId w:val="12"/>
        </w:numPr>
        <w:spacing w:before="0" w:line="276" w:lineRule="auto"/>
        <w:jc w:val="both"/>
        <w:rPr>
          <w:rFonts w:ascii="Times New Roman" w:hAnsi="Times New Roman" w:cs="Times New Roman"/>
          <w:color w:val="000000" w:themeColor="text1"/>
          <w:sz w:val="24"/>
          <w:szCs w:val="24"/>
        </w:rPr>
      </w:pPr>
      <w:r w:rsidRPr="00DC1BDF">
        <w:rPr>
          <w:rFonts w:ascii="Times New Roman" w:hAnsi="Times New Roman" w:cs="Times New Roman"/>
          <w:color w:val="000000" w:themeColor="text1"/>
          <w:sz w:val="24"/>
          <w:szCs w:val="24"/>
        </w:rPr>
        <w:t>Edge cases: missing data, service failures, cap breaches</w:t>
      </w:r>
    </w:p>
    <w:p w14:paraId="247067AB" w14:textId="77777777" w:rsidR="00BB586D" w:rsidRPr="00DC1BDF" w:rsidRDefault="00BB586D" w:rsidP="0065411B">
      <w:pPr>
        <w:pStyle w:val="Heading1"/>
        <w:numPr>
          <w:ilvl w:val="0"/>
          <w:numId w:val="12"/>
        </w:numPr>
        <w:spacing w:before="0" w:line="276" w:lineRule="auto"/>
        <w:jc w:val="both"/>
        <w:rPr>
          <w:rFonts w:ascii="Times New Roman" w:hAnsi="Times New Roman" w:cs="Times New Roman"/>
          <w:color w:val="000000" w:themeColor="text1"/>
          <w:sz w:val="24"/>
          <w:szCs w:val="24"/>
        </w:rPr>
      </w:pPr>
      <w:r w:rsidRPr="00DC1BDF">
        <w:rPr>
          <w:rFonts w:ascii="Times New Roman" w:hAnsi="Times New Roman" w:cs="Times New Roman"/>
          <w:color w:val="000000" w:themeColor="text1"/>
          <w:sz w:val="24"/>
          <w:szCs w:val="24"/>
        </w:rPr>
        <w:t>Override flows: agent override, reason capture, feedback loop</w:t>
      </w:r>
    </w:p>
    <w:p w14:paraId="0745CE1C" w14:textId="77777777" w:rsidR="00BB586D" w:rsidRPr="00DC1BDF" w:rsidRDefault="00BB586D" w:rsidP="0065411B">
      <w:pPr>
        <w:pStyle w:val="Heading1"/>
        <w:numPr>
          <w:ilvl w:val="0"/>
          <w:numId w:val="12"/>
        </w:numPr>
        <w:spacing w:before="0" w:line="276" w:lineRule="auto"/>
        <w:jc w:val="both"/>
        <w:rPr>
          <w:rFonts w:ascii="Times New Roman" w:hAnsi="Times New Roman" w:cs="Times New Roman"/>
          <w:color w:val="000000" w:themeColor="text1"/>
          <w:sz w:val="24"/>
          <w:szCs w:val="24"/>
        </w:rPr>
      </w:pPr>
      <w:r w:rsidRPr="00DC1BDF">
        <w:rPr>
          <w:rFonts w:ascii="Times New Roman" w:hAnsi="Times New Roman" w:cs="Times New Roman"/>
          <w:color w:val="000000" w:themeColor="text1"/>
          <w:sz w:val="24"/>
          <w:szCs w:val="24"/>
        </w:rPr>
        <w:t>Reporting: dashboard accuracy, audit sampling</w:t>
      </w:r>
    </w:p>
    <w:p w14:paraId="1C00CA7C" w14:textId="77777777" w:rsidR="00BB586D" w:rsidRPr="00DC1BDF" w:rsidRDefault="00BB586D" w:rsidP="0065411B">
      <w:pPr>
        <w:pStyle w:val="Heading1"/>
        <w:numPr>
          <w:ilvl w:val="0"/>
          <w:numId w:val="12"/>
        </w:numPr>
        <w:spacing w:before="0" w:line="276" w:lineRule="auto"/>
        <w:jc w:val="both"/>
        <w:rPr>
          <w:rFonts w:ascii="Times New Roman" w:hAnsi="Times New Roman" w:cs="Times New Roman"/>
          <w:color w:val="000000" w:themeColor="text1"/>
          <w:sz w:val="24"/>
          <w:szCs w:val="24"/>
        </w:rPr>
      </w:pPr>
      <w:r w:rsidRPr="00DC1BDF">
        <w:rPr>
          <w:rFonts w:ascii="Times New Roman" w:hAnsi="Times New Roman" w:cs="Times New Roman"/>
          <w:color w:val="000000" w:themeColor="text1"/>
          <w:sz w:val="24"/>
          <w:szCs w:val="24"/>
        </w:rPr>
        <w:t>Performance: response time under load</w:t>
      </w:r>
    </w:p>
    <w:p w14:paraId="6564C75E" w14:textId="77777777" w:rsidR="00BB586D" w:rsidRPr="00DC1BDF" w:rsidRDefault="00BB586D" w:rsidP="0065411B">
      <w:pPr>
        <w:pStyle w:val="Heading1"/>
        <w:spacing w:before="0" w:line="276" w:lineRule="auto"/>
        <w:ind w:left="720"/>
        <w:jc w:val="both"/>
        <w:rPr>
          <w:rFonts w:ascii="Times New Roman" w:hAnsi="Times New Roman" w:cs="Times New Roman"/>
          <w:color w:val="000000" w:themeColor="text1"/>
          <w:sz w:val="24"/>
          <w:szCs w:val="24"/>
        </w:rPr>
      </w:pPr>
      <w:r w:rsidRPr="00DC1BDF">
        <w:rPr>
          <w:rFonts w:ascii="Times New Roman" w:hAnsi="Times New Roman" w:cs="Times New Roman"/>
          <w:color w:val="000000" w:themeColor="text1"/>
          <w:sz w:val="24"/>
          <w:szCs w:val="24"/>
        </w:rPr>
        <w:t>Environment: Staging with masked production-like data</w:t>
      </w:r>
    </w:p>
    <w:p w14:paraId="6641568F" w14:textId="77777777" w:rsidR="00BB586D" w:rsidRPr="00DC1BDF" w:rsidRDefault="00BB586D" w:rsidP="0065411B">
      <w:pPr>
        <w:pStyle w:val="Heading1"/>
        <w:spacing w:before="0" w:line="276" w:lineRule="auto"/>
        <w:ind w:left="720"/>
        <w:jc w:val="both"/>
        <w:rPr>
          <w:rFonts w:ascii="Times New Roman" w:hAnsi="Times New Roman" w:cs="Times New Roman"/>
          <w:color w:val="000000" w:themeColor="text1"/>
          <w:sz w:val="24"/>
          <w:szCs w:val="24"/>
        </w:rPr>
      </w:pPr>
      <w:r w:rsidRPr="00DC1BDF">
        <w:rPr>
          <w:rFonts w:ascii="Times New Roman" w:hAnsi="Times New Roman" w:cs="Times New Roman"/>
          <w:color w:val="000000" w:themeColor="text1"/>
          <w:sz w:val="24"/>
          <w:szCs w:val="24"/>
        </w:rPr>
        <w:t>Duration: 2 weeks</w:t>
      </w:r>
    </w:p>
    <w:p w14:paraId="70C88781" w14:textId="77777777" w:rsidR="00BB586D" w:rsidRPr="00CD3BD1" w:rsidRDefault="00BB586D" w:rsidP="0065411B">
      <w:pPr>
        <w:spacing w:line="276" w:lineRule="auto"/>
        <w:jc w:val="both"/>
        <w:rPr>
          <w:rFonts w:ascii="Times New Roman" w:eastAsiaTheme="majorEastAsia" w:hAnsi="Times New Roman" w:cs="Times New Roman"/>
          <w:color w:val="4472C4" w:themeColor="accent1"/>
          <w:sz w:val="32"/>
          <w:szCs w:val="32"/>
        </w:rPr>
      </w:pPr>
    </w:p>
    <w:p w14:paraId="1618BC71" w14:textId="77777777" w:rsidR="00327495" w:rsidRPr="00CB0E89" w:rsidRDefault="00327495" w:rsidP="0065411B">
      <w:pPr>
        <w:pStyle w:val="Heading1"/>
        <w:spacing w:line="276" w:lineRule="auto"/>
        <w:jc w:val="both"/>
        <w:rPr>
          <w:rFonts w:ascii="Times New Roman" w:hAnsi="Times New Roman" w:cs="Times New Roman"/>
          <w:color w:val="4472C4" w:themeColor="accent1"/>
          <w:sz w:val="28"/>
          <w:szCs w:val="28"/>
        </w:rPr>
      </w:pPr>
      <w:r w:rsidRPr="00CB0E89">
        <w:rPr>
          <w:rFonts w:ascii="Times New Roman" w:hAnsi="Times New Roman" w:cs="Times New Roman"/>
          <w:color w:val="4472C4" w:themeColor="accent1"/>
          <w:sz w:val="28"/>
          <w:szCs w:val="28"/>
        </w:rPr>
        <w:t>9.2 UAT Entry Criteria</w:t>
      </w:r>
    </w:p>
    <w:p w14:paraId="4E01FAD0" w14:textId="77777777" w:rsidR="00327495" w:rsidRPr="00CD3BD1" w:rsidRDefault="00327495" w:rsidP="0065411B">
      <w:pPr>
        <w:pStyle w:val="Heading1"/>
        <w:numPr>
          <w:ilvl w:val="0"/>
          <w:numId w:val="13"/>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Functional and non-functional requirements signed off by Business and Product</w:t>
      </w:r>
    </w:p>
    <w:p w14:paraId="3CFFED82" w14:textId="77777777" w:rsidR="00327495" w:rsidRPr="00CD3BD1" w:rsidRDefault="00327495" w:rsidP="0065411B">
      <w:pPr>
        <w:pStyle w:val="Heading1"/>
        <w:numPr>
          <w:ilvl w:val="0"/>
          <w:numId w:val="13"/>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Classification engine deployed to staging with representative historical data</w:t>
      </w:r>
    </w:p>
    <w:p w14:paraId="414755F0" w14:textId="77777777" w:rsidR="00327495" w:rsidRPr="00CD3BD1" w:rsidRDefault="00327495" w:rsidP="0065411B">
      <w:pPr>
        <w:pStyle w:val="Heading1"/>
        <w:numPr>
          <w:ilvl w:val="0"/>
          <w:numId w:val="13"/>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 xml:space="preserve">Test cases and </w:t>
      </w:r>
      <w:r w:rsidRPr="00CD3BD1">
        <w:rPr>
          <w:rFonts w:ascii="Times New Roman" w:hAnsi="Times New Roman" w:cs="Times New Roman"/>
          <w:color w:val="44546A" w:themeColor="text2"/>
          <w:sz w:val="24"/>
          <w:szCs w:val="24"/>
        </w:rPr>
        <w:t>expected</w:t>
      </w:r>
      <w:r w:rsidRPr="00CD3BD1">
        <w:rPr>
          <w:rFonts w:ascii="Times New Roman" w:hAnsi="Times New Roman" w:cs="Times New Roman"/>
          <w:color w:val="000000" w:themeColor="text1"/>
          <w:sz w:val="24"/>
          <w:szCs w:val="24"/>
        </w:rPr>
        <w:t xml:space="preserve"> outcomes documented and reviewed</w:t>
      </w:r>
    </w:p>
    <w:p w14:paraId="68B8BD7D" w14:textId="77777777" w:rsidR="00327495" w:rsidRPr="00CD3BD1" w:rsidRDefault="00327495" w:rsidP="0065411B">
      <w:pPr>
        <w:pStyle w:val="Heading1"/>
        <w:numPr>
          <w:ilvl w:val="0"/>
          <w:numId w:val="13"/>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UAT testers trained (Support Agents, Risk Analyst)</w:t>
      </w:r>
    </w:p>
    <w:p w14:paraId="124A546E" w14:textId="77777777" w:rsidR="00327495" w:rsidRPr="00CD3BD1" w:rsidRDefault="00327495" w:rsidP="0065411B">
      <w:pPr>
        <w:pStyle w:val="Heading1"/>
        <w:numPr>
          <w:ilvl w:val="0"/>
          <w:numId w:val="13"/>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Defect severity definitions agreed</w:t>
      </w:r>
    </w:p>
    <w:p w14:paraId="0140FA9B" w14:textId="04C112C8" w:rsidR="009E60FD" w:rsidRPr="00CD3BD1" w:rsidRDefault="00327495" w:rsidP="0065411B">
      <w:pPr>
        <w:pStyle w:val="Heading1"/>
        <w:numPr>
          <w:ilvl w:val="0"/>
          <w:numId w:val="13"/>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Rollback plan documented</w:t>
      </w:r>
    </w:p>
    <w:p w14:paraId="353F1CC3" w14:textId="77777777" w:rsidR="00327495" w:rsidRPr="00CB0E89" w:rsidRDefault="00327495" w:rsidP="0065411B">
      <w:pPr>
        <w:pStyle w:val="Heading1"/>
        <w:spacing w:line="276" w:lineRule="auto"/>
        <w:jc w:val="both"/>
        <w:rPr>
          <w:rFonts w:ascii="Times New Roman" w:hAnsi="Times New Roman" w:cs="Times New Roman"/>
          <w:color w:val="4472C4" w:themeColor="accent1"/>
          <w:sz w:val="28"/>
          <w:szCs w:val="28"/>
        </w:rPr>
      </w:pPr>
      <w:r w:rsidRPr="00CB0E89">
        <w:rPr>
          <w:rFonts w:ascii="Times New Roman" w:hAnsi="Times New Roman" w:cs="Times New Roman"/>
          <w:color w:val="4472C4" w:themeColor="accent1"/>
          <w:sz w:val="28"/>
          <w:szCs w:val="28"/>
        </w:rPr>
        <w:t>9.3 UAT Exit Criteria</w:t>
      </w:r>
    </w:p>
    <w:p w14:paraId="513F2EDE" w14:textId="77777777" w:rsidR="00327495" w:rsidRPr="00CD3BD1" w:rsidRDefault="00327495" w:rsidP="0065411B">
      <w:pPr>
        <w:pStyle w:val="Heading1"/>
        <w:numPr>
          <w:ilvl w:val="0"/>
          <w:numId w:val="14"/>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All critical and high-priority test cases pass</w:t>
      </w:r>
    </w:p>
    <w:p w14:paraId="7FF5E62B" w14:textId="77777777" w:rsidR="00327495" w:rsidRPr="00CD3BD1" w:rsidRDefault="00327495" w:rsidP="0065411B">
      <w:pPr>
        <w:pStyle w:val="Heading1"/>
        <w:numPr>
          <w:ilvl w:val="0"/>
          <w:numId w:val="14"/>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≥95% pass rate on Must-have requirements</w:t>
      </w:r>
    </w:p>
    <w:p w14:paraId="178BF290" w14:textId="77777777" w:rsidR="00327495" w:rsidRPr="00CD3BD1" w:rsidRDefault="00327495" w:rsidP="0065411B">
      <w:pPr>
        <w:pStyle w:val="Heading1"/>
        <w:numPr>
          <w:ilvl w:val="0"/>
          <w:numId w:val="14"/>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Zero open Sev-1 or Sev-2 defects</w:t>
      </w:r>
    </w:p>
    <w:p w14:paraId="6EE54A5D" w14:textId="77777777" w:rsidR="00327495" w:rsidRPr="00CD3BD1" w:rsidRDefault="00327495" w:rsidP="0065411B">
      <w:pPr>
        <w:pStyle w:val="Heading1"/>
        <w:numPr>
          <w:ilvl w:val="0"/>
          <w:numId w:val="14"/>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No open defects causing incorrect auto-approval on high-risk requests</w:t>
      </w:r>
    </w:p>
    <w:p w14:paraId="6D62B9A2" w14:textId="77777777" w:rsidR="00327495" w:rsidRPr="00CD3BD1" w:rsidRDefault="00327495" w:rsidP="0065411B">
      <w:pPr>
        <w:pStyle w:val="Heading1"/>
        <w:numPr>
          <w:ilvl w:val="0"/>
          <w:numId w:val="14"/>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All Sev-3 defects have agreed workarounds or deferral sign-off</w:t>
      </w:r>
    </w:p>
    <w:p w14:paraId="7F7872C2" w14:textId="77777777" w:rsidR="00327495" w:rsidRPr="00CD3BD1" w:rsidRDefault="00327495" w:rsidP="0065411B">
      <w:pPr>
        <w:pStyle w:val="Heading1"/>
        <w:numPr>
          <w:ilvl w:val="0"/>
          <w:numId w:val="14"/>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Business and Risk stakeholders formally sign off on go-live readiness</w:t>
      </w:r>
    </w:p>
    <w:p w14:paraId="4AD786DE" w14:textId="77777777" w:rsidR="00327495" w:rsidRPr="00CD3BD1" w:rsidRDefault="00327495" w:rsidP="0065411B">
      <w:pPr>
        <w:pStyle w:val="Heading1"/>
        <w:numPr>
          <w:ilvl w:val="0"/>
          <w:numId w:val="14"/>
        </w:numPr>
        <w:spacing w:before="0" w:line="276" w:lineRule="auto"/>
        <w:jc w:val="both"/>
        <w:rPr>
          <w:rFonts w:ascii="Times New Roman" w:hAnsi="Times New Roman" w:cs="Times New Roman"/>
          <w:color w:val="000000" w:themeColor="text1"/>
          <w:sz w:val="24"/>
          <w:szCs w:val="24"/>
        </w:rPr>
      </w:pPr>
      <w:r w:rsidRPr="00CD3BD1">
        <w:rPr>
          <w:rFonts w:ascii="Times New Roman" w:hAnsi="Times New Roman" w:cs="Times New Roman"/>
          <w:color w:val="000000" w:themeColor="text1"/>
          <w:sz w:val="24"/>
          <w:szCs w:val="24"/>
        </w:rPr>
        <w:t>Rollback plan validated</w:t>
      </w:r>
    </w:p>
    <w:p w14:paraId="3F44B40A" w14:textId="77777777" w:rsidR="00FA266E" w:rsidRPr="00CD3BD1" w:rsidRDefault="00FA266E" w:rsidP="0065411B">
      <w:pPr>
        <w:spacing w:line="276" w:lineRule="auto"/>
        <w:jc w:val="both"/>
        <w:rPr>
          <w:rFonts w:ascii="Times New Roman" w:hAnsi="Times New Roman" w:cs="Times New Roman"/>
        </w:rPr>
      </w:pPr>
    </w:p>
    <w:p w14:paraId="2B67C72F" w14:textId="77777777" w:rsidR="0065411B" w:rsidRDefault="0065411B">
      <w:pPr>
        <w:spacing w:after="160" w:line="278" w:lineRule="auto"/>
        <w:rPr>
          <w:rFonts w:ascii="Times New Roman" w:hAnsi="Times New Roman" w:cs="Times New Roman"/>
        </w:rPr>
      </w:pPr>
      <w:r>
        <w:rPr>
          <w:rFonts w:ascii="Times New Roman" w:hAnsi="Times New Roman" w:cs="Times New Roman"/>
        </w:rPr>
        <w:br w:type="page"/>
      </w:r>
    </w:p>
    <w:p w14:paraId="7FBAA268" w14:textId="0D0C4961" w:rsidR="00FA266E" w:rsidRPr="00CB0E89" w:rsidRDefault="00FA266E" w:rsidP="0065411B">
      <w:pPr>
        <w:spacing w:line="276" w:lineRule="auto"/>
        <w:jc w:val="both"/>
        <w:rPr>
          <w:rFonts w:ascii="Times New Roman" w:hAnsi="Times New Roman" w:cs="Times New Roman"/>
          <w:color w:val="4472C4" w:themeColor="accent1"/>
          <w:sz w:val="28"/>
          <w:szCs w:val="28"/>
        </w:rPr>
      </w:pPr>
      <w:r w:rsidRPr="00CB0E89">
        <w:rPr>
          <w:rFonts w:ascii="Times New Roman" w:hAnsi="Times New Roman" w:cs="Times New Roman"/>
          <w:color w:val="4472C4" w:themeColor="accent1"/>
          <w:sz w:val="28"/>
          <w:szCs w:val="28"/>
        </w:rPr>
        <w:lastRenderedPageBreak/>
        <w:t>9.4 UAT Test Cases</w:t>
      </w:r>
    </w:p>
    <w:p w14:paraId="48920911" w14:textId="77777777" w:rsidR="000B6D92" w:rsidRPr="00CD3BD1" w:rsidRDefault="000B6D92" w:rsidP="0065411B">
      <w:pPr>
        <w:spacing w:line="276" w:lineRule="auto"/>
        <w:jc w:val="both"/>
        <w:rPr>
          <w:rFonts w:ascii="Times New Roman" w:hAnsi="Times New Roman" w:cs="Times New Roman"/>
          <w:b/>
          <w:bCs/>
          <w:sz w:val="32"/>
          <w:szCs w:val="32"/>
        </w:rPr>
      </w:pPr>
    </w:p>
    <w:tbl>
      <w:tblPr>
        <w:tblStyle w:val="TableGrid"/>
        <w:tblW w:w="9524" w:type="dxa"/>
        <w:tblLook w:val="04A0" w:firstRow="1" w:lastRow="0" w:firstColumn="1" w:lastColumn="0" w:noHBand="0" w:noVBand="1"/>
      </w:tblPr>
      <w:tblGrid>
        <w:gridCol w:w="1896"/>
        <w:gridCol w:w="1923"/>
        <w:gridCol w:w="1903"/>
        <w:gridCol w:w="1902"/>
        <w:gridCol w:w="1900"/>
      </w:tblGrid>
      <w:tr w:rsidR="00407A1F" w:rsidRPr="00CD3BD1" w14:paraId="2F6A18B4" w14:textId="77777777" w:rsidTr="00407A1F">
        <w:trPr>
          <w:trHeight w:val="860"/>
        </w:trPr>
        <w:tc>
          <w:tcPr>
            <w:tcW w:w="1904" w:type="dxa"/>
            <w:shd w:val="clear" w:color="auto" w:fill="4472C4" w:themeFill="accent1"/>
          </w:tcPr>
          <w:p w14:paraId="2B0D361F" w14:textId="3271393A"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TC - ID</w:t>
            </w:r>
          </w:p>
        </w:tc>
        <w:tc>
          <w:tcPr>
            <w:tcW w:w="1905" w:type="dxa"/>
            <w:shd w:val="clear" w:color="auto" w:fill="4472C4" w:themeFill="accent1"/>
          </w:tcPr>
          <w:p w14:paraId="61977637" w14:textId="1B119395"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High Level Scenario</w:t>
            </w:r>
          </w:p>
        </w:tc>
        <w:tc>
          <w:tcPr>
            <w:tcW w:w="1905" w:type="dxa"/>
            <w:shd w:val="clear" w:color="auto" w:fill="4472C4" w:themeFill="accent1"/>
          </w:tcPr>
          <w:p w14:paraId="0A9EF5D3" w14:textId="286FBDD2"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Expected Outcome</w:t>
            </w:r>
          </w:p>
        </w:tc>
        <w:tc>
          <w:tcPr>
            <w:tcW w:w="1905" w:type="dxa"/>
            <w:shd w:val="clear" w:color="auto" w:fill="4472C4" w:themeFill="accent1"/>
          </w:tcPr>
          <w:p w14:paraId="58356CC2" w14:textId="77777777"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Tester</w:t>
            </w:r>
          </w:p>
          <w:p w14:paraId="149A4145" w14:textId="77777777"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Role</w:t>
            </w:r>
          </w:p>
          <w:p w14:paraId="0F494AF7" w14:textId="77777777" w:rsidR="00407A1F" w:rsidRPr="00CD3BD1" w:rsidRDefault="00407A1F" w:rsidP="0065411B">
            <w:pPr>
              <w:spacing w:line="276" w:lineRule="auto"/>
              <w:jc w:val="both"/>
              <w:rPr>
                <w:rFonts w:ascii="Times New Roman" w:hAnsi="Times New Roman" w:cs="Times New Roman"/>
                <w:sz w:val="24"/>
                <w:szCs w:val="24"/>
              </w:rPr>
            </w:pPr>
          </w:p>
        </w:tc>
        <w:tc>
          <w:tcPr>
            <w:tcW w:w="1905" w:type="dxa"/>
            <w:shd w:val="clear" w:color="auto" w:fill="4472C4" w:themeFill="accent1"/>
          </w:tcPr>
          <w:p w14:paraId="09CD98C3" w14:textId="422CFD14"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Priority</w:t>
            </w:r>
          </w:p>
        </w:tc>
      </w:tr>
      <w:tr w:rsidR="00407A1F" w:rsidRPr="00CD3BD1" w14:paraId="2DDC73F9" w14:textId="77777777" w:rsidTr="00407A1F">
        <w:trPr>
          <w:trHeight w:val="282"/>
        </w:trPr>
        <w:tc>
          <w:tcPr>
            <w:tcW w:w="1904" w:type="dxa"/>
          </w:tcPr>
          <w:p w14:paraId="14427D25" w14:textId="18C5F3F9"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TC-01</w:t>
            </w:r>
          </w:p>
        </w:tc>
        <w:tc>
          <w:tcPr>
            <w:tcW w:w="1905" w:type="dxa"/>
          </w:tcPr>
          <w:p w14:paraId="6B2DA9C0" w14:textId="6DAD5BA3" w:rsidR="00407A1F" w:rsidRPr="00CD3BD1" w:rsidRDefault="00407A1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Low-value order (≤ ₹1,000), common reason (wrong</w:t>
            </w:r>
            <w:r w:rsidR="0065411B">
              <w:rPr>
                <w:rFonts w:ascii="Times New Roman" w:hAnsi="Times New Roman" w:cs="Times New Roman"/>
                <w:sz w:val="24"/>
                <w:szCs w:val="24"/>
              </w:rPr>
              <w:t xml:space="preserve"> </w:t>
            </w:r>
            <w:r w:rsidRPr="00CD3BD1">
              <w:rPr>
                <w:rFonts w:ascii="Times New Roman" w:hAnsi="Times New Roman" w:cs="Times New Roman"/>
                <w:sz w:val="24"/>
                <w:szCs w:val="24"/>
              </w:rPr>
              <w:t>size), first-time returner submits request</w:t>
            </w:r>
          </w:p>
        </w:tc>
        <w:tc>
          <w:tcPr>
            <w:tcW w:w="1905" w:type="dxa"/>
          </w:tcPr>
          <w:p w14:paraId="51D625A2" w14:textId="3720F138" w:rsidR="00407A1F" w:rsidRPr="00CD3BD1" w:rsidRDefault="00A30289"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Request is auto-approved instantly; refund initiated within 5 minutes; customer notified</w:t>
            </w:r>
          </w:p>
        </w:tc>
        <w:tc>
          <w:tcPr>
            <w:tcW w:w="1905" w:type="dxa"/>
          </w:tcPr>
          <w:p w14:paraId="1F6E8D7F" w14:textId="53003222" w:rsidR="00407A1F" w:rsidRPr="00CD3BD1" w:rsidRDefault="005147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Support Agent</w:t>
            </w:r>
          </w:p>
        </w:tc>
        <w:tc>
          <w:tcPr>
            <w:tcW w:w="1905" w:type="dxa"/>
          </w:tcPr>
          <w:p w14:paraId="6F370C36" w14:textId="5F742517" w:rsidR="00407A1F" w:rsidRPr="00CD3BD1" w:rsidRDefault="004C10C8"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Critical</w:t>
            </w:r>
          </w:p>
        </w:tc>
      </w:tr>
      <w:tr w:rsidR="00407A1F" w:rsidRPr="00CD3BD1" w14:paraId="4443E5D6" w14:textId="77777777" w:rsidTr="00407A1F">
        <w:trPr>
          <w:trHeight w:val="282"/>
        </w:trPr>
        <w:tc>
          <w:tcPr>
            <w:tcW w:w="1904" w:type="dxa"/>
          </w:tcPr>
          <w:p w14:paraId="7D59D0C6" w14:textId="45618366"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TC-02</w:t>
            </w:r>
          </w:p>
        </w:tc>
        <w:tc>
          <w:tcPr>
            <w:tcW w:w="1905" w:type="dxa"/>
          </w:tcPr>
          <w:p w14:paraId="38EC9900" w14:textId="37658979" w:rsidR="00407A1F" w:rsidRPr="00CD3BD1" w:rsidRDefault="00407A1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High-value electronics order, reason "item not received" submitted</w:t>
            </w:r>
          </w:p>
        </w:tc>
        <w:tc>
          <w:tcPr>
            <w:tcW w:w="1905" w:type="dxa"/>
          </w:tcPr>
          <w:p w14:paraId="67B65A28" w14:textId="237D81D7" w:rsidR="00407A1F" w:rsidRPr="00CD3BD1" w:rsidRDefault="00A30289"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Routed to manual review with flags "high order value" + "risk-sensitive reason"; agent sees AI reasoning</w:t>
            </w:r>
          </w:p>
        </w:tc>
        <w:tc>
          <w:tcPr>
            <w:tcW w:w="1905" w:type="dxa"/>
          </w:tcPr>
          <w:p w14:paraId="59ADA378" w14:textId="23A942B1" w:rsidR="00407A1F" w:rsidRPr="00CD3BD1" w:rsidRDefault="005147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Support Agent</w:t>
            </w:r>
          </w:p>
        </w:tc>
        <w:tc>
          <w:tcPr>
            <w:tcW w:w="1905" w:type="dxa"/>
          </w:tcPr>
          <w:p w14:paraId="756524DB" w14:textId="12DF5C26" w:rsidR="00407A1F" w:rsidRPr="00CD3BD1" w:rsidRDefault="004C10C8"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Critical</w:t>
            </w:r>
          </w:p>
        </w:tc>
      </w:tr>
      <w:tr w:rsidR="00407A1F" w:rsidRPr="00CD3BD1" w14:paraId="5C3A8F10" w14:textId="77777777" w:rsidTr="00407A1F">
        <w:trPr>
          <w:trHeight w:val="295"/>
        </w:trPr>
        <w:tc>
          <w:tcPr>
            <w:tcW w:w="1904" w:type="dxa"/>
          </w:tcPr>
          <w:p w14:paraId="7BD51B61" w14:textId="5721A7B2"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TC-03</w:t>
            </w:r>
          </w:p>
        </w:tc>
        <w:tc>
          <w:tcPr>
            <w:tcW w:w="1905" w:type="dxa"/>
          </w:tcPr>
          <w:p w14:paraId="3E0660C3" w14:textId="459D7C03" w:rsidR="00407A1F" w:rsidRPr="00CD3BD1" w:rsidRDefault="00407A1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Low-value order, but customer has &gt;3 returns in 90 days</w:t>
            </w:r>
          </w:p>
        </w:tc>
        <w:tc>
          <w:tcPr>
            <w:tcW w:w="1905" w:type="dxa"/>
          </w:tcPr>
          <w:p w14:paraId="15BAEF03" w14:textId="6DE5B210" w:rsidR="00407A1F" w:rsidRPr="00CD3BD1" w:rsidRDefault="00A30289"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Routed to manual review with "frequent returner" flag; agent sees return history summary</w:t>
            </w:r>
          </w:p>
        </w:tc>
        <w:tc>
          <w:tcPr>
            <w:tcW w:w="1905" w:type="dxa"/>
          </w:tcPr>
          <w:p w14:paraId="3F6FF538" w14:textId="02070EED" w:rsidR="00407A1F" w:rsidRPr="00CD3BD1" w:rsidRDefault="005147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Support Agent</w:t>
            </w:r>
          </w:p>
        </w:tc>
        <w:tc>
          <w:tcPr>
            <w:tcW w:w="1905" w:type="dxa"/>
          </w:tcPr>
          <w:p w14:paraId="451F48D9" w14:textId="09D50B42" w:rsidR="00407A1F" w:rsidRPr="00CD3BD1" w:rsidRDefault="004C10C8"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Critical</w:t>
            </w:r>
          </w:p>
        </w:tc>
      </w:tr>
      <w:tr w:rsidR="00407A1F" w:rsidRPr="00CD3BD1" w14:paraId="3327F4E7" w14:textId="77777777" w:rsidTr="00407A1F">
        <w:trPr>
          <w:trHeight w:val="282"/>
        </w:trPr>
        <w:tc>
          <w:tcPr>
            <w:tcW w:w="1904" w:type="dxa"/>
          </w:tcPr>
          <w:p w14:paraId="4D8F37AC" w14:textId="344FEE6B"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TC-04</w:t>
            </w:r>
          </w:p>
        </w:tc>
        <w:tc>
          <w:tcPr>
            <w:tcW w:w="1905" w:type="dxa"/>
          </w:tcPr>
          <w:p w14:paraId="5DAF53AB" w14:textId="2C9C1DC2" w:rsidR="00407A1F" w:rsidRPr="00CD3BD1" w:rsidRDefault="00407A1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Defect reason submitted without required photo upload</w:t>
            </w:r>
          </w:p>
        </w:tc>
        <w:tc>
          <w:tcPr>
            <w:tcW w:w="1905" w:type="dxa"/>
          </w:tcPr>
          <w:p w14:paraId="2A29AE73" w14:textId="71D01E69" w:rsidR="00407A1F" w:rsidRPr="00CD3BD1" w:rsidRDefault="00A30289"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Request is held; customer prompted</w:t>
            </w:r>
            <w:r w:rsidR="00EB2FAB" w:rsidRPr="00CD3BD1">
              <w:rPr>
                <w:rFonts w:ascii="Times New Roman" w:hAnsi="Times New Roman" w:cs="Times New Roman"/>
                <w:sz w:val="24"/>
                <w:szCs w:val="24"/>
              </w:rPr>
              <w:t xml:space="preserve"> </w:t>
            </w:r>
            <w:r w:rsidRPr="00CD3BD1">
              <w:rPr>
                <w:rFonts w:ascii="Times New Roman" w:hAnsi="Times New Roman" w:cs="Times New Roman"/>
                <w:sz w:val="24"/>
                <w:szCs w:val="24"/>
              </w:rPr>
              <w:t>to upload photo before scoring; no</w:t>
            </w:r>
            <w:r w:rsidR="00EB2FAB" w:rsidRPr="00CD3BD1">
              <w:rPr>
                <w:rFonts w:ascii="Times New Roman" w:hAnsi="Times New Roman" w:cs="Times New Roman"/>
                <w:sz w:val="24"/>
                <w:szCs w:val="24"/>
              </w:rPr>
              <w:t xml:space="preserve"> </w:t>
            </w:r>
            <w:r w:rsidRPr="00CD3BD1">
              <w:rPr>
                <w:rFonts w:ascii="Times New Roman" w:hAnsi="Times New Roman" w:cs="Times New Roman"/>
                <w:sz w:val="24"/>
                <w:szCs w:val="24"/>
              </w:rPr>
              <w:t>decision made</w:t>
            </w:r>
          </w:p>
        </w:tc>
        <w:tc>
          <w:tcPr>
            <w:tcW w:w="1905" w:type="dxa"/>
          </w:tcPr>
          <w:p w14:paraId="1C1637C3" w14:textId="2277100A" w:rsidR="00407A1F" w:rsidRPr="00CD3BD1" w:rsidRDefault="005147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Support Agent</w:t>
            </w:r>
          </w:p>
        </w:tc>
        <w:tc>
          <w:tcPr>
            <w:tcW w:w="1905" w:type="dxa"/>
          </w:tcPr>
          <w:p w14:paraId="1B660058" w14:textId="6E7E8F04" w:rsidR="00407A1F" w:rsidRPr="00CD3BD1" w:rsidRDefault="004C10C8"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High</w:t>
            </w:r>
          </w:p>
        </w:tc>
      </w:tr>
      <w:tr w:rsidR="00407A1F" w:rsidRPr="00CD3BD1" w14:paraId="27AA66FE" w14:textId="77777777" w:rsidTr="00407A1F">
        <w:trPr>
          <w:trHeight w:val="282"/>
        </w:trPr>
        <w:tc>
          <w:tcPr>
            <w:tcW w:w="1904" w:type="dxa"/>
          </w:tcPr>
          <w:p w14:paraId="1EEB1FF5" w14:textId="6692E550"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TC-05</w:t>
            </w:r>
          </w:p>
        </w:tc>
        <w:tc>
          <w:tcPr>
            <w:tcW w:w="1905" w:type="dxa"/>
          </w:tcPr>
          <w:p w14:paraId="4F10BC12" w14:textId="02A961A0" w:rsidR="00407A1F" w:rsidRPr="00CD3BD1" w:rsidRDefault="00407A1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Classification service is down/unavailable during submission</w:t>
            </w:r>
          </w:p>
        </w:tc>
        <w:tc>
          <w:tcPr>
            <w:tcW w:w="1905" w:type="dxa"/>
          </w:tcPr>
          <w:p w14:paraId="500BE1BE" w14:textId="3D62BD48" w:rsidR="00407A1F" w:rsidRPr="00CD3BD1" w:rsidRDefault="00A30289"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Request defaults to manual review queue (fail-safe); on-call alert triggered</w:t>
            </w:r>
          </w:p>
        </w:tc>
        <w:tc>
          <w:tcPr>
            <w:tcW w:w="1905" w:type="dxa"/>
          </w:tcPr>
          <w:p w14:paraId="72E022BE" w14:textId="4257CBB7" w:rsidR="00407A1F" w:rsidRPr="00CD3BD1" w:rsidRDefault="00517637"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Product / Engineering</w:t>
            </w:r>
          </w:p>
        </w:tc>
        <w:tc>
          <w:tcPr>
            <w:tcW w:w="1905" w:type="dxa"/>
          </w:tcPr>
          <w:p w14:paraId="1BA1C25F" w14:textId="70F3FD9B" w:rsidR="00407A1F" w:rsidRPr="00CD3BD1" w:rsidRDefault="004C10C8"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Critical</w:t>
            </w:r>
          </w:p>
        </w:tc>
      </w:tr>
      <w:tr w:rsidR="00407A1F" w:rsidRPr="00CD3BD1" w14:paraId="28F5D067" w14:textId="77777777" w:rsidTr="00407A1F">
        <w:trPr>
          <w:trHeight w:val="282"/>
        </w:trPr>
        <w:tc>
          <w:tcPr>
            <w:tcW w:w="1904" w:type="dxa"/>
          </w:tcPr>
          <w:p w14:paraId="23E1E4DE" w14:textId="592E53FC"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TC-06</w:t>
            </w:r>
          </w:p>
        </w:tc>
        <w:tc>
          <w:tcPr>
            <w:tcW w:w="1905" w:type="dxa"/>
          </w:tcPr>
          <w:p w14:paraId="6018C1AF" w14:textId="5A46A8B9" w:rsidR="00407A1F" w:rsidRPr="00CD3BD1" w:rsidRDefault="00407A1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Agent overrides an AI-flagged "manual review" decision</w:t>
            </w:r>
          </w:p>
        </w:tc>
        <w:tc>
          <w:tcPr>
            <w:tcW w:w="1905" w:type="dxa"/>
          </w:tcPr>
          <w:p w14:paraId="30CB4EFC" w14:textId="009430B2" w:rsidR="00407A1F" w:rsidRPr="00CD3BD1" w:rsidRDefault="00A5477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Override and mandatory reason captured in audit log; feedback sent to model pipeline</w:t>
            </w:r>
          </w:p>
        </w:tc>
        <w:tc>
          <w:tcPr>
            <w:tcW w:w="1905" w:type="dxa"/>
          </w:tcPr>
          <w:p w14:paraId="02A1EF6B" w14:textId="261B27B9" w:rsidR="00407A1F" w:rsidRPr="00CD3BD1" w:rsidRDefault="00517637" w:rsidP="0065411B">
            <w:pPr>
              <w:tabs>
                <w:tab w:val="center" w:pos="844"/>
              </w:tabs>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Support Agent</w:t>
            </w:r>
          </w:p>
        </w:tc>
        <w:tc>
          <w:tcPr>
            <w:tcW w:w="1905" w:type="dxa"/>
          </w:tcPr>
          <w:p w14:paraId="196A957E" w14:textId="5B27FB1D" w:rsidR="00407A1F" w:rsidRPr="00CD3BD1" w:rsidRDefault="004C10C8"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 xml:space="preserve">High </w:t>
            </w:r>
          </w:p>
        </w:tc>
      </w:tr>
      <w:tr w:rsidR="00407A1F" w:rsidRPr="00CD3BD1" w14:paraId="618435E2" w14:textId="77777777" w:rsidTr="00407A1F">
        <w:trPr>
          <w:trHeight w:val="282"/>
        </w:trPr>
        <w:tc>
          <w:tcPr>
            <w:tcW w:w="1904" w:type="dxa"/>
          </w:tcPr>
          <w:p w14:paraId="7948D0C9" w14:textId="263C1296"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lastRenderedPageBreak/>
              <w:t>TC-07</w:t>
            </w:r>
          </w:p>
        </w:tc>
        <w:tc>
          <w:tcPr>
            <w:tcW w:w="1905" w:type="dxa"/>
          </w:tcPr>
          <w:p w14:paraId="0D961E21" w14:textId="5F4E7EB2" w:rsidR="00407A1F" w:rsidRPr="00CD3BD1" w:rsidRDefault="00407A1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Order is outside 7-day return window</w:t>
            </w:r>
          </w:p>
        </w:tc>
        <w:tc>
          <w:tcPr>
            <w:tcW w:w="1905" w:type="dxa"/>
          </w:tcPr>
          <w:p w14:paraId="530E82EC" w14:textId="2866268F" w:rsidR="00407A1F" w:rsidRPr="00CD3BD1" w:rsidRDefault="00A5477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Auto-rejected with clear reason "outside return window"; customer given appeal option</w:t>
            </w:r>
          </w:p>
        </w:tc>
        <w:tc>
          <w:tcPr>
            <w:tcW w:w="1905" w:type="dxa"/>
          </w:tcPr>
          <w:p w14:paraId="6EC174A5" w14:textId="64DF5CF4" w:rsidR="00407A1F" w:rsidRPr="00CD3BD1" w:rsidRDefault="00517637"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Support Agent</w:t>
            </w:r>
          </w:p>
        </w:tc>
        <w:tc>
          <w:tcPr>
            <w:tcW w:w="1905" w:type="dxa"/>
          </w:tcPr>
          <w:p w14:paraId="0EA4C0C6" w14:textId="025FF340" w:rsidR="00407A1F" w:rsidRPr="00CD3BD1" w:rsidRDefault="004C10C8"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Critical</w:t>
            </w:r>
          </w:p>
        </w:tc>
      </w:tr>
      <w:tr w:rsidR="00407A1F" w:rsidRPr="00CD3BD1" w14:paraId="71D67DDE" w14:textId="77777777" w:rsidTr="00407A1F">
        <w:trPr>
          <w:trHeight w:val="295"/>
        </w:trPr>
        <w:tc>
          <w:tcPr>
            <w:tcW w:w="1904" w:type="dxa"/>
          </w:tcPr>
          <w:p w14:paraId="281403A8" w14:textId="7ECD57B9"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TC-08</w:t>
            </w:r>
          </w:p>
        </w:tc>
        <w:tc>
          <w:tcPr>
            <w:tcW w:w="1905" w:type="dxa"/>
          </w:tcPr>
          <w:p w14:paraId="16711577" w14:textId="70AD99D2" w:rsidR="00407A1F" w:rsidRPr="00CD3BD1" w:rsidRDefault="00E419FD"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Customer submits 4th auto-approval-eligible request in 30 days</w:t>
            </w:r>
          </w:p>
        </w:tc>
        <w:tc>
          <w:tcPr>
            <w:tcW w:w="1905" w:type="dxa"/>
          </w:tcPr>
          <w:p w14:paraId="0B512D4E" w14:textId="6EDC1C9E" w:rsidR="00407A1F" w:rsidRPr="00CD3BD1" w:rsidRDefault="00A5477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Routed to manual review with "auto-approval cap reached" flag</w:t>
            </w:r>
          </w:p>
        </w:tc>
        <w:tc>
          <w:tcPr>
            <w:tcW w:w="1905" w:type="dxa"/>
          </w:tcPr>
          <w:p w14:paraId="4443D038" w14:textId="5244B9E1" w:rsidR="00407A1F" w:rsidRPr="00CD3BD1" w:rsidRDefault="00517637"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Support Agent</w:t>
            </w:r>
          </w:p>
        </w:tc>
        <w:tc>
          <w:tcPr>
            <w:tcW w:w="1905" w:type="dxa"/>
          </w:tcPr>
          <w:p w14:paraId="7897C7BC" w14:textId="15340BA5" w:rsidR="00407A1F" w:rsidRPr="00CD3BD1" w:rsidRDefault="00012493"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High</w:t>
            </w:r>
          </w:p>
        </w:tc>
      </w:tr>
      <w:tr w:rsidR="00407A1F" w:rsidRPr="00CD3BD1" w14:paraId="54032846" w14:textId="77777777" w:rsidTr="00407A1F">
        <w:trPr>
          <w:trHeight w:val="282"/>
        </w:trPr>
        <w:tc>
          <w:tcPr>
            <w:tcW w:w="1904" w:type="dxa"/>
          </w:tcPr>
          <w:p w14:paraId="4CA7902E" w14:textId="1702C430"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TC-09</w:t>
            </w:r>
          </w:p>
        </w:tc>
        <w:tc>
          <w:tcPr>
            <w:tcW w:w="1905" w:type="dxa"/>
          </w:tcPr>
          <w:p w14:paraId="33931235" w14:textId="132A6288" w:rsidR="00407A1F" w:rsidRPr="00CD3BD1" w:rsidRDefault="00B5062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Request scores 92% confidence (below 95% threshold) despite low value and common reason</w:t>
            </w:r>
          </w:p>
        </w:tc>
        <w:tc>
          <w:tcPr>
            <w:tcW w:w="1905" w:type="dxa"/>
          </w:tcPr>
          <w:p w14:paraId="2C2E4A74" w14:textId="1C5CD4B4" w:rsidR="00407A1F" w:rsidRPr="00CD3BD1" w:rsidRDefault="00A5477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Routed to manual review despite meeting value + reason criteria</w:t>
            </w:r>
          </w:p>
        </w:tc>
        <w:tc>
          <w:tcPr>
            <w:tcW w:w="1905" w:type="dxa"/>
          </w:tcPr>
          <w:p w14:paraId="06EB1DC2" w14:textId="736CAFF4" w:rsidR="00407A1F" w:rsidRPr="00CD3BD1" w:rsidRDefault="00517637"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Support Agent</w:t>
            </w:r>
          </w:p>
        </w:tc>
        <w:tc>
          <w:tcPr>
            <w:tcW w:w="1905" w:type="dxa"/>
          </w:tcPr>
          <w:p w14:paraId="04E1583F" w14:textId="4FC31C3F" w:rsidR="00407A1F" w:rsidRPr="00CD3BD1" w:rsidRDefault="00012493"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Critical</w:t>
            </w:r>
          </w:p>
        </w:tc>
      </w:tr>
      <w:tr w:rsidR="00407A1F" w:rsidRPr="00CD3BD1" w14:paraId="662E9ACE" w14:textId="77777777" w:rsidTr="00407A1F">
        <w:trPr>
          <w:trHeight w:val="282"/>
        </w:trPr>
        <w:tc>
          <w:tcPr>
            <w:tcW w:w="1904" w:type="dxa"/>
          </w:tcPr>
          <w:p w14:paraId="182CF8E6" w14:textId="054CC1AB"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TC-10</w:t>
            </w:r>
          </w:p>
        </w:tc>
        <w:tc>
          <w:tcPr>
            <w:tcW w:w="1905" w:type="dxa"/>
          </w:tcPr>
          <w:p w14:paraId="317241A8" w14:textId="7C5EFF9A" w:rsidR="00407A1F" w:rsidRPr="00CD3BD1" w:rsidRDefault="00B5062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Risk team requests weekly audit sample of auto-approved decisions</w:t>
            </w:r>
          </w:p>
        </w:tc>
        <w:tc>
          <w:tcPr>
            <w:tcW w:w="1905" w:type="dxa"/>
          </w:tcPr>
          <w:p w14:paraId="074DA54C" w14:textId="565AC928" w:rsidR="00407A1F" w:rsidRPr="00CD3BD1" w:rsidRDefault="00A5477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Randomized 5% sample returned with full reasoning logs; traceable to specific rules</w:t>
            </w:r>
          </w:p>
        </w:tc>
        <w:tc>
          <w:tcPr>
            <w:tcW w:w="1905" w:type="dxa"/>
          </w:tcPr>
          <w:p w14:paraId="48CB113A" w14:textId="58236C60" w:rsidR="00407A1F" w:rsidRPr="00CD3BD1" w:rsidRDefault="00517637"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Risk Analyst</w:t>
            </w:r>
          </w:p>
        </w:tc>
        <w:tc>
          <w:tcPr>
            <w:tcW w:w="1905" w:type="dxa"/>
          </w:tcPr>
          <w:p w14:paraId="3160B5E3" w14:textId="1CDE2BA5" w:rsidR="00407A1F" w:rsidRPr="00CD3BD1" w:rsidRDefault="00CE2E45"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High</w:t>
            </w:r>
          </w:p>
        </w:tc>
      </w:tr>
      <w:tr w:rsidR="00407A1F" w:rsidRPr="00CD3BD1" w14:paraId="1A863350" w14:textId="77777777" w:rsidTr="00407A1F">
        <w:trPr>
          <w:trHeight w:val="282"/>
        </w:trPr>
        <w:tc>
          <w:tcPr>
            <w:tcW w:w="1904" w:type="dxa"/>
          </w:tcPr>
          <w:p w14:paraId="24F5CCC5" w14:textId="0ED3C46B"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TC-11</w:t>
            </w:r>
          </w:p>
        </w:tc>
        <w:tc>
          <w:tcPr>
            <w:tcW w:w="1905" w:type="dxa"/>
          </w:tcPr>
          <w:p w14:paraId="70F27BF4" w14:textId="2822F498" w:rsidR="00407A1F" w:rsidRPr="00CD3BD1" w:rsidRDefault="005F0726"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Risk analyst updates value threshold via admin console</w:t>
            </w:r>
          </w:p>
        </w:tc>
        <w:tc>
          <w:tcPr>
            <w:tcW w:w="1905" w:type="dxa"/>
          </w:tcPr>
          <w:p w14:paraId="218A453D" w14:textId="5EB1B99C" w:rsidR="00407A1F" w:rsidRPr="00CD3BD1" w:rsidRDefault="005147A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New rules active within 5 minutes; change logged with approver name, timestamp, previous value</w:t>
            </w:r>
          </w:p>
        </w:tc>
        <w:tc>
          <w:tcPr>
            <w:tcW w:w="1905" w:type="dxa"/>
          </w:tcPr>
          <w:p w14:paraId="508F09E7" w14:textId="1D1A5E1A" w:rsidR="00407A1F" w:rsidRPr="00CD3BD1" w:rsidRDefault="000B6D92"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Risk Analyst</w:t>
            </w:r>
          </w:p>
        </w:tc>
        <w:tc>
          <w:tcPr>
            <w:tcW w:w="1905" w:type="dxa"/>
          </w:tcPr>
          <w:p w14:paraId="1A7BCD78" w14:textId="64BE5517" w:rsidR="00407A1F" w:rsidRPr="00CD3BD1" w:rsidRDefault="00CE2E45"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High</w:t>
            </w:r>
          </w:p>
        </w:tc>
      </w:tr>
      <w:tr w:rsidR="00407A1F" w:rsidRPr="00CD3BD1" w14:paraId="1BA7143E" w14:textId="77777777" w:rsidTr="00407A1F">
        <w:trPr>
          <w:trHeight w:val="295"/>
        </w:trPr>
        <w:tc>
          <w:tcPr>
            <w:tcW w:w="1904" w:type="dxa"/>
          </w:tcPr>
          <w:p w14:paraId="4BD83E88" w14:textId="69A3E6F5"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TC-12</w:t>
            </w:r>
          </w:p>
        </w:tc>
        <w:tc>
          <w:tcPr>
            <w:tcW w:w="1905" w:type="dxa"/>
          </w:tcPr>
          <w:p w14:paraId="5B67C950" w14:textId="744B5B82" w:rsidR="00407A1F" w:rsidRPr="00CD3BD1" w:rsidRDefault="005F0726"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Peak load simulation: 5,000 requests/hour</w:t>
            </w:r>
          </w:p>
        </w:tc>
        <w:tc>
          <w:tcPr>
            <w:tcW w:w="1905" w:type="dxa"/>
          </w:tcPr>
          <w:p w14:paraId="37A2EF89" w14:textId="1B3EFF1E" w:rsidR="00407A1F" w:rsidRPr="00CD3BD1" w:rsidRDefault="005147A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No degradation; p95 response time &lt; 3 seconds; no failed classifications</w:t>
            </w:r>
          </w:p>
        </w:tc>
        <w:tc>
          <w:tcPr>
            <w:tcW w:w="1905" w:type="dxa"/>
          </w:tcPr>
          <w:p w14:paraId="00CC1CB6" w14:textId="5B6B5E47" w:rsidR="00407A1F" w:rsidRPr="00CD3BD1" w:rsidRDefault="000B6D92"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Product / Engineering</w:t>
            </w:r>
          </w:p>
        </w:tc>
        <w:tc>
          <w:tcPr>
            <w:tcW w:w="1905" w:type="dxa"/>
          </w:tcPr>
          <w:p w14:paraId="31761F9A" w14:textId="22FD2DA2" w:rsidR="00407A1F" w:rsidRPr="00CD3BD1" w:rsidRDefault="00012493"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Critical</w:t>
            </w:r>
          </w:p>
        </w:tc>
      </w:tr>
      <w:tr w:rsidR="00407A1F" w:rsidRPr="00CD3BD1" w14:paraId="66227C95" w14:textId="77777777" w:rsidTr="00407A1F">
        <w:trPr>
          <w:trHeight w:val="282"/>
        </w:trPr>
        <w:tc>
          <w:tcPr>
            <w:tcW w:w="1904" w:type="dxa"/>
          </w:tcPr>
          <w:p w14:paraId="73C03D77" w14:textId="649EAF8B" w:rsidR="00407A1F" w:rsidRPr="00CD3BD1" w:rsidRDefault="00407A1F"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TC-13</w:t>
            </w:r>
          </w:p>
        </w:tc>
        <w:tc>
          <w:tcPr>
            <w:tcW w:w="1905" w:type="dxa"/>
          </w:tcPr>
          <w:p w14:paraId="56DE5886" w14:textId="0C9B937D" w:rsidR="00407A1F" w:rsidRPr="00CD3BD1" w:rsidRDefault="005F0726"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Submit requests containing PII</w:t>
            </w:r>
          </w:p>
        </w:tc>
        <w:tc>
          <w:tcPr>
            <w:tcW w:w="1905" w:type="dxa"/>
          </w:tcPr>
          <w:p w14:paraId="2AF70145" w14:textId="66E69D78" w:rsidR="00407A1F" w:rsidRPr="00CD3BD1" w:rsidRDefault="005147A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Data encrypted at rest/transit; no PII appears in logs or notifications</w:t>
            </w:r>
          </w:p>
        </w:tc>
        <w:tc>
          <w:tcPr>
            <w:tcW w:w="1905" w:type="dxa"/>
          </w:tcPr>
          <w:p w14:paraId="60F87FD1" w14:textId="3ECC891B" w:rsidR="00407A1F" w:rsidRPr="00CD3BD1" w:rsidRDefault="000B6D92"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Compliance / Legal</w:t>
            </w:r>
          </w:p>
        </w:tc>
        <w:tc>
          <w:tcPr>
            <w:tcW w:w="1905" w:type="dxa"/>
          </w:tcPr>
          <w:p w14:paraId="384C6744" w14:textId="688C5A8D" w:rsidR="00407A1F" w:rsidRPr="00CD3BD1" w:rsidRDefault="00012493"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Critical</w:t>
            </w:r>
          </w:p>
        </w:tc>
      </w:tr>
    </w:tbl>
    <w:p w14:paraId="7EEB2C29" w14:textId="77777777" w:rsidR="0065411B" w:rsidRDefault="0065411B" w:rsidP="0065411B">
      <w:pPr>
        <w:spacing w:line="276" w:lineRule="auto"/>
        <w:jc w:val="both"/>
        <w:rPr>
          <w:rFonts w:ascii="Times New Roman" w:hAnsi="Times New Roman" w:cs="Times New Roman"/>
          <w:b/>
          <w:bCs/>
          <w:color w:val="4472C4" w:themeColor="accent1"/>
        </w:rPr>
      </w:pPr>
    </w:p>
    <w:p w14:paraId="64B855D4" w14:textId="77777777" w:rsidR="0065411B" w:rsidRDefault="0065411B">
      <w:pPr>
        <w:spacing w:after="160" w:line="278" w:lineRule="auto"/>
        <w:rPr>
          <w:rFonts w:ascii="Times New Roman" w:hAnsi="Times New Roman" w:cs="Times New Roman"/>
          <w:b/>
          <w:bCs/>
          <w:color w:val="4472C4" w:themeColor="accent1"/>
        </w:rPr>
      </w:pPr>
      <w:r>
        <w:rPr>
          <w:rFonts w:ascii="Times New Roman" w:hAnsi="Times New Roman" w:cs="Times New Roman"/>
          <w:b/>
          <w:bCs/>
          <w:color w:val="4472C4" w:themeColor="accent1"/>
        </w:rPr>
        <w:br w:type="page"/>
      </w:r>
    </w:p>
    <w:p w14:paraId="09F4FB00" w14:textId="1F0A2EF6" w:rsidR="00CE2E45" w:rsidRPr="00CB0E89" w:rsidRDefault="00B91478" w:rsidP="0065411B">
      <w:pPr>
        <w:spacing w:line="276" w:lineRule="auto"/>
        <w:jc w:val="both"/>
        <w:rPr>
          <w:rFonts w:ascii="Times New Roman" w:hAnsi="Times New Roman" w:cs="Times New Roman"/>
          <w:b/>
          <w:bCs/>
          <w:color w:val="4472C4" w:themeColor="accent1"/>
          <w:sz w:val="28"/>
          <w:szCs w:val="28"/>
        </w:rPr>
      </w:pPr>
      <w:r w:rsidRPr="00CB0E89">
        <w:rPr>
          <w:rFonts w:ascii="Times New Roman" w:hAnsi="Times New Roman" w:cs="Times New Roman"/>
          <w:b/>
          <w:bCs/>
          <w:color w:val="4472C4" w:themeColor="accent1"/>
          <w:sz w:val="28"/>
          <w:szCs w:val="28"/>
        </w:rPr>
        <w:lastRenderedPageBreak/>
        <w:t>10. KPI Definitions &amp; Reporting Requirements</w:t>
      </w:r>
    </w:p>
    <w:p w14:paraId="422FC21D" w14:textId="77777777" w:rsidR="00B91478" w:rsidRPr="00CB0E89" w:rsidRDefault="00B91478" w:rsidP="0065411B">
      <w:pPr>
        <w:spacing w:line="276" w:lineRule="auto"/>
        <w:jc w:val="both"/>
        <w:rPr>
          <w:rFonts w:ascii="Times New Roman" w:hAnsi="Times New Roman" w:cs="Times New Roman"/>
          <w:color w:val="4472C4" w:themeColor="accent1"/>
          <w:sz w:val="28"/>
          <w:szCs w:val="28"/>
        </w:rPr>
      </w:pPr>
      <w:r w:rsidRPr="00CB0E89">
        <w:rPr>
          <w:rFonts w:ascii="Times New Roman" w:hAnsi="Times New Roman" w:cs="Times New Roman"/>
          <w:color w:val="4472C4" w:themeColor="accent1"/>
          <w:sz w:val="28"/>
          <w:szCs w:val="28"/>
        </w:rPr>
        <w:t>10.1 KPI Definitions</w:t>
      </w:r>
    </w:p>
    <w:p w14:paraId="3D36B4EB" w14:textId="77777777" w:rsidR="00B91478" w:rsidRPr="00CD3BD1" w:rsidRDefault="00B91478" w:rsidP="0065411B">
      <w:pPr>
        <w:spacing w:line="276" w:lineRule="auto"/>
        <w:jc w:val="both"/>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B91478" w:rsidRPr="00CD3BD1" w14:paraId="4A0550AA" w14:textId="77777777" w:rsidTr="00E33ED2">
        <w:trPr>
          <w:tblHeader/>
        </w:trPr>
        <w:tc>
          <w:tcPr>
            <w:tcW w:w="30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76C761CD" w14:textId="77777777" w:rsidR="00B91478" w:rsidRPr="00E33ED2" w:rsidRDefault="00B91478" w:rsidP="0065411B">
            <w:pPr>
              <w:spacing w:line="276" w:lineRule="auto"/>
              <w:jc w:val="both"/>
              <w:rPr>
                <w:rFonts w:ascii="Times New Roman" w:hAnsi="Times New Roman" w:cs="Times New Roman"/>
                <w:color w:val="FFFFFF" w:themeColor="background1"/>
              </w:rPr>
            </w:pPr>
            <w:r w:rsidRPr="00E33ED2">
              <w:rPr>
                <w:rFonts w:ascii="Times New Roman" w:hAnsi="Times New Roman" w:cs="Times New Roman"/>
                <w:b/>
                <w:bCs/>
                <w:color w:val="FFFFFF" w:themeColor="background1"/>
              </w:rPr>
              <w:t>KPI</w:t>
            </w:r>
          </w:p>
        </w:tc>
        <w:tc>
          <w:tcPr>
            <w:tcW w:w="66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59FFEBC8" w14:textId="77777777" w:rsidR="00B91478" w:rsidRPr="00E33ED2" w:rsidRDefault="00B91478" w:rsidP="0065411B">
            <w:pPr>
              <w:spacing w:line="276" w:lineRule="auto"/>
              <w:jc w:val="both"/>
              <w:rPr>
                <w:rFonts w:ascii="Times New Roman" w:hAnsi="Times New Roman" w:cs="Times New Roman"/>
                <w:color w:val="FFFFFF" w:themeColor="background1"/>
              </w:rPr>
            </w:pPr>
            <w:r w:rsidRPr="00E33ED2">
              <w:rPr>
                <w:rFonts w:ascii="Times New Roman" w:hAnsi="Times New Roman" w:cs="Times New Roman"/>
                <w:b/>
                <w:bCs/>
                <w:color w:val="FFFFFF" w:themeColor="background1"/>
              </w:rPr>
              <w:t>Definition</w:t>
            </w:r>
          </w:p>
        </w:tc>
      </w:tr>
      <w:tr w:rsidR="00B91478" w:rsidRPr="0065411B" w14:paraId="72A1BF6E"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48F47102"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Auto-Approval Rate</w:t>
            </w:r>
          </w:p>
        </w:tc>
        <w:tc>
          <w:tcPr>
            <w:tcW w:w="6600" w:type="dxa"/>
            <w:tcBorders>
              <w:top w:val="single" w:sz="4" w:space="0" w:color="auto"/>
              <w:left w:val="single" w:sz="4" w:space="0" w:color="auto"/>
              <w:bottom w:val="single" w:sz="4" w:space="0" w:color="auto"/>
              <w:right w:val="single" w:sz="4" w:space="0" w:color="auto"/>
            </w:tcBorders>
            <w:vAlign w:val="center"/>
            <w:hideMark/>
          </w:tcPr>
          <w:p w14:paraId="64A03F1A"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 of total return requests resolved via auto-approval (no agent involvement)</w:t>
            </w:r>
          </w:p>
        </w:tc>
      </w:tr>
      <w:tr w:rsidR="00B91478" w:rsidRPr="0065411B" w14:paraId="0B422DC7"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4239C9E2"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Average Refund Turnaround Time</w:t>
            </w:r>
          </w:p>
        </w:tc>
        <w:tc>
          <w:tcPr>
            <w:tcW w:w="6600" w:type="dxa"/>
            <w:tcBorders>
              <w:top w:val="single" w:sz="4" w:space="0" w:color="auto"/>
              <w:left w:val="single" w:sz="4" w:space="0" w:color="auto"/>
              <w:bottom w:val="single" w:sz="4" w:space="0" w:color="auto"/>
              <w:right w:val="single" w:sz="4" w:space="0" w:color="auto"/>
            </w:tcBorders>
            <w:vAlign w:val="center"/>
            <w:hideMark/>
          </w:tcPr>
          <w:p w14:paraId="3E02C4BC"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Average time from request submission to refund initiation, split by auto-approved vs. manually reviewed</w:t>
            </w:r>
          </w:p>
        </w:tc>
      </w:tr>
      <w:tr w:rsidR="00B91478" w:rsidRPr="0065411B" w14:paraId="3A8D04D4"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04E2D7BB"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Agent Override Rate</w:t>
            </w:r>
          </w:p>
        </w:tc>
        <w:tc>
          <w:tcPr>
            <w:tcW w:w="6600" w:type="dxa"/>
            <w:tcBorders>
              <w:top w:val="single" w:sz="4" w:space="0" w:color="auto"/>
              <w:left w:val="single" w:sz="4" w:space="0" w:color="auto"/>
              <w:bottom w:val="single" w:sz="4" w:space="0" w:color="auto"/>
              <w:right w:val="single" w:sz="4" w:space="0" w:color="auto"/>
            </w:tcBorders>
            <w:vAlign w:val="center"/>
            <w:hideMark/>
          </w:tcPr>
          <w:p w14:paraId="0D7AC966"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 of AI-flagged "manual review" cases where the agent's decision differs from what the AI would have defaulted to</w:t>
            </w:r>
          </w:p>
        </w:tc>
      </w:tr>
      <w:tr w:rsidR="00B91478" w:rsidRPr="0065411B" w14:paraId="58564C2D"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4EFF0A63"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Fraud/Abuse Rate (Auto-Approved)</w:t>
            </w:r>
          </w:p>
        </w:tc>
        <w:tc>
          <w:tcPr>
            <w:tcW w:w="6600" w:type="dxa"/>
            <w:tcBorders>
              <w:top w:val="single" w:sz="4" w:space="0" w:color="auto"/>
              <w:left w:val="single" w:sz="4" w:space="0" w:color="auto"/>
              <w:bottom w:val="single" w:sz="4" w:space="0" w:color="auto"/>
              <w:right w:val="single" w:sz="4" w:space="0" w:color="auto"/>
            </w:tcBorders>
            <w:vAlign w:val="center"/>
            <w:hideMark/>
          </w:tcPr>
          <w:p w14:paraId="293E5BD9"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 of auto-approved requests later identified as fraudulent or abusive during audit sampling</w:t>
            </w:r>
          </w:p>
        </w:tc>
      </w:tr>
      <w:tr w:rsidR="00B91478" w:rsidRPr="0065411B" w14:paraId="480FB553"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01B54AF8"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Support Ticket Reduction</w:t>
            </w:r>
          </w:p>
        </w:tc>
        <w:tc>
          <w:tcPr>
            <w:tcW w:w="6600" w:type="dxa"/>
            <w:tcBorders>
              <w:top w:val="single" w:sz="4" w:space="0" w:color="auto"/>
              <w:left w:val="single" w:sz="4" w:space="0" w:color="auto"/>
              <w:bottom w:val="single" w:sz="4" w:space="0" w:color="auto"/>
              <w:right w:val="single" w:sz="4" w:space="0" w:color="auto"/>
            </w:tcBorders>
            <w:vAlign w:val="center"/>
            <w:hideMark/>
          </w:tcPr>
          <w:p w14:paraId="2309BFCC"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 reduction in return-related tickets requiring agent handling, compared to pre-automation baseline (target: 40%)</w:t>
            </w:r>
          </w:p>
        </w:tc>
      </w:tr>
      <w:tr w:rsidR="00B91478" w:rsidRPr="0065411B" w14:paraId="64F0F56F"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1DAC152F"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Model Confidence Distribution</w:t>
            </w:r>
          </w:p>
        </w:tc>
        <w:tc>
          <w:tcPr>
            <w:tcW w:w="6600" w:type="dxa"/>
            <w:tcBorders>
              <w:top w:val="single" w:sz="4" w:space="0" w:color="auto"/>
              <w:left w:val="single" w:sz="4" w:space="0" w:color="auto"/>
              <w:bottom w:val="single" w:sz="4" w:space="0" w:color="auto"/>
              <w:right w:val="single" w:sz="4" w:space="0" w:color="auto"/>
            </w:tcBorders>
            <w:vAlign w:val="center"/>
            <w:hideMark/>
          </w:tcPr>
          <w:p w14:paraId="6DB5725B"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Distribution of classification confidence scores across requests — used to tune the auto-approval threshold and monitor drift over time</w:t>
            </w:r>
          </w:p>
        </w:tc>
      </w:tr>
      <w:tr w:rsidR="00B91478" w:rsidRPr="0065411B" w14:paraId="08F29F53" w14:textId="77777777">
        <w:tc>
          <w:tcPr>
            <w:tcW w:w="3000" w:type="dxa"/>
            <w:tcBorders>
              <w:top w:val="single" w:sz="4" w:space="0" w:color="auto"/>
              <w:left w:val="single" w:sz="4" w:space="0" w:color="auto"/>
              <w:bottom w:val="single" w:sz="4" w:space="0" w:color="auto"/>
              <w:right w:val="single" w:sz="4" w:space="0" w:color="auto"/>
            </w:tcBorders>
            <w:vAlign w:val="center"/>
            <w:hideMark/>
          </w:tcPr>
          <w:p w14:paraId="0B047E37"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Customer Satisfaction (Returns)</w:t>
            </w:r>
          </w:p>
        </w:tc>
        <w:tc>
          <w:tcPr>
            <w:tcW w:w="6600" w:type="dxa"/>
            <w:tcBorders>
              <w:top w:val="single" w:sz="4" w:space="0" w:color="auto"/>
              <w:left w:val="single" w:sz="4" w:space="0" w:color="auto"/>
              <w:bottom w:val="single" w:sz="4" w:space="0" w:color="auto"/>
              <w:right w:val="single" w:sz="4" w:space="0" w:color="auto"/>
            </w:tcBorders>
            <w:vAlign w:val="center"/>
            <w:hideMark/>
          </w:tcPr>
          <w:p w14:paraId="466AC41E" w14:textId="77777777" w:rsidR="00B91478" w:rsidRPr="0065411B" w:rsidRDefault="00B91478" w:rsidP="0065411B">
            <w:p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CSAT score specifically for the return/refund experience, pre- vs. post-automation</w:t>
            </w:r>
          </w:p>
        </w:tc>
      </w:tr>
    </w:tbl>
    <w:p w14:paraId="7D3625DB" w14:textId="77777777" w:rsidR="00AF2BE9" w:rsidRPr="00CD3BD1" w:rsidRDefault="00AF2BE9" w:rsidP="0065411B">
      <w:pPr>
        <w:spacing w:line="276" w:lineRule="auto"/>
        <w:jc w:val="both"/>
        <w:rPr>
          <w:rFonts w:ascii="Times New Roman" w:hAnsi="Times New Roman" w:cs="Times New Roman"/>
          <w:color w:val="4472C4" w:themeColor="accent1"/>
          <w:sz w:val="32"/>
          <w:szCs w:val="32"/>
        </w:rPr>
      </w:pPr>
    </w:p>
    <w:p w14:paraId="5ED6E042" w14:textId="68B830D4" w:rsidR="00B91478" w:rsidRPr="00262556" w:rsidRDefault="00B91478" w:rsidP="0065411B">
      <w:pPr>
        <w:spacing w:line="276" w:lineRule="auto"/>
        <w:jc w:val="both"/>
        <w:rPr>
          <w:rFonts w:ascii="Times New Roman" w:hAnsi="Times New Roman" w:cs="Times New Roman"/>
          <w:color w:val="4472C4" w:themeColor="accent1"/>
          <w:sz w:val="28"/>
          <w:szCs w:val="28"/>
        </w:rPr>
      </w:pPr>
      <w:r w:rsidRPr="00262556">
        <w:rPr>
          <w:rFonts w:ascii="Times New Roman" w:hAnsi="Times New Roman" w:cs="Times New Roman"/>
          <w:color w:val="4472C4" w:themeColor="accent1"/>
          <w:sz w:val="28"/>
          <w:szCs w:val="28"/>
        </w:rPr>
        <w:t>10.2 Reporting Requirements</w:t>
      </w:r>
    </w:p>
    <w:p w14:paraId="74662B26" w14:textId="4DFB4BD6" w:rsidR="00B91478" w:rsidRPr="0065411B" w:rsidRDefault="00B91478" w:rsidP="0065411B">
      <w:pPr>
        <w:numPr>
          <w:ilvl w:val="0"/>
          <w:numId w:val="8"/>
        </w:num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A daily operational dashboard showing auto-approval rate, turnaround time, and queue volume  for the Support Head.</w:t>
      </w:r>
    </w:p>
    <w:p w14:paraId="0E925595" w14:textId="77777777" w:rsidR="00B91478" w:rsidRPr="0065411B" w:rsidRDefault="00B91478" w:rsidP="0065411B">
      <w:pPr>
        <w:numPr>
          <w:ilvl w:val="0"/>
          <w:numId w:val="8"/>
        </w:num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A weekly audit report for the Risk/Finance team showing a random sample of auto-approved decisions and any confirmed fraud/abuse cases.</w:t>
      </w:r>
    </w:p>
    <w:p w14:paraId="1EE9E383" w14:textId="77777777" w:rsidR="00B91478" w:rsidRPr="0065411B" w:rsidRDefault="00B91478" w:rsidP="0065411B">
      <w:pPr>
        <w:numPr>
          <w:ilvl w:val="0"/>
          <w:numId w:val="8"/>
        </w:numPr>
        <w:spacing w:line="276" w:lineRule="auto"/>
        <w:jc w:val="both"/>
        <w:rPr>
          <w:rFonts w:ascii="Times New Roman" w:hAnsi="Times New Roman" w:cs="Times New Roman"/>
          <w:sz w:val="24"/>
          <w:szCs w:val="24"/>
        </w:rPr>
      </w:pPr>
      <w:r w:rsidRPr="0065411B">
        <w:rPr>
          <w:rFonts w:ascii="Times New Roman" w:hAnsi="Times New Roman" w:cs="Times New Roman"/>
          <w:sz w:val="24"/>
          <w:szCs w:val="24"/>
        </w:rPr>
        <w:t>A monthly trend report tracking support workload reduction and CSAT impact, for leadership review.</w:t>
      </w:r>
    </w:p>
    <w:p w14:paraId="69F2F989" w14:textId="77777777" w:rsidR="00B91478" w:rsidRDefault="00B91478" w:rsidP="0065411B">
      <w:pPr>
        <w:spacing w:line="276" w:lineRule="auto"/>
        <w:jc w:val="both"/>
        <w:rPr>
          <w:rFonts w:ascii="Times New Roman" w:hAnsi="Times New Roman" w:cs="Times New Roman"/>
        </w:rPr>
      </w:pPr>
    </w:p>
    <w:p w14:paraId="602C31F8" w14:textId="77777777" w:rsidR="00FC0D38" w:rsidRPr="00CD3BD1" w:rsidRDefault="00FC0D38" w:rsidP="0065411B">
      <w:pPr>
        <w:spacing w:line="276" w:lineRule="auto"/>
        <w:jc w:val="both"/>
        <w:rPr>
          <w:rFonts w:ascii="Times New Roman" w:hAnsi="Times New Roman" w:cs="Times New Roman"/>
        </w:rPr>
      </w:pPr>
    </w:p>
    <w:p w14:paraId="2477222F" w14:textId="77777777" w:rsidR="00B91478" w:rsidRPr="00CD3BD1" w:rsidRDefault="00B91478" w:rsidP="0065411B">
      <w:pPr>
        <w:spacing w:line="276" w:lineRule="auto"/>
        <w:jc w:val="both"/>
        <w:rPr>
          <w:rFonts w:ascii="Times New Roman" w:hAnsi="Times New Roman" w:cs="Times New Roman"/>
        </w:rPr>
      </w:pPr>
    </w:p>
    <w:p w14:paraId="30FC5E9A" w14:textId="77777777" w:rsidR="0065411B" w:rsidRDefault="0065411B">
      <w:pPr>
        <w:spacing w:after="160" w:line="278" w:lineRule="auto"/>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br w:type="page"/>
      </w:r>
    </w:p>
    <w:p w14:paraId="7329A490" w14:textId="0EC18447" w:rsidR="00B91478" w:rsidRPr="00262556" w:rsidRDefault="00295501" w:rsidP="0065411B">
      <w:pPr>
        <w:spacing w:line="276" w:lineRule="auto"/>
        <w:jc w:val="both"/>
        <w:rPr>
          <w:rFonts w:ascii="Times New Roman" w:hAnsi="Times New Roman" w:cs="Times New Roman"/>
          <w:b/>
          <w:bCs/>
          <w:color w:val="4472C4" w:themeColor="accent1"/>
          <w:sz w:val="28"/>
          <w:szCs w:val="28"/>
        </w:rPr>
      </w:pPr>
      <w:r w:rsidRPr="00262556">
        <w:rPr>
          <w:rFonts w:ascii="Times New Roman" w:hAnsi="Times New Roman" w:cs="Times New Roman"/>
          <w:b/>
          <w:bCs/>
          <w:color w:val="4472C4" w:themeColor="accent1"/>
          <w:sz w:val="28"/>
          <w:szCs w:val="28"/>
        </w:rPr>
        <w:lastRenderedPageBreak/>
        <w:t>11.</w:t>
      </w:r>
      <w:r w:rsidR="00B91478" w:rsidRPr="00262556">
        <w:rPr>
          <w:rFonts w:ascii="Times New Roman" w:hAnsi="Times New Roman" w:cs="Times New Roman"/>
          <w:b/>
          <w:bCs/>
          <w:color w:val="4472C4" w:themeColor="accent1"/>
          <w:sz w:val="28"/>
          <w:szCs w:val="28"/>
        </w:rPr>
        <w:t>Expected Business Impact &amp; Recommendations</w:t>
      </w:r>
    </w:p>
    <w:p w14:paraId="0E1AA65E" w14:textId="771E1E2A" w:rsidR="009E5593" w:rsidRPr="0065411B" w:rsidRDefault="00B91478" w:rsidP="0065411B">
      <w:pPr>
        <w:spacing w:line="276" w:lineRule="auto"/>
        <w:jc w:val="both"/>
        <w:rPr>
          <w:rFonts w:ascii="Times New Roman" w:hAnsi="Times New Roman" w:cs="Times New Roman"/>
          <w:color w:val="4472C4" w:themeColor="accent1"/>
          <w:sz w:val="28"/>
          <w:szCs w:val="28"/>
        </w:rPr>
      </w:pPr>
      <w:r w:rsidRPr="00262556">
        <w:rPr>
          <w:rFonts w:ascii="Times New Roman" w:hAnsi="Times New Roman" w:cs="Times New Roman"/>
          <w:color w:val="4472C4" w:themeColor="accent1"/>
          <w:sz w:val="28"/>
          <w:szCs w:val="28"/>
        </w:rPr>
        <w:t>11.1 Expected Business Impact</w:t>
      </w:r>
    </w:p>
    <w:tbl>
      <w:tblPr>
        <w:tblStyle w:val="TableGrid"/>
        <w:tblW w:w="0" w:type="auto"/>
        <w:tblLook w:val="04A0" w:firstRow="1" w:lastRow="0" w:firstColumn="1" w:lastColumn="0" w:noHBand="0" w:noVBand="1"/>
      </w:tblPr>
      <w:tblGrid>
        <w:gridCol w:w="2254"/>
        <w:gridCol w:w="2254"/>
        <w:gridCol w:w="2254"/>
        <w:gridCol w:w="2254"/>
      </w:tblGrid>
      <w:tr w:rsidR="00906226" w:rsidRPr="00CD3BD1" w14:paraId="3018A1F0" w14:textId="77777777" w:rsidTr="007A03F5">
        <w:tc>
          <w:tcPr>
            <w:tcW w:w="2254" w:type="dxa"/>
            <w:shd w:val="clear" w:color="auto" w:fill="4472C4" w:themeFill="accent1"/>
          </w:tcPr>
          <w:p w14:paraId="0A056075" w14:textId="27AF9FA1" w:rsidR="00906226" w:rsidRPr="00CD3BD1" w:rsidRDefault="007A03F5" w:rsidP="0065411B">
            <w:pPr>
              <w:pStyle w:val="NormalWeb"/>
              <w:spacing w:line="276" w:lineRule="auto"/>
              <w:jc w:val="both"/>
            </w:pPr>
            <w:r w:rsidRPr="00CD3BD1">
              <w:rPr>
                <w:color w:val="000000"/>
              </w:rPr>
              <w:t>Metric</w:t>
            </w:r>
          </w:p>
        </w:tc>
        <w:tc>
          <w:tcPr>
            <w:tcW w:w="2254" w:type="dxa"/>
            <w:shd w:val="clear" w:color="auto" w:fill="4472C4" w:themeFill="accent1"/>
          </w:tcPr>
          <w:p w14:paraId="0B521CE2" w14:textId="6F34A5BE" w:rsidR="00906226"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Success Metric</w:t>
            </w:r>
          </w:p>
        </w:tc>
        <w:tc>
          <w:tcPr>
            <w:tcW w:w="2254" w:type="dxa"/>
            <w:shd w:val="clear" w:color="auto" w:fill="4472C4" w:themeFill="accent1"/>
          </w:tcPr>
          <w:p w14:paraId="682ABC4D" w14:textId="7D22B76F" w:rsidR="00906226"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As - Is</w:t>
            </w:r>
          </w:p>
        </w:tc>
        <w:tc>
          <w:tcPr>
            <w:tcW w:w="2254" w:type="dxa"/>
            <w:shd w:val="clear" w:color="auto" w:fill="4472C4" w:themeFill="accent1"/>
          </w:tcPr>
          <w:p w14:paraId="4A86CAA3" w14:textId="5E02604F" w:rsidR="00906226"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To - Be</w:t>
            </w:r>
          </w:p>
        </w:tc>
      </w:tr>
      <w:tr w:rsidR="00906226" w:rsidRPr="00CD3BD1" w14:paraId="17E7EADB" w14:textId="77777777" w:rsidTr="00906226">
        <w:tc>
          <w:tcPr>
            <w:tcW w:w="2254" w:type="dxa"/>
          </w:tcPr>
          <w:p w14:paraId="3C093C0B" w14:textId="13FF7603" w:rsidR="00906226" w:rsidRPr="00CD3BD1" w:rsidRDefault="006B759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Auto-Approval Rate</w:t>
            </w:r>
          </w:p>
        </w:tc>
        <w:tc>
          <w:tcPr>
            <w:tcW w:w="2254" w:type="dxa"/>
          </w:tcPr>
          <w:p w14:paraId="49515341" w14:textId="16D4617D" w:rsidR="00906226" w:rsidRPr="00CD3BD1" w:rsidRDefault="005D146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 45% of total return volume</w:t>
            </w:r>
          </w:p>
        </w:tc>
        <w:tc>
          <w:tcPr>
            <w:tcW w:w="2254" w:type="dxa"/>
          </w:tcPr>
          <w:p w14:paraId="4FF3B59C" w14:textId="4E6C1E87" w:rsidR="00906226" w:rsidRPr="00CD3BD1" w:rsidRDefault="00997B65"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0% — every request routed to manual review</w:t>
            </w:r>
          </w:p>
        </w:tc>
        <w:tc>
          <w:tcPr>
            <w:tcW w:w="2254" w:type="dxa"/>
          </w:tcPr>
          <w:p w14:paraId="538B0912" w14:textId="541A4EFE" w:rsidR="00906226" w:rsidRPr="00CD3BD1" w:rsidRDefault="000B2F87"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40–50% of low-risk, low-value requests auto-approved instantly</w:t>
            </w:r>
          </w:p>
        </w:tc>
      </w:tr>
      <w:tr w:rsidR="00906226" w:rsidRPr="00CD3BD1" w14:paraId="557AE3FF" w14:textId="77777777" w:rsidTr="00906226">
        <w:tc>
          <w:tcPr>
            <w:tcW w:w="2254" w:type="dxa"/>
          </w:tcPr>
          <w:p w14:paraId="37299BF1" w14:textId="6D82C20E" w:rsidR="00906226" w:rsidRPr="00CD3BD1" w:rsidRDefault="0054290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Refund TAT (Low-Risk)</w:t>
            </w:r>
          </w:p>
        </w:tc>
        <w:tc>
          <w:tcPr>
            <w:tcW w:w="2254" w:type="dxa"/>
          </w:tcPr>
          <w:p w14:paraId="525031DC" w14:textId="38341E9E" w:rsidR="00906226" w:rsidRPr="00CD3BD1" w:rsidRDefault="005D146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Reduce from days to under 5 minutes</w:t>
            </w:r>
          </w:p>
        </w:tc>
        <w:tc>
          <w:tcPr>
            <w:tcW w:w="2254" w:type="dxa"/>
          </w:tcPr>
          <w:p w14:paraId="69959F6F" w14:textId="7278FCAE" w:rsidR="00906226" w:rsidRPr="00CD3BD1" w:rsidRDefault="00997B65"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3–5 days due to queue backlog and manual review</w:t>
            </w:r>
          </w:p>
        </w:tc>
        <w:tc>
          <w:tcPr>
            <w:tcW w:w="2254" w:type="dxa"/>
          </w:tcPr>
          <w:p w14:paraId="2C124F59" w14:textId="669F6BB0" w:rsidR="00906226" w:rsidRPr="00CD3BD1" w:rsidRDefault="000B2F87"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Under 5 minutes for auto-approved cases</w:t>
            </w:r>
          </w:p>
        </w:tc>
      </w:tr>
      <w:tr w:rsidR="00906226" w:rsidRPr="00CD3BD1" w14:paraId="6F4174DB" w14:textId="77777777" w:rsidTr="00906226">
        <w:tc>
          <w:tcPr>
            <w:tcW w:w="2254" w:type="dxa"/>
          </w:tcPr>
          <w:p w14:paraId="66897F3B" w14:textId="4C48320E" w:rsidR="00906226" w:rsidRPr="00CD3BD1" w:rsidRDefault="0054290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Refund TAT (Manual Review)</w:t>
            </w:r>
          </w:p>
        </w:tc>
        <w:tc>
          <w:tcPr>
            <w:tcW w:w="2254" w:type="dxa"/>
          </w:tcPr>
          <w:p w14:paraId="43E2F338" w14:textId="618B3339" w:rsidR="00906226" w:rsidRPr="00CD3BD1" w:rsidRDefault="005D146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Reduce by 70%+</w:t>
            </w:r>
          </w:p>
        </w:tc>
        <w:tc>
          <w:tcPr>
            <w:tcW w:w="2254" w:type="dxa"/>
          </w:tcPr>
          <w:p w14:paraId="74997DB0" w14:textId="2301CB7C" w:rsidR="00906226" w:rsidRPr="00CD3BD1" w:rsidRDefault="00997B65"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3–5 days with no prioritization by risk</w:t>
            </w:r>
          </w:p>
        </w:tc>
        <w:tc>
          <w:tcPr>
            <w:tcW w:w="2254" w:type="dxa"/>
          </w:tcPr>
          <w:p w14:paraId="3F77BAAE" w14:textId="2246DC7A" w:rsidR="00906226" w:rsidRPr="00CD3BD1" w:rsidRDefault="000B2F87"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Under 24 hours with AI-context-prioritized queue</w:t>
            </w:r>
          </w:p>
        </w:tc>
      </w:tr>
      <w:tr w:rsidR="00906226" w:rsidRPr="00CD3BD1" w14:paraId="2E6740A3" w14:textId="77777777" w:rsidTr="00906226">
        <w:tc>
          <w:tcPr>
            <w:tcW w:w="2254" w:type="dxa"/>
          </w:tcPr>
          <w:p w14:paraId="3D2CF8FC" w14:textId="0C525865" w:rsidR="00906226" w:rsidRPr="00CD3BD1" w:rsidRDefault="0054290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Support Ticket Reduction</w:t>
            </w:r>
          </w:p>
        </w:tc>
        <w:tc>
          <w:tcPr>
            <w:tcW w:w="2254" w:type="dxa"/>
          </w:tcPr>
          <w:p w14:paraId="0158A61B" w14:textId="092BAA4D" w:rsidR="00906226" w:rsidRPr="00CD3BD1" w:rsidRDefault="005D146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40% reduction in return-related tickets</w:t>
            </w:r>
          </w:p>
        </w:tc>
        <w:tc>
          <w:tcPr>
            <w:tcW w:w="2254" w:type="dxa"/>
          </w:tcPr>
          <w:p w14:paraId="40E90305" w14:textId="17C9AAEC" w:rsidR="00906226" w:rsidRPr="00CD3BD1" w:rsidRDefault="00997B65"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~12,000 return tickets/month requiring agent handling</w:t>
            </w:r>
          </w:p>
        </w:tc>
        <w:tc>
          <w:tcPr>
            <w:tcW w:w="2254" w:type="dxa"/>
          </w:tcPr>
          <w:p w14:paraId="4625ACE9" w14:textId="74BF6FAF" w:rsidR="00906226" w:rsidRPr="00CD3BD1" w:rsidRDefault="000B2F87"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~7,200 tickets/month— 40% reduction</w:t>
            </w:r>
          </w:p>
        </w:tc>
      </w:tr>
      <w:tr w:rsidR="00906226" w:rsidRPr="00CD3BD1" w14:paraId="07623D9E" w14:textId="77777777" w:rsidTr="00906226">
        <w:tc>
          <w:tcPr>
            <w:tcW w:w="2254" w:type="dxa"/>
          </w:tcPr>
          <w:p w14:paraId="4A276676" w14:textId="1F27D2BD" w:rsidR="00906226" w:rsidRPr="00CD3BD1" w:rsidRDefault="005D146F"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Agent Throughput</w:t>
            </w:r>
          </w:p>
        </w:tc>
        <w:tc>
          <w:tcPr>
            <w:tcW w:w="2254" w:type="dxa"/>
          </w:tcPr>
          <w:p w14:paraId="64928E03" w14:textId="48491F13" w:rsidR="00906226" w:rsidRPr="00CD3BD1" w:rsidRDefault="006C39B5"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2X increase in cases handled per agent per day</w:t>
            </w:r>
          </w:p>
        </w:tc>
        <w:tc>
          <w:tcPr>
            <w:tcW w:w="2254" w:type="dxa"/>
          </w:tcPr>
          <w:p w14:paraId="655EFE6D" w14:textId="7C3F435A" w:rsidR="00906226" w:rsidRPr="00CD3BD1" w:rsidRDefault="00997B65"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~80–100 return cases/agent/day (mixed complexity)</w:t>
            </w:r>
          </w:p>
        </w:tc>
        <w:tc>
          <w:tcPr>
            <w:tcW w:w="2254" w:type="dxa"/>
          </w:tcPr>
          <w:p w14:paraId="085386AD" w14:textId="393D313E" w:rsidR="00906226" w:rsidRPr="00CD3BD1" w:rsidRDefault="000424A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~160–200 cases/day — agents focus only on flagged/ambiguous cases</w:t>
            </w:r>
          </w:p>
        </w:tc>
      </w:tr>
      <w:tr w:rsidR="000424A2" w:rsidRPr="00CD3BD1" w14:paraId="11DED14D" w14:textId="77777777" w:rsidTr="00906226">
        <w:tc>
          <w:tcPr>
            <w:tcW w:w="2254" w:type="dxa"/>
          </w:tcPr>
          <w:p w14:paraId="12213130" w14:textId="7379A558" w:rsidR="000424A2" w:rsidRPr="00CD3BD1" w:rsidRDefault="000424A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Cost Per Refund</w:t>
            </w:r>
          </w:p>
        </w:tc>
        <w:tc>
          <w:tcPr>
            <w:tcW w:w="2254" w:type="dxa"/>
          </w:tcPr>
          <w:p w14:paraId="1E68AA93" w14:textId="6AE18071" w:rsidR="000424A2" w:rsidRPr="00CD3BD1" w:rsidRDefault="00620FC0"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Reduce by 50%</w:t>
            </w:r>
          </w:p>
        </w:tc>
        <w:tc>
          <w:tcPr>
            <w:tcW w:w="2254" w:type="dxa"/>
          </w:tcPr>
          <w:p w14:paraId="30647C5B" w14:textId="7D4189DA" w:rsidR="000424A2" w:rsidRPr="00CD3BD1" w:rsidRDefault="00620FC0"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₹500 per refund (agent time + processing)</w:t>
            </w:r>
          </w:p>
        </w:tc>
        <w:tc>
          <w:tcPr>
            <w:tcW w:w="2254" w:type="dxa"/>
          </w:tcPr>
          <w:p w14:paraId="1A037651" w14:textId="16E5D0E0" w:rsidR="000424A2" w:rsidRPr="00CD3BD1" w:rsidRDefault="003876CE"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₹250 per refund — automation reduces manual</w:t>
            </w:r>
            <w:r w:rsidR="00934215" w:rsidRPr="00CD3BD1">
              <w:rPr>
                <w:rFonts w:ascii="Times New Roman" w:hAnsi="Times New Roman" w:cs="Times New Roman"/>
                <w:sz w:val="24"/>
                <w:szCs w:val="24"/>
              </w:rPr>
              <w:t xml:space="preserve"> </w:t>
            </w:r>
            <w:r w:rsidRPr="00CD3BD1">
              <w:rPr>
                <w:rFonts w:ascii="Times New Roman" w:hAnsi="Times New Roman" w:cs="Times New Roman"/>
                <w:sz w:val="24"/>
                <w:szCs w:val="24"/>
              </w:rPr>
              <w:t>handling cost</w:t>
            </w:r>
          </w:p>
        </w:tc>
      </w:tr>
      <w:tr w:rsidR="000424A2" w:rsidRPr="00CD3BD1" w14:paraId="40CA208D" w14:textId="77777777" w:rsidTr="00906226">
        <w:tc>
          <w:tcPr>
            <w:tcW w:w="2254" w:type="dxa"/>
          </w:tcPr>
          <w:p w14:paraId="2C104294" w14:textId="25C94C77" w:rsidR="000424A2" w:rsidRPr="00CD3BD1" w:rsidRDefault="000424A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Decision Consistency</w:t>
            </w:r>
          </w:p>
        </w:tc>
        <w:tc>
          <w:tcPr>
            <w:tcW w:w="2254" w:type="dxa"/>
          </w:tcPr>
          <w:p w14:paraId="06D6E5CF" w14:textId="5E17C553" w:rsidR="000424A2" w:rsidRPr="00CD3BD1" w:rsidRDefault="00620FC0"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 98% consistency across similar cases</w:t>
            </w:r>
          </w:p>
        </w:tc>
        <w:tc>
          <w:tcPr>
            <w:tcW w:w="2254" w:type="dxa"/>
          </w:tcPr>
          <w:p w14:paraId="7D3AF8F5" w14:textId="3B14C024" w:rsidR="000424A2" w:rsidRPr="00CD3BD1" w:rsidRDefault="00AD703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~85–90% — varies between agents, no standardized criteria</w:t>
            </w:r>
          </w:p>
        </w:tc>
        <w:tc>
          <w:tcPr>
            <w:tcW w:w="2254" w:type="dxa"/>
          </w:tcPr>
          <w:p w14:paraId="5A6DC923" w14:textId="55516DB5" w:rsidR="000424A2" w:rsidRPr="00CD3BD1" w:rsidRDefault="003876CE"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 98% — rule-based, auditable, same inputs produce same outputs</w:t>
            </w:r>
          </w:p>
        </w:tc>
      </w:tr>
      <w:tr w:rsidR="000424A2" w:rsidRPr="00CD3BD1" w14:paraId="3AAC0DB9" w14:textId="77777777" w:rsidTr="00906226">
        <w:tc>
          <w:tcPr>
            <w:tcW w:w="2254" w:type="dxa"/>
          </w:tcPr>
          <w:p w14:paraId="254F9D16" w14:textId="02D61CE6" w:rsidR="000424A2" w:rsidRPr="00CD3BD1" w:rsidRDefault="00D40506"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Fraud/Abuse Rate (Auto-Approved)</w:t>
            </w:r>
          </w:p>
        </w:tc>
        <w:tc>
          <w:tcPr>
            <w:tcW w:w="2254" w:type="dxa"/>
          </w:tcPr>
          <w:p w14:paraId="7A4A22FD" w14:textId="2DD7F2C3" w:rsidR="000424A2" w:rsidRPr="00CD3BD1" w:rsidRDefault="00620FC0"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Maintain at or below baseline</w:t>
            </w:r>
          </w:p>
        </w:tc>
        <w:tc>
          <w:tcPr>
            <w:tcW w:w="2254" w:type="dxa"/>
          </w:tcPr>
          <w:p w14:paraId="092D477D" w14:textId="76ED7CAF" w:rsidR="000424A2" w:rsidRPr="00CD3BD1" w:rsidRDefault="00AD703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Baseline fraud rate under manual review</w:t>
            </w:r>
          </w:p>
        </w:tc>
        <w:tc>
          <w:tcPr>
            <w:tcW w:w="2254" w:type="dxa"/>
          </w:tcPr>
          <w:p w14:paraId="291C3864" w14:textId="2D3A0AB3" w:rsidR="000424A2" w:rsidRPr="00CD3BD1" w:rsidRDefault="003876CE"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 Baseline — enforced</w:t>
            </w:r>
            <w:r w:rsidR="00934215" w:rsidRPr="00CD3BD1">
              <w:rPr>
                <w:rFonts w:ascii="Times New Roman" w:hAnsi="Times New Roman" w:cs="Times New Roman"/>
                <w:sz w:val="24"/>
                <w:szCs w:val="24"/>
              </w:rPr>
              <w:t xml:space="preserve"> </w:t>
            </w:r>
            <w:r w:rsidRPr="00CD3BD1">
              <w:rPr>
                <w:rFonts w:ascii="Times New Roman" w:hAnsi="Times New Roman" w:cs="Times New Roman"/>
                <w:sz w:val="24"/>
                <w:szCs w:val="24"/>
              </w:rPr>
              <w:t>via confidence threshold + per-customer cap</w:t>
            </w:r>
          </w:p>
        </w:tc>
      </w:tr>
      <w:tr w:rsidR="000424A2" w:rsidRPr="00CD3BD1" w14:paraId="77ED1C79" w14:textId="77777777" w:rsidTr="00906226">
        <w:tc>
          <w:tcPr>
            <w:tcW w:w="2254" w:type="dxa"/>
          </w:tcPr>
          <w:p w14:paraId="7597514A" w14:textId="7D80D660" w:rsidR="000424A2" w:rsidRPr="00CD3BD1" w:rsidRDefault="00D40506"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False-Approval Rate</w:t>
            </w:r>
          </w:p>
        </w:tc>
        <w:tc>
          <w:tcPr>
            <w:tcW w:w="2254" w:type="dxa"/>
          </w:tcPr>
          <w:p w14:paraId="491670FA" w14:textId="423D9067" w:rsidR="000424A2" w:rsidRPr="00CD3BD1" w:rsidRDefault="00620FC0"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&lt; 1% of auto-approved decisions</w:t>
            </w:r>
          </w:p>
        </w:tc>
        <w:tc>
          <w:tcPr>
            <w:tcW w:w="2254" w:type="dxa"/>
          </w:tcPr>
          <w:p w14:paraId="7CF912A4" w14:textId="2A6BE5CC" w:rsidR="000424A2" w:rsidRPr="00CD3BD1" w:rsidRDefault="00AD703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 xml:space="preserve">N/A </w:t>
            </w:r>
            <w:r w:rsidR="00934215" w:rsidRPr="00CD3BD1">
              <w:rPr>
                <w:rFonts w:ascii="Times New Roman" w:hAnsi="Times New Roman" w:cs="Times New Roman"/>
                <w:sz w:val="24"/>
                <w:szCs w:val="24"/>
              </w:rPr>
              <w:t>-</w:t>
            </w:r>
            <w:r w:rsidRPr="00CD3BD1">
              <w:rPr>
                <w:rFonts w:ascii="Times New Roman" w:hAnsi="Times New Roman" w:cs="Times New Roman"/>
                <w:sz w:val="24"/>
                <w:szCs w:val="24"/>
              </w:rPr>
              <w:t>no automation today</w:t>
            </w:r>
          </w:p>
        </w:tc>
        <w:tc>
          <w:tcPr>
            <w:tcW w:w="2254" w:type="dxa"/>
          </w:tcPr>
          <w:p w14:paraId="7A4D0606" w14:textId="4F69FF33" w:rsidR="000424A2" w:rsidRPr="00CD3BD1" w:rsidRDefault="00600B1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&lt; 1% — validated through weekly audit sampling</w:t>
            </w:r>
          </w:p>
        </w:tc>
      </w:tr>
      <w:tr w:rsidR="000424A2" w:rsidRPr="00CD3BD1" w14:paraId="507D2D33" w14:textId="77777777" w:rsidTr="00906226">
        <w:tc>
          <w:tcPr>
            <w:tcW w:w="2254" w:type="dxa"/>
          </w:tcPr>
          <w:p w14:paraId="5E6A3761" w14:textId="2D21CB8D" w:rsidR="000424A2" w:rsidRPr="00CD3BD1" w:rsidRDefault="0075293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Audit Coverage</w:t>
            </w:r>
          </w:p>
        </w:tc>
        <w:tc>
          <w:tcPr>
            <w:tcW w:w="2254" w:type="dxa"/>
          </w:tcPr>
          <w:p w14:paraId="2BDB73F5" w14:textId="57BC6C74" w:rsidR="000424A2" w:rsidRPr="00CD3BD1" w:rsidRDefault="00C22FF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 5% random sampling, configurable</w:t>
            </w:r>
          </w:p>
        </w:tc>
        <w:tc>
          <w:tcPr>
            <w:tcW w:w="2254" w:type="dxa"/>
          </w:tcPr>
          <w:p w14:paraId="1CFC512D" w14:textId="3C2858E4" w:rsidR="000424A2" w:rsidRPr="00CD3BD1" w:rsidRDefault="00AD703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Ad hoc, inconsistent, no</w:t>
            </w:r>
            <w:r w:rsidR="00934215" w:rsidRPr="00CD3BD1">
              <w:rPr>
                <w:rFonts w:ascii="Times New Roman" w:hAnsi="Times New Roman" w:cs="Times New Roman"/>
                <w:sz w:val="24"/>
                <w:szCs w:val="24"/>
              </w:rPr>
              <w:t xml:space="preserve"> </w:t>
            </w:r>
            <w:r w:rsidRPr="00CD3BD1">
              <w:rPr>
                <w:rFonts w:ascii="Times New Roman" w:hAnsi="Times New Roman" w:cs="Times New Roman"/>
                <w:sz w:val="24"/>
                <w:szCs w:val="24"/>
              </w:rPr>
              <w:t>structured sampling</w:t>
            </w:r>
          </w:p>
        </w:tc>
        <w:tc>
          <w:tcPr>
            <w:tcW w:w="2254" w:type="dxa"/>
          </w:tcPr>
          <w:p w14:paraId="16C2F6A7" w14:textId="2933E473" w:rsidR="000424A2" w:rsidRPr="00CD3BD1" w:rsidRDefault="00600B1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5%</w:t>
            </w:r>
            <w:r w:rsidR="00934215" w:rsidRPr="00CD3BD1">
              <w:rPr>
                <w:rFonts w:ascii="Times New Roman" w:hAnsi="Times New Roman" w:cs="Times New Roman"/>
                <w:sz w:val="24"/>
                <w:szCs w:val="24"/>
              </w:rPr>
              <w:t xml:space="preserve"> </w:t>
            </w:r>
            <w:r w:rsidRPr="00CD3BD1">
              <w:rPr>
                <w:rFonts w:ascii="Times New Roman" w:hAnsi="Times New Roman" w:cs="Times New Roman"/>
                <w:sz w:val="24"/>
                <w:szCs w:val="24"/>
              </w:rPr>
              <w:t>automated random sample, configurable by Risk team</w:t>
            </w:r>
          </w:p>
        </w:tc>
      </w:tr>
      <w:tr w:rsidR="000424A2" w:rsidRPr="00CD3BD1" w14:paraId="61D8BFBF" w14:textId="77777777" w:rsidTr="00906226">
        <w:tc>
          <w:tcPr>
            <w:tcW w:w="2254" w:type="dxa"/>
          </w:tcPr>
          <w:p w14:paraId="6D3BD0C5" w14:textId="627C681D" w:rsidR="000424A2" w:rsidRPr="00CD3BD1" w:rsidRDefault="0075293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lastRenderedPageBreak/>
              <w:t>Feedback Loop Speed</w:t>
            </w:r>
          </w:p>
        </w:tc>
        <w:tc>
          <w:tcPr>
            <w:tcW w:w="2254" w:type="dxa"/>
          </w:tcPr>
          <w:p w14:paraId="2AC50E34" w14:textId="67368B8C" w:rsidR="000424A2" w:rsidRPr="00CD3BD1" w:rsidRDefault="00C22FF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Immediate  within minutes</w:t>
            </w:r>
          </w:p>
        </w:tc>
        <w:tc>
          <w:tcPr>
            <w:tcW w:w="2254" w:type="dxa"/>
          </w:tcPr>
          <w:p w14:paraId="64BEA573" w14:textId="3294648F" w:rsidR="000424A2" w:rsidRPr="00CD3BD1" w:rsidRDefault="00AD703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Days  manual relay between agents and Risk team</w:t>
            </w:r>
          </w:p>
        </w:tc>
        <w:tc>
          <w:tcPr>
            <w:tcW w:w="2254" w:type="dxa"/>
          </w:tcPr>
          <w:p w14:paraId="00DE0E57" w14:textId="221DAB04" w:rsidR="000424A2" w:rsidRPr="00CD3BD1" w:rsidRDefault="00600B1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Immediate  agent overrides feed model retraining pipeline in real time</w:t>
            </w:r>
          </w:p>
        </w:tc>
      </w:tr>
      <w:tr w:rsidR="0075293C" w:rsidRPr="00CD3BD1" w14:paraId="3A196E93" w14:textId="77777777" w:rsidTr="00906226">
        <w:tc>
          <w:tcPr>
            <w:tcW w:w="2254" w:type="dxa"/>
          </w:tcPr>
          <w:p w14:paraId="07AEA09B" w14:textId="38F5B7BD" w:rsidR="0075293C" w:rsidRPr="00CD3BD1" w:rsidRDefault="002B497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Real-Time Reporting</w:t>
            </w:r>
          </w:p>
        </w:tc>
        <w:tc>
          <w:tcPr>
            <w:tcW w:w="2254" w:type="dxa"/>
          </w:tcPr>
          <w:p w14:paraId="51540431" w14:textId="5BF07857" w:rsidR="0075293C" w:rsidRPr="00CD3BD1" w:rsidRDefault="00C22FF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Near real-time dashboards</w:t>
            </w:r>
          </w:p>
        </w:tc>
        <w:tc>
          <w:tcPr>
            <w:tcW w:w="2254" w:type="dxa"/>
          </w:tcPr>
          <w:p w14:paraId="1F31BA3F" w14:textId="22D119C9" w:rsidR="0075293C" w:rsidRPr="00CD3BD1" w:rsidRDefault="008D4BF6"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Manual</w:t>
            </w:r>
            <w:r w:rsidR="00934215" w:rsidRPr="00CD3BD1">
              <w:rPr>
                <w:rFonts w:ascii="Times New Roman" w:hAnsi="Times New Roman" w:cs="Times New Roman"/>
                <w:sz w:val="24"/>
                <w:szCs w:val="24"/>
              </w:rPr>
              <w:t xml:space="preserve"> </w:t>
            </w:r>
            <w:r w:rsidRPr="00CD3BD1">
              <w:rPr>
                <w:rFonts w:ascii="Times New Roman" w:hAnsi="Times New Roman" w:cs="Times New Roman"/>
                <w:sz w:val="24"/>
                <w:szCs w:val="24"/>
              </w:rPr>
              <w:t>report consolidation, weekly/monthly</w:t>
            </w:r>
          </w:p>
        </w:tc>
        <w:tc>
          <w:tcPr>
            <w:tcW w:w="2254" w:type="dxa"/>
          </w:tcPr>
          <w:p w14:paraId="51C2D2AF" w14:textId="3E41D696" w:rsidR="0075293C" w:rsidRPr="00CD3BD1" w:rsidRDefault="00600B1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Real-time dashboards auto-approval rate, TAT, override rate, fraud rate</w:t>
            </w:r>
          </w:p>
        </w:tc>
      </w:tr>
      <w:tr w:rsidR="0075293C" w:rsidRPr="00CD3BD1" w14:paraId="4F83F57E" w14:textId="77777777" w:rsidTr="00906226">
        <w:tc>
          <w:tcPr>
            <w:tcW w:w="2254" w:type="dxa"/>
          </w:tcPr>
          <w:p w14:paraId="7CB3BF90" w14:textId="7DC4D9BD" w:rsidR="0075293C" w:rsidRPr="00CD3BD1" w:rsidRDefault="002B497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Refund CSAT</w:t>
            </w:r>
          </w:p>
        </w:tc>
        <w:tc>
          <w:tcPr>
            <w:tcW w:w="2254" w:type="dxa"/>
          </w:tcPr>
          <w:p w14:paraId="16C8E011" w14:textId="67C69989" w:rsidR="0075293C" w:rsidRPr="00CD3BD1" w:rsidRDefault="00C22FF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Improve by 10+ points</w:t>
            </w:r>
          </w:p>
        </w:tc>
        <w:tc>
          <w:tcPr>
            <w:tcW w:w="2254" w:type="dxa"/>
          </w:tcPr>
          <w:p w14:paraId="33489D41" w14:textId="1B17A4CF" w:rsidR="0075293C" w:rsidRPr="00CD3BD1" w:rsidRDefault="008D4BF6"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driven by slow resolution and uncertainty</w:t>
            </w:r>
          </w:p>
        </w:tc>
        <w:tc>
          <w:tcPr>
            <w:tcW w:w="2254" w:type="dxa"/>
          </w:tcPr>
          <w:p w14:paraId="03C59F7B" w14:textId="10ED6422" w:rsidR="0075293C" w:rsidRPr="00CD3BD1" w:rsidRDefault="00600B1A"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driven by instant approvals and clear communication</w:t>
            </w:r>
          </w:p>
        </w:tc>
      </w:tr>
      <w:tr w:rsidR="0075293C" w:rsidRPr="00CD3BD1" w14:paraId="28B43191" w14:textId="77777777" w:rsidTr="00906226">
        <w:tc>
          <w:tcPr>
            <w:tcW w:w="2254" w:type="dxa"/>
          </w:tcPr>
          <w:p w14:paraId="146DCB60" w14:textId="7B6328F3" w:rsidR="0075293C" w:rsidRPr="00CD3BD1" w:rsidRDefault="002B497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Repeat Purchase Rate (Refunded Customers)</w:t>
            </w:r>
          </w:p>
        </w:tc>
        <w:tc>
          <w:tcPr>
            <w:tcW w:w="2254" w:type="dxa"/>
          </w:tcPr>
          <w:p w14:paraId="531FEB3B" w14:textId="35A93665" w:rsidR="0075293C" w:rsidRPr="00CD3BD1" w:rsidRDefault="00C22FFC"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Improve by 8%</w:t>
            </w:r>
          </w:p>
        </w:tc>
        <w:tc>
          <w:tcPr>
            <w:tcW w:w="2254" w:type="dxa"/>
          </w:tcPr>
          <w:p w14:paraId="0A90099C" w14:textId="751A66F9" w:rsidR="0075293C" w:rsidRPr="00CD3BD1" w:rsidRDefault="008D4BF6"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Baseline  refund experience negatively impacts retention</w:t>
            </w:r>
          </w:p>
        </w:tc>
        <w:tc>
          <w:tcPr>
            <w:tcW w:w="2254" w:type="dxa"/>
          </w:tcPr>
          <w:p w14:paraId="52CD4A9C" w14:textId="7B1233B8" w:rsidR="0075293C" w:rsidRPr="00CD3BD1" w:rsidRDefault="005E7E68"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+8%  faster, fairer resolution improves trust and repeat purchase</w:t>
            </w:r>
          </w:p>
        </w:tc>
      </w:tr>
      <w:tr w:rsidR="0075293C" w:rsidRPr="00CD3BD1" w14:paraId="6D53FEFD" w14:textId="77777777" w:rsidTr="00906226">
        <w:tc>
          <w:tcPr>
            <w:tcW w:w="2254" w:type="dxa"/>
          </w:tcPr>
          <w:p w14:paraId="23DE5AEC" w14:textId="484C2A02" w:rsidR="0075293C" w:rsidRPr="00CD3BD1" w:rsidRDefault="002B497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SLA Compliance</w:t>
            </w:r>
          </w:p>
        </w:tc>
        <w:tc>
          <w:tcPr>
            <w:tcW w:w="2254" w:type="dxa"/>
          </w:tcPr>
          <w:p w14:paraId="2452E202" w14:textId="7995DEAA" w:rsidR="0075293C" w:rsidRPr="00CD3BD1" w:rsidRDefault="009751E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 99% of requests resolved within defined SLA</w:t>
            </w:r>
          </w:p>
        </w:tc>
        <w:tc>
          <w:tcPr>
            <w:tcW w:w="2254" w:type="dxa"/>
          </w:tcPr>
          <w:p w14:paraId="1AB52B24" w14:textId="4C47BED7" w:rsidR="0075293C" w:rsidRPr="00CD3BD1" w:rsidRDefault="008D4BF6"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No formal SLA enforcement; TAT varies widely</w:t>
            </w:r>
          </w:p>
        </w:tc>
        <w:tc>
          <w:tcPr>
            <w:tcW w:w="2254" w:type="dxa"/>
          </w:tcPr>
          <w:p w14:paraId="3344B156" w14:textId="0A01FEFF" w:rsidR="0075293C" w:rsidRPr="00CD3BD1" w:rsidRDefault="005E7E68"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 xml:space="preserve">≥ 99% </w:t>
            </w:r>
            <w:r w:rsidR="00465355" w:rsidRPr="00CD3BD1">
              <w:rPr>
                <w:rFonts w:ascii="Times New Roman" w:hAnsi="Times New Roman" w:cs="Times New Roman"/>
                <w:sz w:val="24"/>
                <w:szCs w:val="24"/>
              </w:rPr>
              <w:t xml:space="preserve"> </w:t>
            </w:r>
            <w:r w:rsidRPr="00CD3BD1">
              <w:rPr>
                <w:rFonts w:ascii="Times New Roman" w:hAnsi="Times New Roman" w:cs="Times New Roman"/>
                <w:sz w:val="24"/>
                <w:szCs w:val="24"/>
              </w:rPr>
              <w:t xml:space="preserve"> auto</w:t>
            </w:r>
            <w:r w:rsidR="00465355" w:rsidRPr="00CD3BD1">
              <w:rPr>
                <w:rFonts w:ascii="Times New Roman" w:hAnsi="Times New Roman" w:cs="Times New Roman"/>
                <w:sz w:val="24"/>
                <w:szCs w:val="24"/>
              </w:rPr>
              <w:t>-</w:t>
            </w:r>
            <w:r w:rsidRPr="00CD3BD1">
              <w:rPr>
                <w:rFonts w:ascii="Times New Roman" w:hAnsi="Times New Roman" w:cs="Times New Roman"/>
                <w:sz w:val="24"/>
                <w:szCs w:val="24"/>
              </w:rPr>
              <w:t xml:space="preserve">approved &lt; 5 </w:t>
            </w:r>
            <w:proofErr w:type="spellStart"/>
            <w:r w:rsidRPr="00CD3BD1">
              <w:rPr>
                <w:rFonts w:ascii="Times New Roman" w:hAnsi="Times New Roman" w:cs="Times New Roman"/>
                <w:sz w:val="24"/>
                <w:szCs w:val="24"/>
              </w:rPr>
              <w:t>min</w:t>
            </w:r>
            <w:r w:rsidR="00465355" w:rsidRPr="00CD3BD1">
              <w:rPr>
                <w:rFonts w:ascii="Times New Roman" w:hAnsi="Times New Roman" w:cs="Times New Roman"/>
                <w:sz w:val="24"/>
                <w:szCs w:val="24"/>
              </w:rPr>
              <w:t>,</w:t>
            </w:r>
            <w:r w:rsidRPr="00CD3BD1">
              <w:rPr>
                <w:rFonts w:ascii="Times New Roman" w:hAnsi="Times New Roman" w:cs="Times New Roman"/>
                <w:sz w:val="24"/>
                <w:szCs w:val="24"/>
              </w:rPr>
              <w:t>manual</w:t>
            </w:r>
            <w:proofErr w:type="spellEnd"/>
            <w:r w:rsidRPr="00CD3BD1">
              <w:rPr>
                <w:rFonts w:ascii="Times New Roman" w:hAnsi="Times New Roman" w:cs="Times New Roman"/>
                <w:sz w:val="24"/>
                <w:szCs w:val="24"/>
              </w:rPr>
              <w:t xml:space="preserve"> review &lt; 24 hrs</w:t>
            </w:r>
          </w:p>
        </w:tc>
      </w:tr>
      <w:tr w:rsidR="0075293C" w:rsidRPr="00CD3BD1" w14:paraId="2650A8B3" w14:textId="77777777" w:rsidTr="00906226">
        <w:tc>
          <w:tcPr>
            <w:tcW w:w="2254" w:type="dxa"/>
          </w:tcPr>
          <w:p w14:paraId="4A6A2C71" w14:textId="55C11D75" w:rsidR="0075293C" w:rsidRPr="00CD3BD1" w:rsidRDefault="00CC2361"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Monthly Cost Savings</w:t>
            </w:r>
          </w:p>
        </w:tc>
        <w:tc>
          <w:tcPr>
            <w:tcW w:w="2254" w:type="dxa"/>
          </w:tcPr>
          <w:p w14:paraId="6637C0B1" w14:textId="55CAD2FD" w:rsidR="0075293C" w:rsidRPr="00CD3BD1" w:rsidRDefault="009751E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Quantified savings</w:t>
            </w:r>
          </w:p>
        </w:tc>
        <w:tc>
          <w:tcPr>
            <w:tcW w:w="2254" w:type="dxa"/>
          </w:tcPr>
          <w:p w14:paraId="03E837BF" w14:textId="060AE633" w:rsidR="0075293C" w:rsidRPr="00CD3BD1" w:rsidRDefault="009751E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w:t>
            </w:r>
          </w:p>
        </w:tc>
        <w:tc>
          <w:tcPr>
            <w:tcW w:w="2254" w:type="dxa"/>
          </w:tcPr>
          <w:p w14:paraId="7EAF4E02" w14:textId="5F2E26AA" w:rsidR="0075293C" w:rsidRPr="00CD3BD1" w:rsidRDefault="005E7E68"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~₹3 lakh/month from reduced agent workload</w:t>
            </w:r>
          </w:p>
        </w:tc>
      </w:tr>
      <w:tr w:rsidR="0075293C" w:rsidRPr="00CD3BD1" w14:paraId="5CBC86EB" w14:textId="77777777" w:rsidTr="00906226">
        <w:tc>
          <w:tcPr>
            <w:tcW w:w="2254" w:type="dxa"/>
          </w:tcPr>
          <w:p w14:paraId="7F64AC2C" w14:textId="5466D0FF" w:rsidR="0075293C" w:rsidRPr="00CD3BD1" w:rsidRDefault="00CC2361"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Annualized Savings</w:t>
            </w:r>
          </w:p>
        </w:tc>
        <w:tc>
          <w:tcPr>
            <w:tcW w:w="2254" w:type="dxa"/>
          </w:tcPr>
          <w:p w14:paraId="542E0952" w14:textId="4C9D7612" w:rsidR="0075293C" w:rsidRPr="00CD3BD1" w:rsidRDefault="009751E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Full-year impact</w:t>
            </w:r>
          </w:p>
        </w:tc>
        <w:tc>
          <w:tcPr>
            <w:tcW w:w="2254" w:type="dxa"/>
          </w:tcPr>
          <w:p w14:paraId="05287A04" w14:textId="6B2DF031" w:rsidR="0075293C" w:rsidRPr="00CD3BD1" w:rsidRDefault="009751E2"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w:t>
            </w:r>
          </w:p>
        </w:tc>
        <w:tc>
          <w:tcPr>
            <w:tcW w:w="2254" w:type="dxa"/>
          </w:tcPr>
          <w:p w14:paraId="7CDD9C27" w14:textId="32A13402" w:rsidR="0075293C" w:rsidRPr="00CD3BD1" w:rsidRDefault="005E7E68" w:rsidP="0065411B">
            <w:pPr>
              <w:spacing w:line="276" w:lineRule="auto"/>
              <w:rPr>
                <w:rFonts w:ascii="Times New Roman" w:hAnsi="Times New Roman" w:cs="Times New Roman"/>
                <w:sz w:val="24"/>
                <w:szCs w:val="24"/>
              </w:rPr>
            </w:pPr>
            <w:r w:rsidRPr="00CD3BD1">
              <w:rPr>
                <w:rFonts w:ascii="Times New Roman" w:hAnsi="Times New Roman" w:cs="Times New Roman"/>
                <w:sz w:val="24"/>
                <w:szCs w:val="24"/>
              </w:rPr>
              <w:t>~₹36 lakh/year + retention uplift</w:t>
            </w:r>
          </w:p>
        </w:tc>
      </w:tr>
    </w:tbl>
    <w:p w14:paraId="7081CAE5" w14:textId="77777777" w:rsidR="0065411B" w:rsidRDefault="0065411B" w:rsidP="0065411B">
      <w:pPr>
        <w:spacing w:line="276" w:lineRule="auto"/>
        <w:jc w:val="both"/>
        <w:rPr>
          <w:rFonts w:ascii="Times New Roman" w:hAnsi="Times New Roman" w:cs="Times New Roman"/>
          <w:color w:val="4472C4" w:themeColor="accent1"/>
          <w:sz w:val="28"/>
          <w:szCs w:val="28"/>
        </w:rPr>
      </w:pPr>
    </w:p>
    <w:p w14:paraId="6499CEA2" w14:textId="59782073" w:rsidR="009E5593" w:rsidRPr="00262556" w:rsidRDefault="00B91478" w:rsidP="0065411B">
      <w:pPr>
        <w:spacing w:line="276" w:lineRule="auto"/>
        <w:jc w:val="both"/>
        <w:rPr>
          <w:rFonts w:ascii="Times New Roman" w:hAnsi="Times New Roman" w:cs="Times New Roman"/>
          <w:color w:val="4472C4" w:themeColor="accent1"/>
          <w:sz w:val="28"/>
          <w:szCs w:val="28"/>
        </w:rPr>
      </w:pPr>
      <w:r w:rsidRPr="00262556">
        <w:rPr>
          <w:rFonts w:ascii="Times New Roman" w:hAnsi="Times New Roman" w:cs="Times New Roman"/>
          <w:color w:val="4472C4" w:themeColor="accent1"/>
          <w:sz w:val="28"/>
          <w:szCs w:val="28"/>
        </w:rPr>
        <w:t>11.2 Recommendations</w:t>
      </w:r>
    </w:p>
    <w:p w14:paraId="5C5F3C59" w14:textId="77777777" w:rsidR="00FA6DC1" w:rsidRPr="00CD3BD1" w:rsidRDefault="00FA6DC1" w:rsidP="0065411B">
      <w:pPr>
        <w:numPr>
          <w:ilvl w:val="0"/>
          <w:numId w:val="15"/>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Build it in phases (sprint by sprint):</w:t>
      </w:r>
    </w:p>
    <w:p w14:paraId="70C335EA" w14:textId="77777777" w:rsidR="00FA6DC1" w:rsidRPr="00CD3BD1" w:rsidRDefault="00FA6DC1" w:rsidP="0065411B">
      <w:pPr>
        <w:spacing w:line="276" w:lineRule="auto"/>
        <w:ind w:left="720"/>
        <w:jc w:val="both"/>
        <w:rPr>
          <w:rFonts w:ascii="Times New Roman" w:hAnsi="Times New Roman" w:cs="Times New Roman"/>
          <w:sz w:val="24"/>
          <w:szCs w:val="24"/>
        </w:rPr>
      </w:pPr>
      <w:r w:rsidRPr="00CD3BD1">
        <w:rPr>
          <w:rFonts w:ascii="Times New Roman" w:hAnsi="Times New Roman" w:cs="Times New Roman"/>
          <w:sz w:val="24"/>
          <w:szCs w:val="24"/>
        </w:rPr>
        <w:t>Sprint 1 – Core AI engine + auto-approval + refund trigger</w:t>
      </w:r>
    </w:p>
    <w:p w14:paraId="4BE1E821" w14:textId="77777777" w:rsidR="00FA6DC1" w:rsidRPr="00CD3BD1" w:rsidRDefault="00FA6DC1" w:rsidP="0065411B">
      <w:pPr>
        <w:spacing w:line="276" w:lineRule="auto"/>
        <w:ind w:left="720"/>
        <w:jc w:val="both"/>
        <w:rPr>
          <w:rFonts w:ascii="Times New Roman" w:hAnsi="Times New Roman" w:cs="Times New Roman"/>
          <w:sz w:val="24"/>
          <w:szCs w:val="24"/>
        </w:rPr>
      </w:pPr>
      <w:r w:rsidRPr="00CD3BD1">
        <w:rPr>
          <w:rFonts w:ascii="Times New Roman" w:hAnsi="Times New Roman" w:cs="Times New Roman"/>
          <w:sz w:val="24"/>
          <w:szCs w:val="24"/>
        </w:rPr>
        <w:t>Sprint 2 – Agent screen + flagged queue + AI reason display + override option</w:t>
      </w:r>
    </w:p>
    <w:p w14:paraId="09699DD2" w14:textId="77777777" w:rsidR="00FA6DC1" w:rsidRPr="00CD3BD1" w:rsidRDefault="00FA6DC1" w:rsidP="0065411B">
      <w:pPr>
        <w:spacing w:line="276" w:lineRule="auto"/>
        <w:ind w:left="720"/>
        <w:jc w:val="both"/>
        <w:rPr>
          <w:rFonts w:ascii="Times New Roman" w:hAnsi="Times New Roman" w:cs="Times New Roman"/>
          <w:sz w:val="24"/>
          <w:szCs w:val="24"/>
        </w:rPr>
      </w:pPr>
      <w:r w:rsidRPr="00CD3BD1">
        <w:rPr>
          <w:rFonts w:ascii="Times New Roman" w:hAnsi="Times New Roman" w:cs="Times New Roman"/>
          <w:sz w:val="24"/>
          <w:szCs w:val="24"/>
        </w:rPr>
        <w:t>Sprint 3 – Audit sampling + Risk dashboard + threshold settings</w:t>
      </w:r>
    </w:p>
    <w:p w14:paraId="08F9EE8B" w14:textId="77777777" w:rsidR="00FA6DC1" w:rsidRPr="00CD3BD1" w:rsidRDefault="00FA6DC1" w:rsidP="0065411B">
      <w:pPr>
        <w:spacing w:line="276" w:lineRule="auto"/>
        <w:ind w:left="720"/>
        <w:jc w:val="both"/>
        <w:rPr>
          <w:rFonts w:ascii="Times New Roman" w:hAnsi="Times New Roman" w:cs="Times New Roman"/>
          <w:sz w:val="24"/>
          <w:szCs w:val="24"/>
        </w:rPr>
      </w:pPr>
      <w:r w:rsidRPr="00CD3BD1">
        <w:rPr>
          <w:rFonts w:ascii="Times New Roman" w:hAnsi="Times New Roman" w:cs="Times New Roman"/>
          <w:sz w:val="24"/>
          <w:szCs w:val="24"/>
        </w:rPr>
        <w:t>Sprint 4 – Reports + role-based access + export</w:t>
      </w:r>
    </w:p>
    <w:p w14:paraId="105B77DF" w14:textId="229D38C2" w:rsidR="00FA6DC1" w:rsidRPr="00CD3BD1" w:rsidRDefault="00FA6DC1" w:rsidP="0065411B">
      <w:pPr>
        <w:spacing w:line="276" w:lineRule="auto"/>
        <w:ind w:left="720"/>
        <w:jc w:val="both"/>
        <w:rPr>
          <w:rFonts w:ascii="Times New Roman" w:hAnsi="Times New Roman" w:cs="Times New Roman"/>
          <w:sz w:val="24"/>
          <w:szCs w:val="24"/>
        </w:rPr>
      </w:pPr>
      <w:r w:rsidRPr="00CD3BD1">
        <w:rPr>
          <w:rFonts w:ascii="Times New Roman" w:hAnsi="Times New Roman" w:cs="Times New Roman"/>
          <w:sz w:val="24"/>
          <w:szCs w:val="24"/>
        </w:rPr>
        <w:t>Sprint 5 – Testing + bug fixes + go-live prep</w:t>
      </w:r>
    </w:p>
    <w:p w14:paraId="020589B6" w14:textId="20126CBF" w:rsidR="004541EB" w:rsidRPr="00CD3BD1" w:rsidRDefault="00FA6DC1" w:rsidP="0065411B">
      <w:pPr>
        <w:spacing w:line="276" w:lineRule="auto"/>
        <w:ind w:left="720"/>
        <w:jc w:val="both"/>
        <w:rPr>
          <w:rFonts w:ascii="Times New Roman" w:hAnsi="Times New Roman" w:cs="Times New Roman"/>
          <w:sz w:val="24"/>
          <w:szCs w:val="24"/>
        </w:rPr>
      </w:pPr>
      <w:r w:rsidRPr="00CD3BD1">
        <w:rPr>
          <w:rFonts w:ascii="Times New Roman" w:hAnsi="Times New Roman" w:cs="Times New Roman"/>
          <w:sz w:val="24"/>
          <w:szCs w:val="24"/>
        </w:rPr>
        <w:t>Sprint 6 – Go live + support</w:t>
      </w:r>
    </w:p>
    <w:p w14:paraId="00A5B190" w14:textId="07206D16" w:rsidR="00B91478" w:rsidRPr="00CD3BD1" w:rsidRDefault="00B91478" w:rsidP="0065411B">
      <w:pPr>
        <w:numPr>
          <w:ilvl w:val="0"/>
          <w:numId w:val="15"/>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Launch with a conservative auto-approval threshold (e.g., ≤ ₹500) and a narrow set of return reasons, then expand gradually as confidence in the model grows.</w:t>
      </w:r>
    </w:p>
    <w:p w14:paraId="6F9982BA" w14:textId="4A96C10F" w:rsidR="00B91478" w:rsidRPr="00CD3BD1" w:rsidRDefault="00B91478" w:rsidP="0065411B">
      <w:pPr>
        <w:numPr>
          <w:ilvl w:val="0"/>
          <w:numId w:val="15"/>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Run the AI classification in "shadow mode" first logging what it would decide without actually auto-approving  to validate accuracy against historical agent decisions before going live.</w:t>
      </w:r>
    </w:p>
    <w:p w14:paraId="6F391A39" w14:textId="77777777" w:rsidR="00B91478" w:rsidRPr="00CD3BD1" w:rsidRDefault="00B91478" w:rsidP="0065411B">
      <w:pPr>
        <w:numPr>
          <w:ilvl w:val="0"/>
          <w:numId w:val="15"/>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Establish a monthly review cadence between Risk, Support, and Product teams to revisit thresholds based on audit findings.</w:t>
      </w:r>
    </w:p>
    <w:p w14:paraId="524BDD8C" w14:textId="77777777" w:rsidR="0065411B" w:rsidRDefault="00B91478" w:rsidP="0065411B">
      <w:pPr>
        <w:numPr>
          <w:ilvl w:val="0"/>
          <w:numId w:val="15"/>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Extend this same classification approach later to the exchange workflow, once refund automation is validated.</w:t>
      </w:r>
      <w:r w:rsidR="0065411B">
        <w:rPr>
          <w:rFonts w:ascii="Times New Roman" w:hAnsi="Times New Roman" w:cs="Times New Roman"/>
          <w:sz w:val="24"/>
          <w:szCs w:val="24"/>
        </w:rPr>
        <w:t xml:space="preserve">  </w:t>
      </w:r>
    </w:p>
    <w:p w14:paraId="39C9A8C5" w14:textId="3A045691" w:rsidR="00C901AC" w:rsidRPr="0065411B" w:rsidRDefault="0065411B" w:rsidP="0065411B">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r w:rsidR="00C901AC" w:rsidRPr="0065411B">
        <w:rPr>
          <w:rFonts w:ascii="Times New Roman" w:hAnsi="Times New Roman" w:cs="Times New Roman"/>
          <w:b/>
          <w:bCs/>
          <w:color w:val="4472C4" w:themeColor="accent1"/>
          <w:sz w:val="28"/>
          <w:szCs w:val="28"/>
        </w:rPr>
        <w:lastRenderedPageBreak/>
        <w:t>12. Risks, Dependencies &amp; Known Gaps</w:t>
      </w:r>
    </w:p>
    <w:p w14:paraId="085C69A8" w14:textId="77777777" w:rsidR="00C901AC" w:rsidRPr="00DB2B75" w:rsidRDefault="00C901AC" w:rsidP="0065411B">
      <w:pPr>
        <w:spacing w:line="276" w:lineRule="auto"/>
        <w:jc w:val="both"/>
        <w:rPr>
          <w:rFonts w:ascii="Times New Roman" w:hAnsi="Times New Roman" w:cs="Times New Roman"/>
          <w:color w:val="4472C4" w:themeColor="accent1"/>
          <w:sz w:val="28"/>
          <w:szCs w:val="28"/>
        </w:rPr>
      </w:pPr>
      <w:r w:rsidRPr="00DB2B75">
        <w:rPr>
          <w:rFonts w:ascii="Times New Roman" w:hAnsi="Times New Roman" w:cs="Times New Roman"/>
          <w:color w:val="4472C4" w:themeColor="accent1"/>
          <w:sz w:val="28"/>
          <w:szCs w:val="28"/>
        </w:rPr>
        <w:t>12.1 Risks</w:t>
      </w:r>
    </w:p>
    <w:p w14:paraId="5C4E0E92" w14:textId="77777777" w:rsidR="00C901AC" w:rsidRPr="00CD3BD1" w:rsidRDefault="00C901AC" w:rsidP="0065411B">
      <w:pPr>
        <w:spacing w:line="276" w:lineRule="auto"/>
        <w:jc w:val="both"/>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C901AC" w:rsidRPr="00CD3BD1" w14:paraId="4938CFAC" w14:textId="77777777" w:rsidTr="00735F51">
        <w:trPr>
          <w:tblHeader/>
        </w:trPr>
        <w:tc>
          <w:tcPr>
            <w:tcW w:w="48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3991EE40"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Risk</w:t>
            </w:r>
          </w:p>
        </w:tc>
        <w:tc>
          <w:tcPr>
            <w:tcW w:w="48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2E6DE6B7"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Mitigation</w:t>
            </w:r>
          </w:p>
        </w:tc>
      </w:tr>
      <w:tr w:rsidR="00C901AC" w:rsidRPr="00CD3BD1" w14:paraId="354404A2" w14:textId="77777777" w:rsidTr="00EB2FAB">
        <w:trPr>
          <w:trHeight w:val="968"/>
        </w:trPr>
        <w:tc>
          <w:tcPr>
            <w:tcW w:w="4800" w:type="dxa"/>
            <w:tcBorders>
              <w:top w:val="single" w:sz="4" w:space="0" w:color="auto"/>
              <w:left w:val="single" w:sz="4" w:space="0" w:color="auto"/>
              <w:bottom w:val="single" w:sz="4" w:space="0" w:color="auto"/>
              <w:right w:val="single" w:sz="4" w:space="0" w:color="auto"/>
            </w:tcBorders>
            <w:vAlign w:val="center"/>
            <w:hideMark/>
          </w:tcPr>
          <w:p w14:paraId="2383E77B"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Customers learn the auto-approval pattern and exploit it (e.g., repeated low-value fraudulent claims)</w:t>
            </w:r>
          </w:p>
        </w:tc>
        <w:tc>
          <w:tcPr>
            <w:tcW w:w="4800" w:type="dxa"/>
            <w:tcBorders>
              <w:top w:val="single" w:sz="4" w:space="0" w:color="auto"/>
              <w:left w:val="single" w:sz="4" w:space="0" w:color="auto"/>
              <w:bottom w:val="single" w:sz="4" w:space="0" w:color="auto"/>
              <w:right w:val="single" w:sz="4" w:space="0" w:color="auto"/>
            </w:tcBorders>
            <w:vAlign w:val="center"/>
            <w:hideMark/>
          </w:tcPr>
          <w:p w14:paraId="1654260A"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Cap auto-approvals per customer per time period; flag unusual frequency for manual review</w:t>
            </w:r>
          </w:p>
        </w:tc>
      </w:tr>
      <w:tr w:rsidR="00C901AC" w:rsidRPr="00CD3BD1" w14:paraId="5675DAAD" w14:textId="77777777" w:rsidTr="00EB2FAB">
        <w:trPr>
          <w:trHeight w:val="839"/>
        </w:trPr>
        <w:tc>
          <w:tcPr>
            <w:tcW w:w="4800" w:type="dxa"/>
            <w:tcBorders>
              <w:top w:val="single" w:sz="4" w:space="0" w:color="auto"/>
              <w:left w:val="single" w:sz="4" w:space="0" w:color="auto"/>
              <w:bottom w:val="single" w:sz="4" w:space="0" w:color="auto"/>
              <w:right w:val="single" w:sz="4" w:space="0" w:color="auto"/>
            </w:tcBorders>
            <w:vAlign w:val="center"/>
            <w:hideMark/>
          </w:tcPr>
          <w:p w14:paraId="0D727AC5"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Model makes a systematically biased decision (e.g., unfairly rejecting a valid category)</w:t>
            </w:r>
          </w:p>
        </w:tc>
        <w:tc>
          <w:tcPr>
            <w:tcW w:w="4800" w:type="dxa"/>
            <w:tcBorders>
              <w:top w:val="single" w:sz="4" w:space="0" w:color="auto"/>
              <w:left w:val="single" w:sz="4" w:space="0" w:color="auto"/>
              <w:bottom w:val="single" w:sz="4" w:space="0" w:color="auto"/>
              <w:right w:val="single" w:sz="4" w:space="0" w:color="auto"/>
            </w:tcBorders>
            <w:vAlign w:val="center"/>
            <w:hideMark/>
          </w:tcPr>
          <w:p w14:paraId="7BDC88B7"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Shadow-mode testing before go-live; periodic audit sampling with clear escalation path</w:t>
            </w:r>
          </w:p>
        </w:tc>
      </w:tr>
      <w:tr w:rsidR="00C901AC" w:rsidRPr="00CD3BD1" w14:paraId="0AFF9523" w14:textId="77777777" w:rsidTr="00EB2FAB">
        <w:trPr>
          <w:trHeight w:val="994"/>
        </w:trPr>
        <w:tc>
          <w:tcPr>
            <w:tcW w:w="4800" w:type="dxa"/>
            <w:tcBorders>
              <w:top w:val="single" w:sz="4" w:space="0" w:color="auto"/>
              <w:left w:val="single" w:sz="4" w:space="0" w:color="auto"/>
              <w:bottom w:val="single" w:sz="4" w:space="0" w:color="auto"/>
              <w:right w:val="single" w:sz="4" w:space="0" w:color="auto"/>
            </w:tcBorders>
            <w:vAlign w:val="center"/>
            <w:hideMark/>
          </w:tcPr>
          <w:p w14:paraId="025304FB"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Over-reliance on AI reduces agents' domain expertise over time</w:t>
            </w:r>
          </w:p>
        </w:tc>
        <w:tc>
          <w:tcPr>
            <w:tcW w:w="4800" w:type="dxa"/>
            <w:tcBorders>
              <w:top w:val="single" w:sz="4" w:space="0" w:color="auto"/>
              <w:left w:val="single" w:sz="4" w:space="0" w:color="auto"/>
              <w:bottom w:val="single" w:sz="4" w:space="0" w:color="auto"/>
              <w:right w:val="single" w:sz="4" w:space="0" w:color="auto"/>
            </w:tcBorders>
            <w:vAlign w:val="center"/>
            <w:hideMark/>
          </w:tcPr>
          <w:p w14:paraId="45F2B466"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Keep a rotating sample of auto-approved cases visible to agents for periodic review, not just audit</w:t>
            </w:r>
          </w:p>
        </w:tc>
      </w:tr>
      <w:tr w:rsidR="00C901AC" w:rsidRPr="00CD3BD1" w14:paraId="4A614908" w14:textId="77777777" w:rsidTr="00A73B6E">
        <w:trPr>
          <w:trHeight w:val="1539"/>
        </w:trPr>
        <w:tc>
          <w:tcPr>
            <w:tcW w:w="4800" w:type="dxa"/>
            <w:tcBorders>
              <w:top w:val="single" w:sz="4" w:space="0" w:color="auto"/>
              <w:left w:val="single" w:sz="4" w:space="0" w:color="auto"/>
              <w:bottom w:val="single" w:sz="4" w:space="0" w:color="auto"/>
              <w:right w:val="single" w:sz="4" w:space="0" w:color="auto"/>
            </w:tcBorders>
            <w:vAlign w:val="center"/>
            <w:hideMark/>
          </w:tcPr>
          <w:p w14:paraId="0A090F4C"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False approvals (cost of wrongly auto-approving an invalid/fraudulent claim) outweigh the savings from ticket reduction</w:t>
            </w:r>
          </w:p>
        </w:tc>
        <w:tc>
          <w:tcPr>
            <w:tcW w:w="4800" w:type="dxa"/>
            <w:tcBorders>
              <w:top w:val="single" w:sz="4" w:space="0" w:color="auto"/>
              <w:left w:val="single" w:sz="4" w:space="0" w:color="auto"/>
              <w:bottom w:val="single" w:sz="4" w:space="0" w:color="auto"/>
              <w:right w:val="single" w:sz="4" w:space="0" w:color="auto"/>
            </w:tcBorders>
            <w:vAlign w:val="center"/>
            <w:hideMark/>
          </w:tcPr>
          <w:p w14:paraId="189C9733"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Set the confidence threshold conservatively at launch (</w:t>
            </w:r>
            <w:proofErr w:type="spellStart"/>
            <w:r w:rsidRPr="00CD3BD1">
              <w:rPr>
                <w:rFonts w:ascii="Times New Roman" w:hAnsi="Times New Roman" w:cs="Times New Roman"/>
                <w:sz w:val="24"/>
                <w:szCs w:val="24"/>
              </w:rPr>
              <w:t>favoring</w:t>
            </w:r>
            <w:proofErr w:type="spellEnd"/>
            <w:r w:rsidRPr="00CD3BD1">
              <w:rPr>
                <w:rFonts w:ascii="Times New Roman" w:hAnsi="Times New Roman" w:cs="Times New Roman"/>
                <w:sz w:val="24"/>
                <w:szCs w:val="24"/>
              </w:rPr>
              <w:t xml:space="preserve"> escalation over auto-approval); calculate the ₹ cost of a false approval vs. the ₹ cost of an agent-hour, and tune the threshold to the point where expected savings are maximized</w:t>
            </w:r>
          </w:p>
        </w:tc>
      </w:tr>
      <w:tr w:rsidR="00C901AC" w:rsidRPr="00CD3BD1" w14:paraId="19631E3C" w14:textId="77777777" w:rsidTr="00A73B6E">
        <w:trPr>
          <w:trHeight w:val="993"/>
        </w:trPr>
        <w:tc>
          <w:tcPr>
            <w:tcW w:w="4800" w:type="dxa"/>
            <w:tcBorders>
              <w:top w:val="single" w:sz="4" w:space="0" w:color="auto"/>
              <w:left w:val="single" w:sz="4" w:space="0" w:color="auto"/>
              <w:bottom w:val="single" w:sz="4" w:space="0" w:color="auto"/>
              <w:right w:val="single" w:sz="4" w:space="0" w:color="auto"/>
            </w:tcBorders>
            <w:vAlign w:val="center"/>
            <w:hideMark/>
          </w:tcPr>
          <w:p w14:paraId="113B9904"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Threshold tuned too conservatively, limiting the 40% ticket-reduction target</w:t>
            </w:r>
          </w:p>
        </w:tc>
        <w:tc>
          <w:tcPr>
            <w:tcW w:w="4800" w:type="dxa"/>
            <w:tcBorders>
              <w:top w:val="single" w:sz="4" w:space="0" w:color="auto"/>
              <w:left w:val="single" w:sz="4" w:space="0" w:color="auto"/>
              <w:bottom w:val="single" w:sz="4" w:space="0" w:color="auto"/>
              <w:right w:val="single" w:sz="4" w:space="0" w:color="auto"/>
            </w:tcBorders>
            <w:vAlign w:val="center"/>
            <w:hideMark/>
          </w:tcPr>
          <w:p w14:paraId="3669F184" w14:textId="77777777" w:rsidR="00C901AC" w:rsidRPr="00CD3BD1" w:rsidRDefault="00C901AC"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Use shadow-mode data to plot the precision/recall trade-off at different thresholds before committing to a launch threshold</w:t>
            </w:r>
          </w:p>
        </w:tc>
      </w:tr>
    </w:tbl>
    <w:p w14:paraId="2F4CC994" w14:textId="77777777" w:rsidR="00C901AC" w:rsidRPr="00CD3BD1" w:rsidRDefault="00C901AC" w:rsidP="0065411B">
      <w:pPr>
        <w:spacing w:line="276" w:lineRule="auto"/>
        <w:jc w:val="both"/>
        <w:rPr>
          <w:rFonts w:ascii="Times New Roman" w:hAnsi="Times New Roman" w:cs="Times New Roman"/>
          <w:b/>
          <w:bCs/>
        </w:rPr>
      </w:pPr>
    </w:p>
    <w:p w14:paraId="03B6BE5C" w14:textId="77777777" w:rsidR="00056117" w:rsidRDefault="00056117" w:rsidP="0065411B">
      <w:pPr>
        <w:spacing w:line="276" w:lineRule="auto"/>
        <w:jc w:val="both"/>
        <w:rPr>
          <w:rFonts w:ascii="Times New Roman" w:hAnsi="Times New Roman" w:cs="Times New Roman"/>
          <w:color w:val="4472C4" w:themeColor="accent1"/>
          <w:sz w:val="28"/>
          <w:szCs w:val="28"/>
        </w:rPr>
      </w:pPr>
    </w:p>
    <w:p w14:paraId="0A8BB001" w14:textId="21BDA6DA" w:rsidR="00C901AC" w:rsidRPr="00DB2B75" w:rsidRDefault="00C901AC" w:rsidP="0065411B">
      <w:pPr>
        <w:spacing w:line="276" w:lineRule="auto"/>
        <w:jc w:val="both"/>
        <w:rPr>
          <w:rFonts w:ascii="Times New Roman" w:hAnsi="Times New Roman" w:cs="Times New Roman"/>
          <w:color w:val="4472C4" w:themeColor="accent1"/>
          <w:sz w:val="28"/>
          <w:szCs w:val="28"/>
        </w:rPr>
      </w:pPr>
      <w:r w:rsidRPr="00DB2B75">
        <w:rPr>
          <w:rFonts w:ascii="Times New Roman" w:hAnsi="Times New Roman" w:cs="Times New Roman"/>
          <w:color w:val="4472C4" w:themeColor="accent1"/>
          <w:sz w:val="28"/>
          <w:szCs w:val="28"/>
        </w:rPr>
        <w:t>12.2 Dependencies</w:t>
      </w:r>
    </w:p>
    <w:p w14:paraId="2BEBBF6D" w14:textId="77777777" w:rsidR="00C901AC" w:rsidRPr="00CD3BD1" w:rsidRDefault="00C901AC" w:rsidP="0065411B">
      <w:pPr>
        <w:numPr>
          <w:ilvl w:val="0"/>
          <w:numId w:val="8"/>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Order Management System must expose order value and order history via API.</w:t>
      </w:r>
    </w:p>
    <w:p w14:paraId="0E1B80C2" w14:textId="77777777" w:rsidR="00C901AC" w:rsidRPr="00CD3BD1" w:rsidRDefault="00C901AC" w:rsidP="0065411B">
      <w:pPr>
        <w:numPr>
          <w:ilvl w:val="0"/>
          <w:numId w:val="8"/>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Customer return history data must be accessible and reasonably complete.</w:t>
      </w:r>
    </w:p>
    <w:p w14:paraId="502742E1" w14:textId="77777777" w:rsidR="00C901AC" w:rsidRPr="00CD3BD1" w:rsidRDefault="00C901AC" w:rsidP="0065411B">
      <w:pPr>
        <w:numPr>
          <w:ilvl w:val="0"/>
          <w:numId w:val="8"/>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Risk/Finance team availability to define initial thresholds and conduct audit sampling.</w:t>
      </w:r>
    </w:p>
    <w:p w14:paraId="3921F390" w14:textId="77777777" w:rsidR="00DB2B75" w:rsidRDefault="00DB2B75" w:rsidP="0065411B">
      <w:pPr>
        <w:spacing w:line="276" w:lineRule="auto"/>
        <w:jc w:val="both"/>
        <w:rPr>
          <w:rFonts w:ascii="Times New Roman" w:hAnsi="Times New Roman" w:cs="Times New Roman"/>
          <w:color w:val="4472C4" w:themeColor="accent1"/>
          <w:sz w:val="32"/>
          <w:szCs w:val="32"/>
        </w:rPr>
      </w:pPr>
    </w:p>
    <w:p w14:paraId="0D3D989E" w14:textId="58E7367B" w:rsidR="00C901AC" w:rsidRPr="00DB2B75" w:rsidRDefault="00C901AC" w:rsidP="0065411B">
      <w:pPr>
        <w:spacing w:line="276" w:lineRule="auto"/>
        <w:jc w:val="both"/>
        <w:rPr>
          <w:rFonts w:ascii="Times New Roman" w:hAnsi="Times New Roman" w:cs="Times New Roman"/>
          <w:color w:val="4472C4" w:themeColor="accent1"/>
          <w:sz w:val="28"/>
          <w:szCs w:val="28"/>
        </w:rPr>
      </w:pPr>
      <w:r w:rsidRPr="00DB2B75">
        <w:rPr>
          <w:rFonts w:ascii="Times New Roman" w:hAnsi="Times New Roman" w:cs="Times New Roman"/>
          <w:color w:val="4472C4" w:themeColor="accent1"/>
          <w:sz w:val="28"/>
          <w:szCs w:val="28"/>
        </w:rPr>
        <w:t>12.3 Known Gaps</w:t>
      </w:r>
    </w:p>
    <w:p w14:paraId="0F14A7F0" w14:textId="7F2AE613" w:rsidR="00C901AC" w:rsidRPr="00CD3BD1" w:rsidRDefault="00C901AC" w:rsidP="0065411B">
      <w:pPr>
        <w:numPr>
          <w:ilvl w:val="0"/>
          <w:numId w:val="8"/>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This case study does not cover the exchange logistics workflow (pickup, courier assignment)</w:t>
      </w:r>
      <w:r w:rsidR="00DB2B75">
        <w:rPr>
          <w:rFonts w:ascii="Times New Roman" w:hAnsi="Times New Roman" w:cs="Times New Roman"/>
          <w:sz w:val="24"/>
          <w:szCs w:val="24"/>
        </w:rPr>
        <w:t xml:space="preserve"> </w:t>
      </w:r>
      <w:r w:rsidRPr="00CD3BD1">
        <w:rPr>
          <w:rFonts w:ascii="Times New Roman" w:hAnsi="Times New Roman" w:cs="Times New Roman"/>
          <w:sz w:val="24"/>
          <w:szCs w:val="24"/>
        </w:rPr>
        <w:t>assumed unchanged.</w:t>
      </w:r>
    </w:p>
    <w:p w14:paraId="76EC5387" w14:textId="37DF96F8" w:rsidR="00B36C29" w:rsidRPr="00D10C77" w:rsidRDefault="00C901AC" w:rsidP="0065411B">
      <w:pPr>
        <w:numPr>
          <w:ilvl w:val="0"/>
          <w:numId w:val="8"/>
        </w:num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International returns and cross-border refund rules are not addressed.</w:t>
      </w:r>
      <w:r w:rsidR="00DD5A32" w:rsidRPr="00CD3BD1">
        <w:rPr>
          <w:rFonts w:ascii="Times New Roman" w:hAnsi="Times New Roman" w:cs="Times New Roman"/>
          <w:sz w:val="24"/>
          <w:szCs w:val="24"/>
        </w:rPr>
        <w:t xml:space="preserve"> </w:t>
      </w:r>
      <w:r w:rsidRPr="00CD3BD1">
        <w:rPr>
          <w:rFonts w:ascii="Times New Roman" w:hAnsi="Times New Roman" w:cs="Times New Roman"/>
          <w:sz w:val="24"/>
          <w:szCs w:val="24"/>
        </w:rPr>
        <w:t>Model training data quality/availability is assumed rather than validated against a real dataset, since this is a portfolio case study rather than a live implementation.</w:t>
      </w:r>
    </w:p>
    <w:p w14:paraId="564A6353" w14:textId="77777777" w:rsidR="00D10C77" w:rsidRDefault="00D10C77" w:rsidP="0065411B">
      <w:pPr>
        <w:spacing w:line="276" w:lineRule="auto"/>
        <w:jc w:val="both"/>
        <w:rPr>
          <w:rFonts w:ascii="Times New Roman" w:hAnsi="Times New Roman" w:cs="Times New Roman"/>
          <w:b/>
          <w:bCs/>
          <w:color w:val="4472C4" w:themeColor="accent1"/>
          <w:sz w:val="28"/>
          <w:szCs w:val="28"/>
        </w:rPr>
      </w:pPr>
    </w:p>
    <w:p w14:paraId="016BBC33" w14:textId="77777777" w:rsidR="0065411B" w:rsidRDefault="0065411B">
      <w:pPr>
        <w:spacing w:after="160" w:line="278" w:lineRule="auto"/>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br w:type="page"/>
      </w:r>
    </w:p>
    <w:p w14:paraId="5FE8CD5C" w14:textId="5379C447" w:rsidR="00A73B6E" w:rsidRPr="00DB2B75" w:rsidRDefault="00A73B6E" w:rsidP="0065411B">
      <w:pPr>
        <w:spacing w:line="276" w:lineRule="auto"/>
        <w:jc w:val="both"/>
        <w:rPr>
          <w:rFonts w:ascii="Times New Roman" w:hAnsi="Times New Roman" w:cs="Times New Roman"/>
          <w:b/>
          <w:bCs/>
          <w:color w:val="4472C4" w:themeColor="accent1"/>
          <w:sz w:val="28"/>
          <w:szCs w:val="28"/>
        </w:rPr>
      </w:pPr>
      <w:r w:rsidRPr="00DB2B75">
        <w:rPr>
          <w:rFonts w:ascii="Times New Roman" w:hAnsi="Times New Roman" w:cs="Times New Roman"/>
          <w:b/>
          <w:bCs/>
          <w:color w:val="4472C4" w:themeColor="accent1"/>
          <w:sz w:val="28"/>
          <w:szCs w:val="28"/>
        </w:rPr>
        <w:lastRenderedPageBreak/>
        <w:t>13. Approval &amp; Revision History</w:t>
      </w:r>
    </w:p>
    <w:p w14:paraId="089F21F0" w14:textId="5A3125A7" w:rsidR="00A73B6E" w:rsidRPr="0065411B" w:rsidRDefault="00A73B6E" w:rsidP="0065411B">
      <w:pPr>
        <w:spacing w:line="276" w:lineRule="auto"/>
        <w:jc w:val="both"/>
        <w:rPr>
          <w:rFonts w:ascii="Times New Roman" w:hAnsi="Times New Roman" w:cs="Times New Roman"/>
          <w:color w:val="4472C4" w:themeColor="accent1"/>
          <w:sz w:val="28"/>
          <w:szCs w:val="28"/>
        </w:rPr>
      </w:pPr>
      <w:r w:rsidRPr="00DB2B75">
        <w:rPr>
          <w:rFonts w:ascii="Times New Roman" w:hAnsi="Times New Roman" w:cs="Times New Roman"/>
          <w:color w:val="4472C4" w:themeColor="accent1"/>
          <w:sz w:val="28"/>
          <w:szCs w:val="28"/>
        </w:rPr>
        <w:t>13.1 Approval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000"/>
        <w:gridCol w:w="2200"/>
      </w:tblGrid>
      <w:tr w:rsidR="00A73B6E" w:rsidRPr="00CD3BD1" w14:paraId="6B72CE1E" w14:textId="77777777" w:rsidTr="00735F51">
        <w:trPr>
          <w:tblHeader/>
        </w:trPr>
        <w:tc>
          <w:tcPr>
            <w:tcW w:w="26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5BE5A557"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Name</w:t>
            </w:r>
          </w:p>
        </w:tc>
        <w:tc>
          <w:tcPr>
            <w:tcW w:w="26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1404E5F1"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Role</w:t>
            </w:r>
          </w:p>
        </w:tc>
        <w:tc>
          <w:tcPr>
            <w:tcW w:w="20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1AF61CEE"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Decision</w:t>
            </w:r>
          </w:p>
        </w:tc>
        <w:tc>
          <w:tcPr>
            <w:tcW w:w="22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6EC089C9"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Date</w:t>
            </w:r>
          </w:p>
        </w:tc>
      </w:tr>
      <w:tr w:rsidR="00A73B6E" w:rsidRPr="00CD3BD1" w14:paraId="63865093" w14:textId="77777777" w:rsidTr="00A73B6E">
        <w:trPr>
          <w:trHeight w:val="519"/>
        </w:trPr>
        <w:tc>
          <w:tcPr>
            <w:tcW w:w="2600" w:type="dxa"/>
            <w:tcBorders>
              <w:top w:val="single" w:sz="4" w:space="0" w:color="auto"/>
              <w:left w:val="single" w:sz="4" w:space="0" w:color="auto"/>
              <w:bottom w:val="single" w:sz="4" w:space="0" w:color="auto"/>
              <w:right w:val="single" w:sz="4" w:space="0" w:color="auto"/>
            </w:tcBorders>
            <w:vAlign w:val="center"/>
            <w:hideMark/>
          </w:tcPr>
          <w:p w14:paraId="2E5A3688"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[Stakeholder Name]</w:t>
            </w:r>
          </w:p>
        </w:tc>
        <w:tc>
          <w:tcPr>
            <w:tcW w:w="2600" w:type="dxa"/>
            <w:tcBorders>
              <w:top w:val="single" w:sz="4" w:space="0" w:color="auto"/>
              <w:left w:val="single" w:sz="4" w:space="0" w:color="auto"/>
              <w:bottom w:val="single" w:sz="4" w:space="0" w:color="auto"/>
              <w:right w:val="single" w:sz="4" w:space="0" w:color="auto"/>
            </w:tcBorders>
            <w:vAlign w:val="center"/>
            <w:hideMark/>
          </w:tcPr>
          <w:p w14:paraId="55EACCF5"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Customer Support Head</w:t>
            </w:r>
          </w:p>
        </w:tc>
        <w:tc>
          <w:tcPr>
            <w:tcW w:w="2000" w:type="dxa"/>
            <w:tcBorders>
              <w:top w:val="single" w:sz="4" w:space="0" w:color="auto"/>
              <w:left w:val="single" w:sz="4" w:space="0" w:color="auto"/>
              <w:bottom w:val="single" w:sz="4" w:space="0" w:color="auto"/>
              <w:right w:val="single" w:sz="4" w:space="0" w:color="auto"/>
            </w:tcBorders>
            <w:vAlign w:val="center"/>
            <w:hideMark/>
          </w:tcPr>
          <w:p w14:paraId="2BC5ACC5"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Approved</w:t>
            </w:r>
          </w:p>
        </w:tc>
        <w:tc>
          <w:tcPr>
            <w:tcW w:w="2200" w:type="dxa"/>
            <w:tcBorders>
              <w:top w:val="single" w:sz="4" w:space="0" w:color="auto"/>
              <w:left w:val="single" w:sz="4" w:space="0" w:color="auto"/>
              <w:bottom w:val="single" w:sz="4" w:space="0" w:color="auto"/>
              <w:right w:val="single" w:sz="4" w:space="0" w:color="auto"/>
            </w:tcBorders>
            <w:vAlign w:val="center"/>
            <w:hideMark/>
          </w:tcPr>
          <w:p w14:paraId="5981CC45"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[Date]</w:t>
            </w:r>
          </w:p>
        </w:tc>
      </w:tr>
      <w:tr w:rsidR="00A73B6E" w:rsidRPr="00CD3BD1" w14:paraId="2A6E5634" w14:textId="77777777" w:rsidTr="00A73B6E">
        <w:trPr>
          <w:trHeight w:val="523"/>
        </w:trPr>
        <w:tc>
          <w:tcPr>
            <w:tcW w:w="2600" w:type="dxa"/>
            <w:tcBorders>
              <w:top w:val="single" w:sz="4" w:space="0" w:color="auto"/>
              <w:left w:val="single" w:sz="4" w:space="0" w:color="auto"/>
              <w:bottom w:val="single" w:sz="4" w:space="0" w:color="auto"/>
              <w:right w:val="single" w:sz="4" w:space="0" w:color="auto"/>
            </w:tcBorders>
            <w:vAlign w:val="center"/>
            <w:hideMark/>
          </w:tcPr>
          <w:p w14:paraId="32CE0B9E"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[Stakeholder Name]</w:t>
            </w:r>
          </w:p>
        </w:tc>
        <w:tc>
          <w:tcPr>
            <w:tcW w:w="2600" w:type="dxa"/>
            <w:tcBorders>
              <w:top w:val="single" w:sz="4" w:space="0" w:color="auto"/>
              <w:left w:val="single" w:sz="4" w:space="0" w:color="auto"/>
              <w:bottom w:val="single" w:sz="4" w:space="0" w:color="auto"/>
              <w:right w:val="single" w:sz="4" w:space="0" w:color="auto"/>
            </w:tcBorders>
            <w:vAlign w:val="center"/>
            <w:hideMark/>
          </w:tcPr>
          <w:p w14:paraId="25A07BAD"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Finance / Risk Lead</w:t>
            </w:r>
          </w:p>
        </w:tc>
        <w:tc>
          <w:tcPr>
            <w:tcW w:w="2000" w:type="dxa"/>
            <w:tcBorders>
              <w:top w:val="single" w:sz="4" w:space="0" w:color="auto"/>
              <w:left w:val="single" w:sz="4" w:space="0" w:color="auto"/>
              <w:bottom w:val="single" w:sz="4" w:space="0" w:color="auto"/>
              <w:right w:val="single" w:sz="4" w:space="0" w:color="auto"/>
            </w:tcBorders>
            <w:vAlign w:val="center"/>
            <w:hideMark/>
          </w:tcPr>
          <w:p w14:paraId="18B55612"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Approved</w:t>
            </w:r>
          </w:p>
        </w:tc>
        <w:tc>
          <w:tcPr>
            <w:tcW w:w="2200" w:type="dxa"/>
            <w:tcBorders>
              <w:top w:val="single" w:sz="4" w:space="0" w:color="auto"/>
              <w:left w:val="single" w:sz="4" w:space="0" w:color="auto"/>
              <w:bottom w:val="single" w:sz="4" w:space="0" w:color="auto"/>
              <w:right w:val="single" w:sz="4" w:space="0" w:color="auto"/>
            </w:tcBorders>
            <w:vAlign w:val="center"/>
            <w:hideMark/>
          </w:tcPr>
          <w:p w14:paraId="7FB3A92E"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[Date]</w:t>
            </w:r>
          </w:p>
        </w:tc>
      </w:tr>
      <w:tr w:rsidR="00A73B6E" w:rsidRPr="00CD3BD1" w14:paraId="32F0CE89" w14:textId="77777777" w:rsidTr="00A73B6E">
        <w:trPr>
          <w:trHeight w:val="654"/>
        </w:trPr>
        <w:tc>
          <w:tcPr>
            <w:tcW w:w="2600" w:type="dxa"/>
            <w:tcBorders>
              <w:top w:val="single" w:sz="4" w:space="0" w:color="auto"/>
              <w:left w:val="single" w:sz="4" w:space="0" w:color="auto"/>
              <w:bottom w:val="single" w:sz="4" w:space="0" w:color="auto"/>
              <w:right w:val="single" w:sz="4" w:space="0" w:color="auto"/>
            </w:tcBorders>
            <w:vAlign w:val="center"/>
            <w:hideMark/>
          </w:tcPr>
          <w:p w14:paraId="65EDD28B"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[Stakeholder Name]</w:t>
            </w:r>
          </w:p>
        </w:tc>
        <w:tc>
          <w:tcPr>
            <w:tcW w:w="2600" w:type="dxa"/>
            <w:tcBorders>
              <w:top w:val="single" w:sz="4" w:space="0" w:color="auto"/>
              <w:left w:val="single" w:sz="4" w:space="0" w:color="auto"/>
              <w:bottom w:val="single" w:sz="4" w:space="0" w:color="auto"/>
              <w:right w:val="single" w:sz="4" w:space="0" w:color="auto"/>
            </w:tcBorders>
            <w:vAlign w:val="center"/>
            <w:hideMark/>
          </w:tcPr>
          <w:p w14:paraId="6FB30D8A"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Product Owner</w:t>
            </w:r>
          </w:p>
        </w:tc>
        <w:tc>
          <w:tcPr>
            <w:tcW w:w="2000" w:type="dxa"/>
            <w:tcBorders>
              <w:top w:val="single" w:sz="4" w:space="0" w:color="auto"/>
              <w:left w:val="single" w:sz="4" w:space="0" w:color="auto"/>
              <w:bottom w:val="single" w:sz="4" w:space="0" w:color="auto"/>
              <w:right w:val="single" w:sz="4" w:space="0" w:color="auto"/>
            </w:tcBorders>
            <w:vAlign w:val="center"/>
            <w:hideMark/>
          </w:tcPr>
          <w:p w14:paraId="431B4851"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Approved</w:t>
            </w:r>
          </w:p>
        </w:tc>
        <w:tc>
          <w:tcPr>
            <w:tcW w:w="2200" w:type="dxa"/>
            <w:tcBorders>
              <w:top w:val="single" w:sz="4" w:space="0" w:color="auto"/>
              <w:left w:val="single" w:sz="4" w:space="0" w:color="auto"/>
              <w:bottom w:val="single" w:sz="4" w:space="0" w:color="auto"/>
              <w:right w:val="single" w:sz="4" w:space="0" w:color="auto"/>
            </w:tcBorders>
            <w:vAlign w:val="center"/>
            <w:hideMark/>
          </w:tcPr>
          <w:p w14:paraId="08B21589"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[Date]</w:t>
            </w:r>
          </w:p>
        </w:tc>
      </w:tr>
    </w:tbl>
    <w:p w14:paraId="60DC54B5" w14:textId="77777777" w:rsidR="00A73B6E" w:rsidRPr="00CD3BD1" w:rsidRDefault="00A73B6E" w:rsidP="0065411B">
      <w:pPr>
        <w:spacing w:line="276" w:lineRule="auto"/>
        <w:jc w:val="both"/>
        <w:rPr>
          <w:rFonts w:ascii="Times New Roman" w:hAnsi="Times New Roman" w:cs="Times New Roman"/>
          <w:b/>
          <w:bCs/>
          <w:color w:val="4472C4" w:themeColor="accent1"/>
          <w:sz w:val="32"/>
          <w:szCs w:val="32"/>
        </w:rPr>
      </w:pPr>
    </w:p>
    <w:p w14:paraId="0CCA304E" w14:textId="58D5656B" w:rsidR="0065411B" w:rsidRPr="0065411B" w:rsidRDefault="00A73B6E" w:rsidP="0065411B">
      <w:pPr>
        <w:spacing w:line="276" w:lineRule="auto"/>
        <w:jc w:val="both"/>
        <w:rPr>
          <w:rFonts w:ascii="Times New Roman" w:hAnsi="Times New Roman" w:cs="Times New Roman"/>
          <w:sz w:val="28"/>
          <w:szCs w:val="28"/>
        </w:rPr>
      </w:pPr>
      <w:r w:rsidRPr="00DB2B75">
        <w:rPr>
          <w:rFonts w:ascii="Times New Roman" w:hAnsi="Times New Roman" w:cs="Times New Roman"/>
          <w:color w:val="4472C4" w:themeColor="accent1"/>
          <w:sz w:val="28"/>
          <w:szCs w:val="28"/>
        </w:rPr>
        <w:t>13.2 Revision History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000"/>
        <w:gridCol w:w="4400"/>
      </w:tblGrid>
      <w:tr w:rsidR="00A73B6E" w:rsidRPr="00CD3BD1" w14:paraId="69F7F284" w14:textId="77777777" w:rsidTr="00735F51">
        <w:trPr>
          <w:tblHeader/>
        </w:trPr>
        <w:tc>
          <w:tcPr>
            <w:tcW w:w="14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21526BBA"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Version</w:t>
            </w:r>
          </w:p>
        </w:tc>
        <w:tc>
          <w:tcPr>
            <w:tcW w:w="16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71FB829A"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Date</w:t>
            </w:r>
          </w:p>
        </w:tc>
        <w:tc>
          <w:tcPr>
            <w:tcW w:w="20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58CE4B73"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Author</w:t>
            </w:r>
          </w:p>
        </w:tc>
        <w:tc>
          <w:tcPr>
            <w:tcW w:w="4400"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7D315E34"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b/>
                <w:bCs/>
                <w:sz w:val="24"/>
                <w:szCs w:val="24"/>
              </w:rPr>
              <w:t>Change Description</w:t>
            </w:r>
          </w:p>
        </w:tc>
      </w:tr>
      <w:tr w:rsidR="00A73B6E" w:rsidRPr="00CD3BD1" w14:paraId="701C6E2E" w14:textId="77777777">
        <w:tc>
          <w:tcPr>
            <w:tcW w:w="1400" w:type="dxa"/>
            <w:tcBorders>
              <w:top w:val="single" w:sz="4" w:space="0" w:color="auto"/>
              <w:left w:val="single" w:sz="4" w:space="0" w:color="auto"/>
              <w:bottom w:val="single" w:sz="4" w:space="0" w:color="auto"/>
              <w:right w:val="single" w:sz="4" w:space="0" w:color="auto"/>
            </w:tcBorders>
            <w:vAlign w:val="center"/>
            <w:hideMark/>
          </w:tcPr>
          <w:p w14:paraId="681F9515"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0.1</w:t>
            </w:r>
          </w:p>
        </w:tc>
        <w:tc>
          <w:tcPr>
            <w:tcW w:w="1600" w:type="dxa"/>
            <w:tcBorders>
              <w:top w:val="single" w:sz="4" w:space="0" w:color="auto"/>
              <w:left w:val="single" w:sz="4" w:space="0" w:color="auto"/>
              <w:bottom w:val="single" w:sz="4" w:space="0" w:color="auto"/>
              <w:right w:val="single" w:sz="4" w:space="0" w:color="auto"/>
            </w:tcBorders>
            <w:vAlign w:val="center"/>
            <w:hideMark/>
          </w:tcPr>
          <w:p w14:paraId="1EA72C62"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[Date]</w:t>
            </w:r>
          </w:p>
        </w:tc>
        <w:tc>
          <w:tcPr>
            <w:tcW w:w="2000" w:type="dxa"/>
            <w:tcBorders>
              <w:top w:val="single" w:sz="4" w:space="0" w:color="auto"/>
              <w:left w:val="single" w:sz="4" w:space="0" w:color="auto"/>
              <w:bottom w:val="single" w:sz="4" w:space="0" w:color="auto"/>
              <w:right w:val="single" w:sz="4" w:space="0" w:color="auto"/>
            </w:tcBorders>
            <w:vAlign w:val="center"/>
            <w:hideMark/>
          </w:tcPr>
          <w:p w14:paraId="0E5E78B5"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[Your Name]</w:t>
            </w:r>
          </w:p>
        </w:tc>
        <w:tc>
          <w:tcPr>
            <w:tcW w:w="4400" w:type="dxa"/>
            <w:tcBorders>
              <w:top w:val="single" w:sz="4" w:space="0" w:color="auto"/>
              <w:left w:val="single" w:sz="4" w:space="0" w:color="auto"/>
              <w:bottom w:val="single" w:sz="4" w:space="0" w:color="auto"/>
              <w:right w:val="single" w:sz="4" w:space="0" w:color="auto"/>
            </w:tcBorders>
            <w:vAlign w:val="center"/>
            <w:hideMark/>
          </w:tcPr>
          <w:p w14:paraId="594967B5" w14:textId="33542B45"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 xml:space="preserve">Initial draft </w:t>
            </w:r>
            <w:r w:rsidR="00B36C29">
              <w:rPr>
                <w:rFonts w:ascii="Times New Roman" w:hAnsi="Times New Roman" w:cs="Times New Roman"/>
                <w:sz w:val="24"/>
                <w:szCs w:val="24"/>
              </w:rPr>
              <w:t xml:space="preserve">- </w:t>
            </w:r>
            <w:r w:rsidRPr="00CD3BD1">
              <w:rPr>
                <w:rFonts w:ascii="Times New Roman" w:hAnsi="Times New Roman" w:cs="Times New Roman"/>
                <w:sz w:val="24"/>
                <w:szCs w:val="24"/>
              </w:rPr>
              <w:t>business problem, stakeholder analysis</w:t>
            </w:r>
          </w:p>
        </w:tc>
      </w:tr>
      <w:tr w:rsidR="00A73B6E" w:rsidRPr="00CD3BD1" w14:paraId="329489E5" w14:textId="77777777">
        <w:tc>
          <w:tcPr>
            <w:tcW w:w="1400" w:type="dxa"/>
            <w:tcBorders>
              <w:top w:val="single" w:sz="4" w:space="0" w:color="auto"/>
              <w:left w:val="single" w:sz="4" w:space="0" w:color="auto"/>
              <w:bottom w:val="single" w:sz="4" w:space="0" w:color="auto"/>
              <w:right w:val="single" w:sz="4" w:space="0" w:color="auto"/>
            </w:tcBorders>
            <w:vAlign w:val="center"/>
            <w:hideMark/>
          </w:tcPr>
          <w:p w14:paraId="0DBBDC57"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0.2</w:t>
            </w:r>
          </w:p>
        </w:tc>
        <w:tc>
          <w:tcPr>
            <w:tcW w:w="1600" w:type="dxa"/>
            <w:tcBorders>
              <w:top w:val="single" w:sz="4" w:space="0" w:color="auto"/>
              <w:left w:val="single" w:sz="4" w:space="0" w:color="auto"/>
              <w:bottom w:val="single" w:sz="4" w:space="0" w:color="auto"/>
              <w:right w:val="single" w:sz="4" w:space="0" w:color="auto"/>
            </w:tcBorders>
            <w:vAlign w:val="center"/>
            <w:hideMark/>
          </w:tcPr>
          <w:p w14:paraId="7B00B25E"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[Date]</w:t>
            </w:r>
          </w:p>
        </w:tc>
        <w:tc>
          <w:tcPr>
            <w:tcW w:w="2000" w:type="dxa"/>
            <w:tcBorders>
              <w:top w:val="single" w:sz="4" w:space="0" w:color="auto"/>
              <w:left w:val="single" w:sz="4" w:space="0" w:color="auto"/>
              <w:bottom w:val="single" w:sz="4" w:space="0" w:color="auto"/>
              <w:right w:val="single" w:sz="4" w:space="0" w:color="auto"/>
            </w:tcBorders>
            <w:vAlign w:val="center"/>
            <w:hideMark/>
          </w:tcPr>
          <w:p w14:paraId="64C7CC43"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[Your Name]</w:t>
            </w:r>
          </w:p>
        </w:tc>
        <w:tc>
          <w:tcPr>
            <w:tcW w:w="4400" w:type="dxa"/>
            <w:tcBorders>
              <w:top w:val="single" w:sz="4" w:space="0" w:color="auto"/>
              <w:left w:val="single" w:sz="4" w:space="0" w:color="auto"/>
              <w:bottom w:val="single" w:sz="4" w:space="0" w:color="auto"/>
              <w:right w:val="single" w:sz="4" w:space="0" w:color="auto"/>
            </w:tcBorders>
            <w:vAlign w:val="center"/>
            <w:hideMark/>
          </w:tcPr>
          <w:p w14:paraId="5FF419F4"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Added requirements, process flows, and use case</w:t>
            </w:r>
          </w:p>
        </w:tc>
      </w:tr>
      <w:tr w:rsidR="00A73B6E" w:rsidRPr="00CD3BD1" w14:paraId="6E94A205" w14:textId="77777777">
        <w:tc>
          <w:tcPr>
            <w:tcW w:w="1400" w:type="dxa"/>
            <w:tcBorders>
              <w:top w:val="single" w:sz="4" w:space="0" w:color="auto"/>
              <w:left w:val="single" w:sz="4" w:space="0" w:color="auto"/>
              <w:bottom w:val="single" w:sz="4" w:space="0" w:color="auto"/>
              <w:right w:val="single" w:sz="4" w:space="0" w:color="auto"/>
            </w:tcBorders>
            <w:vAlign w:val="center"/>
            <w:hideMark/>
          </w:tcPr>
          <w:p w14:paraId="077AF162"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1.0</w:t>
            </w:r>
          </w:p>
        </w:tc>
        <w:tc>
          <w:tcPr>
            <w:tcW w:w="1600" w:type="dxa"/>
            <w:tcBorders>
              <w:top w:val="single" w:sz="4" w:space="0" w:color="auto"/>
              <w:left w:val="single" w:sz="4" w:space="0" w:color="auto"/>
              <w:bottom w:val="single" w:sz="4" w:space="0" w:color="auto"/>
              <w:right w:val="single" w:sz="4" w:space="0" w:color="auto"/>
            </w:tcBorders>
            <w:vAlign w:val="center"/>
            <w:hideMark/>
          </w:tcPr>
          <w:p w14:paraId="128AF241"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[Date]</w:t>
            </w:r>
          </w:p>
        </w:tc>
        <w:tc>
          <w:tcPr>
            <w:tcW w:w="2000" w:type="dxa"/>
            <w:tcBorders>
              <w:top w:val="single" w:sz="4" w:space="0" w:color="auto"/>
              <w:left w:val="single" w:sz="4" w:space="0" w:color="auto"/>
              <w:bottom w:val="single" w:sz="4" w:space="0" w:color="auto"/>
              <w:right w:val="single" w:sz="4" w:space="0" w:color="auto"/>
            </w:tcBorders>
            <w:vAlign w:val="center"/>
            <w:hideMark/>
          </w:tcPr>
          <w:p w14:paraId="777C5D2F" w14:textId="77777777"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[Your Name]</w:t>
            </w:r>
          </w:p>
        </w:tc>
        <w:tc>
          <w:tcPr>
            <w:tcW w:w="4400" w:type="dxa"/>
            <w:tcBorders>
              <w:top w:val="single" w:sz="4" w:space="0" w:color="auto"/>
              <w:left w:val="single" w:sz="4" w:space="0" w:color="auto"/>
              <w:bottom w:val="single" w:sz="4" w:space="0" w:color="auto"/>
              <w:right w:val="single" w:sz="4" w:space="0" w:color="auto"/>
            </w:tcBorders>
            <w:vAlign w:val="center"/>
            <w:hideMark/>
          </w:tcPr>
          <w:p w14:paraId="790FCF67" w14:textId="2CAF19C1" w:rsidR="00A73B6E" w:rsidRPr="00CD3BD1" w:rsidRDefault="00A73B6E" w:rsidP="0065411B">
            <w:pPr>
              <w:spacing w:line="276" w:lineRule="auto"/>
              <w:jc w:val="both"/>
              <w:rPr>
                <w:rFonts w:ascii="Times New Roman" w:hAnsi="Times New Roman" w:cs="Times New Roman"/>
                <w:sz w:val="24"/>
                <w:szCs w:val="24"/>
              </w:rPr>
            </w:pPr>
            <w:r w:rsidRPr="00CD3BD1">
              <w:rPr>
                <w:rFonts w:ascii="Times New Roman" w:hAnsi="Times New Roman" w:cs="Times New Roman"/>
                <w:sz w:val="24"/>
                <w:szCs w:val="24"/>
              </w:rPr>
              <w:t xml:space="preserve">Final version </w:t>
            </w:r>
            <w:r w:rsidR="00B36C29">
              <w:rPr>
                <w:rFonts w:ascii="Times New Roman" w:hAnsi="Times New Roman" w:cs="Times New Roman"/>
                <w:sz w:val="24"/>
                <w:szCs w:val="24"/>
              </w:rPr>
              <w:t>-</w:t>
            </w:r>
            <w:r w:rsidRPr="00CD3BD1">
              <w:rPr>
                <w:rFonts w:ascii="Times New Roman" w:hAnsi="Times New Roman" w:cs="Times New Roman"/>
                <w:sz w:val="24"/>
                <w:szCs w:val="24"/>
              </w:rPr>
              <w:t xml:space="preserve"> added UAT, KPIs, risks, and recommendations</w:t>
            </w:r>
          </w:p>
        </w:tc>
      </w:tr>
    </w:tbl>
    <w:p w14:paraId="5718808B" w14:textId="77777777" w:rsidR="00A73B6E" w:rsidRPr="00CD3BD1" w:rsidRDefault="00A73B6E" w:rsidP="0065411B">
      <w:pPr>
        <w:spacing w:line="276" w:lineRule="auto"/>
        <w:jc w:val="both"/>
        <w:rPr>
          <w:rFonts w:ascii="Times New Roman" w:hAnsi="Times New Roman" w:cs="Times New Roman"/>
          <w:sz w:val="24"/>
          <w:szCs w:val="24"/>
        </w:rPr>
      </w:pPr>
    </w:p>
    <w:p w14:paraId="742ADE8E" w14:textId="77777777" w:rsidR="00A73B6E" w:rsidRPr="00CD3BD1" w:rsidRDefault="00A73B6E" w:rsidP="00A460E6">
      <w:pPr>
        <w:jc w:val="both"/>
        <w:rPr>
          <w:rFonts w:ascii="Times New Roman" w:hAnsi="Times New Roman" w:cs="Times New Roman"/>
        </w:rPr>
      </w:pPr>
    </w:p>
    <w:p w14:paraId="10C99008" w14:textId="324066CC" w:rsidR="001C3DD5" w:rsidRPr="0065411B" w:rsidRDefault="001C3DD5" w:rsidP="0065411B">
      <w:pPr>
        <w:jc w:val="both"/>
        <w:rPr>
          <w:rFonts w:ascii="Times New Roman" w:hAnsi="Times New Roman" w:cs="Times New Roman"/>
        </w:rPr>
      </w:pPr>
    </w:p>
    <w:sectPr w:rsidR="001C3DD5" w:rsidRPr="00654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6D7"/>
    <w:multiLevelType w:val="multilevel"/>
    <w:tmpl w:val="973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8285D"/>
    <w:multiLevelType w:val="multilevel"/>
    <w:tmpl w:val="84B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07278"/>
    <w:multiLevelType w:val="multilevel"/>
    <w:tmpl w:val="4E4E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67658"/>
    <w:multiLevelType w:val="multilevel"/>
    <w:tmpl w:val="9B84B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A7FDB"/>
    <w:multiLevelType w:val="hybridMultilevel"/>
    <w:tmpl w:val="122EE75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158830B5"/>
    <w:multiLevelType w:val="multilevel"/>
    <w:tmpl w:val="830E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42DE3"/>
    <w:multiLevelType w:val="multilevel"/>
    <w:tmpl w:val="2BB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A6D21"/>
    <w:multiLevelType w:val="hybridMultilevel"/>
    <w:tmpl w:val="B31E36B6"/>
    <w:lvl w:ilvl="0" w:tplc="764E2AB0">
      <w:start w:val="1"/>
      <w:numFmt w:val="bullet"/>
      <w:lvlText w:val="•"/>
      <w:lvlJc w:val="left"/>
      <w:pPr>
        <w:ind w:left="927" w:hanging="360"/>
      </w:pPr>
    </w:lvl>
    <w:lvl w:ilvl="1" w:tplc="0870091C">
      <w:numFmt w:val="decimal"/>
      <w:lvlText w:val=""/>
      <w:lvlJc w:val="left"/>
      <w:pPr>
        <w:ind w:left="720" w:firstLine="0"/>
      </w:pPr>
    </w:lvl>
    <w:lvl w:ilvl="2" w:tplc="E108A4AA">
      <w:numFmt w:val="decimal"/>
      <w:lvlText w:val=""/>
      <w:lvlJc w:val="left"/>
      <w:pPr>
        <w:ind w:left="720" w:firstLine="0"/>
      </w:pPr>
    </w:lvl>
    <w:lvl w:ilvl="3" w:tplc="9D9606F8">
      <w:numFmt w:val="decimal"/>
      <w:lvlText w:val=""/>
      <w:lvlJc w:val="left"/>
      <w:pPr>
        <w:ind w:left="720" w:firstLine="0"/>
      </w:pPr>
    </w:lvl>
    <w:lvl w:ilvl="4" w:tplc="B99E524C">
      <w:numFmt w:val="decimal"/>
      <w:lvlText w:val=""/>
      <w:lvlJc w:val="left"/>
      <w:pPr>
        <w:ind w:left="720" w:firstLine="0"/>
      </w:pPr>
    </w:lvl>
    <w:lvl w:ilvl="5" w:tplc="9BC20F88">
      <w:numFmt w:val="decimal"/>
      <w:lvlText w:val=""/>
      <w:lvlJc w:val="left"/>
      <w:pPr>
        <w:ind w:left="720" w:firstLine="0"/>
      </w:pPr>
    </w:lvl>
    <w:lvl w:ilvl="6" w:tplc="4D8EC70A">
      <w:numFmt w:val="decimal"/>
      <w:lvlText w:val=""/>
      <w:lvlJc w:val="left"/>
      <w:pPr>
        <w:ind w:left="720" w:firstLine="0"/>
      </w:pPr>
    </w:lvl>
    <w:lvl w:ilvl="7" w:tplc="657E1DFC">
      <w:numFmt w:val="decimal"/>
      <w:lvlText w:val=""/>
      <w:lvlJc w:val="left"/>
      <w:pPr>
        <w:ind w:left="720" w:firstLine="0"/>
      </w:pPr>
    </w:lvl>
    <w:lvl w:ilvl="8" w:tplc="98A2280C">
      <w:numFmt w:val="decimal"/>
      <w:lvlText w:val=""/>
      <w:lvlJc w:val="left"/>
      <w:pPr>
        <w:ind w:left="720" w:firstLine="0"/>
      </w:pPr>
    </w:lvl>
  </w:abstractNum>
  <w:abstractNum w:abstractNumId="8" w15:restartNumberingAfterBreak="0">
    <w:nsid w:val="1DD70B3E"/>
    <w:multiLevelType w:val="multilevel"/>
    <w:tmpl w:val="D44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518B3"/>
    <w:multiLevelType w:val="multilevel"/>
    <w:tmpl w:val="A62E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84522D"/>
    <w:multiLevelType w:val="multilevel"/>
    <w:tmpl w:val="A566ECA6"/>
    <w:lvl w:ilvl="0">
      <w:start w:val="8"/>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38D3A60"/>
    <w:multiLevelType w:val="multilevel"/>
    <w:tmpl w:val="44D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F204E"/>
    <w:multiLevelType w:val="multilevel"/>
    <w:tmpl w:val="0BCA9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8283F"/>
    <w:multiLevelType w:val="multilevel"/>
    <w:tmpl w:val="5974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C0750"/>
    <w:multiLevelType w:val="hybridMultilevel"/>
    <w:tmpl w:val="6E5082E6"/>
    <w:lvl w:ilvl="0" w:tplc="487C41F8">
      <w:start w:val="1"/>
      <w:numFmt w:val="decimal"/>
      <w:lvlText w:val="%1."/>
      <w:lvlJc w:val="left"/>
      <w:pPr>
        <w:ind w:left="720" w:hanging="360"/>
      </w:pPr>
    </w:lvl>
    <w:lvl w:ilvl="1" w:tplc="1856FC56">
      <w:numFmt w:val="decimal"/>
      <w:lvlText w:val=""/>
      <w:lvlJc w:val="left"/>
      <w:pPr>
        <w:ind w:left="0" w:firstLine="0"/>
      </w:pPr>
    </w:lvl>
    <w:lvl w:ilvl="2" w:tplc="2E827A82">
      <w:numFmt w:val="decimal"/>
      <w:lvlText w:val=""/>
      <w:lvlJc w:val="left"/>
      <w:pPr>
        <w:ind w:left="0" w:firstLine="0"/>
      </w:pPr>
    </w:lvl>
    <w:lvl w:ilvl="3" w:tplc="46FA7C8A">
      <w:numFmt w:val="decimal"/>
      <w:lvlText w:val=""/>
      <w:lvlJc w:val="left"/>
      <w:pPr>
        <w:ind w:left="0" w:firstLine="0"/>
      </w:pPr>
    </w:lvl>
    <w:lvl w:ilvl="4" w:tplc="48566D08">
      <w:numFmt w:val="decimal"/>
      <w:lvlText w:val=""/>
      <w:lvlJc w:val="left"/>
      <w:pPr>
        <w:ind w:left="0" w:firstLine="0"/>
      </w:pPr>
    </w:lvl>
    <w:lvl w:ilvl="5" w:tplc="24FA1244">
      <w:numFmt w:val="decimal"/>
      <w:lvlText w:val=""/>
      <w:lvlJc w:val="left"/>
      <w:pPr>
        <w:ind w:left="0" w:firstLine="0"/>
      </w:pPr>
    </w:lvl>
    <w:lvl w:ilvl="6" w:tplc="323C9D64">
      <w:numFmt w:val="decimal"/>
      <w:lvlText w:val=""/>
      <w:lvlJc w:val="left"/>
      <w:pPr>
        <w:ind w:left="0" w:firstLine="0"/>
      </w:pPr>
    </w:lvl>
    <w:lvl w:ilvl="7" w:tplc="A2E4B750">
      <w:numFmt w:val="decimal"/>
      <w:lvlText w:val=""/>
      <w:lvlJc w:val="left"/>
      <w:pPr>
        <w:ind w:left="0" w:firstLine="0"/>
      </w:pPr>
    </w:lvl>
    <w:lvl w:ilvl="8" w:tplc="27AA05AE">
      <w:numFmt w:val="decimal"/>
      <w:lvlText w:val=""/>
      <w:lvlJc w:val="left"/>
      <w:pPr>
        <w:ind w:left="0" w:firstLine="0"/>
      </w:pPr>
    </w:lvl>
  </w:abstractNum>
  <w:abstractNum w:abstractNumId="15" w15:restartNumberingAfterBreak="0">
    <w:nsid w:val="552D59A2"/>
    <w:multiLevelType w:val="multilevel"/>
    <w:tmpl w:val="AE1E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919B6"/>
    <w:multiLevelType w:val="multilevel"/>
    <w:tmpl w:val="FDD0DDD8"/>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596" w:hanging="51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D6B06"/>
    <w:multiLevelType w:val="multilevel"/>
    <w:tmpl w:val="1502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D78A6"/>
    <w:multiLevelType w:val="hybridMultilevel"/>
    <w:tmpl w:val="70946EF4"/>
    <w:lvl w:ilvl="0" w:tplc="0BA2B252">
      <w:start w:val="1"/>
      <w:numFmt w:val="decimal"/>
      <w:lvlText w:val="%1."/>
      <w:lvlJc w:val="left"/>
      <w:pPr>
        <w:ind w:left="720" w:hanging="360"/>
      </w:pPr>
    </w:lvl>
    <w:lvl w:ilvl="1" w:tplc="83306A24">
      <w:numFmt w:val="decimal"/>
      <w:lvlText w:val=""/>
      <w:lvlJc w:val="left"/>
    </w:lvl>
    <w:lvl w:ilvl="2" w:tplc="522CE7A6">
      <w:numFmt w:val="decimal"/>
      <w:lvlText w:val=""/>
      <w:lvlJc w:val="left"/>
    </w:lvl>
    <w:lvl w:ilvl="3" w:tplc="8952B96C">
      <w:numFmt w:val="decimal"/>
      <w:lvlText w:val=""/>
      <w:lvlJc w:val="left"/>
    </w:lvl>
    <w:lvl w:ilvl="4" w:tplc="E53EFCEC">
      <w:numFmt w:val="decimal"/>
      <w:lvlText w:val=""/>
      <w:lvlJc w:val="left"/>
    </w:lvl>
    <w:lvl w:ilvl="5" w:tplc="A2506FC0">
      <w:numFmt w:val="decimal"/>
      <w:lvlText w:val=""/>
      <w:lvlJc w:val="left"/>
    </w:lvl>
    <w:lvl w:ilvl="6" w:tplc="8C0AC3B6">
      <w:numFmt w:val="decimal"/>
      <w:lvlText w:val=""/>
      <w:lvlJc w:val="left"/>
    </w:lvl>
    <w:lvl w:ilvl="7" w:tplc="95D23C84">
      <w:numFmt w:val="decimal"/>
      <w:lvlText w:val=""/>
      <w:lvlJc w:val="left"/>
    </w:lvl>
    <w:lvl w:ilvl="8" w:tplc="2408D42A">
      <w:numFmt w:val="decimal"/>
      <w:lvlText w:val=""/>
      <w:lvlJc w:val="left"/>
    </w:lvl>
  </w:abstractNum>
  <w:abstractNum w:abstractNumId="19" w15:restartNumberingAfterBreak="0">
    <w:nsid w:val="62034E4B"/>
    <w:multiLevelType w:val="multilevel"/>
    <w:tmpl w:val="8FE0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417E7"/>
    <w:multiLevelType w:val="multilevel"/>
    <w:tmpl w:val="6FAE0054"/>
    <w:lvl w:ilvl="0">
      <w:start w:val="8"/>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1" w15:restartNumberingAfterBreak="0">
    <w:nsid w:val="687362AA"/>
    <w:multiLevelType w:val="multilevel"/>
    <w:tmpl w:val="A686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5B687A"/>
    <w:multiLevelType w:val="hybridMultilevel"/>
    <w:tmpl w:val="D4AC79C0"/>
    <w:lvl w:ilvl="0" w:tplc="2FA8A534">
      <w:start w:val="1"/>
      <w:numFmt w:val="bullet"/>
      <w:lvlText w:val="•"/>
      <w:lvlJc w:val="left"/>
      <w:pPr>
        <w:ind w:left="720" w:hanging="360"/>
      </w:pPr>
    </w:lvl>
    <w:lvl w:ilvl="1" w:tplc="54000004">
      <w:numFmt w:val="decimal"/>
      <w:lvlText w:val=""/>
      <w:lvlJc w:val="left"/>
    </w:lvl>
    <w:lvl w:ilvl="2" w:tplc="DD4435D8">
      <w:numFmt w:val="decimal"/>
      <w:lvlText w:val=""/>
      <w:lvlJc w:val="left"/>
    </w:lvl>
    <w:lvl w:ilvl="3" w:tplc="206E61EA">
      <w:numFmt w:val="decimal"/>
      <w:lvlText w:val=""/>
      <w:lvlJc w:val="left"/>
    </w:lvl>
    <w:lvl w:ilvl="4" w:tplc="BF1C0DB8">
      <w:numFmt w:val="decimal"/>
      <w:lvlText w:val=""/>
      <w:lvlJc w:val="left"/>
    </w:lvl>
    <w:lvl w:ilvl="5" w:tplc="8D905A96">
      <w:numFmt w:val="decimal"/>
      <w:lvlText w:val=""/>
      <w:lvlJc w:val="left"/>
    </w:lvl>
    <w:lvl w:ilvl="6" w:tplc="906039B2">
      <w:numFmt w:val="decimal"/>
      <w:lvlText w:val=""/>
      <w:lvlJc w:val="left"/>
    </w:lvl>
    <w:lvl w:ilvl="7" w:tplc="CE924EAC">
      <w:numFmt w:val="decimal"/>
      <w:lvlText w:val=""/>
      <w:lvlJc w:val="left"/>
    </w:lvl>
    <w:lvl w:ilvl="8" w:tplc="7DACADEE">
      <w:numFmt w:val="decimal"/>
      <w:lvlText w:val=""/>
      <w:lvlJc w:val="left"/>
    </w:lvl>
  </w:abstractNum>
  <w:abstractNum w:abstractNumId="23" w15:restartNumberingAfterBreak="0">
    <w:nsid w:val="75B867BA"/>
    <w:multiLevelType w:val="multilevel"/>
    <w:tmpl w:val="4BE61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D8267D"/>
    <w:multiLevelType w:val="multilevel"/>
    <w:tmpl w:val="96D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324368">
    <w:abstractNumId w:val="22"/>
    <w:lvlOverride w:ilvl="0">
      <w:startOverride w:val="1"/>
    </w:lvlOverride>
  </w:num>
  <w:num w:numId="2" w16cid:durableId="1317684126">
    <w:abstractNumId w:val="18"/>
    <w:lvlOverride w:ilvl="0">
      <w:startOverride w:val="1"/>
    </w:lvlOverride>
  </w:num>
  <w:num w:numId="3" w16cid:durableId="1553614902">
    <w:abstractNumId w:val="3"/>
  </w:num>
  <w:num w:numId="4" w16cid:durableId="242568408">
    <w:abstractNumId w:val="1"/>
  </w:num>
  <w:num w:numId="5" w16cid:durableId="1050886667">
    <w:abstractNumId w:val="19"/>
  </w:num>
  <w:num w:numId="6" w16cid:durableId="763307933">
    <w:abstractNumId w:val="21"/>
  </w:num>
  <w:num w:numId="7" w16cid:durableId="1922526367">
    <w:abstractNumId w:val="24"/>
  </w:num>
  <w:num w:numId="8" w16cid:durableId="1828089717">
    <w:abstractNumId w:val="7"/>
  </w:num>
  <w:num w:numId="9" w16cid:durableId="1747265181">
    <w:abstractNumId w:val="20"/>
  </w:num>
  <w:num w:numId="10" w16cid:durableId="1896578607">
    <w:abstractNumId w:val="4"/>
  </w:num>
  <w:num w:numId="11" w16cid:durableId="492792656">
    <w:abstractNumId w:val="10"/>
  </w:num>
  <w:num w:numId="12" w16cid:durableId="1071584916">
    <w:abstractNumId w:val="11"/>
  </w:num>
  <w:num w:numId="13" w16cid:durableId="824324407">
    <w:abstractNumId w:val="16"/>
  </w:num>
  <w:num w:numId="14" w16cid:durableId="1095175467">
    <w:abstractNumId w:val="17"/>
  </w:num>
  <w:num w:numId="15" w16cid:durableId="1858078039">
    <w:abstractNumId w:val="14"/>
    <w:lvlOverride w:ilvl="0">
      <w:startOverride w:val="1"/>
    </w:lvlOverride>
    <w:lvlOverride w:ilvl="1"/>
    <w:lvlOverride w:ilvl="2"/>
    <w:lvlOverride w:ilvl="3"/>
    <w:lvlOverride w:ilvl="4"/>
    <w:lvlOverride w:ilvl="5"/>
    <w:lvlOverride w:ilvl="6"/>
    <w:lvlOverride w:ilvl="7"/>
    <w:lvlOverride w:ilvl="8"/>
  </w:num>
  <w:num w:numId="16" w16cid:durableId="1987512966">
    <w:abstractNumId w:val="5"/>
  </w:num>
  <w:num w:numId="17" w16cid:durableId="1611543797">
    <w:abstractNumId w:val="2"/>
  </w:num>
  <w:num w:numId="18" w16cid:durableId="636882900">
    <w:abstractNumId w:val="8"/>
  </w:num>
  <w:num w:numId="19" w16cid:durableId="1003432349">
    <w:abstractNumId w:val="6"/>
  </w:num>
  <w:num w:numId="20" w16cid:durableId="2112553062">
    <w:abstractNumId w:val="15"/>
  </w:num>
  <w:num w:numId="21" w16cid:durableId="1848595242">
    <w:abstractNumId w:val="13"/>
  </w:num>
  <w:num w:numId="22" w16cid:durableId="1987590500">
    <w:abstractNumId w:val="9"/>
  </w:num>
  <w:num w:numId="23" w16cid:durableId="1629822407">
    <w:abstractNumId w:val="0"/>
  </w:num>
  <w:num w:numId="24" w16cid:durableId="403646749">
    <w:abstractNumId w:val="23"/>
  </w:num>
  <w:num w:numId="25" w16cid:durableId="1649058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2A4"/>
    <w:rsid w:val="00012493"/>
    <w:rsid w:val="000276FB"/>
    <w:rsid w:val="00036490"/>
    <w:rsid w:val="000424A2"/>
    <w:rsid w:val="00056117"/>
    <w:rsid w:val="00065288"/>
    <w:rsid w:val="00067533"/>
    <w:rsid w:val="00080D5A"/>
    <w:rsid w:val="000B2F87"/>
    <w:rsid w:val="000B6D92"/>
    <w:rsid w:val="000F14C4"/>
    <w:rsid w:val="000F6A0A"/>
    <w:rsid w:val="00103AE3"/>
    <w:rsid w:val="00112828"/>
    <w:rsid w:val="00115219"/>
    <w:rsid w:val="001239A3"/>
    <w:rsid w:val="00133BC2"/>
    <w:rsid w:val="00153961"/>
    <w:rsid w:val="00165192"/>
    <w:rsid w:val="001A0C0A"/>
    <w:rsid w:val="001C3DD5"/>
    <w:rsid w:val="00202201"/>
    <w:rsid w:val="002133A5"/>
    <w:rsid w:val="0026193E"/>
    <w:rsid w:val="00262556"/>
    <w:rsid w:val="002800D5"/>
    <w:rsid w:val="00281F69"/>
    <w:rsid w:val="00283A1F"/>
    <w:rsid w:val="002862B4"/>
    <w:rsid w:val="00286EEE"/>
    <w:rsid w:val="00295501"/>
    <w:rsid w:val="002B4972"/>
    <w:rsid w:val="002E6A23"/>
    <w:rsid w:val="0032231C"/>
    <w:rsid w:val="00324E88"/>
    <w:rsid w:val="00327495"/>
    <w:rsid w:val="00377B2B"/>
    <w:rsid w:val="003876CE"/>
    <w:rsid w:val="00396372"/>
    <w:rsid w:val="003972AE"/>
    <w:rsid w:val="003A07B4"/>
    <w:rsid w:val="003D0D26"/>
    <w:rsid w:val="003E218C"/>
    <w:rsid w:val="003E6C79"/>
    <w:rsid w:val="003F4545"/>
    <w:rsid w:val="00407A1F"/>
    <w:rsid w:val="00407A9B"/>
    <w:rsid w:val="00414886"/>
    <w:rsid w:val="004403B0"/>
    <w:rsid w:val="004541EB"/>
    <w:rsid w:val="00463ECA"/>
    <w:rsid w:val="00465355"/>
    <w:rsid w:val="0047074A"/>
    <w:rsid w:val="004770D6"/>
    <w:rsid w:val="004C10C8"/>
    <w:rsid w:val="004C49F3"/>
    <w:rsid w:val="004E3BEC"/>
    <w:rsid w:val="004F2EE2"/>
    <w:rsid w:val="004F3739"/>
    <w:rsid w:val="004F4D90"/>
    <w:rsid w:val="005060A3"/>
    <w:rsid w:val="005147AC"/>
    <w:rsid w:val="00517637"/>
    <w:rsid w:val="0054290C"/>
    <w:rsid w:val="00575519"/>
    <w:rsid w:val="005C4F84"/>
    <w:rsid w:val="005D146F"/>
    <w:rsid w:val="005E7E68"/>
    <w:rsid w:val="005F0726"/>
    <w:rsid w:val="00600B1A"/>
    <w:rsid w:val="0060746E"/>
    <w:rsid w:val="00620FC0"/>
    <w:rsid w:val="0065411B"/>
    <w:rsid w:val="00656739"/>
    <w:rsid w:val="006622C4"/>
    <w:rsid w:val="006B296C"/>
    <w:rsid w:val="006B759A"/>
    <w:rsid w:val="006C2115"/>
    <w:rsid w:val="006C39B5"/>
    <w:rsid w:val="006E534F"/>
    <w:rsid w:val="006F5C14"/>
    <w:rsid w:val="00733AA7"/>
    <w:rsid w:val="00735F51"/>
    <w:rsid w:val="00743EAA"/>
    <w:rsid w:val="00751A16"/>
    <w:rsid w:val="0075293C"/>
    <w:rsid w:val="00777DCB"/>
    <w:rsid w:val="00780391"/>
    <w:rsid w:val="007840FF"/>
    <w:rsid w:val="007A03F5"/>
    <w:rsid w:val="00801326"/>
    <w:rsid w:val="008025C6"/>
    <w:rsid w:val="0080369E"/>
    <w:rsid w:val="008641C9"/>
    <w:rsid w:val="008768AE"/>
    <w:rsid w:val="008830A7"/>
    <w:rsid w:val="00897533"/>
    <w:rsid w:val="008A13C1"/>
    <w:rsid w:val="008C317B"/>
    <w:rsid w:val="008D4BF6"/>
    <w:rsid w:val="00902405"/>
    <w:rsid w:val="00906226"/>
    <w:rsid w:val="009314AE"/>
    <w:rsid w:val="00934215"/>
    <w:rsid w:val="0094155A"/>
    <w:rsid w:val="00947CA0"/>
    <w:rsid w:val="00953E83"/>
    <w:rsid w:val="00955B8A"/>
    <w:rsid w:val="009751E2"/>
    <w:rsid w:val="00981583"/>
    <w:rsid w:val="00997B65"/>
    <w:rsid w:val="009A197D"/>
    <w:rsid w:val="009A1E9E"/>
    <w:rsid w:val="009E003E"/>
    <w:rsid w:val="009E5593"/>
    <w:rsid w:val="009E60FD"/>
    <w:rsid w:val="00A20B87"/>
    <w:rsid w:val="00A24963"/>
    <w:rsid w:val="00A30289"/>
    <w:rsid w:val="00A30FDA"/>
    <w:rsid w:val="00A36DF1"/>
    <w:rsid w:val="00A460E6"/>
    <w:rsid w:val="00A5477A"/>
    <w:rsid w:val="00A62B4B"/>
    <w:rsid w:val="00A73B6E"/>
    <w:rsid w:val="00AA0118"/>
    <w:rsid w:val="00AC45E8"/>
    <w:rsid w:val="00AC7D0D"/>
    <w:rsid w:val="00AD7032"/>
    <w:rsid w:val="00AE3796"/>
    <w:rsid w:val="00AE4284"/>
    <w:rsid w:val="00AF2BE9"/>
    <w:rsid w:val="00B05644"/>
    <w:rsid w:val="00B10368"/>
    <w:rsid w:val="00B36C29"/>
    <w:rsid w:val="00B40E92"/>
    <w:rsid w:val="00B5062F"/>
    <w:rsid w:val="00B602FF"/>
    <w:rsid w:val="00B80E67"/>
    <w:rsid w:val="00B848E3"/>
    <w:rsid w:val="00B91478"/>
    <w:rsid w:val="00BB586D"/>
    <w:rsid w:val="00C0608B"/>
    <w:rsid w:val="00C22FFC"/>
    <w:rsid w:val="00C41E93"/>
    <w:rsid w:val="00C560C2"/>
    <w:rsid w:val="00C615F9"/>
    <w:rsid w:val="00C901AC"/>
    <w:rsid w:val="00C93BC1"/>
    <w:rsid w:val="00CB0E89"/>
    <w:rsid w:val="00CC2361"/>
    <w:rsid w:val="00CC4A5A"/>
    <w:rsid w:val="00CD3BD1"/>
    <w:rsid w:val="00CD59EE"/>
    <w:rsid w:val="00CE2E45"/>
    <w:rsid w:val="00D10C77"/>
    <w:rsid w:val="00D21FAD"/>
    <w:rsid w:val="00D302DD"/>
    <w:rsid w:val="00D33A03"/>
    <w:rsid w:val="00D40506"/>
    <w:rsid w:val="00D45092"/>
    <w:rsid w:val="00D64E14"/>
    <w:rsid w:val="00D67003"/>
    <w:rsid w:val="00D84604"/>
    <w:rsid w:val="00DB2B75"/>
    <w:rsid w:val="00DC1BDF"/>
    <w:rsid w:val="00DD4B22"/>
    <w:rsid w:val="00DD5A32"/>
    <w:rsid w:val="00DE3AE7"/>
    <w:rsid w:val="00DF68FA"/>
    <w:rsid w:val="00E016CE"/>
    <w:rsid w:val="00E26598"/>
    <w:rsid w:val="00E33ED2"/>
    <w:rsid w:val="00E4085A"/>
    <w:rsid w:val="00E419FD"/>
    <w:rsid w:val="00E570A0"/>
    <w:rsid w:val="00E660B8"/>
    <w:rsid w:val="00E831FA"/>
    <w:rsid w:val="00E96234"/>
    <w:rsid w:val="00EA2789"/>
    <w:rsid w:val="00EB20CD"/>
    <w:rsid w:val="00EB2FAB"/>
    <w:rsid w:val="00EE2E35"/>
    <w:rsid w:val="00EE52A4"/>
    <w:rsid w:val="00F00553"/>
    <w:rsid w:val="00F12F19"/>
    <w:rsid w:val="00F219C3"/>
    <w:rsid w:val="00F32C0F"/>
    <w:rsid w:val="00F56140"/>
    <w:rsid w:val="00FA266E"/>
    <w:rsid w:val="00FA6DC1"/>
    <w:rsid w:val="00FC0D38"/>
    <w:rsid w:val="00FC481F"/>
    <w:rsid w:val="00FE30D4"/>
    <w:rsid w:val="00FF3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38AA9"/>
  <w15:chartTrackingRefBased/>
  <w15:docId w15:val="{3552F1AD-F51A-4B8D-AE0C-6E03E524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A4"/>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EE52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52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52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2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2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2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2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2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2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2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2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2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2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2A4"/>
    <w:rPr>
      <w:rFonts w:eastAsiaTheme="majorEastAsia" w:cstheme="majorBidi"/>
      <w:color w:val="272727" w:themeColor="text1" w:themeTint="D8"/>
    </w:rPr>
  </w:style>
  <w:style w:type="paragraph" w:styleId="Title">
    <w:name w:val="Title"/>
    <w:basedOn w:val="Normal"/>
    <w:next w:val="Normal"/>
    <w:link w:val="TitleChar"/>
    <w:uiPriority w:val="10"/>
    <w:qFormat/>
    <w:rsid w:val="00EE52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2A4"/>
    <w:pPr>
      <w:spacing w:before="160"/>
      <w:jc w:val="center"/>
    </w:pPr>
    <w:rPr>
      <w:i/>
      <w:iCs/>
      <w:color w:val="404040" w:themeColor="text1" w:themeTint="BF"/>
    </w:rPr>
  </w:style>
  <w:style w:type="character" w:customStyle="1" w:styleId="QuoteChar">
    <w:name w:val="Quote Char"/>
    <w:basedOn w:val="DefaultParagraphFont"/>
    <w:link w:val="Quote"/>
    <w:uiPriority w:val="29"/>
    <w:rsid w:val="00EE52A4"/>
    <w:rPr>
      <w:i/>
      <w:iCs/>
      <w:color w:val="404040" w:themeColor="text1" w:themeTint="BF"/>
    </w:rPr>
  </w:style>
  <w:style w:type="paragraph" w:styleId="ListParagraph">
    <w:name w:val="List Paragraph"/>
    <w:basedOn w:val="Normal"/>
    <w:qFormat/>
    <w:rsid w:val="00EE52A4"/>
    <w:pPr>
      <w:ind w:left="720"/>
      <w:contextualSpacing/>
    </w:pPr>
  </w:style>
  <w:style w:type="character" w:styleId="IntenseEmphasis">
    <w:name w:val="Intense Emphasis"/>
    <w:basedOn w:val="DefaultParagraphFont"/>
    <w:uiPriority w:val="21"/>
    <w:qFormat/>
    <w:rsid w:val="00EE52A4"/>
    <w:rPr>
      <w:i/>
      <w:iCs/>
      <w:color w:val="2F5496" w:themeColor="accent1" w:themeShade="BF"/>
    </w:rPr>
  </w:style>
  <w:style w:type="paragraph" w:styleId="IntenseQuote">
    <w:name w:val="Intense Quote"/>
    <w:basedOn w:val="Normal"/>
    <w:next w:val="Normal"/>
    <w:link w:val="IntenseQuoteChar"/>
    <w:uiPriority w:val="30"/>
    <w:qFormat/>
    <w:rsid w:val="00EE52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2A4"/>
    <w:rPr>
      <w:i/>
      <w:iCs/>
      <w:color w:val="2F5496" w:themeColor="accent1" w:themeShade="BF"/>
    </w:rPr>
  </w:style>
  <w:style w:type="character" w:styleId="IntenseReference">
    <w:name w:val="Intense Reference"/>
    <w:basedOn w:val="DefaultParagraphFont"/>
    <w:uiPriority w:val="32"/>
    <w:qFormat/>
    <w:rsid w:val="00EE52A4"/>
    <w:rPr>
      <w:b/>
      <w:bCs/>
      <w:smallCaps/>
      <w:color w:val="2F5496" w:themeColor="accent1" w:themeShade="BF"/>
      <w:spacing w:val="5"/>
    </w:rPr>
  </w:style>
  <w:style w:type="table" w:styleId="TableGrid">
    <w:name w:val="Table Grid"/>
    <w:basedOn w:val="TableNormal"/>
    <w:uiPriority w:val="39"/>
    <w:rsid w:val="00213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49F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74243-FD17-42D0-AB66-C55E34D4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7292</TotalTime>
  <Pages>28</Pages>
  <Words>4524</Words>
  <Characters>25789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Suvetha S P</dc:creator>
  <cp:keywords/>
  <dc:description/>
  <cp:lastModifiedBy>Suvetha S P</cp:lastModifiedBy>
  <cp:revision>193</cp:revision>
  <dcterms:created xsi:type="dcterms:W3CDTF">2026-09-17T20:29:00Z</dcterms:created>
  <dcterms:modified xsi:type="dcterms:W3CDTF">2026-09-23T20:27:00Z</dcterms:modified>
</cp:coreProperties>
</file>