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November 21,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GV Fresh Foods, the software program provided by the Company.</w:t>
      </w:r>
    </w:p>
    <w:p>
      <w:pPr>
        <w:pStyle w:val="aa"/>
      </w:pPr>
      <w:r>
        <w:rPr>
          <w:b/>
        </w:rPr>
        <w:t>Company</w:t>
      </w:r>
      <w:r>
        <w:t xml:space="preserve"> (referred to as either "the Company", "We", "Us" or "Our" in this Agreement) refers to Suvidha Software Solutions PVT LMTD , OPP TO ZILLA PARISHAD, WYRA ROAD, KHAMMAM , TELENGANA.</w:t>
      </w:r>
    </w:p>
    <w:p>
      <w:pPr>
        <w:pStyle w:val="aa"/>
      </w:pPr>
      <w:r>
        <w:rPr>
          <w:b/>
        </w:rPr>
        <w:t>Country</w:t>
      </w:r>
      <w:r>
        <w:t xml:space="preserve"> refers to: Telangana,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appdevelopmentsuvidha@gmail.com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