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Pr="00B00DE4" w:rsidRDefault="00B00DE4" w:rsidP="00B00DE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«Логическое Программирование»</w:t>
      </w: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B00DE4" w:rsidRDefault="00B00DE4" w:rsidP="00B00D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логика и </w:t>
      </w: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логическое программирование: сравнение.</w:t>
      </w: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p w:rsidR="00B00DE4" w:rsidRDefault="00B00DE4" w:rsidP="00B00DE4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B00DE4" w:rsidTr="00CA087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Pr="00772F37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B00DE4" w:rsidTr="00CA087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B00DE4" w:rsidTr="00CA087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Pr="008F75BF" w:rsidRDefault="00B00DE4" w:rsidP="00CA087C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Сошников Д.В.</w:t>
            </w:r>
          </w:p>
        </w:tc>
      </w:tr>
      <w:tr w:rsidR="00B00DE4" w:rsidTr="00CA087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Pr="00B06BD8" w:rsidRDefault="00B00DE4" w:rsidP="00CA087C">
            <w:pPr>
              <w:pStyle w:val="a3"/>
              <w:spacing w:after="200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Левинская</w:t>
            </w:r>
            <w:proofErr w:type="spellEnd"/>
            <w:r>
              <w:rPr>
                <w:sz w:val="28"/>
                <w:szCs w:val="28"/>
              </w:rPr>
              <w:t xml:space="preserve"> М. А.</w:t>
            </w:r>
          </w:p>
        </w:tc>
      </w:tr>
      <w:tr w:rsidR="00B00DE4" w:rsidTr="00CA087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B00DE4" w:rsidTr="00CA087C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0DE4" w:rsidRDefault="00B00DE4" w:rsidP="00CA087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both"/>
        <w:rPr>
          <w:rFonts w:cs="Times New Roman"/>
        </w:rPr>
      </w:pP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DE4" w:rsidRDefault="00B00DE4" w:rsidP="00B00D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00DE4" w:rsidRDefault="00B00DE4" w:rsidP="00B00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AF31F1" w:rsidRDefault="00B936F3" w:rsidP="00B936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936F3" w:rsidRDefault="00B936F3" w:rsidP="00B9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нашей планете мы можем объяснить и описать практически любой объект или явление ,используя одну или несколько известных нам наук, к которым также относится и математика. Данное учение имеет очень широкий спектр применения, поэтому её часто делят на составляющие части. Математическая логика является таким же составным куском рассматриваемой науки. Если кратко объяснить, то данная часть </w:t>
      </w:r>
      <w:r w:rsidR="009523E0">
        <w:rPr>
          <w:rFonts w:ascii="Times New Roman" w:hAnsi="Times New Roman" w:cs="Times New Roman"/>
          <w:sz w:val="28"/>
          <w:szCs w:val="28"/>
        </w:rPr>
        <w:t>разбирает логические суждения используя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9523E0">
        <w:rPr>
          <w:rFonts w:ascii="Times New Roman" w:hAnsi="Times New Roman" w:cs="Times New Roman"/>
          <w:sz w:val="28"/>
          <w:szCs w:val="28"/>
        </w:rPr>
        <w:t>математический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9523E0">
        <w:rPr>
          <w:rFonts w:ascii="Times New Roman" w:hAnsi="Times New Roman" w:cs="Times New Roman"/>
          <w:sz w:val="28"/>
          <w:szCs w:val="28"/>
        </w:rPr>
        <w:t xml:space="preserve"> язык, то есть различные предикаты и операторы.</w:t>
      </w:r>
    </w:p>
    <w:p w:rsidR="009523E0" w:rsidRDefault="009523E0" w:rsidP="00B9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кокой-то момент нашей истории появились вычислительные машины, которые предназначались отчасти для того, чтобы упростить рассмотрение различных процессов и предметов ,и их анализ</w:t>
      </w:r>
      <w:r w:rsidR="0011213C">
        <w:rPr>
          <w:rFonts w:ascii="Times New Roman" w:hAnsi="Times New Roman" w:cs="Times New Roman"/>
          <w:sz w:val="28"/>
          <w:szCs w:val="28"/>
        </w:rPr>
        <w:t>. В самом начале данные устройства были довольно примитивные, поэтому использовались только для математических исчислений и "общение" с ними происходило довольно незамысловатым способом, то есть с использованием перфокарт- носителей</w:t>
      </w:r>
      <w:r w:rsidR="0011213C" w:rsidRPr="0011213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11213C">
        <w:rPr>
          <w:rFonts w:ascii="Times New Roman" w:hAnsi="Times New Roman" w:cs="Times New Roman"/>
          <w:sz w:val="28"/>
          <w:szCs w:val="28"/>
        </w:rPr>
        <w:t>из тонкого картона, представляющих</w:t>
      </w:r>
      <w:r w:rsidR="0011213C" w:rsidRPr="0011213C">
        <w:rPr>
          <w:rFonts w:ascii="Times New Roman" w:hAnsi="Times New Roman" w:cs="Times New Roman"/>
          <w:sz w:val="28"/>
          <w:szCs w:val="28"/>
        </w:rPr>
        <w:t xml:space="preserve"> информацию наличием или отсутствием отверст</w:t>
      </w:r>
      <w:r w:rsidR="0011213C">
        <w:rPr>
          <w:rFonts w:ascii="Times New Roman" w:hAnsi="Times New Roman" w:cs="Times New Roman"/>
          <w:sz w:val="28"/>
          <w:szCs w:val="28"/>
        </w:rPr>
        <w:t>ий в определённых позициях</w:t>
      </w:r>
      <w:r w:rsidR="0011213C" w:rsidRPr="0011213C">
        <w:rPr>
          <w:rFonts w:ascii="Times New Roman" w:hAnsi="Times New Roman" w:cs="Times New Roman"/>
          <w:sz w:val="28"/>
          <w:szCs w:val="28"/>
        </w:rPr>
        <w:t>.</w:t>
      </w:r>
      <w:r w:rsidR="0011213C">
        <w:rPr>
          <w:rFonts w:ascii="Times New Roman" w:hAnsi="Times New Roman" w:cs="Times New Roman"/>
          <w:sz w:val="28"/>
          <w:szCs w:val="28"/>
        </w:rPr>
        <w:t xml:space="preserve"> Но по мере развития функционал в</w:t>
      </w:r>
      <w:r w:rsidR="00C75868">
        <w:rPr>
          <w:rFonts w:ascii="Times New Roman" w:hAnsi="Times New Roman" w:cs="Times New Roman"/>
          <w:sz w:val="28"/>
          <w:szCs w:val="28"/>
        </w:rPr>
        <w:t>ычислительных машин совершенствова</w:t>
      </w:r>
      <w:r w:rsidR="0011213C">
        <w:rPr>
          <w:rFonts w:ascii="Times New Roman" w:hAnsi="Times New Roman" w:cs="Times New Roman"/>
          <w:sz w:val="28"/>
          <w:szCs w:val="28"/>
        </w:rPr>
        <w:t>лся,</w:t>
      </w:r>
      <w:r w:rsidR="00C75868">
        <w:rPr>
          <w:rFonts w:ascii="Times New Roman" w:hAnsi="Times New Roman" w:cs="Times New Roman"/>
          <w:sz w:val="28"/>
          <w:szCs w:val="28"/>
        </w:rPr>
        <w:t xml:space="preserve"> и в следствие этого рассматриваемые изобретения стали применятся более широко, то бишь использоваться в различных отраслях науки для различных целей. По этой причини появилась необходимость производить взаимодействия с данными устройствами на довольно высоком уровне. Эту проблему решили путем изобретения различных языков программирования, каждый из </w:t>
      </w:r>
      <w:r w:rsidR="003610F6">
        <w:rPr>
          <w:rFonts w:ascii="Times New Roman" w:hAnsi="Times New Roman" w:cs="Times New Roman"/>
          <w:sz w:val="28"/>
          <w:szCs w:val="28"/>
        </w:rPr>
        <w:t>которых имел определенный подход для решения задач. Логическое программирование является одним из таких подходов, использующий</w:t>
      </w:r>
      <w:r w:rsidR="003610F6" w:rsidRPr="003610F6">
        <w:rPr>
          <w:rFonts w:ascii="Times New Roman" w:hAnsi="Times New Roman" w:cs="Times New Roman"/>
          <w:sz w:val="28"/>
          <w:szCs w:val="28"/>
        </w:rPr>
        <w:t xml:space="preserve"> совокупностью правил без явного указания последовательности их применения</w:t>
      </w:r>
      <w:r w:rsidR="003610F6">
        <w:rPr>
          <w:rFonts w:ascii="Times New Roman" w:hAnsi="Times New Roman" w:cs="Times New Roman"/>
          <w:sz w:val="28"/>
          <w:szCs w:val="28"/>
        </w:rPr>
        <w:t xml:space="preserve"> для нахождения решения.</w:t>
      </w:r>
    </w:p>
    <w:p w:rsidR="003610F6" w:rsidRDefault="003610F6" w:rsidP="00B9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Математическая логика и логическое программирование как похожи так и различны в некоторых аспектах. Похожи не только тем ,что оба имеют слово "логика", но и некоторыми особенностями при решении задач. Различны в формате охвата задач</w:t>
      </w:r>
      <w:r w:rsidR="00105D50">
        <w:rPr>
          <w:rFonts w:ascii="Times New Roman" w:hAnsi="Times New Roman" w:cs="Times New Roman"/>
          <w:sz w:val="28"/>
          <w:szCs w:val="28"/>
        </w:rPr>
        <w:t>(не каждую задачу можно запрограммировать) и возможностью их решения(не каждую задачу можно решить используя только определенный подход).</w:t>
      </w:r>
    </w:p>
    <w:p w:rsidR="00105D50" w:rsidRDefault="00105D50" w:rsidP="00B9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более подробно рассмотрим математическую логику и логическое программирование</w:t>
      </w:r>
      <w:r w:rsidR="00824755">
        <w:rPr>
          <w:rFonts w:ascii="Times New Roman" w:hAnsi="Times New Roman" w:cs="Times New Roman"/>
          <w:sz w:val="28"/>
          <w:szCs w:val="28"/>
        </w:rPr>
        <w:t>, их историю и различные особенности</w:t>
      </w:r>
      <w:r>
        <w:rPr>
          <w:rFonts w:ascii="Times New Roman" w:hAnsi="Times New Roman" w:cs="Times New Roman"/>
          <w:sz w:val="28"/>
          <w:szCs w:val="28"/>
        </w:rPr>
        <w:t>, и на этой основе в конце проведем сравнение и сделаем выводы.</w:t>
      </w:r>
    </w:p>
    <w:p w:rsidR="000D39D8" w:rsidRDefault="000D39D8" w:rsidP="00B936F3">
      <w:pPr>
        <w:rPr>
          <w:rFonts w:ascii="Times New Roman" w:hAnsi="Times New Roman" w:cs="Times New Roman"/>
          <w:sz w:val="28"/>
          <w:szCs w:val="28"/>
        </w:rPr>
      </w:pPr>
    </w:p>
    <w:p w:rsidR="000D39D8" w:rsidRDefault="000D39D8" w:rsidP="000D3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39D8">
        <w:rPr>
          <w:rFonts w:ascii="Times New Roman" w:hAnsi="Times New Roman" w:cs="Times New Roman"/>
          <w:b/>
          <w:sz w:val="28"/>
          <w:szCs w:val="28"/>
        </w:rPr>
        <w:t>Математическая логика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D39D8" w:rsidRPr="000D39D8" w:rsidRDefault="000D39D8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9D8">
        <w:rPr>
          <w:rFonts w:ascii="Times New Roman" w:hAnsi="Times New Roman" w:cs="Times New Roman"/>
          <w:sz w:val="28"/>
          <w:szCs w:val="28"/>
        </w:rPr>
        <w:t>Математи́ческая</w:t>
      </w:r>
      <w:proofErr w:type="spellEnd"/>
      <w:r w:rsidRPr="000D3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9D8">
        <w:rPr>
          <w:rFonts w:ascii="Times New Roman" w:hAnsi="Times New Roman" w:cs="Times New Roman"/>
          <w:sz w:val="28"/>
          <w:szCs w:val="28"/>
        </w:rPr>
        <w:t>ло́гика</w:t>
      </w:r>
      <w:proofErr w:type="spellEnd"/>
      <w:r w:rsidRPr="000D39D8">
        <w:rPr>
          <w:rFonts w:ascii="Times New Roman" w:hAnsi="Times New Roman" w:cs="Times New Roman"/>
          <w:sz w:val="28"/>
          <w:szCs w:val="28"/>
        </w:rPr>
        <w:t> (теоретическая логика, символическая логика) — раздел </w:t>
      </w:r>
      <w:hyperlink r:id="rId6" w:tooltip="Математика" w:history="1">
        <w:r w:rsidRPr="000D39D8">
          <w:rPr>
            <w:rFonts w:ascii="Times New Roman" w:hAnsi="Times New Roman" w:cs="Times New Roman"/>
            <w:sz w:val="28"/>
            <w:szCs w:val="28"/>
          </w:rPr>
          <w:t>математики</w:t>
        </w:r>
      </w:hyperlink>
      <w:r w:rsidRPr="000D39D8">
        <w:rPr>
          <w:rFonts w:ascii="Times New Roman" w:hAnsi="Times New Roman" w:cs="Times New Roman"/>
          <w:sz w:val="28"/>
          <w:szCs w:val="28"/>
        </w:rPr>
        <w:t>, изучающий </w:t>
      </w:r>
      <w:hyperlink r:id="rId7" w:tooltip="Математические обозначения" w:history="1">
        <w:r w:rsidRPr="000D39D8">
          <w:rPr>
            <w:rFonts w:ascii="Times New Roman" w:hAnsi="Times New Roman" w:cs="Times New Roman"/>
            <w:sz w:val="28"/>
            <w:szCs w:val="28"/>
          </w:rPr>
          <w:t>математические обозначения</w:t>
        </w:r>
      </w:hyperlink>
      <w:r w:rsidRPr="000D39D8">
        <w:rPr>
          <w:rFonts w:ascii="Times New Roman" w:hAnsi="Times New Roman" w:cs="Times New Roman"/>
          <w:sz w:val="28"/>
          <w:szCs w:val="28"/>
        </w:rPr>
        <w:t>, </w:t>
      </w:r>
      <w:hyperlink r:id="rId8" w:tooltip="Формальная система" w:history="1">
        <w:r w:rsidRPr="000D39D8">
          <w:rPr>
            <w:rFonts w:ascii="Times New Roman" w:hAnsi="Times New Roman" w:cs="Times New Roman"/>
            <w:sz w:val="28"/>
            <w:szCs w:val="28"/>
          </w:rPr>
          <w:t>формальные системы</w:t>
        </w:r>
      </w:hyperlink>
      <w:r w:rsidRPr="000D39D8">
        <w:rPr>
          <w:rFonts w:ascii="Times New Roman" w:hAnsi="Times New Roman" w:cs="Times New Roman"/>
          <w:sz w:val="28"/>
          <w:szCs w:val="28"/>
        </w:rPr>
        <w:t>, </w:t>
      </w:r>
      <w:hyperlink r:id="rId9" w:tooltip="Верификация" w:history="1">
        <w:r w:rsidRPr="000D39D8">
          <w:rPr>
            <w:rFonts w:ascii="Times New Roman" w:hAnsi="Times New Roman" w:cs="Times New Roman"/>
            <w:sz w:val="28"/>
            <w:szCs w:val="28"/>
          </w:rPr>
          <w:t>доказуемость</w:t>
        </w:r>
      </w:hyperlink>
      <w:r w:rsidRPr="000D39D8">
        <w:rPr>
          <w:rFonts w:ascii="Times New Roman" w:hAnsi="Times New Roman" w:cs="Times New Roman"/>
          <w:sz w:val="28"/>
          <w:szCs w:val="28"/>
        </w:rPr>
        <w:t> математических </w:t>
      </w:r>
      <w:hyperlink r:id="rId10" w:tooltip="Суждение" w:history="1">
        <w:r w:rsidRPr="000D39D8">
          <w:rPr>
            <w:rFonts w:ascii="Times New Roman" w:hAnsi="Times New Roman" w:cs="Times New Roman"/>
            <w:sz w:val="28"/>
            <w:szCs w:val="28"/>
          </w:rPr>
          <w:t>суждений</w:t>
        </w:r>
      </w:hyperlink>
      <w:r w:rsidRPr="000D39D8">
        <w:rPr>
          <w:rFonts w:ascii="Times New Roman" w:hAnsi="Times New Roman" w:cs="Times New Roman"/>
          <w:sz w:val="28"/>
          <w:szCs w:val="28"/>
        </w:rPr>
        <w:t>, природу математического </w:t>
      </w:r>
      <w:hyperlink r:id="rId11" w:tooltip="Доказательство (математика)" w:history="1">
        <w:r w:rsidRPr="000D39D8">
          <w:rPr>
            <w:rFonts w:ascii="Times New Roman" w:hAnsi="Times New Roman" w:cs="Times New Roman"/>
            <w:sz w:val="28"/>
            <w:szCs w:val="28"/>
          </w:rPr>
          <w:t>доказательства</w:t>
        </w:r>
      </w:hyperlink>
      <w:r w:rsidRPr="000D39D8">
        <w:rPr>
          <w:rFonts w:ascii="Times New Roman" w:hAnsi="Times New Roman" w:cs="Times New Roman"/>
          <w:sz w:val="28"/>
          <w:szCs w:val="28"/>
        </w:rPr>
        <w:t> в целом, </w:t>
      </w:r>
      <w:hyperlink r:id="rId12" w:tooltip="Теория вычислимости" w:history="1">
        <w:r w:rsidRPr="000D39D8">
          <w:rPr>
            <w:rFonts w:ascii="Times New Roman" w:hAnsi="Times New Roman" w:cs="Times New Roman"/>
            <w:sz w:val="28"/>
            <w:szCs w:val="28"/>
          </w:rPr>
          <w:t>вычислимость</w:t>
        </w:r>
      </w:hyperlink>
      <w:r w:rsidRPr="000D39D8">
        <w:rPr>
          <w:rFonts w:ascii="Times New Roman" w:hAnsi="Times New Roman" w:cs="Times New Roman"/>
          <w:sz w:val="28"/>
          <w:szCs w:val="28"/>
        </w:rPr>
        <w:t> и прочие аспекты </w:t>
      </w:r>
      <w:hyperlink r:id="rId13" w:tooltip="Метаматематика" w:history="1">
        <w:r w:rsidRPr="000D39D8">
          <w:rPr>
            <w:rFonts w:ascii="Times New Roman" w:hAnsi="Times New Roman" w:cs="Times New Roman"/>
            <w:sz w:val="28"/>
            <w:szCs w:val="28"/>
          </w:rPr>
          <w:t>оснований математики</w:t>
        </w:r>
      </w:hyperlink>
      <w:r w:rsidRPr="000D39D8">
        <w:rPr>
          <w:rFonts w:ascii="Times New Roman" w:hAnsi="Times New Roman" w:cs="Times New Roman"/>
          <w:sz w:val="28"/>
          <w:szCs w:val="28"/>
        </w:rPr>
        <w:t>.</w:t>
      </w:r>
    </w:p>
    <w:p w:rsidR="00F902D1" w:rsidRDefault="000D39D8" w:rsidP="00F902D1">
      <w:pPr>
        <w:rPr>
          <w:rFonts w:ascii="Times New Roman" w:hAnsi="Times New Roman" w:cs="Times New Roman"/>
          <w:b/>
          <w:sz w:val="28"/>
          <w:szCs w:val="28"/>
        </w:rPr>
      </w:pPr>
      <w:r w:rsidRPr="000D39D8">
        <w:rPr>
          <w:rFonts w:ascii="Times New Roman" w:hAnsi="Times New Roman" w:cs="Times New Roman"/>
          <w:b/>
          <w:sz w:val="28"/>
          <w:szCs w:val="28"/>
        </w:rPr>
        <w:t>История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>Математическая логика тесно связана с логикой и обязана ей своим возникновением. Основы логики, науки о законах и формах человеческого мышления (отсюда одно из ее названий — формальная логика), были заложены величайшим древнегреческим философом Аристотелем (384—322 гг. до н. э.), который в своих трактатах обстоятельно исследовал терминологию логики, подробно разобрал теорию умозаключений и доказательств, описал ряд логических операций, сформулировал основные законы мышления, в том числе законы противоречия и исключения третьего. Вклад Аристотеля в логику весьма велик, недаром другое ее название — Аристотелева логика. Еще сам Аристотель заметил, что между созданной им наукой и математикой много общего. Он пытался соединить две эти науки, а именно свести размышление, или, вернее, умозаключение, к вычислению на основании исходных положений. В одном из своих трактатов Аристотель вплотную приблизился к одному из разделов математической логики — теории доказательств.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В дальнейшем многие философы и математики развивали отдельные положения логики и иногда даже намечали контуры современного исчисления высказываний, но ближе всех к созданию математической логики подошел уже во второй половине XVII века выдающийся немецкий ученый Готфрид Вильгельм Лейбниц (1646 — 1716), указавший пути для перевода логики «из словесного царства, полного неопределенностей, в царство математики, где отношения между объектами или высказываниями определяются совершенно точно». Лейбниц надеялся даже, что в будущем философы, вместо того чтобы бесплодно спорить, станут брать бумагу и вычислять, кто из них прав. При этом в своих работах Лейбниц затрагивал и двоичную систему счисления.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После Лейбница исследования в этой области вели многие выдающиеся ученые, однако настоящий успех пришел здесь к английскому математику-самоучке Джорджу Булю (1815—1864), целеустремленность которого не знала границ. Материальное положение родителей Джорджа  позволило ему окончить лишь начальную школу для бедняков. Спустя какое-то время Буль, сменив несколько профессий, открыл маленькую школу, где сам преподавал. Он много времени уделял самообразованию и вскоре увлекся идеями символической логики. В 1847 году Буль опубликовал статью «Математический анализ логики, или Опыт исчисления дедуктивных умозаключений», а в 1854 году появился главный его труд «Исследование законов мышления, на которых основаны математические теории логики и вероятностей».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>Буль изобрел своеобразную алгебру — систему обозначений и правил, применимую ко всевозможным объектам, от чисел и букв до предложений. Пользуясь этой системой, он мог закодировать высказывания (утверждения, истинность или ложность которых требовалось доказать) с помощью символов своего языка, а затем манипулировать ими, подобно тому, как в математике манипулируют числами. Основными операциями булевой алгебры являются конъюнкция (И), дизъюнкция (ИЛИ) и отрицание (НЕ).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Через некоторое время стало понятно, что система Буля хорошо подходит для описания электрических переключательных схем. Ток в цепи может либо протекать, либо отсутствовать, подобно тому, как утверждение может быть либо истинным, либо ложным. А еще несколько десятилетий спустя, уже в XX столетии, ученые объединили созданный Джорджем Булем математический аппарат с двоичной системой счисления, заложив тем самым основы для разработки цифрового электронного компьютера.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Отдельные положения работ Буля в той или иной мере затрагивались и до, и после него другими математиками и логиками. Однако сегодня в данной области именно труды Джорджа Буля причисляются к математической классике, а сам он по праву считается основателем математической логики и тем более важнейших ее разделов — алгебры логики (булевой алгебры) и алгебры высказываний.</w:t>
      </w:r>
    </w:p>
    <w:p w:rsidR="00F902D1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 xml:space="preserve">Большой вклад в развитие логики внесли и русские ученые П. С. </w:t>
      </w:r>
      <w:proofErr w:type="spellStart"/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Порецкий</w:t>
      </w:r>
      <w:proofErr w:type="spellEnd"/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 (1846−1907), И. И. Жегалкин(1869−1947).</w:t>
      </w:r>
    </w:p>
    <w:p w:rsidR="00373A73" w:rsidRPr="00F902D1" w:rsidRDefault="00F902D1" w:rsidP="00F902D1">
      <w:pPr>
        <w:pStyle w:val="a5"/>
        <w:shd w:val="clear" w:color="auto" w:fill="FDFDFD"/>
        <w:spacing w:before="240" w:beforeAutospacing="0" w:after="240" w:afterAutospacing="0" w:line="360" w:lineRule="atLeast"/>
        <w:ind w:firstLine="480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F902D1">
        <w:rPr>
          <w:rFonts w:eastAsia="Noto Sans CJK SC Regular"/>
          <w:kern w:val="2"/>
          <w:sz w:val="28"/>
          <w:szCs w:val="28"/>
          <w:lang w:eastAsia="zh-CN" w:bidi="hi-IN"/>
        </w:rPr>
        <w:t>В XX веке огромную роль в развитии математической логики сыграл Д. Гильберт (1862−1943), предложивший программу формализации математики, связанную с разработкой оснований самой математики. Наконец, в последние десятилетия XX века бурное развитие математической логики было обусловлено развитием теории алгоритмов и алгоритмических языков, теории автоматов, теории графов (С.К. Клини, А. Черч, А. А Марков, П. С. Новиков, Гегель и многие другие)</w:t>
      </w:r>
    </w:p>
    <w:p w:rsidR="00373A73" w:rsidRDefault="00373A73" w:rsidP="000D39D8">
      <w:pPr>
        <w:rPr>
          <w:rFonts w:ascii="Times New Roman" w:hAnsi="Times New Roman" w:cs="Times New Roman"/>
          <w:b/>
          <w:sz w:val="28"/>
          <w:szCs w:val="28"/>
        </w:rPr>
      </w:pPr>
      <w:r w:rsidRPr="00373A73">
        <w:rPr>
          <w:rFonts w:ascii="Times New Roman" w:hAnsi="Times New Roman" w:cs="Times New Roman"/>
          <w:b/>
          <w:sz w:val="28"/>
          <w:szCs w:val="28"/>
        </w:rPr>
        <w:t>Основные составляющие логического метода решения задач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1.Анализ – разделение объекта на составные части с целью их самостоятельного изучения.</w:t>
      </w:r>
    </w:p>
    <w:p w:rsidR="00373A73" w:rsidRPr="00373A73" w:rsidRDefault="00373A73" w:rsidP="000D39D8">
      <w:pPr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2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 Синтез – реальное или мысленное объединение различных сторон, частей предмета в единое целое. Это процесс, обратный анализу.</w:t>
      </w:r>
    </w:p>
    <w:p w:rsidR="00373A73" w:rsidRPr="00373A73" w:rsidRDefault="00373A73" w:rsidP="000D39D8">
      <w:pPr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3 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>Абстрагирование – выделение важных признаков и отвлечение от не</w:t>
      </w:r>
      <w:r>
        <w:rPr>
          <w:rFonts w:ascii="Times New Roman" w:hAnsi="Times New Roman" w:cs="Times New Roman"/>
          <w:sz w:val="28"/>
          <w:szCs w:val="28"/>
        </w:rPr>
        <w:t>существенных.</w:t>
      </w:r>
    </w:p>
    <w:p w:rsidR="00373A73" w:rsidRPr="00373A73" w:rsidRDefault="00373A73" w:rsidP="000D39D8">
      <w:pPr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4 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>Обобщение – мысленное объединение предметов и явлений по их общим и существенным качествам.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5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 Индукция – логический прием исследования, связанный с обобщением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373A73">
        <w:rPr>
          <w:rFonts w:ascii="Times New Roman" w:hAnsi="Times New Roman" w:cs="Times New Roman"/>
          <w:sz w:val="28"/>
          <w:szCs w:val="28"/>
        </w:rPr>
        <w:t>результатов наблюдений и экспериментов и движением мысли от единичного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373A73">
        <w:rPr>
          <w:rFonts w:ascii="Times New Roman" w:hAnsi="Times New Roman" w:cs="Times New Roman"/>
          <w:sz w:val="28"/>
          <w:szCs w:val="28"/>
        </w:rPr>
        <w:t>к общему. Это умозаключение от частных случаев к общему положению.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6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 Дедукция – во-первых, переход в процессе познания от общего к единичному (частному), выведение единичного из общего; во-вторых, процесс логического вывода, т.е. перехода по тем или иным правилам логики от некоторых данных предложений к их следствиям (заключениям).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>7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 Аналогия – метод научного познания, при котором устанавливается сходство в некоторых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373A73">
        <w:rPr>
          <w:rFonts w:ascii="Times New Roman" w:hAnsi="Times New Roman" w:cs="Times New Roman"/>
          <w:sz w:val="28"/>
          <w:szCs w:val="28"/>
        </w:rPr>
        <w:t>сторонах, качествах и отношениях между нетождественными объектами.</w:t>
      </w:r>
    </w:p>
    <w:p w:rsidR="00373A73" w:rsidRPr="00373A73" w:rsidRDefault="00373A73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8 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>Моделирование как метод познания представляет собой воспроизведение характеристик некоторого объекта на другом объекте, специально созданном для их изучения. Последний называется моделью.</w:t>
      </w:r>
    </w:p>
    <w:p w:rsidR="00373A73" w:rsidRPr="00373A73" w:rsidRDefault="00373A73" w:rsidP="000D39D8">
      <w:pPr>
        <w:rPr>
          <w:rFonts w:ascii="Times New Roman" w:hAnsi="Times New Roman" w:cs="Times New Roman"/>
          <w:sz w:val="28"/>
          <w:szCs w:val="28"/>
        </w:rPr>
      </w:pPr>
    </w:p>
    <w:p w:rsidR="00373A73" w:rsidRPr="00373A73" w:rsidRDefault="00A96272" w:rsidP="00373A73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3A73" w:rsidRPr="00373A73">
        <w:rPr>
          <w:rFonts w:ascii="Times New Roman" w:hAnsi="Times New Roman" w:cs="Times New Roman"/>
          <w:sz w:val="28"/>
          <w:szCs w:val="28"/>
        </w:rPr>
        <w:t xml:space="preserve">9 </w:t>
      </w:r>
      <w:r w:rsidR="00373A73">
        <w:rPr>
          <w:rFonts w:ascii="Times New Roman" w:hAnsi="Times New Roman" w:cs="Times New Roman"/>
          <w:sz w:val="28"/>
          <w:szCs w:val="28"/>
        </w:rPr>
        <w:t>.</w:t>
      </w:r>
      <w:r w:rsidR="00373A73" w:rsidRPr="00373A73">
        <w:rPr>
          <w:rFonts w:ascii="Times New Roman" w:hAnsi="Times New Roman" w:cs="Times New Roman"/>
          <w:sz w:val="28"/>
          <w:szCs w:val="28"/>
        </w:rPr>
        <w:t>Сравнение – сопоставление предметов, явлений, процессов с целью установления сходства и различия в целом или в каких-либо признаках.</w:t>
      </w:r>
    </w:p>
    <w:p w:rsidR="00373A73" w:rsidRDefault="00373A73" w:rsidP="000D39D8">
      <w:pPr>
        <w:rPr>
          <w:rFonts w:ascii="Times New Roman" w:hAnsi="Times New Roman" w:cs="Times New Roman"/>
          <w:b/>
          <w:sz w:val="28"/>
          <w:szCs w:val="28"/>
        </w:rPr>
      </w:pPr>
    </w:p>
    <w:p w:rsidR="00373A73" w:rsidRDefault="00373A73" w:rsidP="000D39D8">
      <w:pPr>
        <w:rPr>
          <w:rFonts w:ascii="Times New Roman" w:hAnsi="Times New Roman" w:cs="Times New Roman"/>
          <w:b/>
          <w:sz w:val="28"/>
          <w:szCs w:val="28"/>
        </w:rPr>
      </w:pPr>
    </w:p>
    <w:p w:rsidR="000D39D8" w:rsidRDefault="00824755" w:rsidP="000D39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решения </w:t>
      </w:r>
      <w:r w:rsidR="00A96272">
        <w:rPr>
          <w:rFonts w:ascii="Times New Roman" w:hAnsi="Times New Roman" w:cs="Times New Roman"/>
          <w:b/>
          <w:sz w:val="28"/>
          <w:szCs w:val="28"/>
        </w:rPr>
        <w:t xml:space="preserve">логических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 w:rsidR="000D39D8">
        <w:rPr>
          <w:rFonts w:ascii="Times New Roman" w:hAnsi="Times New Roman" w:cs="Times New Roman"/>
          <w:b/>
          <w:sz w:val="28"/>
          <w:szCs w:val="28"/>
        </w:rPr>
        <w:t>.</w:t>
      </w:r>
    </w:p>
    <w:p w:rsidR="00A96272" w:rsidRPr="00A96272" w:rsidRDefault="00295803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A96272" w:rsidRPr="00A96272">
        <w:rPr>
          <w:rFonts w:ascii="Times New Roman" w:hAnsi="Times New Roman" w:cs="Times New Roman"/>
          <w:sz w:val="28"/>
          <w:szCs w:val="28"/>
        </w:rPr>
        <w:t>Метод рассуждений.</w:t>
      </w:r>
    </w:p>
    <w:p w:rsidR="00295803" w:rsidRDefault="00A96272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A96272">
        <w:rPr>
          <w:rFonts w:ascii="Times New Roman" w:hAnsi="Times New Roman" w:cs="Times New Roman"/>
          <w:sz w:val="28"/>
          <w:szCs w:val="28"/>
        </w:rPr>
        <w:t>Его идея состоит в том, что мы проводим рассуждения,</w:t>
      </w:r>
    </w:p>
    <w:p w:rsidR="00A96272" w:rsidRPr="00A96272" w:rsidRDefault="00A96272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A96272">
        <w:rPr>
          <w:rFonts w:ascii="Times New Roman" w:hAnsi="Times New Roman" w:cs="Times New Roman"/>
          <w:sz w:val="28"/>
          <w:szCs w:val="28"/>
        </w:rPr>
        <w:t>используя последовательно все условия задачи, и приходим к выводу, который и будет являться ответом задачи.</w:t>
      </w:r>
    </w:p>
    <w:p w:rsidR="00824755" w:rsidRPr="00295803" w:rsidRDefault="00824755" w:rsidP="000D39D8">
      <w:pPr>
        <w:rPr>
          <w:rFonts w:ascii="Times New Roman" w:hAnsi="Times New Roman" w:cs="Times New Roman"/>
          <w:sz w:val="28"/>
          <w:szCs w:val="28"/>
        </w:rPr>
      </w:pPr>
    </w:p>
    <w:p w:rsidR="00295803" w:rsidRDefault="00295803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A96272" w:rsidRPr="00A96272">
        <w:rPr>
          <w:rFonts w:ascii="Times New Roman" w:hAnsi="Times New Roman" w:cs="Times New Roman"/>
          <w:sz w:val="28"/>
          <w:szCs w:val="28"/>
        </w:rPr>
        <w:t>Метод таблиц.</w:t>
      </w:r>
    </w:p>
    <w:p w:rsidR="00A96272" w:rsidRPr="00A96272" w:rsidRDefault="00A96272" w:rsidP="00A96272">
      <w:pPr>
        <w:shd w:val="clear" w:color="auto" w:fill="FFFFFF"/>
        <w:suppressAutoHyphens w:val="0"/>
        <w:rPr>
          <w:rFonts w:ascii="Times New Roman" w:hAnsi="Times New Roman" w:cs="Times New Roman"/>
          <w:sz w:val="28"/>
          <w:szCs w:val="28"/>
        </w:rPr>
      </w:pPr>
      <w:r w:rsidRPr="00A96272">
        <w:rPr>
          <w:rFonts w:ascii="Times New Roman" w:hAnsi="Times New Roman" w:cs="Times New Roman"/>
          <w:sz w:val="28"/>
          <w:szCs w:val="28"/>
        </w:rPr>
        <w:t>Это способ решения текстовых логических задач с помощью построения</w:t>
      </w:r>
      <w:r w:rsidR="00295803">
        <w:rPr>
          <w:rFonts w:ascii="Times New Roman" w:hAnsi="Times New Roman" w:cs="Times New Roman"/>
          <w:sz w:val="28"/>
          <w:szCs w:val="28"/>
        </w:rPr>
        <w:t xml:space="preserve"> </w:t>
      </w:r>
      <w:r w:rsidRPr="00A96272">
        <w:rPr>
          <w:rFonts w:ascii="Times New Roman" w:hAnsi="Times New Roman" w:cs="Times New Roman"/>
          <w:sz w:val="28"/>
          <w:szCs w:val="28"/>
        </w:rPr>
        <w:t>таблиц. Таблицы позволяют наглядно представить условие задачи</w:t>
      </w:r>
      <w:r w:rsidR="00295803">
        <w:rPr>
          <w:rFonts w:ascii="Times New Roman" w:hAnsi="Times New Roman" w:cs="Times New Roman"/>
          <w:sz w:val="28"/>
          <w:szCs w:val="28"/>
        </w:rPr>
        <w:t xml:space="preserve"> </w:t>
      </w:r>
      <w:r w:rsidRPr="00A96272">
        <w:rPr>
          <w:rFonts w:ascii="Times New Roman" w:hAnsi="Times New Roman" w:cs="Times New Roman"/>
          <w:sz w:val="28"/>
          <w:szCs w:val="28"/>
        </w:rPr>
        <w:t>или ее ответ</w:t>
      </w:r>
      <w:r w:rsidR="00295803">
        <w:rPr>
          <w:rFonts w:ascii="Times New Roman" w:hAnsi="Times New Roman" w:cs="Times New Roman"/>
          <w:sz w:val="28"/>
          <w:szCs w:val="28"/>
        </w:rPr>
        <w:t xml:space="preserve"> и</w:t>
      </w:r>
      <w:r w:rsidRPr="00A96272">
        <w:rPr>
          <w:rFonts w:ascii="Times New Roman" w:hAnsi="Times New Roman" w:cs="Times New Roman"/>
          <w:sz w:val="28"/>
          <w:szCs w:val="28"/>
        </w:rPr>
        <w:t xml:space="preserve"> помогают делать правильные логические выводы в ходе решения задачи.</w:t>
      </w:r>
    </w:p>
    <w:p w:rsidR="00A96272" w:rsidRPr="00295803" w:rsidRDefault="00A96272" w:rsidP="000D39D8">
      <w:pPr>
        <w:rPr>
          <w:rFonts w:ascii="Times New Roman" w:hAnsi="Times New Roman" w:cs="Times New Roman"/>
          <w:sz w:val="28"/>
          <w:szCs w:val="28"/>
        </w:rPr>
      </w:pPr>
    </w:p>
    <w:p w:rsidR="00A96272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="00A96272" w:rsidRPr="00295803">
        <w:rPr>
          <w:rFonts w:ascii="Times New Roman" w:hAnsi="Times New Roman" w:cs="Times New Roman"/>
          <w:sz w:val="28"/>
          <w:szCs w:val="28"/>
        </w:rPr>
        <w:t>Метод блок-схем.</w:t>
      </w:r>
    </w:p>
    <w:p w:rsidR="00A96272" w:rsidRPr="00295803" w:rsidRDefault="00A96272" w:rsidP="000D39D8">
      <w:pPr>
        <w:rPr>
          <w:rFonts w:ascii="Times New Roman" w:hAnsi="Times New Roman" w:cs="Times New Roman"/>
          <w:sz w:val="28"/>
          <w:szCs w:val="28"/>
        </w:rPr>
      </w:pPr>
      <w:r w:rsidRPr="00295803">
        <w:rPr>
          <w:rFonts w:ascii="Times New Roman" w:hAnsi="Times New Roman" w:cs="Times New Roman"/>
          <w:sz w:val="28"/>
          <w:szCs w:val="28"/>
        </w:rPr>
        <w:t>Описать последовательность выполнения операций, определить порядо</w:t>
      </w:r>
      <w:r w:rsidR="00295803">
        <w:rPr>
          <w:rFonts w:ascii="Times New Roman" w:hAnsi="Times New Roman" w:cs="Times New Roman"/>
          <w:sz w:val="28"/>
          <w:szCs w:val="28"/>
        </w:rPr>
        <w:t xml:space="preserve">к их </w:t>
      </w:r>
      <w:r w:rsidR="00295803" w:rsidRPr="00295803">
        <w:rPr>
          <w:rFonts w:ascii="Times New Roman" w:hAnsi="Times New Roman" w:cs="Times New Roman"/>
          <w:sz w:val="28"/>
          <w:szCs w:val="28"/>
        </w:rPr>
        <w:t>выполнения и фиксировать</w:t>
      </w:r>
      <w:r w:rsidRPr="00295803">
        <w:rPr>
          <w:rFonts w:ascii="Times New Roman" w:hAnsi="Times New Roman" w:cs="Times New Roman"/>
          <w:sz w:val="28"/>
          <w:szCs w:val="28"/>
        </w:rPr>
        <w:t xml:space="preserve"> состояния.</w:t>
      </w:r>
    </w:p>
    <w:p w:rsidR="00824755" w:rsidRPr="00295803" w:rsidRDefault="00824755" w:rsidP="000D39D8">
      <w:pPr>
        <w:rPr>
          <w:rFonts w:ascii="Times New Roman" w:hAnsi="Times New Roman" w:cs="Times New Roman"/>
          <w:sz w:val="28"/>
          <w:szCs w:val="28"/>
        </w:rPr>
      </w:pP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</w:t>
      </w:r>
      <w:r w:rsidRPr="00295803">
        <w:rPr>
          <w:rFonts w:ascii="Times New Roman" w:hAnsi="Times New Roman" w:cs="Times New Roman"/>
          <w:sz w:val="28"/>
          <w:szCs w:val="28"/>
        </w:rPr>
        <w:t>Метод бильярда.</w:t>
      </w: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 w:rsidRPr="00295803">
        <w:rPr>
          <w:rFonts w:ascii="Times New Roman" w:hAnsi="Times New Roman" w:cs="Times New Roman"/>
          <w:sz w:val="28"/>
          <w:szCs w:val="28"/>
        </w:rPr>
        <w:t>Нарисовать бильярдный стол и интерпретировать действия дви</w:t>
      </w:r>
      <w:r>
        <w:rPr>
          <w:rFonts w:ascii="Times New Roman" w:hAnsi="Times New Roman" w:cs="Times New Roman"/>
          <w:sz w:val="28"/>
          <w:szCs w:val="28"/>
        </w:rPr>
        <w:t xml:space="preserve">жениями </w:t>
      </w:r>
      <w:r w:rsidRPr="00295803">
        <w:rPr>
          <w:rFonts w:ascii="Times New Roman" w:hAnsi="Times New Roman" w:cs="Times New Roman"/>
          <w:sz w:val="28"/>
          <w:szCs w:val="28"/>
        </w:rPr>
        <w:t>бильярдного шара, фиксирования состояний в отдельной таблице.</w:t>
      </w: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</w:t>
      </w:r>
      <w:r w:rsidRPr="00295803">
        <w:rPr>
          <w:rFonts w:ascii="Times New Roman" w:hAnsi="Times New Roman" w:cs="Times New Roman"/>
          <w:sz w:val="28"/>
          <w:szCs w:val="28"/>
        </w:rPr>
        <w:t>Метод графов.</w:t>
      </w: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 w:rsidRPr="00295803">
        <w:rPr>
          <w:rFonts w:ascii="Times New Roman" w:hAnsi="Times New Roman" w:cs="Times New Roman"/>
          <w:sz w:val="28"/>
          <w:szCs w:val="28"/>
        </w:rPr>
        <w:t>При решении задачи составить граф и ,исп</w:t>
      </w:r>
      <w:r>
        <w:rPr>
          <w:rFonts w:ascii="Times New Roman" w:hAnsi="Times New Roman" w:cs="Times New Roman"/>
          <w:sz w:val="28"/>
          <w:szCs w:val="28"/>
        </w:rPr>
        <w:t xml:space="preserve">ользуя различные способы обхода </w:t>
      </w:r>
      <w:r w:rsidRPr="00295803">
        <w:rPr>
          <w:rFonts w:ascii="Times New Roman" w:hAnsi="Times New Roman" w:cs="Times New Roman"/>
          <w:sz w:val="28"/>
          <w:szCs w:val="28"/>
        </w:rPr>
        <w:t>,найти решение.</w:t>
      </w:r>
    </w:p>
    <w:p w:rsid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</w:p>
    <w:p w:rsidR="00295803" w:rsidRPr="00295803" w:rsidRDefault="00295803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</w:t>
      </w:r>
      <w:r w:rsidRPr="00295803">
        <w:rPr>
          <w:rFonts w:ascii="Times New Roman" w:hAnsi="Times New Roman" w:cs="Times New Roman"/>
          <w:sz w:val="28"/>
          <w:szCs w:val="28"/>
        </w:rPr>
        <w:t>Метод кругов Эйлера.</w:t>
      </w:r>
    </w:p>
    <w:p w:rsidR="00B23655" w:rsidRDefault="00295803" w:rsidP="00B23655">
      <w:pPr>
        <w:rPr>
          <w:rFonts w:ascii="Times New Roman" w:hAnsi="Times New Roman" w:cs="Times New Roman"/>
          <w:sz w:val="28"/>
          <w:szCs w:val="28"/>
        </w:rPr>
      </w:pPr>
      <w:r w:rsidRPr="00295803">
        <w:rPr>
          <w:rFonts w:ascii="Times New Roman" w:hAnsi="Times New Roman" w:cs="Times New Roman"/>
          <w:sz w:val="28"/>
          <w:szCs w:val="28"/>
        </w:rPr>
        <w:t>Представить логическое утверждение в виде кругов Эйлера, где различные логические операции(дизъюнкция, конъюнкция и другие) представлены графически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655" w:rsidRDefault="00B23655" w:rsidP="00B23655">
      <w:pPr>
        <w:rPr>
          <w:rFonts w:ascii="Times New Roman" w:hAnsi="Times New Roman" w:cs="Times New Roman"/>
          <w:sz w:val="28"/>
          <w:szCs w:val="28"/>
        </w:rPr>
      </w:pPr>
    </w:p>
    <w:p w:rsidR="00B23655" w:rsidRDefault="00B23655" w:rsidP="00B236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655">
        <w:rPr>
          <w:rFonts w:ascii="Times New Roman" w:hAnsi="Times New Roman" w:cs="Times New Roman"/>
          <w:b/>
          <w:bCs/>
          <w:sz w:val="28"/>
          <w:szCs w:val="28"/>
        </w:rPr>
        <w:t>Применение математической логики.</w:t>
      </w:r>
    </w:p>
    <w:p w:rsidR="00B23655" w:rsidRDefault="00B23655" w:rsidP="00B236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3655" w:rsidRPr="00B23655" w:rsidRDefault="00B23655" w:rsidP="00B23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B23655">
        <w:rPr>
          <w:rFonts w:ascii="Times New Roman" w:hAnsi="Times New Roman" w:cs="Times New Roman"/>
          <w:sz w:val="28"/>
          <w:szCs w:val="28"/>
        </w:rPr>
        <w:t>Логика оказала влияние на развитие математики, прежде всего теории множеств, функциональных систем, алгоритмов, рекурсивных функций.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2.</w:t>
      </w: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 xml:space="preserve"> В гуманитарных науках (логика, криминалистика).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3.</w:t>
      </w: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 xml:space="preserve"> Математическая логика является средством для изучения деятельности мозга - для решения этой самой важной проблемы биологии и науки вообще.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4.</w:t>
      </w: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 xml:space="preserve"> Идеи и аппарат логики используется в кибернетике, ВТ и электротехнике (построены компьютеры на основе законов математической логики).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>1938 г. – американский математик и инженер Клод Шеннон связал Булеву алгебру (аппарат математической логики), двоичную систему кодирования и релейно-контактные переключательные схемы, заложив основы будущих ЭВМ.</w:t>
      </w:r>
    </w:p>
    <w:p w:rsidR="00B23655" w:rsidRPr="00B23655" w:rsidRDefault="00B23655" w:rsidP="00B23655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5.</w:t>
      </w:r>
      <w:r w:rsidRPr="00B23655">
        <w:rPr>
          <w:rFonts w:eastAsia="Noto Sans CJK SC Regular"/>
          <w:kern w:val="2"/>
          <w:sz w:val="28"/>
          <w:szCs w:val="28"/>
          <w:lang w:eastAsia="zh-CN" w:bidi="hi-IN"/>
        </w:rPr>
        <w:t xml:space="preserve"> Идеи и аппарат логики используется в программировании, базах данных и экспертных системах. (PROLOG – язык логического программирования)</w:t>
      </w:r>
      <w:r w:rsidR="00095E13">
        <w:rPr>
          <w:rFonts w:eastAsia="Noto Sans CJK SC Regular"/>
          <w:kern w:val="2"/>
          <w:sz w:val="28"/>
          <w:szCs w:val="28"/>
          <w:lang w:eastAsia="zh-CN" w:bidi="hi-IN"/>
        </w:rPr>
        <w:t>.</w:t>
      </w:r>
    </w:p>
    <w:p w:rsidR="00824755" w:rsidRDefault="00824755" w:rsidP="000D39D8">
      <w:pPr>
        <w:rPr>
          <w:rFonts w:ascii="Times New Roman" w:hAnsi="Times New Roman" w:cs="Times New Roman"/>
          <w:b/>
          <w:sz w:val="28"/>
          <w:szCs w:val="28"/>
        </w:rPr>
      </w:pPr>
    </w:p>
    <w:p w:rsidR="000D39D8" w:rsidRDefault="000D39D8" w:rsidP="000D3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Pr="000D39D8">
        <w:rPr>
          <w:rFonts w:ascii="Times New Roman" w:hAnsi="Times New Roman" w:cs="Times New Roman"/>
          <w:b/>
          <w:sz w:val="28"/>
          <w:szCs w:val="28"/>
        </w:rPr>
        <w:t>огическое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A087C" w:rsidRPr="00CA087C" w:rsidRDefault="00CA087C" w:rsidP="000D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87C">
        <w:rPr>
          <w:rFonts w:ascii="Times New Roman" w:hAnsi="Times New Roman" w:cs="Times New Roman"/>
          <w:sz w:val="28"/>
          <w:szCs w:val="28"/>
        </w:rPr>
        <w:t>Логическое программирование представляет собой тип </w:t>
      </w:r>
      <w:hyperlink r:id="rId14" w:tooltip="парадигма программирования" w:history="1">
        <w:r w:rsidRPr="00CA087C">
          <w:rPr>
            <w:rFonts w:ascii="Times New Roman" w:hAnsi="Times New Roman" w:cs="Times New Roman"/>
            <w:sz w:val="28"/>
            <w:szCs w:val="28"/>
          </w:rPr>
          <w:t>программирования парадигмы</w:t>
        </w:r>
      </w:hyperlink>
      <w:r w:rsidRPr="00CA087C">
        <w:rPr>
          <w:rFonts w:ascii="Times New Roman" w:hAnsi="Times New Roman" w:cs="Times New Roman"/>
          <w:sz w:val="28"/>
          <w:szCs w:val="28"/>
        </w:rPr>
        <w:t> , которая в значительной степени основана на </w:t>
      </w:r>
      <w:hyperlink r:id="rId15" w:tooltip="формальная логика" w:history="1">
        <w:r w:rsidRPr="00CA087C">
          <w:rPr>
            <w:rFonts w:ascii="Times New Roman" w:hAnsi="Times New Roman" w:cs="Times New Roman"/>
            <w:sz w:val="28"/>
            <w:szCs w:val="28"/>
          </w:rPr>
          <w:t>формальной логике</w:t>
        </w:r>
      </w:hyperlink>
      <w:r w:rsidRPr="00CA087C">
        <w:rPr>
          <w:rFonts w:ascii="Times New Roman" w:hAnsi="Times New Roman" w:cs="Times New Roman"/>
          <w:sz w:val="28"/>
          <w:szCs w:val="28"/>
        </w:rPr>
        <w:t> . Любая программа , написанная на логическом </w:t>
      </w:r>
      <w:hyperlink r:id="rId16" w:tooltip="Язык программирования" w:history="1">
        <w:r w:rsidRPr="00CA087C">
          <w:rPr>
            <w:rFonts w:ascii="Times New Roman" w:hAnsi="Times New Roman" w:cs="Times New Roman"/>
            <w:sz w:val="28"/>
            <w:szCs w:val="28"/>
          </w:rPr>
          <w:t>языке программирования</w:t>
        </w:r>
      </w:hyperlink>
      <w:r w:rsidRPr="00CA087C">
        <w:rPr>
          <w:rFonts w:ascii="Times New Roman" w:hAnsi="Times New Roman" w:cs="Times New Roman"/>
          <w:sz w:val="28"/>
          <w:szCs w:val="28"/>
        </w:rPr>
        <w:t> представляет собой набор предложений в логической форме, выражающие факты и правили о некоторой предметной области</w:t>
      </w:r>
      <w:r>
        <w:rPr>
          <w:rFonts w:ascii="Times New Roman" w:hAnsi="Times New Roman" w:cs="Times New Roman"/>
          <w:sz w:val="28"/>
          <w:szCs w:val="28"/>
        </w:rPr>
        <w:t>, которые впоследствии помогают найти ответ на поставленную задачу.</w:t>
      </w:r>
    </w:p>
    <w:p w:rsidR="00CA087C" w:rsidRDefault="00CA087C" w:rsidP="000D39D8">
      <w:pPr>
        <w:rPr>
          <w:rFonts w:ascii="Times New Roman" w:hAnsi="Times New Roman" w:cs="Times New Roman"/>
          <w:b/>
          <w:sz w:val="28"/>
          <w:szCs w:val="28"/>
        </w:rPr>
      </w:pPr>
    </w:p>
    <w:p w:rsidR="000D39D8" w:rsidRDefault="000D39D8" w:rsidP="000D39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Применение математической логики для представления и выполнения компьютерных программ также является особенностью </w:t>
      </w:r>
      <w:hyperlink r:id="rId17" w:tooltip="Лямбда-исчисление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лямбда - исчисления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разработанной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"https://ru.qwertyu.wiki/wiki/Alonzo_Church" \o "Алонзо Чёрч"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Алонзо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церкви</w: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в 1930 -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х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годах. Тем не менее, первое предложение использовать </w:t>
      </w:r>
      <w:hyperlink r:id="rId18" w:tooltip="Клаузальная нормальная форма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смысловую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форму логики для представления </w:t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 xml:space="preserve">компьютерных программ было сделано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Корделл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Грином. Это используется аксиоматизацию подмножества </w:t>
      </w:r>
      <w:hyperlink r:id="rId19" w:tooltip="Лисп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LISP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вместе с представлением на вход-выход, для вычисления отношения путем имитации выполнения программы в LISP.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Фостер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и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Элкок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в </w:t>
      </w:r>
      <w:hyperlink r:id="rId20" w:tooltip="ABSYS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ABSYS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с другой стороны, использовали комбинацию уравнений и лямбда - исчисления в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assertional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языке программирования , который не накладывает никаких ограничений на порядок , в котором выполняются операции.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Логическое программирование в его нынешнем виде может быть прослежена до дебатов в конце 1960 -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х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и начале 1970 -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х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о декларативным и процедурным представления знаний в области искусственного интеллекта. Сторонники декларативных представлений были особенно работающим в </w:t>
      </w:r>
      <w:hyperlink r:id="rId21" w:tooltip="Стэндфордский Университет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Стэнфорд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связанный с </w:t>
      </w:r>
      <w:hyperlink r:id="rId22" w:tooltip="Джон Маккарти (ученый)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Джоном Маккарти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"https://ru.qwertyu.wiki/wiki/Bertram_Raphael" \o "Bertram Raphael"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Бертрам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Рафаэлем</w: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"https://ru.qwertyu.wiki/w/index.php?title=Cordell_Green&amp;action=edit&amp;redlink=1" \o "Корделл Green (страница не существует)"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Корделл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Грином</w: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и в </w:t>
      </w:r>
      <w:hyperlink r:id="rId23" w:tooltip="Эдинбургский университет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Эдинбурге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с </w:t>
      </w:r>
      <w:hyperlink r:id="rId24" w:tooltip="Джон Алан Робинсон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Джоном Аланом Робинсоном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(академическим приезжим из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"https://ru.qwertyu.wiki/wiki/Syracuse_University" \o "Сиракузы университета"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Сиракузского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университета</w: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), </w:t>
      </w:r>
      <w:hyperlink r:id="rId25" w:tooltip="Патрик Дж Хейс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 xml:space="preserve">Пэт </w:t>
        </w:r>
        <w:proofErr w:type="spellStart"/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Хейс</w:t>
        </w:r>
        <w:proofErr w:type="spellEnd"/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hyperlink r:id="rId26" w:tooltip="Роберт Kowalski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Роберт Ковальским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 Сторонники процедурного представления были в основном сосредоточены в </w:t>
      </w:r>
      <w:hyperlink r:id="rId27" w:tooltip="MIT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MIT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под руководством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"https://ru.qwertyu.wiki/wiki/Marvin_Minsky" \o "Марвин Мински"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Марвина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Мински</w:t>
      </w:r>
      <w:proofErr w:type="spellEnd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hyperlink r:id="rId28" w:tooltip="Пейперт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Пейперт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Хотя оно было основано на доказательстве методов логики, </w:t>
      </w:r>
      <w:hyperlink r:id="rId29" w:tooltip="Планировщик (язык программирования)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планировщик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разработанный в Массачусетском технологическом институте, был первый язык , чтобы появиться в этой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proceduralist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парадигмы. Планировщик признаки шаблона направленного вызова процедурных планов из целей (т.е. цели сокращения или </w:t>
      </w:r>
      <w:hyperlink r:id="rId30" w:tooltip="Обратное сцепление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обратный логический вывод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) и из утверждений (т.е. </w:t>
      </w:r>
      <w:hyperlink r:id="rId31" w:tooltip="Форвард цепочки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вперед цепочке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). Наиболее влиятельная реализация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Planner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было подмножество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Planner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, которая называется Micro-планировщик, реализованный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"https://ru.qwertyu.wiki/wiki/Gerald_Jay_Sussman" \o "Джеральд Джей Сассмен"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Gerry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Зуссмана</w:t>
      </w:r>
      <w:proofErr w:type="spellEnd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32" w:tooltip="Юджин Чарниак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 xml:space="preserve">Юджин </w:t>
        </w:r>
        <w:proofErr w:type="spellStart"/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Чарниак</w:t>
        </w:r>
        <w:proofErr w:type="spellEnd"/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"https://ru.qwertyu.wiki/wiki/Terry_Winograd" \o "Терри Винограда"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Терри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Винограда</w: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 Он был использован для реализации Винограда на естественном языке понимание программы </w:t>
      </w:r>
      <w:hyperlink r:id="rId33" w:tooltip="SHRDLU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SHRDLU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который был знаковым в то время. Чтобы справиться с очень ограниченными системами памяти в то время, планировщик использовал возвраты структуры управления таким образом , что только один из возможных путей вычисления должны были быть сохранены в то время. Планировщик привел к языкам программирования QA-4,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Popler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,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Conniver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, QLISP и одновременно язык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Ether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Hayes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и Ковальский в Эдинбурге пытались примирить логики на основе декларативного подхода к представлению знаний с процедурным подходом планировщика.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Hayes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(1973) разработал эквациональный язык,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Golux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, в котором различные процедуры могут быть получены путем изменения поведения теоремы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расстойки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.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Kowalski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, с другой стороны, разработаны </w:t>
      </w:r>
      <w:hyperlink r:id="rId34" w:tooltip="разрешение SLD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SLD разрешение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 , вариант SL-разрешения, и показал , как он относится последствия как процедуры цель сокращения.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Kowalski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сотрудничал с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"https://ru.qwertyu.wiki/wiki/Alain_Colmerauer" \o "Ален Колмерауэр"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Colmerauer</w:t>
      </w:r>
      <w:proofErr w:type="spellEnd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в Марселе, который разработал эти идеи в разработке и реализации языка программирования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"https://ru.qwertyu.wiki/wiki/Prolog" \o "пролог"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Prolog</w:t>
      </w:r>
      <w:proofErr w:type="spellEnd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</w:t>
      </w:r>
    </w:p>
    <w:p w:rsidR="00295803" w:rsidRPr="00295803" w:rsidRDefault="00295803" w:rsidP="00295803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hyperlink r:id="rId35" w:tooltip="Ассоциация по логическому программированию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Ассоциация логического программирования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была создана для содействия логического программирования в 1986 году.</w:t>
      </w:r>
    </w:p>
    <w:p w:rsidR="000D39D8" w:rsidRDefault="00295803" w:rsidP="00CA087C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ab/>
        <w:t xml:space="preserve">Пролог породил языки </w:t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программирования </w:t>
      </w:r>
      <w:hyperlink r:id="rId36" w:tooltip="Алгебраическая логика Функциональный язык программирования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ALF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37" w:tooltip="Fril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Fril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38" w:tooltip="Гедель (язык программирования)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гёделевское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39" w:tooltip="Язык программирования Mercury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Mercury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proofErr w:type="spellStart"/>
      <w:r w:rsidR="00B15720">
        <w:fldChar w:fldCharType="begin"/>
      </w:r>
      <w:r w:rsidR="00B15720">
        <w:instrText>HYPERLINK "https://ru.qwertyu.wiki/wiki/Oz_(programming_language)" \o "Oz (язык программирования)"</w:instrText>
      </w:r>
      <w:r w:rsidR="00B15720"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Oz</w:t>
      </w:r>
      <w:proofErr w:type="spellEnd"/>
      <w:r w:rsidR="00B15720"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proofErr w:type="spellStart"/>
      <w:r w:rsidR="00B15720">
        <w:fldChar w:fldCharType="begin"/>
      </w:r>
      <w:r w:rsidR="00B15720">
        <w:instrText>HYPERLINK "https://ru.qwertyu.wiki/wiki/Ciao_(programming_language)" \o "Ciao (язык программирования)"</w:instrText>
      </w:r>
      <w:r w:rsidR="00B15720"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Ciao</w:t>
      </w:r>
      <w:proofErr w:type="spellEnd"/>
      <w:r w:rsidR="00B15720"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proofErr w:type="spellStart"/>
      <w:r w:rsidR="00B15720">
        <w:fldChar w:fldCharType="begin"/>
      </w:r>
      <w:r w:rsidR="00CF595F">
        <w:instrText>HYPERLINK "https://ru.qwertyu.wiki/wiki/Visual_Prolog" \o "Visual Prolog"</w:instrText>
      </w:r>
      <w:r w:rsidR="00B15720"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Visual</w:t>
      </w:r>
      <w:proofErr w:type="spellEnd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Prolog</w:t>
      </w:r>
      <w:proofErr w:type="spellEnd"/>
      <w:r w:rsidR="00B15720"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40" w:tooltip="XSB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XSB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и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"https://ru.qwertyu.wiki/wiki/%CE%9BProlog" \o "ΛProlog"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λProlog</w:t>
      </w:r>
      <w:proofErr w:type="spellEnd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 а также множество </w:t>
      </w:r>
      <w:hyperlink r:id="rId41" w:tooltip="Параллельное логическое программирование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параллельных логических языков программирования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, </w:t>
      </w:r>
      <w:hyperlink r:id="rId42" w:tooltip="Constraint логическое программирование" w:history="1">
        <w:r w:rsidRPr="00295803">
          <w:rPr>
            <w:rFonts w:eastAsia="Noto Sans CJK SC Regular"/>
            <w:kern w:val="2"/>
            <w:sz w:val="28"/>
            <w:szCs w:val="28"/>
            <w:lang w:eastAsia="zh-CN" w:bidi="hi-IN"/>
          </w:rPr>
          <w:t>ограничение логики программирования</w:t>
        </w:r>
      </w:hyperlink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языков и </w:t>
      </w:r>
      <w:proofErr w:type="spellStart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begin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instrText xml:space="preserve"> HYPERLINK "https://ru.qwertyu.wiki/wiki/Datalog" \o "Лог данных" </w:instrText>
      </w:r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separate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DataLog</w:t>
      </w:r>
      <w:proofErr w:type="spellEnd"/>
      <w:r w:rsidR="00B15720" w:rsidRPr="00295803">
        <w:rPr>
          <w:rFonts w:eastAsia="Noto Sans CJK SC Regular"/>
          <w:kern w:val="2"/>
          <w:sz w:val="28"/>
          <w:szCs w:val="28"/>
          <w:lang w:eastAsia="zh-CN" w:bidi="hi-IN"/>
        </w:rPr>
        <w:fldChar w:fldCharType="end"/>
      </w:r>
      <w:r w:rsidRPr="00295803">
        <w:rPr>
          <w:rFonts w:eastAsia="Noto Sans CJK SC Regular"/>
          <w:kern w:val="2"/>
          <w:sz w:val="28"/>
          <w:szCs w:val="28"/>
          <w:lang w:eastAsia="zh-CN" w:bidi="hi-IN"/>
        </w:rPr>
        <w:t> .</w:t>
      </w:r>
    </w:p>
    <w:p w:rsidR="00CA087C" w:rsidRDefault="00CA087C" w:rsidP="00CA087C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</w:p>
    <w:p w:rsidR="00CA087C" w:rsidRPr="00CA087C" w:rsidRDefault="00CA087C" w:rsidP="00CA087C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CA087C">
        <w:rPr>
          <w:rFonts w:eastAsia="Noto Sans CJK SC Regular"/>
          <w:b/>
          <w:kern w:val="2"/>
          <w:sz w:val="28"/>
          <w:szCs w:val="28"/>
          <w:lang w:eastAsia="zh-CN" w:bidi="hi-IN"/>
        </w:rPr>
        <w:t>Основные концепции.</w:t>
      </w:r>
    </w:p>
    <w:p w:rsidR="00CA087C" w:rsidRPr="00CA087C" w:rsidRDefault="00CA087C" w:rsidP="00CA087C">
      <w:pPr>
        <w:suppressAutoHyphens w:val="0"/>
        <w:spacing w:before="72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A087C">
        <w:rPr>
          <w:rFonts w:ascii="Times New Roman" w:hAnsi="Times New Roman" w:cs="Times New Roman"/>
          <w:sz w:val="28"/>
          <w:szCs w:val="28"/>
        </w:rPr>
        <w:t>Логика и управление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87C">
        <w:rPr>
          <w:rFonts w:ascii="Times New Roman" w:hAnsi="Times New Roman" w:cs="Times New Roman"/>
          <w:sz w:val="28"/>
          <w:szCs w:val="28"/>
        </w:rPr>
        <w:t>Логическое программирование можно рассматривать как контролируемые дедукции. Важное понятие в логическом программировании является разделением программ в их логической составляющую и их компоненты управления. С чистыми языками логического программирования, логика компоненты в одиночку определяют решения, полученные. Компонент управления может быть изменен, чтобы обеспечить альтернативные способы выполнения логической программы. Это понятие захватывается лозунгом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</w:rPr>
        <w:t xml:space="preserve">Алгоритм = Логика + </w:t>
      </w:r>
      <w:proofErr w:type="spellStart"/>
      <w:r w:rsidRPr="00CA087C">
        <w:rPr>
          <w:rFonts w:ascii="Times New Roman" w:hAnsi="Times New Roman" w:cs="Times New Roman"/>
          <w:sz w:val="28"/>
          <w:szCs w:val="28"/>
        </w:rPr>
        <w:t>Control</w:t>
      </w:r>
      <w:proofErr w:type="spellEnd"/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</w:rPr>
        <w:t>где «логика» представляет собой логическую программу и «</w:t>
      </w:r>
      <w:proofErr w:type="spellStart"/>
      <w:r w:rsidRPr="00CA087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CA087C">
        <w:rPr>
          <w:rFonts w:ascii="Times New Roman" w:hAnsi="Times New Roman" w:cs="Times New Roman"/>
          <w:sz w:val="28"/>
          <w:szCs w:val="28"/>
        </w:rPr>
        <w:t>» представляет собой различные стратегии, теорема доказав.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A087C">
        <w:rPr>
          <w:rFonts w:ascii="Times New Roman" w:hAnsi="Times New Roman" w:cs="Times New Roman"/>
          <w:sz w:val="28"/>
          <w:szCs w:val="28"/>
        </w:rPr>
        <w:t>Решение проблем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87C">
        <w:rPr>
          <w:rFonts w:ascii="Times New Roman" w:hAnsi="Times New Roman" w:cs="Times New Roman"/>
          <w:sz w:val="28"/>
          <w:szCs w:val="28"/>
        </w:rPr>
        <w:t>В упрощенном, пропозициональный случае , в котором логика программа и атомная цель верхнего уровня не содержат никаких переменных, назад рассуждение определяет </w:t>
      </w:r>
      <w:proofErr w:type="spellStart"/>
      <w:r w:rsidR="00B15720" w:rsidRPr="00CA087C">
        <w:rPr>
          <w:rFonts w:ascii="Times New Roman" w:hAnsi="Times New Roman" w:cs="Times New Roman"/>
          <w:sz w:val="28"/>
          <w:szCs w:val="28"/>
        </w:rPr>
        <w:fldChar w:fldCharType="begin"/>
      </w:r>
      <w:r w:rsidRPr="00CA087C">
        <w:rPr>
          <w:rFonts w:ascii="Times New Roman" w:hAnsi="Times New Roman" w:cs="Times New Roman"/>
          <w:sz w:val="28"/>
          <w:szCs w:val="28"/>
        </w:rPr>
        <w:instrText xml:space="preserve"> HYPERLINK "https://ru.qwertyu.wiki/wiki/And-or_tree" \o "И или дерево" </w:instrText>
      </w:r>
      <w:r w:rsidR="00B15720" w:rsidRPr="00CA087C">
        <w:rPr>
          <w:rFonts w:ascii="Times New Roman" w:hAnsi="Times New Roman" w:cs="Times New Roman"/>
          <w:sz w:val="28"/>
          <w:szCs w:val="28"/>
        </w:rPr>
        <w:fldChar w:fldCharType="separate"/>
      </w:r>
      <w:r w:rsidRPr="00CA087C">
        <w:rPr>
          <w:rFonts w:ascii="Times New Roman" w:hAnsi="Times New Roman" w:cs="Times New Roman"/>
          <w:sz w:val="28"/>
          <w:szCs w:val="28"/>
        </w:rPr>
        <w:t>и-или</w:t>
      </w:r>
      <w:proofErr w:type="spellEnd"/>
      <w:r w:rsidRPr="00CA087C">
        <w:rPr>
          <w:rFonts w:ascii="Times New Roman" w:hAnsi="Times New Roman" w:cs="Times New Roman"/>
          <w:sz w:val="28"/>
          <w:szCs w:val="28"/>
        </w:rPr>
        <w:t xml:space="preserve"> дерево</w:t>
      </w:r>
      <w:r w:rsidR="00B15720" w:rsidRPr="00CA087C">
        <w:rPr>
          <w:rFonts w:ascii="Times New Roman" w:hAnsi="Times New Roman" w:cs="Times New Roman"/>
          <w:sz w:val="28"/>
          <w:szCs w:val="28"/>
        </w:rPr>
        <w:fldChar w:fldCharType="end"/>
      </w:r>
      <w:r w:rsidRPr="00CA087C">
        <w:rPr>
          <w:rFonts w:ascii="Times New Roman" w:hAnsi="Times New Roman" w:cs="Times New Roman"/>
          <w:sz w:val="28"/>
          <w:szCs w:val="28"/>
        </w:rPr>
        <w:t> , которое представляет собой пространство поиска для решения поставленной цели. Цель верхнего уровня является корнем дерева. Учитывая , любой узел в дереве и любое положение, голова которого соответствует узлу, существует множество дочерних узлов , соответствующих подцели в теле статьи. Эти дочерние узлы группируются вместе посредством «и». Альтернативные наборы детей , соответствующих альтернативных путей решения узла сгруппированы по оператору «или».</w:t>
      </w:r>
    </w:p>
    <w:p w:rsidR="00CA087C" w:rsidRDefault="00152E6E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087C" w:rsidRPr="00CA087C">
        <w:rPr>
          <w:rFonts w:ascii="Times New Roman" w:hAnsi="Times New Roman" w:cs="Times New Roman"/>
          <w:sz w:val="28"/>
          <w:szCs w:val="28"/>
        </w:rPr>
        <w:t xml:space="preserve">Любая стратегия поиска может быть использована для поиска этого пространства. Пролог использует последовательный,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лифо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>, возвратов стратегию, в которой только одна альтернатива и одна подцель считается одновременно. Другие стратегии поиска, такие как параллельный поиск, интеллектуальные возвраты, или лучше всего первый поиск, чтобы найти оптимальное решение, также возможны.</w:t>
      </w:r>
    </w:p>
    <w:p w:rsidR="00152E6E" w:rsidRDefault="00152E6E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087C" w:rsidRPr="00CA087C">
        <w:rPr>
          <w:rFonts w:ascii="Times New Roman" w:hAnsi="Times New Roman" w:cs="Times New Roman"/>
          <w:sz w:val="28"/>
          <w:szCs w:val="28"/>
        </w:rPr>
        <w:t xml:space="preserve">В более общем случае, когда могут быть использованы Подцели доля переменных, другие стратегии, такие как выбор подцель , который наиболее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инстанцированный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или что достаточно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инстанцированный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так , что применяется только одна процедура. Такие стратегии используются, например, в </w:t>
      </w:r>
      <w:hyperlink r:id="rId43" w:tooltip="Параллельное логическое программирование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параллельной логики программирования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.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A087C">
        <w:rPr>
          <w:rFonts w:ascii="Times New Roman" w:hAnsi="Times New Roman" w:cs="Times New Roman"/>
          <w:sz w:val="28"/>
          <w:szCs w:val="28"/>
        </w:rPr>
        <w:t>Отрицание как отказ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</w:rPr>
        <w:lastRenderedPageBreak/>
        <w:t xml:space="preserve">Для большинства практических применений, а также для приложений, требующих немонотонных рассуждений в области искусственного интеллекта, </w:t>
      </w:r>
      <w:proofErr w:type="spellStart"/>
      <w:r w:rsidRPr="00CA087C">
        <w:rPr>
          <w:rFonts w:ascii="Times New Roman" w:hAnsi="Times New Roman" w:cs="Times New Roman"/>
          <w:sz w:val="28"/>
          <w:szCs w:val="28"/>
        </w:rPr>
        <w:t>Horn</w:t>
      </w:r>
      <w:proofErr w:type="spellEnd"/>
      <w:r w:rsidRPr="00CA087C">
        <w:rPr>
          <w:rFonts w:ascii="Times New Roman" w:hAnsi="Times New Roman" w:cs="Times New Roman"/>
          <w:sz w:val="28"/>
          <w:szCs w:val="28"/>
        </w:rPr>
        <w:t xml:space="preserve"> раздел логика программа должна быть расширена до нормальных логических программ, с отрицательными условиями. Положение в нормальной логической программе имеет вид:</w:t>
      </w:r>
    </w:p>
    <w:p w:rsidR="00CA087C" w:rsidRPr="00A86137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  <w:lang w:val="en-US"/>
        </w:rPr>
        <w:t>H </w:t>
      </w:r>
      <w:r w:rsidRPr="00A86137">
        <w:rPr>
          <w:rFonts w:ascii="Times New Roman" w:hAnsi="Times New Roman" w:cs="Times New Roman"/>
          <w:sz w:val="28"/>
          <w:szCs w:val="28"/>
        </w:rPr>
        <w:t xml:space="preserve">:-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6137">
        <w:rPr>
          <w:rFonts w:ascii="Times New Roman" w:hAnsi="Times New Roman" w:cs="Times New Roman"/>
          <w:sz w:val="28"/>
          <w:szCs w:val="28"/>
        </w:rPr>
        <w:t xml:space="preserve">1, …,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A86137">
        <w:rPr>
          <w:rFonts w:ascii="Times New Roman" w:hAnsi="Times New Roman" w:cs="Times New Roman"/>
          <w:sz w:val="28"/>
          <w:szCs w:val="28"/>
        </w:rPr>
        <w:t xml:space="preserve">,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86137">
        <w:rPr>
          <w:rFonts w:ascii="Times New Roman" w:hAnsi="Times New Roman" w:cs="Times New Roman"/>
          <w:sz w:val="28"/>
          <w:szCs w:val="28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6137">
        <w:rPr>
          <w:rFonts w:ascii="Times New Roman" w:hAnsi="Times New Roman" w:cs="Times New Roman"/>
          <w:sz w:val="28"/>
          <w:szCs w:val="28"/>
        </w:rPr>
        <w:t xml:space="preserve">1, …, 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86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7C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Pr="00A86137">
        <w:rPr>
          <w:rFonts w:ascii="Times New Roman" w:hAnsi="Times New Roman" w:cs="Times New Roman"/>
          <w:sz w:val="28"/>
          <w:szCs w:val="28"/>
        </w:rPr>
        <w:t>.</w:t>
      </w:r>
    </w:p>
    <w:p w:rsidR="00CA087C" w:rsidRDefault="00CA087C" w:rsidP="00CA087C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</w:rPr>
        <w:t>и читаются декларативно как логическое следование:</w:t>
      </w:r>
    </w:p>
    <w:p w:rsidR="00152E6E" w:rsidRDefault="00CA087C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A087C">
        <w:rPr>
          <w:rFonts w:ascii="Times New Roman" w:hAnsi="Times New Roman" w:cs="Times New Roman"/>
          <w:sz w:val="28"/>
          <w:szCs w:val="28"/>
          <w:lang w:val="en-US"/>
        </w:rPr>
        <w:t>H if A1 and … and An and not B1 and … and not Bn.</w:t>
      </w:r>
      <w:r w:rsidRPr="00CA087C">
        <w:rPr>
          <w:rFonts w:ascii="Times New Roman" w:hAnsi="Times New Roman" w:cs="Times New Roman"/>
          <w:sz w:val="28"/>
          <w:szCs w:val="28"/>
        </w:rPr>
        <w:t>где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> H</w:t>
      </w:r>
      <w:r w:rsidRPr="00CA087C">
        <w:rPr>
          <w:rFonts w:ascii="Times New Roman" w:hAnsi="Times New Roman" w:cs="Times New Roman"/>
          <w:sz w:val="28"/>
          <w:szCs w:val="28"/>
        </w:rPr>
        <w:t>и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</w:rPr>
        <w:t>все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</w:rPr>
        <w:t>и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</w:rPr>
        <w:t>атомарные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87C">
        <w:rPr>
          <w:rFonts w:ascii="Times New Roman" w:hAnsi="Times New Roman" w:cs="Times New Roman"/>
          <w:sz w:val="28"/>
          <w:szCs w:val="28"/>
        </w:rPr>
        <w:t>формулы</w:t>
      </w:r>
      <w:r w:rsidRPr="00CA08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087C">
        <w:rPr>
          <w:rFonts w:ascii="Times New Roman" w:hAnsi="Times New Roman" w:cs="Times New Roman"/>
          <w:sz w:val="28"/>
          <w:szCs w:val="28"/>
        </w:rPr>
        <w:t>Отрицание в отрицательных литералов обычно называют как « </w:t>
      </w:r>
      <w:hyperlink r:id="rId44" w:tooltip="Negation as failure" w:history="1">
        <w:r w:rsidRPr="00CA087C">
          <w:rPr>
            <w:rFonts w:ascii="Times New Roman" w:hAnsi="Times New Roman" w:cs="Times New Roman"/>
            <w:sz w:val="28"/>
            <w:szCs w:val="28"/>
          </w:rPr>
          <w:t>отрицание как провал</w:t>
        </w:r>
      </w:hyperlink>
      <w:r w:rsidRPr="00CA087C">
        <w:rPr>
          <w:rFonts w:ascii="Times New Roman" w:hAnsi="Times New Roman" w:cs="Times New Roman"/>
          <w:sz w:val="28"/>
          <w:szCs w:val="28"/>
        </w:rPr>
        <w:t xml:space="preserve"> », потому что в большинстве реализаций, отрицательное условие показано провести, показывая , что положительное условие не выполнено. 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</w:t>
      </w:r>
      <w:r w:rsidR="00CA087C" w:rsidRPr="00CA087C">
        <w:rPr>
          <w:rFonts w:ascii="Times New Roman" w:hAnsi="Times New Roman" w:cs="Times New Roman"/>
          <w:sz w:val="28"/>
          <w:szCs w:val="28"/>
        </w:rPr>
        <w:t>редставление знаний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087C" w:rsidRPr="00CA087C">
        <w:rPr>
          <w:rFonts w:ascii="Times New Roman" w:hAnsi="Times New Roman" w:cs="Times New Roman"/>
          <w:sz w:val="28"/>
          <w:szCs w:val="28"/>
        </w:rPr>
        <w:t>Тот факт , что Хорн может быть дан процедурной интерпретация и, наоборот, что процедуры редукции цели может быть понята как Хорн + назад рассуждение означает , что логика программа сочетает декларативные и процедурные представления </w:t>
      </w:r>
      <w:hyperlink r:id="rId45" w:tooltip="представление знаний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знаний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. Включение </w:t>
      </w:r>
      <w:hyperlink r:id="rId46" w:tooltip="Отрицание как отказ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отрицания как неудачи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означает , что логическое программирование является своим родом </w:t>
      </w:r>
      <w:hyperlink r:id="rId47" w:tooltip="Немонотонная логика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немонотонной логики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.</w:t>
      </w:r>
    </w:p>
    <w:p w:rsidR="00CA087C" w:rsidRPr="00CA087C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087C" w:rsidRPr="00CA087C">
        <w:rPr>
          <w:rFonts w:ascii="Times New Roman" w:hAnsi="Times New Roman" w:cs="Times New Roman"/>
          <w:sz w:val="28"/>
          <w:szCs w:val="28"/>
        </w:rPr>
        <w:t>Несмотря на свою простоту по сравнению с классической логикой, эта комбинация Хорн и отрицания как неудачи, оказалась удивительно выразительными. Например, он обеспечивает естественное представление для здравого смысла законов причины и следствия, а формализуется как </w:t>
      </w:r>
      <w:hyperlink r:id="rId48" w:tooltip="Ситуация исчисление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ситуация исчисления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> и </w:t>
      </w:r>
      <w:hyperlink r:id="rId49" w:tooltip="исчисление событий" w:history="1">
        <w:r w:rsidR="00CA087C" w:rsidRPr="00CA087C">
          <w:rPr>
            <w:rFonts w:ascii="Times New Roman" w:hAnsi="Times New Roman" w:cs="Times New Roman"/>
            <w:sz w:val="28"/>
            <w:szCs w:val="28"/>
          </w:rPr>
          <w:t>исчисления событий</w:t>
        </w:r>
      </w:hyperlink>
      <w:r w:rsidR="00CA087C" w:rsidRPr="00CA087C">
        <w:rPr>
          <w:rFonts w:ascii="Times New Roman" w:hAnsi="Times New Roman" w:cs="Times New Roman"/>
          <w:sz w:val="28"/>
          <w:szCs w:val="28"/>
        </w:rPr>
        <w:t xml:space="preserve"> . Кроме того , было показано , что соответствует вполне естественно для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Полуформальные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языка законодательства. В частности,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Праккен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A087C" w:rsidRPr="00CA087C">
        <w:rPr>
          <w:rFonts w:ascii="Times New Roman" w:hAnsi="Times New Roman" w:cs="Times New Roman"/>
          <w:sz w:val="28"/>
          <w:szCs w:val="28"/>
        </w:rPr>
        <w:t>Sartor</w:t>
      </w:r>
      <w:proofErr w:type="spellEnd"/>
      <w:r w:rsidR="00CA087C" w:rsidRPr="00CA087C">
        <w:rPr>
          <w:rFonts w:ascii="Times New Roman" w:hAnsi="Times New Roman" w:cs="Times New Roman"/>
          <w:sz w:val="28"/>
          <w:szCs w:val="28"/>
        </w:rPr>
        <w:t xml:space="preserve"> кредитуют представление Закона о британском гражданстве в качестве логической программы с бытием «огромное влиянием на развитие вычислительных представлений законодательства, показывая , как логическое программирование позволяет интуитивно привлекательные представления , которые могут быть непосредственно развернуты для создания </w:t>
      </w:r>
      <w:r>
        <w:rPr>
          <w:rFonts w:ascii="Times New Roman" w:hAnsi="Times New Roman" w:cs="Times New Roman"/>
          <w:sz w:val="28"/>
          <w:szCs w:val="28"/>
        </w:rPr>
        <w:t>автоматического умозаключения» .</w:t>
      </w:r>
    </w:p>
    <w:p w:rsidR="00152E6E" w:rsidRDefault="00152E6E" w:rsidP="00CA087C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152E6E">
        <w:rPr>
          <w:rFonts w:eastAsia="Noto Sans CJK SC Regular"/>
          <w:b/>
          <w:kern w:val="2"/>
          <w:sz w:val="28"/>
          <w:szCs w:val="28"/>
          <w:lang w:eastAsia="zh-CN" w:bidi="hi-IN"/>
        </w:rPr>
        <w:t>Различные области применения.</w:t>
      </w:r>
    </w:p>
    <w:p w:rsidR="00152E6E" w:rsidRPr="00152E6E" w:rsidRDefault="00152E6E" w:rsidP="00152E6E">
      <w:pPr>
        <w:suppressAutoHyphens w:val="0"/>
        <w:spacing w:before="72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</w:t>
      </w:r>
      <w:r w:rsidRPr="00152E6E">
        <w:rPr>
          <w:rFonts w:ascii="Times New Roman" w:hAnsi="Times New Roman" w:cs="Times New Roman"/>
          <w:sz w:val="28"/>
          <w:szCs w:val="28"/>
        </w:rPr>
        <w:t>ролог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>Язык программирования </w:t>
      </w:r>
      <w:hyperlink r:id="rId50" w:tooltip="пролог" w:history="1">
        <w:r w:rsidRPr="00152E6E">
          <w:rPr>
            <w:rFonts w:ascii="Times New Roman" w:hAnsi="Times New Roman" w:cs="Times New Roman"/>
            <w:sz w:val="28"/>
            <w:szCs w:val="28"/>
          </w:rPr>
          <w:t>Пролог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был разработан в 1972 году </w:t>
      </w:r>
      <w:hyperlink r:id="rId51" w:tooltip="Ален Колмерауэр" w:history="1">
        <w:r w:rsidRPr="00152E6E">
          <w:rPr>
            <w:rFonts w:ascii="Times New Roman" w:hAnsi="Times New Roman" w:cs="Times New Roman"/>
            <w:sz w:val="28"/>
            <w:szCs w:val="28"/>
          </w:rPr>
          <w:t xml:space="preserve">Ален </w:t>
        </w:r>
        <w:proofErr w:type="spellStart"/>
        <w:r w:rsidRPr="00152E6E">
          <w:rPr>
            <w:rFonts w:ascii="Times New Roman" w:hAnsi="Times New Roman" w:cs="Times New Roman"/>
            <w:sz w:val="28"/>
            <w:szCs w:val="28"/>
          </w:rPr>
          <w:t>Колмерауэр</w:t>
        </w:r>
        <w:proofErr w:type="spellEnd"/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. Она возникла из сотрудничества между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в </w:t>
      </w:r>
      <w:hyperlink r:id="rId52" w:tooltip="Марсель" w:history="1">
        <w:r w:rsidRPr="00152E6E">
          <w:rPr>
            <w:rFonts w:ascii="Times New Roman" w:hAnsi="Times New Roman" w:cs="Times New Roman"/>
            <w:sz w:val="28"/>
            <w:szCs w:val="28"/>
          </w:rPr>
          <w:t>Марселе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и </w:t>
      </w:r>
      <w:hyperlink r:id="rId53" w:tooltip="Роберт Kowalski" w:history="1">
        <w:r w:rsidRPr="00152E6E">
          <w:rPr>
            <w:rFonts w:ascii="Times New Roman" w:hAnsi="Times New Roman" w:cs="Times New Roman"/>
            <w:sz w:val="28"/>
            <w:szCs w:val="28"/>
          </w:rPr>
          <w:t xml:space="preserve">Роберта </w:t>
        </w:r>
        <w:proofErr w:type="spellStart"/>
        <w:r w:rsidRPr="00152E6E">
          <w:rPr>
            <w:rFonts w:ascii="Times New Roman" w:hAnsi="Times New Roman" w:cs="Times New Roman"/>
            <w:sz w:val="28"/>
            <w:szCs w:val="28"/>
          </w:rPr>
          <w:t>Ковальски</w:t>
        </w:r>
        <w:proofErr w:type="spellEnd"/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в Эдинбурге.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работал на </w:t>
      </w:r>
      <w:hyperlink r:id="rId54" w:tooltip="Естественный язык понимание" w:history="1">
        <w:r w:rsidRPr="00152E6E">
          <w:rPr>
            <w:rFonts w:ascii="Times New Roman" w:hAnsi="Times New Roman" w:cs="Times New Roman"/>
            <w:sz w:val="28"/>
            <w:szCs w:val="28"/>
          </w:rPr>
          <w:t>понимание естественного языка</w:t>
        </w:r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, используя логику для представления семантики и используя разрешение для вопроса-ответа. В течение лета 1971 года,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Kowalski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обнаружили , что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клаузальная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форма логики может быть использована для представления </w:t>
      </w:r>
      <w:hyperlink r:id="rId55" w:tooltip="Формальные грамматики" w:history="1">
        <w:r w:rsidRPr="00152E6E">
          <w:rPr>
            <w:rFonts w:ascii="Times New Roman" w:hAnsi="Times New Roman" w:cs="Times New Roman"/>
            <w:sz w:val="28"/>
            <w:szCs w:val="28"/>
          </w:rPr>
          <w:t>формальных грамматик</w:t>
        </w:r>
      </w:hyperlink>
      <w:r w:rsidRPr="00152E6E">
        <w:rPr>
          <w:rFonts w:ascii="Times New Roman" w:hAnsi="Times New Roman" w:cs="Times New Roman"/>
          <w:sz w:val="28"/>
          <w:szCs w:val="28"/>
        </w:rPr>
        <w:t xml:space="preserve"> и что теорема разрешения испытатели могут быть использованы для анализа. Они </w:t>
      </w:r>
      <w:r w:rsidRPr="00152E6E">
        <w:rPr>
          <w:rFonts w:ascii="Times New Roman" w:hAnsi="Times New Roman" w:cs="Times New Roman"/>
          <w:sz w:val="28"/>
          <w:szCs w:val="28"/>
        </w:rPr>
        <w:lastRenderedPageBreak/>
        <w:t xml:space="preserve">отметили , что некоторые доказательства теоремы, как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гипер-разрешение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ведут себя как восходящие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и другие, как </w:t>
      </w:r>
      <w:hyperlink r:id="rId56" w:tooltip="разрешение SLD" w:history="1">
        <w:r w:rsidRPr="00152E6E">
          <w:rPr>
            <w:rFonts w:ascii="Times New Roman" w:hAnsi="Times New Roman" w:cs="Times New Roman"/>
            <w:sz w:val="28"/>
            <w:szCs w:val="28"/>
          </w:rPr>
          <w:t>SL-разрешение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(1971), ведут себя как сверху вниз анализаторы.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 xml:space="preserve">Это было следующим летом 1972 года, что Ковальский, снова работать с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разработал процедурную интерпретацию последствий. Эта двойная декларативная / процедурная интерпретация позже стала формализованным в обозначениях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 xml:space="preserve">H :- B1, …,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>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>которые можно читать (и используется) как декларативно и процедурно. Кроме того , стало ясно , что такие положения могут быть ограничены определенными пунктами или </w:t>
      </w:r>
      <w:hyperlink r:id="rId57" w:tooltip="Предложение Хорна" w:history="1">
        <w:r w:rsidRPr="00152E6E">
          <w:rPr>
            <w:rFonts w:ascii="Times New Roman" w:hAnsi="Times New Roman" w:cs="Times New Roman"/>
            <w:sz w:val="28"/>
            <w:szCs w:val="28"/>
          </w:rPr>
          <w:t>Хорна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, где H, , ..., являются все атомные логики предикатов формулы, и что SL-разрешение может быть ограничено (и обобщенно) для LUSH или </w:t>
      </w:r>
      <w:hyperlink r:id="rId58" w:tooltip="SLD resolution" w:history="1">
        <w:r w:rsidRPr="00152E6E">
          <w:rPr>
            <w:rFonts w:ascii="Times New Roman" w:hAnsi="Times New Roman" w:cs="Times New Roman"/>
            <w:sz w:val="28"/>
            <w:szCs w:val="28"/>
          </w:rPr>
          <w:t>SLD-разрешением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. Процедурная интерпретация Ковальского и LUSH были описаны в 1973 записке, опубликованная в 1974 году.B1Bn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Colmerauer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с Филиппом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Руссель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использовал эту двойную интерпретацию положений в качестве основы Пролога, который был реализован летом и осенью 1972 года первой программы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, также написана в 1972 году и реализуется в Марселе, был французский вопрос, ответив система , Использование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в качестве практического языка программирования был дан большой импульс в развитии компилятора Дэвид Уоррен в Эдинбурге в 1977 г. Эксперименты показали , что Эдинбург Пролог может конкурировать со скоростью обработки других символических языков программирования , таких как </w:t>
      </w:r>
      <w:proofErr w:type="spellStart"/>
      <w:r w:rsidR="00B15720" w:rsidRPr="00152E6E">
        <w:rPr>
          <w:rFonts w:ascii="Times New Roman" w:hAnsi="Times New Roman" w:cs="Times New Roman"/>
          <w:sz w:val="28"/>
          <w:szCs w:val="28"/>
        </w:rPr>
        <w:fldChar w:fldCharType="begin"/>
      </w:r>
      <w:r w:rsidRPr="00152E6E">
        <w:rPr>
          <w:rFonts w:ascii="Times New Roman" w:hAnsi="Times New Roman" w:cs="Times New Roman"/>
          <w:sz w:val="28"/>
          <w:szCs w:val="28"/>
        </w:rPr>
        <w:instrText xml:space="preserve"> HYPERLINK "https://ru.qwertyu.wiki/wiki/Lisp_(programming_language)" \o "Lisp (язык программирования)" </w:instrText>
      </w:r>
      <w:r w:rsidR="00B15720" w:rsidRPr="00152E6E">
        <w:rPr>
          <w:rFonts w:ascii="Times New Roman" w:hAnsi="Times New Roman" w:cs="Times New Roman"/>
          <w:sz w:val="28"/>
          <w:szCs w:val="28"/>
        </w:rPr>
        <w:fldChar w:fldCharType="separate"/>
      </w:r>
      <w:r w:rsidRPr="00152E6E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="00B15720" w:rsidRPr="00152E6E">
        <w:rPr>
          <w:rFonts w:ascii="Times New Roman" w:hAnsi="Times New Roman" w:cs="Times New Roman"/>
          <w:sz w:val="28"/>
          <w:szCs w:val="28"/>
        </w:rPr>
        <w:fldChar w:fldCharType="end"/>
      </w:r>
      <w:r w:rsidRPr="00152E6E">
        <w:rPr>
          <w:rFonts w:ascii="Times New Roman" w:hAnsi="Times New Roman" w:cs="Times New Roman"/>
          <w:sz w:val="28"/>
          <w:szCs w:val="28"/>
        </w:rPr>
        <w:t xml:space="preserve"> .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Edinburgh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стал де - факто стандартом и сильно повлиял на определение </w:t>
      </w:r>
      <w:hyperlink r:id="rId59" w:tooltip="Международная Организация Стандартизации" w:history="1">
        <w:r w:rsidRPr="00152E6E">
          <w:rPr>
            <w:rFonts w:ascii="Times New Roman" w:hAnsi="Times New Roman" w:cs="Times New Roman"/>
            <w:sz w:val="28"/>
            <w:szCs w:val="28"/>
          </w:rPr>
          <w:t>ISO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стандарта Пролога.</w:t>
      </w:r>
    </w:p>
    <w:p w:rsidR="00152E6E" w:rsidRPr="00462597" w:rsidRDefault="00152E6E" w:rsidP="00462597">
      <w:pPr>
        <w:pStyle w:val="1"/>
        <w:rPr>
          <w:rFonts w:ascii="Times New Roman" w:eastAsia="Noto Sans CJK SC Regular" w:hAnsi="Times New Roman" w:cs="Times New Roman"/>
          <w:b w:val="0"/>
          <w:bCs w:val="0"/>
          <w:color w:val="auto"/>
          <w:szCs w:val="28"/>
        </w:rPr>
      </w:pPr>
      <w:r w:rsidRPr="00462597">
        <w:rPr>
          <w:rFonts w:ascii="Times New Roman" w:eastAsia="Noto Sans CJK SC Regular" w:hAnsi="Times New Roman" w:cs="Times New Roman"/>
          <w:b w:val="0"/>
          <w:bCs w:val="0"/>
          <w:color w:val="auto"/>
          <w:szCs w:val="28"/>
        </w:rPr>
        <w:t>2.</w:t>
      </w:r>
      <w:r w:rsidR="008C021C" w:rsidRPr="00462597">
        <w:rPr>
          <w:rFonts w:ascii="Times New Roman" w:eastAsia="Noto Sans CJK SC Regular" w:hAnsi="Times New Roman" w:cs="Times New Roman"/>
          <w:b w:val="0"/>
          <w:bCs w:val="0"/>
          <w:color w:val="auto"/>
          <w:szCs w:val="28"/>
        </w:rPr>
        <w:t xml:space="preserve"> Программирование в ограничениях</w:t>
      </w:r>
      <w:r w:rsidR="00462597">
        <w:rPr>
          <w:rFonts w:ascii="Times New Roman" w:eastAsia="Noto Sans CJK SC Regular" w:hAnsi="Times New Roman" w:cs="Times New Roman"/>
          <w:b w:val="0"/>
          <w:bCs w:val="0"/>
          <w:color w:val="auto"/>
          <w:szCs w:val="28"/>
        </w:rPr>
        <w:t>.</w:t>
      </w:r>
    </w:p>
    <w:p w:rsidR="00462597" w:rsidRDefault="008C021C" w:rsidP="00462597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 w:rsidRPr="00462597">
        <w:rPr>
          <w:rFonts w:eastAsia="Noto Sans CJK SC Regular"/>
          <w:kern w:val="2"/>
          <w:sz w:val="28"/>
          <w:szCs w:val="28"/>
          <w:lang w:eastAsia="zh-CN" w:bidi="hi-IN"/>
        </w:rPr>
        <w:tab/>
        <w:t xml:space="preserve">Программирование в ограничениях  </w:t>
      </w:r>
      <w:r w:rsidRPr="00462597">
        <w:rPr>
          <w:rFonts w:eastAsia="Noto Sans CJK SC Regular"/>
          <w:kern w:val="2"/>
          <w:sz w:val="28"/>
          <w:szCs w:val="28"/>
          <w:lang w:eastAsia="zh-CN" w:bidi="hi-IN"/>
        </w:rPr>
        <w:noBreakHyphen/>
        <w:t xml:space="preserve"> программ</w:t>
      </w:r>
      <w:r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ная технология для декларативного описания и эффективного решения боль</w:t>
      </w:r>
      <w:r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ших комбинаторных задач в областях планирования и календарного планиро</w:t>
      </w:r>
      <w:r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вания.</w:t>
      </w:r>
    </w:p>
    <w:p w:rsidR="008C021C" w:rsidRPr="00462597" w:rsidRDefault="00462597" w:rsidP="00462597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Цель программирования в ограничениях состоит в разработке языков программирования для задания ограни</w:t>
      </w:r>
      <w:r w:rsidRPr="00462597">
        <w:rPr>
          <w:rFonts w:eastAsia="Noto Sans CJK SC Regular"/>
          <w:kern w:val="2"/>
          <w:sz w:val="28"/>
          <w:szCs w:val="28"/>
          <w:lang w:eastAsia="zh-CN" w:bidi="hi-IN"/>
        </w:rPr>
        <w:t>чений и процедур поиска задач удовлетворения ограничений</w:t>
      </w:r>
      <w:r>
        <w:rPr>
          <w:rFonts w:eastAsia="Noto Sans CJK SC Regular"/>
          <w:kern w:val="2"/>
          <w:sz w:val="28"/>
          <w:szCs w:val="28"/>
          <w:lang w:eastAsia="zh-CN" w:bidi="hi-IN"/>
        </w:rPr>
        <w:t>(УО)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.</w:t>
      </w:r>
      <w:r w:rsidRPr="00462597">
        <w:rPr>
          <w:rFonts w:eastAsia="Noto Sans CJK SC Regular"/>
          <w:kern w:val="2"/>
          <w:sz w:val="28"/>
          <w:szCs w:val="28"/>
          <w:lang w:eastAsia="zh-CN" w:bidi="hi-IN"/>
        </w:rPr>
        <w:t xml:space="preserve"> Целью решения задачи УО является нахождение значений переменных, удовлетворяющих заданным ограничениям.</w:t>
      </w:r>
    </w:p>
    <w:p w:rsidR="008C021C" w:rsidRPr="00462597" w:rsidRDefault="00462597" w:rsidP="008C021C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 xml:space="preserve">Процедура поиска в УО неявно описывает обход дерево поиска. При этом она не описывает, как обходить это дерево, это уже 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noBreakHyphen/>
        <w:t xml:space="preserve"> задача стратегий поиска. Обычно дерево поиска обходится с помощью поиска в глубину (</w:t>
      </w:r>
      <w:proofErr w:type="spellStart"/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depth-first</w:t>
      </w:r>
      <w:proofErr w:type="spellEnd"/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 xml:space="preserve"> </w:t>
      </w:r>
      <w:proofErr w:type="spellStart"/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search</w:t>
      </w:r>
      <w:proofErr w:type="spellEnd"/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).</w:t>
      </w:r>
    </w:p>
    <w:p w:rsidR="008C021C" w:rsidRPr="00462597" w:rsidRDefault="00462597" w:rsidP="008C021C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ab/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Благодаря успешному решению многих прикладных задач, стратегии поиска стали неотъ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емлемой частью языков программирования в ограничениях.</w:t>
      </w:r>
    </w:p>
    <w:p w:rsidR="008C021C" w:rsidRPr="00462597" w:rsidRDefault="00462597" w:rsidP="008C021C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В частности, программная система OZ впервые ввела спецификацию общих стратегий поиска, которые могут быть заданы независимо от проце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дуры поиска.</w:t>
      </w:r>
    </w:p>
    <w:p w:rsidR="008C021C" w:rsidRPr="00462597" w:rsidRDefault="00462597" w:rsidP="008C021C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Поисковый язык SALSA (</w:t>
      </w:r>
      <w:proofErr w:type="spellStart"/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Laburthe</w:t>
      </w:r>
      <w:proofErr w:type="spellEnd"/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 &amp; </w:t>
      </w:r>
      <w:proofErr w:type="spellStart"/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Caseau</w:t>
      </w:r>
      <w:proofErr w:type="spellEnd"/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, 1998)19 также содержит ряд заданных общих стратегий поиска.</w:t>
      </w:r>
    </w:p>
    <w:p w:rsidR="008C021C" w:rsidRPr="00462597" w:rsidRDefault="00462597" w:rsidP="008C021C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Основные идеи, лежащие в основе программирования в ограничениях, просты: декларативное представление ограничений задачи, со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вмещенное с общими методами решения типа хронологического поиска с возвратами или локального поиска.</w:t>
      </w:r>
    </w:p>
    <w:p w:rsidR="00152E6E" w:rsidRPr="00462597" w:rsidRDefault="00462597" w:rsidP="00462597">
      <w:pPr>
        <w:pStyle w:val="a5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t>Программирование в ограничениях имеет множество сильных сторон: мощные языки моделирования, позволяющие представить сложные и дина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мические прикладные задачи; быстрые методы вывода общего назначения типа вынуждения дуговой совместимости, для усечения части пространства поиска; быстрые методы вывода специального назначения, связанные с гло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бальными ограничениями; гибридные методы, сочетающие преимущества методов программирования в ограничениях и подходов исследования опера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ций; методы локального поиска, позволяющие быстро находить решения, близкие к оптимальным; большой диапазон расширений типа мягких огра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ничений и распределенного решения ограничений, с помощью которых воз</w:t>
      </w:r>
      <w:r w:rsidR="008C021C" w:rsidRPr="00462597">
        <w:rPr>
          <w:rFonts w:eastAsia="Noto Sans CJK SC Regular"/>
          <w:kern w:val="2"/>
          <w:sz w:val="28"/>
          <w:szCs w:val="28"/>
          <w:lang w:eastAsia="zh-CN" w:bidi="hi-IN"/>
        </w:rPr>
        <w:softHyphen/>
        <w:t>можно более адекватное моделирование практических задач.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</w:t>
      </w:r>
      <w:r w:rsidRPr="00152E6E">
        <w:rPr>
          <w:rFonts w:ascii="Times New Roman" w:hAnsi="Times New Roman" w:cs="Times New Roman"/>
          <w:sz w:val="28"/>
          <w:szCs w:val="28"/>
        </w:rPr>
        <w:t>рограммирование металогики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>Поскольку математическая логика имеет долгую традицию различения </w:t>
      </w:r>
      <w:hyperlink r:id="rId60" w:tooltip="изучаемый иностранный язык" w:history="1">
        <w:r w:rsidRPr="00152E6E">
          <w:rPr>
            <w:rFonts w:ascii="Times New Roman" w:hAnsi="Times New Roman" w:cs="Times New Roman"/>
            <w:sz w:val="28"/>
            <w:szCs w:val="28"/>
          </w:rPr>
          <w:t>объектного языка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и метаязыка, логическое программирование также позволяет </w:t>
      </w:r>
      <w:hyperlink r:id="rId61" w:tooltip="программирование метауровня (страница не существует)" w:history="1">
        <w:r w:rsidRPr="00152E6E">
          <w:rPr>
            <w:rFonts w:ascii="Times New Roman" w:hAnsi="Times New Roman" w:cs="Times New Roman"/>
            <w:sz w:val="28"/>
            <w:szCs w:val="28"/>
          </w:rPr>
          <w:t xml:space="preserve">программировать </w:t>
        </w:r>
        <w:proofErr w:type="spellStart"/>
        <w:r w:rsidRPr="00152E6E">
          <w:rPr>
            <w:rFonts w:ascii="Times New Roman" w:hAnsi="Times New Roman" w:cs="Times New Roman"/>
            <w:sz w:val="28"/>
            <w:szCs w:val="28"/>
          </w:rPr>
          <w:t>метауровень</w:t>
        </w:r>
        <w:proofErr w:type="spellEnd"/>
      </w:hyperlink>
      <w:r w:rsidRPr="00152E6E">
        <w:rPr>
          <w:rFonts w:ascii="Times New Roman" w:hAnsi="Times New Roman" w:cs="Times New Roman"/>
          <w:sz w:val="28"/>
          <w:szCs w:val="28"/>
        </w:rPr>
        <w:t> . Самая простая программа металогики является так называемым « </w:t>
      </w:r>
      <w:hyperlink r:id="rId62" w:tooltip="Ванильный (вычисления)" w:history="1">
        <w:r w:rsidRPr="00152E6E">
          <w:rPr>
            <w:rFonts w:ascii="Times New Roman" w:hAnsi="Times New Roman" w:cs="Times New Roman"/>
            <w:sz w:val="28"/>
            <w:szCs w:val="28"/>
          </w:rPr>
          <w:t>ваниль</w:t>
        </w:r>
      </w:hyperlink>
      <w:r w:rsidRPr="00152E6E">
        <w:rPr>
          <w:rFonts w:ascii="Times New Roman" w:hAnsi="Times New Roman" w:cs="Times New Roman"/>
          <w:sz w:val="28"/>
          <w:szCs w:val="28"/>
        </w:rPr>
        <w:t> » мета-</w:t>
      </w:r>
      <w:r w:rsidR="008C021C">
        <w:rPr>
          <w:rFonts w:ascii="Times New Roman" w:hAnsi="Times New Roman" w:cs="Times New Roman"/>
          <w:sz w:val="28"/>
          <w:szCs w:val="28"/>
        </w:rPr>
        <w:t>интерпретатор</w:t>
      </w:r>
      <w:r w:rsidRPr="00152E6E">
        <w:rPr>
          <w:rFonts w:ascii="Times New Roman" w:hAnsi="Times New Roman" w:cs="Times New Roman"/>
          <w:sz w:val="28"/>
          <w:szCs w:val="28"/>
        </w:rPr>
        <w:t>: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solve(true).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solve((A,B)):- solve(A),solve(B).</w:t>
      </w:r>
    </w:p>
    <w:p w:rsidR="00152E6E" w:rsidRP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52E6E">
        <w:rPr>
          <w:rFonts w:ascii="Times New Roman" w:hAnsi="Times New Roman" w:cs="Times New Roman"/>
          <w:sz w:val="28"/>
          <w:szCs w:val="28"/>
          <w:lang w:val="en-US"/>
        </w:rPr>
        <w:t>solve(A):- clause(A,B),solve(B).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52E6E">
        <w:rPr>
          <w:rFonts w:ascii="Times New Roman" w:hAnsi="Times New Roman" w:cs="Times New Roman"/>
          <w:sz w:val="28"/>
          <w:szCs w:val="28"/>
        </w:rPr>
        <w:t xml:space="preserve">где истинные представляет собой пустую конъюнкцию, и </w:t>
      </w:r>
      <w:proofErr w:type="spellStart"/>
      <w:r w:rsidRPr="00152E6E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52E6E">
        <w:rPr>
          <w:rFonts w:ascii="Times New Roman" w:hAnsi="Times New Roman" w:cs="Times New Roman"/>
          <w:sz w:val="28"/>
          <w:szCs w:val="28"/>
        </w:rPr>
        <w:t xml:space="preserve"> (А, В) означает, что существует положение объекта на уровне вида А: - B.</w:t>
      </w:r>
    </w:p>
    <w:p w:rsidR="00152E6E" w:rsidRDefault="00152E6E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2E6E">
        <w:rPr>
          <w:rFonts w:ascii="Times New Roman" w:hAnsi="Times New Roman" w:cs="Times New Roman"/>
          <w:sz w:val="28"/>
          <w:szCs w:val="28"/>
        </w:rPr>
        <w:t>Программирование металогики позволя</w:t>
      </w:r>
      <w:r w:rsidR="008C021C">
        <w:rPr>
          <w:rFonts w:ascii="Times New Roman" w:hAnsi="Times New Roman" w:cs="Times New Roman"/>
          <w:sz w:val="28"/>
          <w:szCs w:val="28"/>
        </w:rPr>
        <w:t xml:space="preserve">ет </w:t>
      </w:r>
      <w:proofErr w:type="spellStart"/>
      <w:r w:rsidR="008C021C">
        <w:rPr>
          <w:rFonts w:ascii="Times New Roman" w:hAnsi="Times New Roman" w:cs="Times New Roman"/>
          <w:sz w:val="28"/>
          <w:szCs w:val="28"/>
        </w:rPr>
        <w:t>объектно-уровеневое</w:t>
      </w:r>
      <w:proofErr w:type="spellEnd"/>
      <w:r w:rsidR="008C02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C021C">
        <w:rPr>
          <w:rFonts w:ascii="Times New Roman" w:hAnsi="Times New Roman" w:cs="Times New Roman"/>
          <w:sz w:val="28"/>
          <w:szCs w:val="28"/>
        </w:rPr>
        <w:t>метауровневое</w:t>
      </w:r>
      <w:proofErr w:type="spellEnd"/>
      <w:r w:rsidR="008C021C">
        <w:rPr>
          <w:rFonts w:ascii="Times New Roman" w:hAnsi="Times New Roman" w:cs="Times New Roman"/>
          <w:sz w:val="28"/>
          <w:szCs w:val="28"/>
        </w:rPr>
        <w:t xml:space="preserve"> представление объединить, как в</w:t>
      </w:r>
      <w:r w:rsidRPr="00152E6E">
        <w:rPr>
          <w:rFonts w:ascii="Times New Roman" w:hAnsi="Times New Roman" w:cs="Times New Roman"/>
          <w:sz w:val="28"/>
          <w:szCs w:val="28"/>
        </w:rPr>
        <w:t xml:space="preserve"> естественном языке. Он также может быть использован для реализации какой - либо логики, указанная с помощью </w:t>
      </w:r>
      <w:hyperlink r:id="rId63" w:tooltip="правило Умозаключение" w:history="1">
        <w:r w:rsidRPr="00152E6E">
          <w:rPr>
            <w:rFonts w:ascii="Times New Roman" w:hAnsi="Times New Roman" w:cs="Times New Roman"/>
            <w:sz w:val="28"/>
            <w:szCs w:val="28"/>
          </w:rPr>
          <w:t>правил вывода</w:t>
        </w:r>
      </w:hyperlink>
      <w:r w:rsidR="008C021C">
        <w:rPr>
          <w:rFonts w:ascii="Times New Roman" w:hAnsi="Times New Roman" w:cs="Times New Roman"/>
          <w:sz w:val="28"/>
          <w:szCs w:val="28"/>
        </w:rPr>
        <w:t> . Металогика</w:t>
      </w:r>
      <w:r w:rsidRPr="00152E6E">
        <w:rPr>
          <w:rFonts w:ascii="Times New Roman" w:hAnsi="Times New Roman" w:cs="Times New Roman"/>
          <w:sz w:val="28"/>
          <w:szCs w:val="28"/>
        </w:rPr>
        <w:t xml:space="preserve"> используется в логическом программирова</w:t>
      </w:r>
      <w:r w:rsidR="008C021C">
        <w:rPr>
          <w:rFonts w:ascii="Times New Roman" w:hAnsi="Times New Roman" w:cs="Times New Roman"/>
          <w:sz w:val="28"/>
          <w:szCs w:val="28"/>
        </w:rPr>
        <w:t>нии для реализации метапрограмм, которыми</w:t>
      </w:r>
      <w:r w:rsidRPr="00152E6E">
        <w:rPr>
          <w:rFonts w:ascii="Times New Roman" w:hAnsi="Times New Roman" w:cs="Times New Roman"/>
          <w:sz w:val="28"/>
          <w:szCs w:val="28"/>
        </w:rPr>
        <w:t xml:space="preserve"> манипулируют </w:t>
      </w:r>
      <w:r w:rsidRPr="00152E6E">
        <w:rPr>
          <w:rFonts w:ascii="Times New Roman" w:hAnsi="Times New Roman" w:cs="Times New Roman"/>
          <w:sz w:val="28"/>
          <w:szCs w:val="28"/>
        </w:rPr>
        <w:lastRenderedPageBreak/>
        <w:t xml:space="preserve">другие программы, базы данных, базы знаний </w:t>
      </w:r>
      <w:r w:rsidR="008C021C">
        <w:rPr>
          <w:rFonts w:ascii="Times New Roman" w:hAnsi="Times New Roman" w:cs="Times New Roman"/>
          <w:sz w:val="28"/>
          <w:szCs w:val="28"/>
        </w:rPr>
        <w:t>или аксиоматические теории ,как</w:t>
      </w:r>
      <w:r w:rsidRPr="00152E6E"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:rsidR="00A86137" w:rsidRPr="00152E6E" w:rsidRDefault="00A86137" w:rsidP="00152E6E">
      <w:pPr>
        <w:suppressAutoHyphens w:val="0"/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152E6E" w:rsidRDefault="00A86137" w:rsidP="00A86137">
      <w:pPr>
        <w:pStyle w:val="a5"/>
        <w:shd w:val="clear" w:color="auto" w:fill="FFFFFF"/>
        <w:spacing w:before="120" w:beforeAutospacing="0" w:after="120" w:afterAutospacing="0"/>
        <w:jc w:val="center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A86137">
        <w:rPr>
          <w:rFonts w:eastAsia="Noto Sans CJK SC Regular"/>
          <w:b/>
          <w:kern w:val="2"/>
          <w:sz w:val="28"/>
          <w:szCs w:val="28"/>
          <w:lang w:eastAsia="zh-CN" w:bidi="hi-IN"/>
        </w:rPr>
        <w:t>Сравнение математической логики и логического программирования.</w:t>
      </w:r>
    </w:p>
    <w:p w:rsidR="00A86137" w:rsidRDefault="00A86137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  <w:t>На основе всего вышеприведенного насчет математической логики и логического программирования не трудно определить какие часки у них совпадают и какие различаются.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  <w:t>Совпадения: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1.Оба решают задачи логического характера.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2. Оба используют некоторый данный набор фактов для определения решения.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3. Имеют схожие методы нахождения решения.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  <w:t>Различия: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1.Логическое программирование следует из математической логики, обратное неверно.</w:t>
      </w:r>
    </w:p>
    <w:p w:rsidR="00E259AC" w:rsidRDefault="00E259AC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2.Некоторые методы ,использующиеся в математической логике, не удобны в логическом программировании(метод кругов Эйлера).</w:t>
      </w:r>
    </w:p>
    <w:p w:rsidR="00F71F05" w:rsidRDefault="00F71F05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3.Математическая логика покрывает большее пространство задач нежели логическое программирование.</w:t>
      </w:r>
    </w:p>
    <w:p w:rsidR="00F71F05" w:rsidRDefault="00F71F05" w:rsidP="00A86137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</w:p>
    <w:p w:rsidR="00F71F05" w:rsidRDefault="00F71F05" w:rsidP="00F71F05">
      <w:pPr>
        <w:pStyle w:val="a5"/>
        <w:shd w:val="clear" w:color="auto" w:fill="FFFFFF"/>
        <w:spacing w:before="120" w:beforeAutospacing="0" w:after="120" w:afterAutospacing="0"/>
        <w:jc w:val="center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F71F05">
        <w:rPr>
          <w:rFonts w:eastAsia="Noto Sans CJK SC Regular"/>
          <w:b/>
          <w:kern w:val="2"/>
          <w:sz w:val="28"/>
          <w:szCs w:val="28"/>
          <w:lang w:eastAsia="zh-CN" w:bidi="hi-IN"/>
        </w:rPr>
        <w:t>Выводы.</w:t>
      </w:r>
    </w:p>
    <w:p w:rsidR="00F71F05" w:rsidRDefault="00F71F05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ab/>
        <w:t xml:space="preserve">Математическая логика и логическое программирование два очень тесно связных понятия, которые друг друга дополняют: логическое программирование помогает быстро и удобно решать логические задачи, а математическая логика предоставляет теорию для эффективного нахождения решения. Оба понадобились в определенный момент развития человечества и помогли ему  усовершенствовать некоторые области жизни. Математическая логика и логическое программирование </w:t>
      </w:r>
      <w:r w:rsidR="00083CC7">
        <w:rPr>
          <w:rFonts w:eastAsia="Noto Sans CJK SC Regular"/>
          <w:kern w:val="2"/>
          <w:sz w:val="28"/>
          <w:szCs w:val="28"/>
          <w:lang w:eastAsia="zh-CN" w:bidi="hi-IN"/>
        </w:rPr>
        <w:t>применяются и по сей день</w:t>
      </w:r>
      <w:r w:rsidR="00CC7D62">
        <w:rPr>
          <w:rFonts w:eastAsia="Noto Sans CJK SC Regular"/>
          <w:kern w:val="2"/>
          <w:sz w:val="28"/>
          <w:szCs w:val="28"/>
          <w:lang w:eastAsia="zh-CN" w:bidi="hi-IN"/>
        </w:rPr>
        <w:t xml:space="preserve"> не только в промышленности и науке ,но и в образовании.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</w:p>
    <w:p w:rsidR="00BA584D" w:rsidRP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b/>
          <w:kern w:val="2"/>
          <w:sz w:val="28"/>
          <w:szCs w:val="28"/>
          <w:lang w:eastAsia="zh-CN" w:bidi="hi-IN"/>
        </w:rPr>
      </w:pPr>
      <w:r w:rsidRPr="00BA584D">
        <w:rPr>
          <w:rFonts w:eastAsia="Noto Sans CJK SC Regular"/>
          <w:b/>
          <w:kern w:val="2"/>
          <w:sz w:val="28"/>
          <w:szCs w:val="28"/>
          <w:lang w:eastAsia="zh-CN" w:bidi="hi-IN"/>
        </w:rPr>
        <w:t>Источники: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1.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t>https://docviewer.yandex.ru/view/77186188/?page=6&amp;*=sElUQqfhtE8nh5oercEOIVYpoPN7InVybCI6Imh0dHA6Ly9jZG8xLnJ1L19mci8zL183LV9fX183LjExLnBkZiIsInRpdGxlIjoiXzctX19fXzcuMTEucGRmIiwibm9pZnJhbWUiOnRydWUsInVpZCI6Ijc3MTg2MTg4IiwidHMiOjE1NzYyMzkwMTE1MjMsInl1IjoiMjgwMzg2NTEyMTU1OTI3MzgzMSIsInNlcnBQYXJhbXMiOiJsYW5nPXJ1JnRtPTE1NzYyMzg4NzYmdGxkPXJ1Jm5hbWU9XzctX19fXzcuMTEucGRmJnRleHQ9JUQwJTlDJUQwJUI1JUQxJTgyJUQwJUJFJUQwJUI0JUQxJThCKyVEMSU4MCV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lastRenderedPageBreak/>
        <w:t>EMCVCNSVEMSU4OCVEMCVCNSVEMCVCRCVEMCVCOCVEMSU4RislRDAlQjclRDAlQjAlRDAlQjQlRDAlQjAlRDElODcrJUQwJUJDJUQwJUIwJUQxJTgyJUQwJUI1JUQwJUJDJUQwJUIwJUQxJTgyJUQwJUI4JUQxJTg3JUQwJUI1JUQxJTgxJUQwJUJBJUQwJUJFJUQwJUI5KyVEMCVCQiVEMCVCRSVEMCVCMyVEMCVCOCVEMCVCQSVEMCVCOCZ1cmw9aHR0cCUzQS8vY2RvMS5ydS9fZnIvMy9fNy1fX19fNy4xMS5wZGYmbHI9MjEzJm1pbWU9cGRmJmwxMG49cnUmc2lnbj04NzU3NmE1NmIwNDZhNjZjNWRiZGU5OWZiZjEzZDE0OSZrZXlubz0wIn0%3D&amp;lang=ru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2.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t>https://www.webkursovik.ru/kartgotrab.asp?id=-51843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3.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t>https://studfile.net/preview/5023847/page:15/</w:t>
      </w:r>
    </w:p>
    <w:p w:rsidR="00BA584D" w:rsidRDefault="00BA584D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4.</w:t>
      </w:r>
      <w:r w:rsidRPr="00BA584D">
        <w:rPr>
          <w:rFonts w:eastAsia="Noto Sans CJK SC Regular"/>
          <w:kern w:val="2"/>
          <w:sz w:val="28"/>
          <w:szCs w:val="28"/>
          <w:lang w:eastAsia="zh-CN" w:bidi="hi-IN"/>
        </w:rPr>
        <w:t>https://ru.qwertyu.wiki/wiki/Logic_Programming#Concepts</w:t>
      </w:r>
    </w:p>
    <w:p w:rsidR="00462597" w:rsidRPr="00F71F05" w:rsidRDefault="00462597" w:rsidP="00F71F05">
      <w:pPr>
        <w:pStyle w:val="a5"/>
        <w:shd w:val="clear" w:color="auto" w:fill="FFFFFF"/>
        <w:spacing w:before="120" w:beforeAutospacing="0" w:after="120" w:afterAutospacing="0"/>
        <w:rPr>
          <w:rFonts w:eastAsia="Noto Sans CJK SC Regular"/>
          <w:kern w:val="2"/>
          <w:sz w:val="28"/>
          <w:szCs w:val="28"/>
          <w:lang w:eastAsia="zh-CN" w:bidi="hi-IN"/>
        </w:rPr>
      </w:pPr>
      <w:r>
        <w:rPr>
          <w:rFonts w:eastAsia="Noto Sans CJK SC Regular"/>
          <w:kern w:val="2"/>
          <w:sz w:val="28"/>
          <w:szCs w:val="28"/>
          <w:lang w:eastAsia="zh-CN" w:bidi="hi-IN"/>
        </w:rPr>
        <w:t>5.</w:t>
      </w:r>
      <w:r w:rsidRPr="00462597">
        <w:t xml:space="preserve"> </w:t>
      </w:r>
      <w:r w:rsidRPr="00462597">
        <w:rPr>
          <w:rFonts w:eastAsia="Noto Sans CJK SC Regular"/>
          <w:kern w:val="2"/>
          <w:sz w:val="28"/>
          <w:szCs w:val="28"/>
          <w:lang w:eastAsia="zh-CN" w:bidi="hi-IN"/>
        </w:rPr>
        <w:t>https://studfile.net/preview/2277966/</w:t>
      </w:r>
    </w:p>
    <w:sectPr w:rsidR="00462597" w:rsidRPr="00F71F05" w:rsidSect="00AF3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A1EB9"/>
    <w:multiLevelType w:val="multilevel"/>
    <w:tmpl w:val="A236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00DE4"/>
    <w:rsid w:val="00083CC7"/>
    <w:rsid w:val="00095E13"/>
    <w:rsid w:val="000C529F"/>
    <w:rsid w:val="000D39D8"/>
    <w:rsid w:val="00105D50"/>
    <w:rsid w:val="0011213C"/>
    <w:rsid w:val="00152E6E"/>
    <w:rsid w:val="00295803"/>
    <w:rsid w:val="003610F6"/>
    <w:rsid w:val="00373A73"/>
    <w:rsid w:val="00462597"/>
    <w:rsid w:val="00824755"/>
    <w:rsid w:val="008C021C"/>
    <w:rsid w:val="009523E0"/>
    <w:rsid w:val="009D7460"/>
    <w:rsid w:val="00A86137"/>
    <w:rsid w:val="00A96272"/>
    <w:rsid w:val="00AF31F1"/>
    <w:rsid w:val="00B00DE4"/>
    <w:rsid w:val="00B15720"/>
    <w:rsid w:val="00B23655"/>
    <w:rsid w:val="00B936F3"/>
    <w:rsid w:val="00BA584D"/>
    <w:rsid w:val="00C75868"/>
    <w:rsid w:val="00CA087C"/>
    <w:rsid w:val="00CC7D62"/>
    <w:rsid w:val="00CF595F"/>
    <w:rsid w:val="00E259AC"/>
    <w:rsid w:val="00F71F05"/>
    <w:rsid w:val="00F9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DE4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2365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3">
    <w:name w:val="heading 3"/>
    <w:basedOn w:val="a"/>
    <w:link w:val="30"/>
    <w:uiPriority w:val="9"/>
    <w:qFormat/>
    <w:rsid w:val="00824755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00DE4"/>
    <w:pPr>
      <w:suppressLineNumbers/>
    </w:pPr>
  </w:style>
  <w:style w:type="character" w:styleId="a4">
    <w:name w:val="Hyperlink"/>
    <w:basedOn w:val="a0"/>
    <w:uiPriority w:val="99"/>
    <w:semiHidden/>
    <w:unhideWhenUsed/>
    <w:rsid w:val="000D39D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D39D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8247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ustom-pageblockparagraph">
    <w:name w:val="custom-page__block__paragraph"/>
    <w:basedOn w:val="a"/>
    <w:rsid w:val="0082475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w-headline">
    <w:name w:val="mw-headline"/>
    <w:basedOn w:val="a0"/>
    <w:rsid w:val="00CA087C"/>
  </w:style>
  <w:style w:type="character" w:styleId="HTML">
    <w:name w:val="HTML Keyboard"/>
    <w:basedOn w:val="a0"/>
    <w:uiPriority w:val="99"/>
    <w:semiHidden/>
    <w:unhideWhenUsed/>
    <w:rsid w:val="00CA08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A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08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CA087C"/>
  </w:style>
  <w:style w:type="character" w:customStyle="1" w:styleId="p">
    <w:name w:val="p"/>
    <w:basedOn w:val="a0"/>
    <w:rsid w:val="00CA087C"/>
  </w:style>
  <w:style w:type="character" w:customStyle="1" w:styleId="nv">
    <w:name w:val="nv"/>
    <w:basedOn w:val="a0"/>
    <w:rsid w:val="00CA087C"/>
  </w:style>
  <w:style w:type="character" w:customStyle="1" w:styleId="o">
    <w:name w:val="o"/>
    <w:basedOn w:val="a0"/>
    <w:rsid w:val="00CA087C"/>
  </w:style>
  <w:style w:type="character" w:customStyle="1" w:styleId="s">
    <w:name w:val="s"/>
    <w:basedOn w:val="a0"/>
    <w:rsid w:val="00CA087C"/>
  </w:style>
  <w:style w:type="character" w:styleId="HTML2">
    <w:name w:val="HTML Code"/>
    <w:basedOn w:val="a0"/>
    <w:uiPriority w:val="99"/>
    <w:semiHidden/>
    <w:unhideWhenUsed/>
    <w:rsid w:val="00CA087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23655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5%D1%82%D0%B0%D0%BC%D0%B0%D1%82%D0%B5%D0%BC%D0%B0%D1%82%D0%B8%D0%BA%D0%B0" TargetMode="External"/><Relationship Id="rId18" Type="http://schemas.openxmlformats.org/officeDocument/2006/relationships/hyperlink" Target="https://ru.qwertyu.wiki/wiki/Clausal_normal_form" TargetMode="External"/><Relationship Id="rId26" Type="http://schemas.openxmlformats.org/officeDocument/2006/relationships/hyperlink" Target="https://ru.qwertyu.wiki/wiki/Robert_Kowalski" TargetMode="External"/><Relationship Id="rId39" Type="http://schemas.openxmlformats.org/officeDocument/2006/relationships/hyperlink" Target="https://ru.qwertyu.wiki/wiki/Mercury_programming_language" TargetMode="External"/><Relationship Id="rId21" Type="http://schemas.openxmlformats.org/officeDocument/2006/relationships/hyperlink" Target="https://ru.qwertyu.wiki/wiki/Stanford_University" TargetMode="External"/><Relationship Id="rId34" Type="http://schemas.openxmlformats.org/officeDocument/2006/relationships/hyperlink" Target="https://ru.qwertyu.wiki/wiki/SLD_resolution" TargetMode="External"/><Relationship Id="rId42" Type="http://schemas.openxmlformats.org/officeDocument/2006/relationships/hyperlink" Target="https://ru.qwertyu.wiki/wiki/Constraint_logic_programming" TargetMode="External"/><Relationship Id="rId47" Type="http://schemas.openxmlformats.org/officeDocument/2006/relationships/hyperlink" Target="https://ru.qwertyu.wiki/wiki/Non-monotonic_logic" TargetMode="External"/><Relationship Id="rId50" Type="http://schemas.openxmlformats.org/officeDocument/2006/relationships/hyperlink" Target="https://ru.qwertyu.wiki/wiki/Prolog" TargetMode="External"/><Relationship Id="rId55" Type="http://schemas.openxmlformats.org/officeDocument/2006/relationships/hyperlink" Target="https://ru.qwertyu.wiki/wiki/Formal_grammars" TargetMode="External"/><Relationship Id="rId63" Type="http://schemas.openxmlformats.org/officeDocument/2006/relationships/hyperlink" Target="https://ru.qwertyu.wiki/wiki/Inference_rule" TargetMode="External"/><Relationship Id="rId7" Type="http://schemas.openxmlformats.org/officeDocument/2006/relationships/hyperlink" Target="https://ru.wikipedia.org/wiki/%D0%9C%D0%B0%D1%82%D0%B5%D0%BC%D0%B0%D1%82%D0%B8%D1%87%D0%B5%D1%81%D0%BA%D0%B8%D0%B5_%D0%BE%D0%B1%D0%BE%D0%B7%D0%BD%D0%B0%D1%87%D0%B5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qwertyu.wiki/wiki/Programming_language" TargetMode="External"/><Relationship Id="rId20" Type="http://schemas.openxmlformats.org/officeDocument/2006/relationships/hyperlink" Target="https://ru.qwertyu.wiki/wiki/Absys" TargetMode="External"/><Relationship Id="rId29" Type="http://schemas.openxmlformats.org/officeDocument/2006/relationships/hyperlink" Target="https://ru.qwertyu.wiki/wiki/Planner_(programming_language)" TargetMode="External"/><Relationship Id="rId41" Type="http://schemas.openxmlformats.org/officeDocument/2006/relationships/hyperlink" Target="https://ru.qwertyu.wiki/wiki/Concurrent_logic_programming" TargetMode="External"/><Relationship Id="rId54" Type="http://schemas.openxmlformats.org/officeDocument/2006/relationships/hyperlink" Target="https://ru.qwertyu.wiki/wiki/Natural_language_understanding" TargetMode="External"/><Relationship Id="rId62" Type="http://schemas.openxmlformats.org/officeDocument/2006/relationships/hyperlink" Target="https://ru.qwertyu.wiki/wiki/Vanilla_(computing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0%D1%82%D0%B5%D0%BC%D0%B0%D1%82%D0%B8%D0%BA%D0%B0" TargetMode="External"/><Relationship Id="rId11" Type="http://schemas.openxmlformats.org/officeDocument/2006/relationships/hyperlink" Target="https://ru.wikipedia.org/wiki/%D0%94%D0%BE%D0%BA%D0%B0%D0%B7%D0%B0%D1%82%D0%B5%D0%BB%D1%8C%D1%81%D1%82%D0%B2%D0%BE_(%D0%BC%D0%B0%D1%82%D0%B5%D0%BC%D0%B0%D1%82%D0%B8%D0%BA%D0%B0)" TargetMode="External"/><Relationship Id="rId24" Type="http://schemas.openxmlformats.org/officeDocument/2006/relationships/hyperlink" Target="https://ru.qwertyu.wiki/wiki/John_Alan_Robinson" TargetMode="External"/><Relationship Id="rId32" Type="http://schemas.openxmlformats.org/officeDocument/2006/relationships/hyperlink" Target="https://ru.qwertyu.wiki/wiki/Eugene_Charniak" TargetMode="External"/><Relationship Id="rId37" Type="http://schemas.openxmlformats.org/officeDocument/2006/relationships/hyperlink" Target="https://ru.qwertyu.wiki/wiki/Fril" TargetMode="External"/><Relationship Id="rId40" Type="http://schemas.openxmlformats.org/officeDocument/2006/relationships/hyperlink" Target="https://ru.qwertyu.wiki/wiki/XSB" TargetMode="External"/><Relationship Id="rId45" Type="http://schemas.openxmlformats.org/officeDocument/2006/relationships/hyperlink" Target="https://ru.qwertyu.wiki/wiki/Knowledge_representation" TargetMode="External"/><Relationship Id="rId53" Type="http://schemas.openxmlformats.org/officeDocument/2006/relationships/hyperlink" Target="https://ru.qwertyu.wiki/wiki/Robert_Kowalski" TargetMode="External"/><Relationship Id="rId58" Type="http://schemas.openxmlformats.org/officeDocument/2006/relationships/hyperlink" Target="https://ru.qwertyu.wiki/wiki/SLD_resolu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qwertyu.wiki/wiki/Formal_logic" TargetMode="External"/><Relationship Id="rId23" Type="http://schemas.openxmlformats.org/officeDocument/2006/relationships/hyperlink" Target="https://ru.qwertyu.wiki/wiki/University_of_Edinburgh" TargetMode="External"/><Relationship Id="rId28" Type="http://schemas.openxmlformats.org/officeDocument/2006/relationships/hyperlink" Target="https://ru.qwertyu.wiki/wiki/Seymour_Papert" TargetMode="External"/><Relationship Id="rId36" Type="http://schemas.openxmlformats.org/officeDocument/2006/relationships/hyperlink" Target="https://ru.qwertyu.wiki/wiki/Algebraic_Logic_Functional_programming_language" TargetMode="External"/><Relationship Id="rId49" Type="http://schemas.openxmlformats.org/officeDocument/2006/relationships/hyperlink" Target="https://ru.qwertyu.wiki/wiki/Event_calculus" TargetMode="External"/><Relationship Id="rId57" Type="http://schemas.openxmlformats.org/officeDocument/2006/relationships/hyperlink" Target="https://ru.qwertyu.wiki/wiki/Horn_clause" TargetMode="External"/><Relationship Id="rId61" Type="http://schemas.openxmlformats.org/officeDocument/2006/relationships/hyperlink" Target="https://ru.qwertyu.wiki/w/index.php?title=Metalevel_programming&amp;action=edit&amp;redlink=1" TargetMode="External"/><Relationship Id="rId10" Type="http://schemas.openxmlformats.org/officeDocument/2006/relationships/hyperlink" Target="https://ru.wikipedia.org/wiki/%D0%A1%D1%83%D0%B6%D0%B4%D0%B5%D0%BD%D0%B8%D0%B5" TargetMode="External"/><Relationship Id="rId19" Type="http://schemas.openxmlformats.org/officeDocument/2006/relationships/hyperlink" Target="https://ru.qwertyu.wiki/wiki/LISP" TargetMode="External"/><Relationship Id="rId31" Type="http://schemas.openxmlformats.org/officeDocument/2006/relationships/hyperlink" Target="https://ru.qwertyu.wiki/wiki/Forward_chaining" TargetMode="External"/><Relationship Id="rId44" Type="http://schemas.openxmlformats.org/officeDocument/2006/relationships/hyperlink" Target="https://ru.qwertyu.wiki/wiki/Negation_as_failure" TargetMode="External"/><Relationship Id="rId52" Type="http://schemas.openxmlformats.org/officeDocument/2006/relationships/hyperlink" Target="https://ru.qwertyu.wiki/wiki/Marseille" TargetMode="External"/><Relationship Id="rId60" Type="http://schemas.openxmlformats.org/officeDocument/2006/relationships/hyperlink" Target="https://ru.qwertyu.wiki/wiki/Object_language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1%80%D0%B8%D1%84%D0%B8%D0%BA%D0%B0%D1%86%D0%B8%D1%8F" TargetMode="External"/><Relationship Id="rId14" Type="http://schemas.openxmlformats.org/officeDocument/2006/relationships/hyperlink" Target="https://ru.qwertyu.wiki/wiki/Programming_paradigm" TargetMode="External"/><Relationship Id="rId22" Type="http://schemas.openxmlformats.org/officeDocument/2006/relationships/hyperlink" Target="https://ru.qwertyu.wiki/wiki/John_McCarthy_(computer_scientist)" TargetMode="External"/><Relationship Id="rId27" Type="http://schemas.openxmlformats.org/officeDocument/2006/relationships/hyperlink" Target="https://ru.qwertyu.wiki/wiki/MIT" TargetMode="External"/><Relationship Id="rId30" Type="http://schemas.openxmlformats.org/officeDocument/2006/relationships/hyperlink" Target="https://ru.qwertyu.wiki/wiki/Backward_chaining" TargetMode="External"/><Relationship Id="rId35" Type="http://schemas.openxmlformats.org/officeDocument/2006/relationships/hyperlink" Target="https://ru.qwertyu.wiki/wiki/Association_for_Logic_Programming" TargetMode="External"/><Relationship Id="rId43" Type="http://schemas.openxmlformats.org/officeDocument/2006/relationships/hyperlink" Target="https://ru.qwertyu.wiki/wiki/Concurrent_logic_programming" TargetMode="External"/><Relationship Id="rId48" Type="http://schemas.openxmlformats.org/officeDocument/2006/relationships/hyperlink" Target="https://ru.qwertyu.wiki/wiki/Situation_calculus" TargetMode="External"/><Relationship Id="rId56" Type="http://schemas.openxmlformats.org/officeDocument/2006/relationships/hyperlink" Target="https://ru.qwertyu.wiki/wiki/SLD_resolution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ru.wikipedia.org/wiki/%D0%A4%D0%BE%D1%80%D0%BC%D0%B0%D0%BB%D1%8C%D0%BD%D0%B0%D1%8F_%D1%81%D0%B8%D1%81%D1%82%D0%B5%D0%BC%D0%B0" TargetMode="External"/><Relationship Id="rId51" Type="http://schemas.openxmlformats.org/officeDocument/2006/relationships/hyperlink" Target="https://ru.qwertyu.wiki/wiki/Alain_Colmerau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2%D0%B5%D0%BE%D1%80%D0%B8%D1%8F_%D0%B2%D1%8B%D1%87%D0%B8%D1%81%D0%BB%D0%B8%D0%BC%D0%BE%D1%81%D1%82%D0%B8" TargetMode="External"/><Relationship Id="rId17" Type="http://schemas.openxmlformats.org/officeDocument/2006/relationships/hyperlink" Target="https://ru.qwertyu.wiki/wiki/Lambda_calculus" TargetMode="External"/><Relationship Id="rId25" Type="http://schemas.openxmlformats.org/officeDocument/2006/relationships/hyperlink" Target="https://ru.qwertyu.wiki/wiki/Patrick_J._Hayes" TargetMode="External"/><Relationship Id="rId33" Type="http://schemas.openxmlformats.org/officeDocument/2006/relationships/hyperlink" Target="https://ru.qwertyu.wiki/wiki/SHRDLU" TargetMode="External"/><Relationship Id="rId38" Type="http://schemas.openxmlformats.org/officeDocument/2006/relationships/hyperlink" Target="https://ru.qwertyu.wiki/wiki/G%C3%B6del_(programming_language)" TargetMode="External"/><Relationship Id="rId46" Type="http://schemas.openxmlformats.org/officeDocument/2006/relationships/hyperlink" Target="https://ru.qwertyu.wiki/wiki/Negation_as_failure" TargetMode="External"/><Relationship Id="rId59" Type="http://schemas.openxmlformats.org/officeDocument/2006/relationships/hyperlink" Target="https://ru.qwertyu.wiki/wiki/International_Organization_for_Standard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46B7E-6D43-4488-8D0D-94A4642C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4895</Words>
  <Characters>27906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33</cp:revision>
  <dcterms:created xsi:type="dcterms:W3CDTF">2019-12-13T09:51:00Z</dcterms:created>
  <dcterms:modified xsi:type="dcterms:W3CDTF">2019-12-19T22:12:00Z</dcterms:modified>
</cp:coreProperties>
</file>