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r>
        <w:rPr>
          <w:rFonts w:ascii="Open Sans" w:hAnsi="Open Sans" w:cs="Open Sans"/>
          <w:color w:val="6F7074"/>
          <w:sz w:val="23"/>
          <w:szCs w:val="23"/>
        </w:rPr>
        <w:t>Diskusi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2</w:t>
      </w:r>
    </w:p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r>
        <w:rPr>
          <w:rFonts w:ascii="Open Sans" w:hAnsi="Open Sans" w:cs="Open Sans"/>
          <w:color w:val="6F7074"/>
          <w:sz w:val="23"/>
          <w:szCs w:val="23"/>
        </w:rPr>
        <w:t>Tugas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Manajemen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adalah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menjamin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setiap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organisasi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dapat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bekerja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baik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teratur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memberikan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manfaat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yang paling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maksimal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Namun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dalam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dunia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terus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berubahdan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berkembang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sesuai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kebutuhan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ilmu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pun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berkembang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semakin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kompleks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Manajemen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: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br/>
        <w:t xml:space="preserve">1.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pertama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br/>
        <w:t>     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Memanfaatkan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manaejemn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menyampaikan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secara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verbal.</w:t>
      </w:r>
      <w:r>
        <w:rPr>
          <w:rFonts w:ascii="Open Sans" w:hAnsi="Open Sans" w:cs="Open Sans"/>
          <w:color w:val="6F7074"/>
          <w:sz w:val="23"/>
          <w:szCs w:val="23"/>
        </w:rPr>
        <w:br/>
        <w:t xml:space="preserve">2.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kedua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br/>
        <w:t>     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Memanfaatkan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yang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dilakukan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seccara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fisik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menyusun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, pada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instrumen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seperti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mesin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ketik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mesin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hitung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telah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digunakan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.</w:t>
      </w:r>
      <w:r>
        <w:rPr>
          <w:rFonts w:ascii="Open Sans" w:hAnsi="Open Sans" w:cs="Open Sans"/>
          <w:color w:val="6F7074"/>
          <w:sz w:val="23"/>
          <w:szCs w:val="23"/>
        </w:rPr>
        <w:br/>
        <w:t xml:space="preserve">3.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ketiga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br/>
        <w:t xml:space="preserve">     Pada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tahap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infromasi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bekerja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berbasis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PC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menyebarkan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data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melalui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media online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atau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melaui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pemberitahuan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.</w:t>
      </w:r>
    </w:p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</w:p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r>
        <w:rPr>
          <w:rFonts w:ascii="Open Sans" w:hAnsi="Open Sans" w:cs="Open Sans"/>
          <w:color w:val="6F7074"/>
          <w:sz w:val="23"/>
          <w:szCs w:val="23"/>
        </w:rPr>
        <w:t>Lingkup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Kajian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Manajemen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:</w:t>
      </w:r>
      <w:r>
        <w:rPr>
          <w:rFonts w:ascii="Open Sans" w:hAnsi="Open Sans" w:cs="Open Sans"/>
          <w:color w:val="6F7074"/>
          <w:sz w:val="23"/>
          <w:szCs w:val="23"/>
        </w:rPr>
        <w:br/>
        <w:t>1. ISS 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Teknologi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Strategi)</w:t>
      </w:r>
      <w:r>
        <w:rPr>
          <w:rFonts w:ascii="Open Sans" w:hAnsi="Open Sans" w:cs="Open Sans"/>
          <w:color w:val="6F7074"/>
          <w:sz w:val="23"/>
          <w:szCs w:val="23"/>
        </w:rPr>
        <w:br/>
        <w:t xml:space="preserve">     ISS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Secara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diindentifikasi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bekerja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mengkarakteristik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kebutuhan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yang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membantu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kebutuhan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organisasi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secara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keseluruhan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untuk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menjamin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perkembangan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yang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lauyak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berkwalitas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.</w:t>
      </w:r>
    </w:p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2. ITS (Strategi) </w:t>
      </w:r>
      <w:r>
        <w:rPr>
          <w:rFonts w:ascii="Open Sans" w:hAnsi="Open Sans" w:cs="Open Sans"/>
          <w:color w:val="6F7074"/>
          <w:sz w:val="23"/>
          <w:szCs w:val="23"/>
        </w:rPr>
        <w:br/>
        <w:t>     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Merupakan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bagian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fundamental yang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diharapkan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dapat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menghadirikan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sebuah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informasiyang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efektif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efisien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dalam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teknologi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.</w:t>
      </w:r>
    </w:p>
    <w:p w:rsidR="00AC0F73" w:rsidRDefault="00AC0F73" w:rsidP="00AC0F7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3. IMS 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Manajemen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Strategi)</w:t>
      </w:r>
      <w:r>
        <w:rPr>
          <w:rFonts w:ascii="Open Sans" w:hAnsi="Open Sans" w:cs="Open Sans"/>
          <w:color w:val="6F7074"/>
          <w:sz w:val="23"/>
          <w:szCs w:val="23"/>
        </w:rPr>
        <w:br/>
        <w:t>     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Identifikasi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prosedur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untuk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memutuskan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individu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atau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unit yang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akan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menangani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di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dalam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organiasasi</w:t>
      </w:r>
      <w:proofErr w:type="spellEnd"/>
    </w:p>
    <w:p w:rsidR="00FD571B" w:rsidRDefault="00FD571B"/>
    <w:p w:rsidR="00AC0F73" w:rsidRDefault="00AC0F73">
      <w:r>
        <w:rPr>
          <w:noProof/>
        </w:rPr>
        <w:drawing>
          <wp:inline distT="0" distB="0" distL="0" distR="0">
            <wp:extent cx="5429250" cy="3067050"/>
            <wp:effectExtent l="0" t="0" r="0" b="0"/>
            <wp:docPr id="145831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73" w:rsidRDefault="00AC0F73"/>
    <w:p w:rsidR="005C5CD8" w:rsidRDefault="005C5CD8">
      <w:r>
        <w:br w:type="page"/>
      </w:r>
    </w:p>
    <w:p w:rsidR="005C5CD8" w:rsidRDefault="005C5CD8">
      <w:proofErr w:type="spellStart"/>
      <w:r>
        <w:lastRenderedPageBreak/>
        <w:t>Diskusi</w:t>
      </w:r>
      <w:proofErr w:type="spellEnd"/>
      <w:r>
        <w:t xml:space="preserve"> 3</w:t>
      </w:r>
    </w:p>
    <w:p w:rsidR="005C5CD8" w:rsidRPr="005C5CD8" w:rsidRDefault="005C5CD8" w:rsidP="005C5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Karakteristik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proofErr w:type="gram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Manajemen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:</w:t>
      </w:r>
      <w:proofErr w:type="gram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</w:p>
    <w:p w:rsidR="005C5CD8" w:rsidRPr="005C5CD8" w:rsidRDefault="005C5CD8" w:rsidP="005C5C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dikatakan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apabila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memnuhi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karakteristik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utama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Karakteristik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utama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menunjukkan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bahwa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memang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benar-benar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arus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host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menuj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usernya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karakteristik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1. 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2. 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Batasan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Boundary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3. 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Lingkungan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Luar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Environment 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4. 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Interface 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5. 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Input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Masukan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6. 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Output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Keluaran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7. 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Pengolah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Pemrosesan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8. 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Sasaran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=====</w:t>
      </w:r>
    </w:p>
    <w:p w:rsidR="005C5CD8" w:rsidRPr="005C5CD8" w:rsidRDefault="005C5CD8" w:rsidP="005C5C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Manajerial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Level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Level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manajerial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ditandari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jabatan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pimpinan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ataupun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ketua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pelaksana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fungsinya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individu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mengatur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memanage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bawahan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maka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sangat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penting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sekali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para level management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</w:p>
    <w:p w:rsidR="005C5CD8" w:rsidRPr="005C5CD8" w:rsidRDefault="005C5CD8" w:rsidP="005C5C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a.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monitoring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terhadap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kinerja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penilaian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terhadap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kinerja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Menerima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laporan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pekerjaan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bawahan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Melaksanakan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fungsi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pengawasan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pemindahtugasan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bawahan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e.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masukan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dewan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direksi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terhadap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promosi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jabatan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Melihat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kelebihan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kekurangan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dimiliki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g.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komunikasi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level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manajerial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kepentingna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perusahaan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h.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Membantu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mempercepat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proses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pihak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mengatasi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permasalahan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Menganalisa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juga problem yang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muncul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j.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efisiensi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manajerial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perusahaan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k.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Menunjang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fungsi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operasional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perusahaan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====</w:t>
      </w:r>
    </w:p>
    <w:p w:rsidR="005C5CD8" w:rsidRPr="005C5CD8" w:rsidRDefault="005C5CD8" w:rsidP="005C5C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Jenis-Jenis </w:t>
      </w: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</w:p>
    <w:p w:rsidR="005C5CD8" w:rsidRPr="005C5CD8" w:rsidRDefault="005C5CD8" w:rsidP="005C5CD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Dari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sini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terdapat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berbagai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jenis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perkembangan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adapun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perkembangan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jenisnya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1. 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2. 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Eksekutif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3. 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Akuntansi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4. 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Keuangan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5. 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Manufaktur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6. 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Daya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7. 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5C5CD8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Pemasaran</w:t>
      </w:r>
      <w:proofErr w:type="spellEnd"/>
    </w:p>
    <w:p w:rsidR="005C5CD8" w:rsidRDefault="005C5CD8"/>
    <w:p w:rsidR="005C5CD8" w:rsidRDefault="005C5CD8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 xml:space="preserve">DEFINISI </w:t>
      </w:r>
      <w:proofErr w:type="gram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SIM :</w:t>
      </w:r>
      <w:proofErr w:type="gram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Suatu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Sistem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Komputer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menyediakan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INFORMASI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bagi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pemakai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kebutuhan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serupa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.</w:t>
      </w:r>
    </w:p>
    <w:p w:rsidR="005C5CD8" w:rsidRDefault="00E53356">
      <w:r>
        <w:rPr>
          <w:noProof/>
        </w:rPr>
        <w:drawing>
          <wp:inline distT="0" distB="0" distL="0" distR="0">
            <wp:extent cx="5944870" cy="4104640"/>
            <wp:effectExtent l="0" t="0" r="0" b="0"/>
            <wp:docPr id="2026331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Berdasarkan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kenapa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dibentuk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berdasarkan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kebutuhan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lingkungan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?</w:t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Default="00E53356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 w:type="page"/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Diskusi</w:t>
      </w:r>
      <w:proofErr w:type="spellEnd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4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Data</w:t>
      </w: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Merupakan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sekumpulan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dihasilkan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pengamatan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entitas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berupa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angka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tanda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ataupun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teks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Data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berguna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benar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tepat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efisien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jangkauan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jelas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proses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pengumpulan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penyimpanan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pengamanan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Meski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berbeda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menganalisis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mengintegrasikan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memperoleh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kecerdasan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bisnis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guna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perencanaan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strategis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mencakup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semua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kebijakan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prosedur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kegunaan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batas-batas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hukum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peraturan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Pentingnya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1.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pendapatan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laba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2. 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Mengurangi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inkonsistensi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3. 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Memenuhi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kepatuhan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terhadap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peraturan</w:t>
      </w:r>
      <w:proofErr w:type="spellEnd"/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=======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Pilihan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Teknik 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Pemilihan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1. DBMS (Database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System)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2. Integrasi Data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3. Big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4.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Analisis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Jenis-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jenis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Data 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1. Data Primer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2.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sekunder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3.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Terukur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4.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Kualitatif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5.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Kuantitatif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6.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Variabel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7. Data nominal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8. Data Interval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9. data Ordinal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10.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Rasio</w:t>
      </w:r>
      <w:proofErr w:type="spellEnd"/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=========</w:t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5944870" cy="2825750"/>
            <wp:effectExtent l="0" t="0" r="0" b="0"/>
            <wp:docPr id="25511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Default="00E53356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 w:type="page"/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Diskusi</w:t>
      </w:r>
      <w:proofErr w:type="spellEnd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5</w:t>
      </w:r>
    </w:p>
    <w:p w:rsidR="00E53356" w:rsidRPr="00E53356" w:rsidRDefault="00E53356" w:rsidP="00E53356">
      <w:pPr>
        <w:spacing w:after="15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D"/>
          <w14:ligatures w14:val="none"/>
        </w:rPr>
        <w:t>DBMS (Database Management System)</w:t>
      </w:r>
    </w:p>
    <w:p w:rsidR="00E53356" w:rsidRPr="00E53356" w:rsidRDefault="00E53356" w:rsidP="00E53356">
      <w:pPr>
        <w:spacing w:after="15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Database Management System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DBMS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software yang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mengelola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menyimpan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mengambil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database. Software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menyediakan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antarmuka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memungkinkan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user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membaca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menghapus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memperbarui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data.</w:t>
      </w:r>
    </w:p>
    <w:p w:rsidR="00E53356" w:rsidRPr="00E53356" w:rsidRDefault="00E53356" w:rsidP="00E53356">
      <w:pPr>
        <w:spacing w:after="15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Data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sekumpulan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seperti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teks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angka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, dan media, yang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semuanya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dikelola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database. Nah, data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dikontrol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disebut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DBMS. Jadi, DBMS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menjembatani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user dan database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mengelola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 xml:space="preserve"> data, database engine, dan </w:t>
      </w:r>
      <w:proofErr w:type="spellStart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skema</w:t>
      </w:r>
      <w:proofErr w:type="spellEnd"/>
      <w:r w:rsidRPr="00E53356"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  <w:t>.</w:t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noProof/>
        </w:rPr>
        <w:drawing>
          <wp:inline distT="0" distB="0" distL="0" distR="0">
            <wp:extent cx="4686300" cy="2209800"/>
            <wp:effectExtent l="0" t="0" r="0" b="0"/>
            <wp:docPr id="1486902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terintegrasi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pengelolaan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data: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&gt; Storage engine. Storage engine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mesin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penyimpanan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elemen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inti DBMS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berinteraksi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file di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tingkat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operasi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Query language.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Contohnya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termasuk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Structured Query Language (SQL) dan MongoDB Query Language (MQL),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keduanya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berinteraksi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Query processor.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menafsirkan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query user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sehingga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memahami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command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diinput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Optimization engine.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insight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tentang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performa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kueri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Metadata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catalog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bertindak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repositori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objek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Setiap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objek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dibuat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disimpan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Katalog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memverifikasi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kueri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user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memberikan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detail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struktur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Log manager.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melacak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aktivitas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login, backup,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tindakan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lain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DBMS.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Reporting and monitoring tool.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Utilitas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menghasilkan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laporan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memantau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resource DBMS.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&gt; Data utilities. Tool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tambahan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backup dan recovery,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validasi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perbaikan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pengecekan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integritas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di shared server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private server Anda.</w:t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5543550" cy="3733800"/>
            <wp:effectExtent l="0" t="0" r="0" b="0"/>
            <wp:docPr id="198128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Jenis DBMS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dikategorikan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berdasarkan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distribusi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database, model data,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jumlah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user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didukung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3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jenis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DBMS yang paling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utama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Relational Database Management System (RDBMS)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Relational Database Management System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antarmuka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user-friendly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terstruktur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tabel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relasi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ditentukan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sebelumnya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RDBMS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SQL agar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berinteraksi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database.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Fitur-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fitur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membedakan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RDBMS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1.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Struktur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disusun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format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tabel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2.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RDBMS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mendukung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banyak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user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mengoperasikannya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bersamaan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3. Program.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Mengontrol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relasi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antartabel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tergabung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4. Data. RDBMS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menangani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jumlah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besar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5. Database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terdistribusi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: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Mendukung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terdistribusi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sedangkan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mendukungnya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6.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Redundansi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data: RDBMS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kunci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indeks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mencegah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redundansi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Sementara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fitur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semacam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Document Database Management System (</w:t>
      </w:r>
      <w:proofErr w:type="spellStart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DoDBMS</w:t>
      </w:r>
      <w:proofErr w:type="spellEnd"/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)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Document Database Management System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DoDBMS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mengelola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file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mirip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JSON,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hampir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struktur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relasional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MongoDB Query Language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operasi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database,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termasuk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membaca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menulis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Columnar Database Management System (CDBMS)</w:t>
      </w: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CDBMS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mengelola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format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kolom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mencapai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performa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tinggi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menyediakan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pemrosesan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analitik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cepat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karena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membaca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efisien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Itulah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sebabnya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bisnis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yang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memerlukan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kapasitas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disk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besar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E533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CDBMS.</w:t>
      </w: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Diskusi</w:t>
      </w:r>
      <w:proofErr w:type="spellEnd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r w:rsid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7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Arsitektur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merupakan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paling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penting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asosiasi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PC,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unit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segmen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PC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memahami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perspektif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rencananya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Contoh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sudut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otoritatif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inovasi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pemprogtaman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peralatan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antaramuka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peralatan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inovasi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memori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memori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sinyal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kontrol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lainnya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Tingkatan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arsitektur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diataranya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Hardware,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Perangkat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Lunak.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tingkatan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arsitektur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dikembangkan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mendapatkan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keseluruhan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multilayed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Komputer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keseluruhan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layer software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layer </w:t>
      </w:r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hardware :</w:t>
      </w:r>
      <w:proofErr w:type="gram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1. Software </w:t>
      </w:r>
      <w:proofErr w:type="spellStart"/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lavel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Application Layer; Higher Order Software Layer; Operating System Layer.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2. Hardware </w:t>
      </w:r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Level :</w:t>
      </w:r>
      <w:proofErr w:type="gram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Machine Layer; Microprogrammed Layer; Digital Logic Layer; Physical Device Layer.</w:t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Input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awal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siklus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pengaturan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diharapkan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mengubah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berharga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Sementara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pertukaran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asosiasi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Struktur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perangkat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penting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mengontrol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kemajuan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pekerjaan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kegiatan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mencatat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arsip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fundamental. Tujuan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konfigurasi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a. Bagian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paham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finansial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Mendapatkan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tinggi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Bagian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diakui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dirasakan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klien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Interaksi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tiga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lebih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spesifiknya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e.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Tangkapan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Kesiapan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/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Pengaturan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g. Bagian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memanfaatkan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menyiratkan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tiga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khususnya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penangkapan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kesiapan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Sementara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input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memanfaatkan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dua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utama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yaitu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tangkapan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khusus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Tipe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terdiri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dua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yaitu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Dalam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awal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mulainya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diolahnya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. Bahan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baku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kegiatan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dilaksanakan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manajemen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. Dalam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diperlukan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dokumen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berbentuk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form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perangkat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penting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ngendali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aliran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serta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di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menangkap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dialami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dokumen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dasar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biasa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dilaksanakan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. 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Tujuan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kegiatan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diantaranya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yaitu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input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mudah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efisien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input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mewujudkan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target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penyelesaian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sesuai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target, interface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beserta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menarik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frendly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tampilan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layar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konsistensi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awalnya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dimulainya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Input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planning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mengkonversikan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mentah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liputan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bermanfaat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(</w:t>
      </w:r>
      <w:proofErr w:type="gram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input —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).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aktivitas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mentah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input :</w:t>
      </w:r>
      <w:proofErr w:type="gram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a.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Insertinto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 delete from, update database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Menggabungkan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lain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menurut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database buat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membentuk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Masukkan dan proses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pribadi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tanpa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menggabungkan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lain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Memulai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melaksanakan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e.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Mengadakan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dialog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media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metode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yg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dipakai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buat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menerima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&amp; input data 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f. Paper form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digabungkan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layar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data-entry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g. Electronic form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h. Direct-entry devices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 Codes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j. Menus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k. Natural language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pembawa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fisik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transaksi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Aktivitas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diinsert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agar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pengolahan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Aktivitas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seperti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insert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keying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ataupun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scanning. Di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perusahaan,bentuk</w:t>
      </w:r>
      <w:proofErr w:type="spellEnd"/>
      <w:proofErr w:type="gram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form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bahkan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bisnis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seperti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asuransi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saham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hipotik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kredit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dll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 Faktor-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faktor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diperhatikan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perancangan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kertas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Pemasukkan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perangkat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memasukkan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keyboard. Keyboard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memasuki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Karena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memasukkan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melalui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bergantung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keterampilan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upaya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paling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efektif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akurat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memasukkan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Penginputan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biasanya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otomatisasi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yaitu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metode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penginputan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memerlukan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pembacaan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konten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dokumen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pengisian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formulir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elektronik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sehingga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efisiensi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penginputan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mengurangi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kemungkinan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pengisian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memasukkan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langsung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a.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Pengenalan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karakter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tinta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magnetik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(MICR)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Pengenalan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Karakter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Optik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(OCR)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Pengenalan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Tanda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Optik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(OMR)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   1. Digitizer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    2.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Pemindai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gambar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    3.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Peralatan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Point of Sale (POS)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    4.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Anjungan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Tunai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Mandiri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(ATM)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    5. mouse 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    6.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Pengenalan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suara</w:t>
      </w:r>
      <w:proofErr w:type="spellEnd"/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Default="00DB2AFD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 w:type="page"/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Diskusi</w:t>
      </w:r>
      <w:proofErr w:type="spellEnd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8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'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'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bertentangan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'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pasif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'.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CPU,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15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D"/>
          <w14:ligatures w14:val="none"/>
        </w:rPr>
      </w:pP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Memori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empat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Bagian Teks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dikompilasi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non-volatile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diluncurkan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Bagian Data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 dan statis,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dialokasikan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diinisialisasi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Heap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dikelola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new, delete, malloc, free, </w:t>
      </w:r>
      <w:proofErr w:type="spellStart"/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Ruang pada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dicadangkan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dideklarasikan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Status Proses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NEW-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READY-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ditugaskan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RUNNING-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WAITING-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peristiwa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penyelesaian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TERMINATED-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Blok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Ada Blok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proses,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juga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 :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proses dan ID proses </w:t>
      </w:r>
      <w:proofErr w:type="spellStart"/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CPU dan Program Counter. Program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Counter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CPU :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penunjuk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 :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CPU kernel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batas,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Symbol" w:char="F0B7"/>
      </w:r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I/</w:t>
      </w:r>
      <w:proofErr w:type="gram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 :</w:t>
      </w:r>
      <w:proofErr w:type="gram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dialokasikan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DB2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==========</w:t>
      </w:r>
    </w:p>
    <w:p w:rsidR="00DB2AFD" w:rsidRPr="00DB2AFD" w:rsidRDefault="00DB2AFD" w:rsidP="00DB2A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SIM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>Pengambil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shd w:val="clear" w:color="auto" w:fill="FFFFFF"/>
          <w:lang w:eastAsia="en-ID"/>
          <w14:ligatures w14:val="none"/>
        </w:rPr>
        <w:t xml:space="preserve"> Keputusan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Metode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ideal,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karena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ketika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praktik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membuahkan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langkah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pertama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benar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agar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dilihat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awal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Seperti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kita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ketahui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bersama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permasalahan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Anehnya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sedikit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begitu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mudah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dipecahkan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Namun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selain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perbedaan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upaya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memahami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permasalahan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permasalahan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juga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nalar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Seperti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kita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ketahui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bersama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memiliki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kemampuan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berbeda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mereka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hadapi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tentunya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berbeda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pula.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karena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dikatakan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bahwa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mengikuti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metode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tertentu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semua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hampir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artinya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Faktanya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penggunaan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rasio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terkadang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lebih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bermanfaat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daripada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elemen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lain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Hal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terpenting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kita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terlebih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dahulu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mendefinisikan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dihadapi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kemudian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rasional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memikirkan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bagaimana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penanganan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Terdapat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unsur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keputusan,misalnya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a. Tujuan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jelas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Artinya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mengandung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unsur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tujuan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kejelasan.Termasuk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didalamnya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Dibutuhkannya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alternatif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nantinya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dibutuhkan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salah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alternatif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pilihan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keputusan.Biasanya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berhubungan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dampak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terhadap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Menghitung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penyebab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terlihat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sebelumnya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Perhitungan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diperlukan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agar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resiko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terlalu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besar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Tolak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ukur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dicapai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Perlunya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tolak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ukur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mengetahui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berguna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diambil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tersebut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Ataukah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memenuhi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kriteria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diharapkan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sekali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Semua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komponen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dicermati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agar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membantu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agar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tersusun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baik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Proses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Proses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Keputusan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lain.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1.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Mengidentifikasi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2.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Mengumpulkan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serta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menganalisis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3.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pilihan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kebijakan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4.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Memilih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salah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alternatif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terbaik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dijadikan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5.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Melaksanakan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6.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Mengawasi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Mengevaluasi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pelaksanaan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faktor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mempengaruhi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antara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lain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a.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Posisiatau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kedudukan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Situasi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Kondisi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e. Tujuan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======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Pengaruh</w:t>
      </w:r>
      <w:proofErr w:type="spellEnd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 xml:space="preserve"> SPK pada </w:t>
      </w:r>
      <w:proofErr w:type="spellStart"/>
      <w:r w:rsidRPr="00DB2AFD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DSS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pendukum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luas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dpada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sudahi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banyak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mengimplementasikan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DSS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pengambilan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keputusan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Fungsi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melekat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 pada DSS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membantu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lebih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akurat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membangun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bisnis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terkoordinasi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diluar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manajemen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/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contohnya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perusahaan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menggunakan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Deep DSS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kegiatan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usaha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usaha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>
            <wp:extent cx="4933950" cy="3790950"/>
            <wp:effectExtent l="0" t="0" r="0" b="0"/>
            <wp:docPr id="656452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Default="00DB2AFD">
      <w:pP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 w:type="page"/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Diskusi</w:t>
      </w:r>
      <w:proofErr w:type="spellEnd"/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9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Pengembangan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(system development)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berarti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menggabungkan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lain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menggantikan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lama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semuanya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meningkatkan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kerangka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lama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diperbaiki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diganti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karena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alasan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khususnya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a. Adanya (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masalah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)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muncul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sudah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lama.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b.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Inkonsistensi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lama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berfungsi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sebagaimana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mestinya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c.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Pemerasan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disengaja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menyebabkan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ketidakpastian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ketepatan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ternyata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kurang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aman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d.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disengaja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juga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keakuratan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kurang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aman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e.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boros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f. Tidak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berpegang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teguh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mengatur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pengaturan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administrasi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g.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Perkembangan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hierarki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/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 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mengawasi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segmen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mesin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teknik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terkait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membantu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kebutuhan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bisnis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asosiasi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klien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peduli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bundel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pemrograman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aplikasi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namun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harus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diulangi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terlebih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dahulu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peningkatan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tujuh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: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1: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Pemeriksaan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sedang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berjalan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2: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Mengkarakterisasi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baru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3: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Merencanakan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desain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4: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Mengembangkan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baru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pengujian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user,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5: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Eksekusi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baru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6: Penilaian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baru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, dan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Fase 7: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Dukungan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pemeliharaan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 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prinsipnya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siklus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hidup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pengembangan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suatu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.</w:t>
      </w:r>
      <w:proofErr w:type="gram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Namun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secara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praktis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selalu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mulus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Berbagai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elemen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berdampak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 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pencapaian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peningkatan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data. 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dasarnya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faktor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manusianya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Dari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desainer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penguasaan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pengalaman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menyebabkan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kesalahan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satu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membuat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siklus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diulang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beberapa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tahap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diterima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bahwa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siklus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diulangi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lagi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Dari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user,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sebaiknya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bekerja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desainer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memahami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awal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siklus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hidup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pengembangan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Bagaimanapun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,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sering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terjadi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bahwa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user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menyerahkan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semuanya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kepada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pengembang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sehingga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selama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eksekusi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pengujian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persiapan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) user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mendukung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(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menolak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)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sebagian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atau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keseluruhan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rencana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telah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diselesaikan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oleh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perancang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.</w:t>
      </w:r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Strategi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Pengembangan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Sistem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Informasi</w:t>
      </w:r>
      <w:proofErr w:type="spellEnd"/>
    </w:p>
    <w:p w:rsidR="00DB2AFD" w:rsidRPr="00DB2AFD" w:rsidRDefault="00DB2AFD" w:rsidP="00DB2A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1. Strategi Framework Improvement Life Cycle (SDLC)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 xml:space="preserve">2. Model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Pembuatan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Prototipe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 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3. Model RAD (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Kemajuan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Aplikasi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Cepat</w:t>
      </w:r>
      <w:proofErr w:type="spellEnd"/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) </w:t>
      </w:r>
      <w:r w:rsidRPr="00DB2AFD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  <w:t>4. Model Spiral </w:t>
      </w: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DB2AFD" w:rsidRDefault="00DB2AFD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p w:rsidR="00E53356" w:rsidRPr="00E53356" w:rsidRDefault="00E53356" w:rsidP="00E533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</w:p>
    <w:sectPr w:rsidR="00E53356" w:rsidRPr="00E53356" w:rsidSect="00AC0F73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3"/>
    <w:rsid w:val="00161825"/>
    <w:rsid w:val="003866F4"/>
    <w:rsid w:val="005C5CD8"/>
    <w:rsid w:val="00641965"/>
    <w:rsid w:val="00AC0F73"/>
    <w:rsid w:val="00D667A6"/>
    <w:rsid w:val="00DB2AFD"/>
    <w:rsid w:val="00E5335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8059"/>
  <w15:chartTrackingRefBased/>
  <w15:docId w15:val="{ED1B5077-493A-4C7A-BDA9-7D26EA61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C5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3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3635">
          <w:marLeft w:val="0"/>
          <w:marRight w:val="0"/>
          <w:marTop w:val="0"/>
          <w:marBottom w:val="375"/>
          <w:divBdr>
            <w:top w:val="single" w:sz="12" w:space="0" w:color="EDEFF7"/>
            <w:left w:val="single" w:sz="12" w:space="0" w:color="EDEFF7"/>
            <w:bottom w:val="single" w:sz="12" w:space="0" w:color="EDEFF7"/>
            <w:right w:val="single" w:sz="12" w:space="0" w:color="EDEFF7"/>
          </w:divBdr>
          <w:divsChild>
            <w:div w:id="64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89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2023-05-10T15:41:00Z</dcterms:created>
  <dcterms:modified xsi:type="dcterms:W3CDTF">2023-05-10T23:27:00Z</dcterms:modified>
</cp:coreProperties>
</file>