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0302" w14:textId="77777777" w:rsidR="008667AF" w:rsidRDefault="008667AF">
      <w:pPr>
        <w:pStyle w:val="title"/>
        <w:spacing w:before="1400" w:beforeAutospacing="0" w:after="120"/>
        <w:rPr>
          <w:b/>
          <w:bCs/>
          <w:sz w:val="26"/>
          <w:szCs w:val="26"/>
        </w:rPr>
      </w:pPr>
      <w:r>
        <w:rPr>
          <w:b/>
          <w:bCs/>
          <w:sz w:val="26"/>
          <w:szCs w:val="26"/>
        </w:rPr>
        <w:t>University of Moratuwa</w:t>
      </w:r>
    </w:p>
    <w:p w14:paraId="4C0F5937" w14:textId="77777777" w:rsidR="008667AF" w:rsidRDefault="008667AF">
      <w:pPr>
        <w:pStyle w:val="title"/>
        <w:spacing w:before="0" w:beforeAutospacing="0" w:after="120"/>
      </w:pPr>
      <w:r>
        <w:t>Faculty of Information Technology</w:t>
      </w:r>
    </w:p>
    <w:p w14:paraId="03DE65A1" w14:textId="77777777" w:rsidR="008667AF" w:rsidRDefault="008667AF">
      <w:pPr>
        <w:pStyle w:val="title"/>
        <w:spacing w:before="280" w:beforeAutospacing="0" w:after="120"/>
      </w:pPr>
      <w:r>
        <w:t>CM3321 - Logic Programming and Artificial Cognitive Systems</w:t>
      </w:r>
    </w:p>
    <w:p w14:paraId="05ED9261" w14:textId="77777777" w:rsidR="008667AF" w:rsidRDefault="008667AF">
      <w:pPr>
        <w:pStyle w:val="title"/>
        <w:spacing w:before="600" w:beforeAutospacing="0" w:after="120"/>
        <w:rPr>
          <w:b/>
          <w:bCs/>
          <w:sz w:val="52"/>
          <w:szCs w:val="52"/>
        </w:rPr>
      </w:pPr>
      <w:r>
        <w:rPr>
          <w:b/>
          <w:bCs/>
          <w:sz w:val="52"/>
          <w:szCs w:val="52"/>
        </w:rPr>
        <w:t>Gemstone Identification Assistant</w:t>
      </w:r>
    </w:p>
    <w:p w14:paraId="06155242" w14:textId="77777777" w:rsidR="008667AF" w:rsidRDefault="008667AF">
      <w:pPr>
        <w:pStyle w:val="title"/>
        <w:spacing w:before="0" w:beforeAutospacing="0" w:after="120"/>
        <w:rPr>
          <w:sz w:val="30"/>
          <w:szCs w:val="30"/>
        </w:rPr>
      </w:pPr>
      <w:r>
        <w:rPr>
          <w:sz w:val="30"/>
          <w:szCs w:val="30"/>
        </w:rPr>
        <w:t>A Rule-Based Expert System for Identifying Sri Lankan Gemstones and Detecting Synthetics and Imitations</w:t>
      </w:r>
    </w:p>
    <w:p w14:paraId="7B01583C" w14:textId="77777777" w:rsidR="008667AF" w:rsidRDefault="008667AF">
      <w:pPr>
        <w:pStyle w:val="title"/>
        <w:spacing w:before="600" w:beforeAutospacing="0" w:after="120"/>
      </w:pPr>
      <w:r>
        <w:t>Project Report</w:t>
      </w:r>
    </w:p>
    <w:p w14:paraId="7DA2E0B7" w14:textId="77777777" w:rsidR="008667AF" w:rsidRDefault="008667AF">
      <w:pPr>
        <w:pStyle w:val="title"/>
        <w:spacing w:before="1400" w:beforeAutospacing="0" w:after="120"/>
      </w:pPr>
      <w:r>
        <w:t>Name: Sansiluni J.A.S</w:t>
      </w:r>
    </w:p>
    <w:p w14:paraId="6C93D479" w14:textId="77777777" w:rsidR="008667AF" w:rsidRDefault="008667AF">
      <w:pPr>
        <w:pStyle w:val="title"/>
        <w:spacing w:before="0" w:beforeAutospacing="0" w:after="120"/>
      </w:pPr>
      <w:r>
        <w:t>Index number: 225100T</w:t>
      </w:r>
    </w:p>
    <w:p w14:paraId="7E4B19DE" w14:textId="77777777" w:rsidR="008667AF" w:rsidRDefault="008667AF">
      <w:pPr>
        <w:pStyle w:val="title"/>
        <w:spacing w:before="0" w:beforeAutospacing="0" w:after="120"/>
      </w:pPr>
      <w:r>
        <w:t>Submission date: 29 September 2026</w:t>
      </w:r>
    </w:p>
    <w:p w14:paraId="222C59DA" w14:textId="77777777" w:rsidR="008667AF" w:rsidRDefault="008667AF">
      <w:pPr>
        <w:pStyle w:val="title"/>
        <w:spacing w:before="800" w:beforeAutospacing="0" w:after="120"/>
        <w:rPr>
          <w:sz w:val="20"/>
          <w:szCs w:val="20"/>
        </w:rPr>
      </w:pPr>
      <w:r>
        <w:rPr>
          <w:sz w:val="20"/>
          <w:szCs w:val="20"/>
        </w:rPr>
        <w:t>Implemented in SWI-Prolog 10.1.16</w:t>
      </w:r>
    </w:p>
    <w:p w14:paraId="1A7FD1F2" w14:textId="77777777" w:rsidR="008667AF" w:rsidRDefault="008667AF">
      <w:pPr>
        <w:pStyle w:val="Heading1"/>
        <w:rPr>
          <w:rFonts w:eastAsia="Times New Roman"/>
        </w:rPr>
      </w:pPr>
      <w:r>
        <w:rPr>
          <w:rFonts w:eastAsia="Times New Roman"/>
        </w:rPr>
        <w:br w:type="page"/>
      </w:r>
      <w:bookmarkStart w:id="0" w:name="_Toc241603496"/>
      <w:r>
        <w:rPr>
          <w:rFonts w:eastAsia="Times New Roman"/>
        </w:rPr>
        <w:lastRenderedPageBreak/>
        <w:t>Abstract</w:t>
      </w:r>
      <w:bookmarkEnd w:id="0"/>
    </w:p>
    <w:p w14:paraId="34A5EAE9" w14:textId="77777777" w:rsidR="008667AF" w:rsidRDefault="008667AF">
      <w:pPr>
        <w:pStyle w:val="NormalWeb"/>
      </w:pPr>
      <w:r>
        <w:t xml:space="preserve">Gem buyers, students and small traders in Sri Lanka frequently struggle to tell a valuable natural gemstone from a cheaper look-alike, a laboratory-grown synthetic or a glass imitation, while professional laboratory testing costs time and money. This project designs and implements the </w:t>
      </w:r>
      <w:r>
        <w:rPr>
          <w:b/>
          <w:bCs/>
        </w:rPr>
        <w:t>Gemstone Identification Assistant</w:t>
      </w:r>
      <w:r>
        <w:t>, a rule-based expert system written in SWI-Prolog that gives a quick, explained first opinion. The knowledge base contains 297 facts and 62 production rules, acquired from standard gemmological references and organised in four chained layers: species, variety, origin and treatment, and buying recommendation. The inference engine provides three reasoning modes over the same rule base: forward chaining (data-driven identification), backward chaining (goal-driven verification of a claim, implemented as a meta</w:t>
      </w:r>
      <w:r>
        <w:t>-interpreter that builds proof trees) and an interactive consultation that asks the user only for the facts it needs. MYCIN-style certainty factors express the confidence of each conclusion and turn incomplete data into a ranked list of candidates. A full explanation facility answers</w:t>
      </w:r>
      <w:r>
        <w:t xml:space="preserve"> </w:t>
      </w:r>
      <w:r>
        <w:rPr>
          <w:i/>
          <w:iCs/>
        </w:rPr>
        <w:t>How</w:t>
      </w:r>
      <w:r>
        <w:t xml:space="preserve">, </w:t>
      </w:r>
      <w:r>
        <w:rPr>
          <w:i/>
          <w:iCs/>
        </w:rPr>
        <w:t>Why</w:t>
      </w:r>
      <w:r>
        <w:t xml:space="preserve"> and </w:t>
      </w:r>
      <w:r>
        <w:rPr>
          <w:i/>
          <w:iCs/>
        </w:rPr>
        <w:t>Why not</w:t>
      </w:r>
      <w:r>
        <w:t>, both as a technical trace and in plain language, and animated reasoning diagrams show how each chaining method worked for the user's own input. A web interface, a console interface and a natural-language query box built with a Definite Clause Grammar make the system accessible to non-experts. The web interface checks readings as they are typed, uses pictures for colours, optical effects and inclusions, suggests the most useful next measurement when data is incomplete, and lets users print or save any resu</w:t>
      </w:r>
      <w:r>
        <w:t>lt. Twenty documented test cases and 47 automated unit tests pass. The report closes with a discussion of how the system models expert cognition, a comparison with machine-learning approaches, and an honest account of its limitations.</w:t>
      </w:r>
    </w:p>
    <w:p w14:paraId="5C31B6BF" w14:textId="77777777" w:rsidR="008667AF" w:rsidRDefault="008667AF">
      <w:pPr>
        <w:pStyle w:val="NormalWeb"/>
        <w:spacing w:after="160"/>
        <w:rPr>
          <w:b/>
          <w:bCs/>
          <w:sz w:val="34"/>
          <w:szCs w:val="34"/>
        </w:rPr>
      </w:pPr>
      <w:r>
        <w:rPr>
          <w:rFonts w:eastAsia="Times New Roman"/>
        </w:rPr>
        <w:br w:type="page"/>
      </w:r>
      <w:r>
        <w:rPr>
          <w:b/>
          <w:bCs/>
          <w:sz w:val="34"/>
          <w:szCs w:val="34"/>
        </w:rPr>
        <w:lastRenderedPageBreak/>
        <w:t>Contents</w:t>
      </w:r>
    </w:p>
    <w:p w14:paraId="1EA71AF4" w14:textId="428E3600" w:rsidR="00FB7031" w:rsidRDefault="00FB7031" w:rsidP="00FB7031">
      <w:pPr>
        <w:pStyle w:val="TOC1"/>
        <w:tabs>
          <w:tab w:val="right" w:leader="dot" w:pos="9017"/>
        </w:tabs>
        <w:rPr>
          <w:rFonts w:asciiTheme="minorHAnsi" w:hAnsiTheme="minorHAnsi" w:cstheme="minorBidi"/>
          <w:noProof/>
          <w:kern w:val="2"/>
          <w14:ligatures w14:val="standardContextual"/>
        </w:rPr>
      </w:pPr>
      <w:r>
        <w:fldChar w:fldCharType="begin"/>
      </w:r>
      <w:r>
        <w:instrText xml:space="preserve"> TOC \o "1-2" </w:instrText>
      </w:r>
      <w:r>
        <w:fldChar w:fldCharType="separate"/>
      </w:r>
      <w:r w:rsidRPr="00080CF9">
        <w:rPr>
          <w:rFonts w:eastAsia="Times New Roman"/>
          <w:noProof/>
        </w:rPr>
        <w:t>Abstract</w:t>
      </w:r>
      <w:r>
        <w:rPr>
          <w:noProof/>
        </w:rPr>
        <w:tab/>
      </w:r>
      <w:r>
        <w:rPr>
          <w:noProof/>
        </w:rPr>
        <w:fldChar w:fldCharType="begin"/>
      </w:r>
      <w:r>
        <w:rPr>
          <w:noProof/>
        </w:rPr>
        <w:instrText xml:space="preserve"> PAGEREF _Toc241603496 \h </w:instrText>
      </w:r>
      <w:r>
        <w:rPr>
          <w:noProof/>
        </w:rPr>
      </w:r>
      <w:r>
        <w:rPr>
          <w:noProof/>
        </w:rPr>
        <w:fldChar w:fldCharType="separate"/>
      </w:r>
      <w:r>
        <w:rPr>
          <w:noProof/>
        </w:rPr>
        <w:t>2</w:t>
      </w:r>
      <w:r>
        <w:rPr>
          <w:noProof/>
        </w:rPr>
        <w:fldChar w:fldCharType="end"/>
      </w:r>
    </w:p>
    <w:p w14:paraId="0BC1B7D8" w14:textId="5E7ABCF6"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1. Introduction and Problem Definition</w:t>
      </w:r>
      <w:r>
        <w:rPr>
          <w:noProof/>
        </w:rPr>
        <w:tab/>
      </w:r>
      <w:r>
        <w:rPr>
          <w:noProof/>
        </w:rPr>
        <w:fldChar w:fldCharType="begin"/>
      </w:r>
      <w:r>
        <w:rPr>
          <w:noProof/>
        </w:rPr>
        <w:instrText xml:space="preserve"> PAGEREF _Toc241603497 \h </w:instrText>
      </w:r>
      <w:r>
        <w:rPr>
          <w:noProof/>
        </w:rPr>
      </w:r>
      <w:r>
        <w:rPr>
          <w:noProof/>
        </w:rPr>
        <w:fldChar w:fldCharType="separate"/>
      </w:r>
      <w:r>
        <w:rPr>
          <w:noProof/>
        </w:rPr>
        <w:t>5</w:t>
      </w:r>
      <w:r>
        <w:rPr>
          <w:noProof/>
        </w:rPr>
        <w:fldChar w:fldCharType="end"/>
      </w:r>
    </w:p>
    <w:p w14:paraId="21B68B99" w14:textId="6CE7F4E1"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1.1 Background</w:t>
      </w:r>
      <w:r>
        <w:rPr>
          <w:noProof/>
        </w:rPr>
        <w:tab/>
      </w:r>
      <w:r>
        <w:rPr>
          <w:noProof/>
        </w:rPr>
        <w:fldChar w:fldCharType="begin"/>
      </w:r>
      <w:r>
        <w:rPr>
          <w:noProof/>
        </w:rPr>
        <w:instrText xml:space="preserve"> PAGEREF _Toc241603498 \h </w:instrText>
      </w:r>
      <w:r>
        <w:rPr>
          <w:noProof/>
        </w:rPr>
      </w:r>
      <w:r>
        <w:rPr>
          <w:noProof/>
        </w:rPr>
        <w:fldChar w:fldCharType="separate"/>
      </w:r>
      <w:r>
        <w:rPr>
          <w:noProof/>
        </w:rPr>
        <w:t>5</w:t>
      </w:r>
      <w:r>
        <w:rPr>
          <w:noProof/>
        </w:rPr>
        <w:fldChar w:fldCharType="end"/>
      </w:r>
    </w:p>
    <w:p w14:paraId="731633E9" w14:textId="366DEB8B"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1.2 Problem statement</w:t>
      </w:r>
      <w:r>
        <w:rPr>
          <w:noProof/>
        </w:rPr>
        <w:tab/>
      </w:r>
      <w:r>
        <w:rPr>
          <w:noProof/>
        </w:rPr>
        <w:fldChar w:fldCharType="begin"/>
      </w:r>
      <w:r>
        <w:rPr>
          <w:noProof/>
        </w:rPr>
        <w:instrText xml:space="preserve"> PAGEREF _Toc241603499 \h </w:instrText>
      </w:r>
      <w:r>
        <w:rPr>
          <w:noProof/>
        </w:rPr>
      </w:r>
      <w:r>
        <w:rPr>
          <w:noProof/>
        </w:rPr>
        <w:fldChar w:fldCharType="separate"/>
      </w:r>
      <w:r>
        <w:rPr>
          <w:noProof/>
        </w:rPr>
        <w:t>5</w:t>
      </w:r>
      <w:r>
        <w:rPr>
          <w:noProof/>
        </w:rPr>
        <w:fldChar w:fldCharType="end"/>
      </w:r>
    </w:p>
    <w:p w14:paraId="35D26EDA" w14:textId="2E440A6C"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1.3 Aim and objectives</w:t>
      </w:r>
      <w:r>
        <w:rPr>
          <w:noProof/>
        </w:rPr>
        <w:tab/>
      </w:r>
      <w:r>
        <w:rPr>
          <w:noProof/>
        </w:rPr>
        <w:fldChar w:fldCharType="begin"/>
      </w:r>
      <w:r>
        <w:rPr>
          <w:noProof/>
        </w:rPr>
        <w:instrText xml:space="preserve"> PAGEREF _Toc241603500 \h </w:instrText>
      </w:r>
      <w:r>
        <w:rPr>
          <w:noProof/>
        </w:rPr>
      </w:r>
      <w:r>
        <w:rPr>
          <w:noProof/>
        </w:rPr>
        <w:fldChar w:fldCharType="separate"/>
      </w:r>
      <w:r>
        <w:rPr>
          <w:noProof/>
        </w:rPr>
        <w:t>5</w:t>
      </w:r>
      <w:r>
        <w:rPr>
          <w:noProof/>
        </w:rPr>
        <w:fldChar w:fldCharType="end"/>
      </w:r>
    </w:p>
    <w:p w14:paraId="64F368C0" w14:textId="494123C1"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1.4 What the system specialises in</w:t>
      </w:r>
      <w:r>
        <w:rPr>
          <w:noProof/>
        </w:rPr>
        <w:tab/>
      </w:r>
      <w:r>
        <w:rPr>
          <w:noProof/>
        </w:rPr>
        <w:fldChar w:fldCharType="begin"/>
      </w:r>
      <w:r>
        <w:rPr>
          <w:noProof/>
        </w:rPr>
        <w:instrText xml:space="preserve"> PAGEREF _Toc241603501 \h </w:instrText>
      </w:r>
      <w:r>
        <w:rPr>
          <w:noProof/>
        </w:rPr>
      </w:r>
      <w:r>
        <w:rPr>
          <w:noProof/>
        </w:rPr>
        <w:fldChar w:fldCharType="separate"/>
      </w:r>
      <w:r>
        <w:rPr>
          <w:noProof/>
        </w:rPr>
        <w:t>6</w:t>
      </w:r>
      <w:r>
        <w:rPr>
          <w:noProof/>
        </w:rPr>
        <w:fldChar w:fldCharType="end"/>
      </w:r>
    </w:p>
    <w:p w14:paraId="6906797F" w14:textId="657A9B19"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1.5 Conclusions the system provides</w:t>
      </w:r>
      <w:r>
        <w:rPr>
          <w:noProof/>
        </w:rPr>
        <w:tab/>
      </w:r>
      <w:r>
        <w:rPr>
          <w:noProof/>
        </w:rPr>
        <w:fldChar w:fldCharType="begin"/>
      </w:r>
      <w:r>
        <w:rPr>
          <w:noProof/>
        </w:rPr>
        <w:instrText xml:space="preserve"> PAGEREF _Toc241603502 \h </w:instrText>
      </w:r>
      <w:r>
        <w:rPr>
          <w:noProof/>
        </w:rPr>
      </w:r>
      <w:r>
        <w:rPr>
          <w:noProof/>
        </w:rPr>
        <w:fldChar w:fldCharType="separate"/>
      </w:r>
      <w:r>
        <w:rPr>
          <w:noProof/>
        </w:rPr>
        <w:t>6</w:t>
      </w:r>
      <w:r>
        <w:rPr>
          <w:noProof/>
        </w:rPr>
        <w:fldChar w:fldCharType="end"/>
      </w:r>
    </w:p>
    <w:p w14:paraId="386FDE9F" w14:textId="3F0108D1"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1.6 Scope and limitations</w:t>
      </w:r>
      <w:r>
        <w:rPr>
          <w:noProof/>
        </w:rPr>
        <w:tab/>
      </w:r>
      <w:r>
        <w:rPr>
          <w:noProof/>
        </w:rPr>
        <w:fldChar w:fldCharType="begin"/>
      </w:r>
      <w:r>
        <w:rPr>
          <w:noProof/>
        </w:rPr>
        <w:instrText xml:space="preserve"> PAGEREF _Toc241603503 \h </w:instrText>
      </w:r>
      <w:r>
        <w:rPr>
          <w:noProof/>
        </w:rPr>
      </w:r>
      <w:r>
        <w:rPr>
          <w:noProof/>
        </w:rPr>
        <w:fldChar w:fldCharType="separate"/>
      </w:r>
      <w:r>
        <w:rPr>
          <w:noProof/>
        </w:rPr>
        <w:t>7</w:t>
      </w:r>
      <w:r>
        <w:rPr>
          <w:noProof/>
        </w:rPr>
        <w:fldChar w:fldCharType="end"/>
      </w:r>
    </w:p>
    <w:p w14:paraId="36BC394D" w14:textId="3D7CBEC9"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2. Knowledge Engineering</w:t>
      </w:r>
      <w:r>
        <w:rPr>
          <w:noProof/>
        </w:rPr>
        <w:tab/>
      </w:r>
      <w:r>
        <w:rPr>
          <w:noProof/>
        </w:rPr>
        <w:fldChar w:fldCharType="begin"/>
      </w:r>
      <w:r>
        <w:rPr>
          <w:noProof/>
        </w:rPr>
        <w:instrText xml:space="preserve"> PAGEREF _Toc241603504 \h </w:instrText>
      </w:r>
      <w:r>
        <w:rPr>
          <w:noProof/>
        </w:rPr>
      </w:r>
      <w:r>
        <w:rPr>
          <w:noProof/>
        </w:rPr>
        <w:fldChar w:fldCharType="separate"/>
      </w:r>
      <w:r>
        <w:rPr>
          <w:noProof/>
        </w:rPr>
        <w:t>7</w:t>
      </w:r>
      <w:r>
        <w:rPr>
          <w:noProof/>
        </w:rPr>
        <w:fldChar w:fldCharType="end"/>
      </w:r>
    </w:p>
    <w:p w14:paraId="6DEF1A02" w14:textId="7CAB85C3"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2.1 Domain study: gemmology concepts</w:t>
      </w:r>
      <w:r>
        <w:rPr>
          <w:noProof/>
        </w:rPr>
        <w:tab/>
      </w:r>
      <w:r>
        <w:rPr>
          <w:noProof/>
        </w:rPr>
        <w:fldChar w:fldCharType="begin"/>
      </w:r>
      <w:r>
        <w:rPr>
          <w:noProof/>
        </w:rPr>
        <w:instrText xml:space="preserve"> PAGEREF _Toc241603505 \h </w:instrText>
      </w:r>
      <w:r>
        <w:rPr>
          <w:noProof/>
        </w:rPr>
      </w:r>
      <w:r>
        <w:rPr>
          <w:noProof/>
        </w:rPr>
        <w:fldChar w:fldCharType="separate"/>
      </w:r>
      <w:r>
        <w:rPr>
          <w:noProof/>
        </w:rPr>
        <w:t>7</w:t>
      </w:r>
      <w:r>
        <w:rPr>
          <w:noProof/>
        </w:rPr>
        <w:fldChar w:fldCharType="end"/>
      </w:r>
    </w:p>
    <w:p w14:paraId="08C5B32B" w14:textId="7BBAA51F"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2.2 Domain study: expert system concepts and related work</w:t>
      </w:r>
      <w:r>
        <w:rPr>
          <w:noProof/>
        </w:rPr>
        <w:tab/>
      </w:r>
      <w:r>
        <w:rPr>
          <w:noProof/>
        </w:rPr>
        <w:fldChar w:fldCharType="begin"/>
      </w:r>
      <w:r>
        <w:rPr>
          <w:noProof/>
        </w:rPr>
        <w:instrText xml:space="preserve"> PAGEREF _Toc241603506 \h </w:instrText>
      </w:r>
      <w:r>
        <w:rPr>
          <w:noProof/>
        </w:rPr>
      </w:r>
      <w:r>
        <w:rPr>
          <w:noProof/>
        </w:rPr>
        <w:fldChar w:fldCharType="separate"/>
      </w:r>
      <w:r>
        <w:rPr>
          <w:noProof/>
        </w:rPr>
        <w:t>9</w:t>
      </w:r>
      <w:r>
        <w:rPr>
          <w:noProof/>
        </w:rPr>
        <w:fldChar w:fldCharType="end"/>
      </w:r>
    </w:p>
    <w:p w14:paraId="23773697" w14:textId="19375E04"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2.3 Knowledge acquisition</w:t>
      </w:r>
      <w:r>
        <w:rPr>
          <w:noProof/>
        </w:rPr>
        <w:tab/>
      </w:r>
      <w:r>
        <w:rPr>
          <w:noProof/>
        </w:rPr>
        <w:fldChar w:fldCharType="begin"/>
      </w:r>
      <w:r>
        <w:rPr>
          <w:noProof/>
        </w:rPr>
        <w:instrText xml:space="preserve"> PAGEREF _Toc241603507 \h </w:instrText>
      </w:r>
      <w:r>
        <w:rPr>
          <w:noProof/>
        </w:rPr>
      </w:r>
      <w:r>
        <w:rPr>
          <w:noProof/>
        </w:rPr>
        <w:fldChar w:fldCharType="separate"/>
      </w:r>
      <w:r>
        <w:rPr>
          <w:noProof/>
        </w:rPr>
        <w:t>11</w:t>
      </w:r>
      <w:r>
        <w:rPr>
          <w:noProof/>
        </w:rPr>
        <w:fldChar w:fldCharType="end"/>
      </w:r>
    </w:p>
    <w:p w14:paraId="2F75FAA6" w14:textId="37A78093"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2.4 Knowledge representation</w:t>
      </w:r>
      <w:r>
        <w:rPr>
          <w:noProof/>
        </w:rPr>
        <w:tab/>
      </w:r>
      <w:r>
        <w:rPr>
          <w:noProof/>
        </w:rPr>
        <w:fldChar w:fldCharType="begin"/>
      </w:r>
      <w:r>
        <w:rPr>
          <w:noProof/>
        </w:rPr>
        <w:instrText xml:space="preserve"> PAGEREF _Toc241603508 \h </w:instrText>
      </w:r>
      <w:r>
        <w:rPr>
          <w:noProof/>
        </w:rPr>
      </w:r>
      <w:r>
        <w:rPr>
          <w:noProof/>
        </w:rPr>
        <w:fldChar w:fldCharType="separate"/>
      </w:r>
      <w:r>
        <w:rPr>
          <w:noProof/>
        </w:rPr>
        <w:t>15</w:t>
      </w:r>
      <w:r>
        <w:rPr>
          <w:noProof/>
        </w:rPr>
        <w:fldChar w:fldCharType="end"/>
      </w:r>
    </w:p>
    <w:p w14:paraId="5C1D8A32" w14:textId="7C8DC2D6"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2.5 Representing uncertainty: certainty factors</w:t>
      </w:r>
      <w:r>
        <w:rPr>
          <w:noProof/>
        </w:rPr>
        <w:tab/>
      </w:r>
      <w:r>
        <w:rPr>
          <w:noProof/>
        </w:rPr>
        <w:fldChar w:fldCharType="begin"/>
      </w:r>
      <w:r>
        <w:rPr>
          <w:noProof/>
        </w:rPr>
        <w:instrText xml:space="preserve"> PAGEREF _Toc241603509 \h </w:instrText>
      </w:r>
      <w:r>
        <w:rPr>
          <w:noProof/>
        </w:rPr>
      </w:r>
      <w:r>
        <w:rPr>
          <w:noProof/>
        </w:rPr>
        <w:fldChar w:fldCharType="separate"/>
      </w:r>
      <w:r>
        <w:rPr>
          <w:noProof/>
        </w:rPr>
        <w:t>17</w:t>
      </w:r>
      <w:r>
        <w:rPr>
          <w:noProof/>
        </w:rPr>
        <w:fldChar w:fldCharType="end"/>
      </w:r>
    </w:p>
    <w:p w14:paraId="744B7C79" w14:textId="5A30B098"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3. System Design and Implementation</w:t>
      </w:r>
      <w:r>
        <w:rPr>
          <w:noProof/>
        </w:rPr>
        <w:tab/>
      </w:r>
      <w:r>
        <w:rPr>
          <w:noProof/>
        </w:rPr>
        <w:fldChar w:fldCharType="begin"/>
      </w:r>
      <w:r>
        <w:rPr>
          <w:noProof/>
        </w:rPr>
        <w:instrText xml:space="preserve"> PAGEREF _Toc241603510 \h </w:instrText>
      </w:r>
      <w:r>
        <w:rPr>
          <w:noProof/>
        </w:rPr>
      </w:r>
      <w:r>
        <w:rPr>
          <w:noProof/>
        </w:rPr>
        <w:fldChar w:fldCharType="separate"/>
      </w:r>
      <w:r>
        <w:rPr>
          <w:noProof/>
        </w:rPr>
        <w:t>18</w:t>
      </w:r>
      <w:r>
        <w:rPr>
          <w:noProof/>
        </w:rPr>
        <w:fldChar w:fldCharType="end"/>
      </w:r>
    </w:p>
    <w:p w14:paraId="0EF325C5" w14:textId="5535C56B"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3.1 Architecture</w:t>
      </w:r>
      <w:r>
        <w:rPr>
          <w:noProof/>
        </w:rPr>
        <w:tab/>
      </w:r>
      <w:r>
        <w:rPr>
          <w:noProof/>
        </w:rPr>
        <w:fldChar w:fldCharType="begin"/>
      </w:r>
      <w:r>
        <w:rPr>
          <w:noProof/>
        </w:rPr>
        <w:instrText xml:space="preserve"> PAGEREF _Toc241603511 \h </w:instrText>
      </w:r>
      <w:r>
        <w:rPr>
          <w:noProof/>
        </w:rPr>
      </w:r>
      <w:r>
        <w:rPr>
          <w:noProof/>
        </w:rPr>
        <w:fldChar w:fldCharType="separate"/>
      </w:r>
      <w:r>
        <w:rPr>
          <w:noProof/>
        </w:rPr>
        <w:t>18</w:t>
      </w:r>
      <w:r>
        <w:rPr>
          <w:noProof/>
        </w:rPr>
        <w:fldChar w:fldCharType="end"/>
      </w:r>
    </w:p>
    <w:p w14:paraId="20FCBB21" w14:textId="558F9F9F"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3.2 Forward chaining (Identify mode)</w:t>
      </w:r>
      <w:r>
        <w:rPr>
          <w:noProof/>
        </w:rPr>
        <w:tab/>
      </w:r>
      <w:r>
        <w:rPr>
          <w:noProof/>
        </w:rPr>
        <w:fldChar w:fldCharType="begin"/>
      </w:r>
      <w:r>
        <w:rPr>
          <w:noProof/>
        </w:rPr>
        <w:instrText xml:space="preserve"> PAGEREF _Toc241603512 \h </w:instrText>
      </w:r>
      <w:r>
        <w:rPr>
          <w:noProof/>
        </w:rPr>
      </w:r>
      <w:r>
        <w:rPr>
          <w:noProof/>
        </w:rPr>
        <w:fldChar w:fldCharType="separate"/>
      </w:r>
      <w:r>
        <w:rPr>
          <w:noProof/>
        </w:rPr>
        <w:t>20</w:t>
      </w:r>
      <w:r>
        <w:rPr>
          <w:noProof/>
        </w:rPr>
        <w:fldChar w:fldCharType="end"/>
      </w:r>
    </w:p>
    <w:p w14:paraId="1AA39C2F" w14:textId="40DE2F06"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3.3 Backward chaining (Verify mode)</w:t>
      </w:r>
      <w:r>
        <w:rPr>
          <w:noProof/>
        </w:rPr>
        <w:tab/>
      </w:r>
      <w:r>
        <w:rPr>
          <w:noProof/>
        </w:rPr>
        <w:fldChar w:fldCharType="begin"/>
      </w:r>
      <w:r>
        <w:rPr>
          <w:noProof/>
        </w:rPr>
        <w:instrText xml:space="preserve"> PAGEREF _Toc241603513 \h </w:instrText>
      </w:r>
      <w:r>
        <w:rPr>
          <w:noProof/>
        </w:rPr>
      </w:r>
      <w:r>
        <w:rPr>
          <w:noProof/>
        </w:rPr>
        <w:fldChar w:fldCharType="separate"/>
      </w:r>
      <w:r>
        <w:rPr>
          <w:noProof/>
        </w:rPr>
        <w:t>20</w:t>
      </w:r>
      <w:r>
        <w:rPr>
          <w:noProof/>
        </w:rPr>
        <w:fldChar w:fldCharType="end"/>
      </w:r>
    </w:p>
    <w:p w14:paraId="11AB7D96" w14:textId="7EE0CFF3"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3.4 Interactive consultation (Consult mode)</w:t>
      </w:r>
      <w:r>
        <w:rPr>
          <w:noProof/>
        </w:rPr>
        <w:tab/>
      </w:r>
      <w:r>
        <w:rPr>
          <w:noProof/>
        </w:rPr>
        <w:fldChar w:fldCharType="begin"/>
      </w:r>
      <w:r>
        <w:rPr>
          <w:noProof/>
        </w:rPr>
        <w:instrText xml:space="preserve"> PAGEREF _Toc241603514 \h </w:instrText>
      </w:r>
      <w:r>
        <w:rPr>
          <w:noProof/>
        </w:rPr>
      </w:r>
      <w:r>
        <w:rPr>
          <w:noProof/>
        </w:rPr>
        <w:fldChar w:fldCharType="separate"/>
      </w:r>
      <w:r>
        <w:rPr>
          <w:noProof/>
        </w:rPr>
        <w:t>21</w:t>
      </w:r>
      <w:r>
        <w:rPr>
          <w:noProof/>
        </w:rPr>
        <w:fldChar w:fldCharType="end"/>
      </w:r>
    </w:p>
    <w:p w14:paraId="7AFD940B" w14:textId="58809C50"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3.5 Certainty factors and ranked candidates</w:t>
      </w:r>
      <w:r>
        <w:rPr>
          <w:noProof/>
        </w:rPr>
        <w:tab/>
      </w:r>
      <w:r>
        <w:rPr>
          <w:noProof/>
        </w:rPr>
        <w:fldChar w:fldCharType="begin"/>
      </w:r>
      <w:r>
        <w:rPr>
          <w:noProof/>
        </w:rPr>
        <w:instrText xml:space="preserve"> PAGEREF _Toc241603515 \h </w:instrText>
      </w:r>
      <w:r>
        <w:rPr>
          <w:noProof/>
        </w:rPr>
      </w:r>
      <w:r>
        <w:rPr>
          <w:noProof/>
        </w:rPr>
        <w:fldChar w:fldCharType="separate"/>
      </w:r>
      <w:r>
        <w:rPr>
          <w:noProof/>
        </w:rPr>
        <w:t>22</w:t>
      </w:r>
      <w:r>
        <w:rPr>
          <w:noProof/>
        </w:rPr>
        <w:fldChar w:fldCharType="end"/>
      </w:r>
    </w:p>
    <w:p w14:paraId="6D255ECF" w14:textId="76481349"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3.6 Natural-language interface</w:t>
      </w:r>
      <w:r>
        <w:rPr>
          <w:noProof/>
        </w:rPr>
        <w:tab/>
      </w:r>
      <w:r>
        <w:rPr>
          <w:noProof/>
        </w:rPr>
        <w:fldChar w:fldCharType="begin"/>
      </w:r>
      <w:r>
        <w:rPr>
          <w:noProof/>
        </w:rPr>
        <w:instrText xml:space="preserve"> PAGEREF _Toc241603516 \h </w:instrText>
      </w:r>
      <w:r>
        <w:rPr>
          <w:noProof/>
        </w:rPr>
      </w:r>
      <w:r>
        <w:rPr>
          <w:noProof/>
        </w:rPr>
        <w:fldChar w:fldCharType="separate"/>
      </w:r>
      <w:r>
        <w:rPr>
          <w:noProof/>
        </w:rPr>
        <w:t>23</w:t>
      </w:r>
      <w:r>
        <w:rPr>
          <w:noProof/>
        </w:rPr>
        <w:fldChar w:fldCharType="end"/>
      </w:r>
    </w:p>
    <w:p w14:paraId="4DB30BEE" w14:textId="425AC30E"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3.7 User interface</w:t>
      </w:r>
      <w:r>
        <w:rPr>
          <w:noProof/>
        </w:rPr>
        <w:tab/>
      </w:r>
      <w:r>
        <w:rPr>
          <w:noProof/>
        </w:rPr>
        <w:fldChar w:fldCharType="begin"/>
      </w:r>
      <w:r>
        <w:rPr>
          <w:noProof/>
        </w:rPr>
        <w:instrText xml:space="preserve"> PAGEREF _Toc241603517 \h </w:instrText>
      </w:r>
      <w:r>
        <w:rPr>
          <w:noProof/>
        </w:rPr>
      </w:r>
      <w:r>
        <w:rPr>
          <w:noProof/>
        </w:rPr>
        <w:fldChar w:fldCharType="separate"/>
      </w:r>
      <w:r>
        <w:rPr>
          <w:noProof/>
        </w:rPr>
        <w:t>24</w:t>
      </w:r>
      <w:r>
        <w:rPr>
          <w:noProof/>
        </w:rPr>
        <w:fldChar w:fldCharType="end"/>
      </w:r>
    </w:p>
    <w:p w14:paraId="68DD967B" w14:textId="3F1502A9"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3.8 Logic programming concepts used</w:t>
      </w:r>
      <w:r>
        <w:rPr>
          <w:noProof/>
        </w:rPr>
        <w:tab/>
      </w:r>
      <w:r>
        <w:rPr>
          <w:noProof/>
        </w:rPr>
        <w:fldChar w:fldCharType="begin"/>
      </w:r>
      <w:r>
        <w:rPr>
          <w:noProof/>
        </w:rPr>
        <w:instrText xml:space="preserve"> PAGEREF _Toc241603518 \h </w:instrText>
      </w:r>
      <w:r>
        <w:rPr>
          <w:noProof/>
        </w:rPr>
      </w:r>
      <w:r>
        <w:rPr>
          <w:noProof/>
        </w:rPr>
        <w:fldChar w:fldCharType="separate"/>
      </w:r>
      <w:r>
        <w:rPr>
          <w:noProof/>
        </w:rPr>
        <w:t>28</w:t>
      </w:r>
      <w:r>
        <w:rPr>
          <w:noProof/>
        </w:rPr>
        <w:fldChar w:fldCharType="end"/>
      </w:r>
    </w:p>
    <w:p w14:paraId="17E2D18A" w14:textId="27F738DD"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4. Explanation Facility</w:t>
      </w:r>
      <w:r>
        <w:rPr>
          <w:noProof/>
        </w:rPr>
        <w:tab/>
      </w:r>
      <w:r>
        <w:rPr>
          <w:noProof/>
        </w:rPr>
        <w:fldChar w:fldCharType="begin"/>
      </w:r>
      <w:r>
        <w:rPr>
          <w:noProof/>
        </w:rPr>
        <w:instrText xml:space="preserve"> PAGEREF _Toc241603519 \h </w:instrText>
      </w:r>
      <w:r>
        <w:rPr>
          <w:noProof/>
        </w:rPr>
      </w:r>
      <w:r>
        <w:rPr>
          <w:noProof/>
        </w:rPr>
        <w:fldChar w:fldCharType="separate"/>
      </w:r>
      <w:r>
        <w:rPr>
          <w:noProof/>
        </w:rPr>
        <w:t>28</w:t>
      </w:r>
      <w:r>
        <w:rPr>
          <w:noProof/>
        </w:rPr>
        <w:fldChar w:fldCharType="end"/>
      </w:r>
    </w:p>
    <w:p w14:paraId="738D6156" w14:textId="769E001E"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4.1 How: the reasoning trace</w:t>
      </w:r>
      <w:r>
        <w:rPr>
          <w:noProof/>
        </w:rPr>
        <w:tab/>
      </w:r>
      <w:r>
        <w:rPr>
          <w:noProof/>
        </w:rPr>
        <w:fldChar w:fldCharType="begin"/>
      </w:r>
      <w:r>
        <w:rPr>
          <w:noProof/>
        </w:rPr>
        <w:instrText xml:space="preserve"> PAGEREF _Toc241603520 \h </w:instrText>
      </w:r>
      <w:r>
        <w:rPr>
          <w:noProof/>
        </w:rPr>
      </w:r>
      <w:r>
        <w:rPr>
          <w:noProof/>
        </w:rPr>
        <w:fldChar w:fldCharType="separate"/>
      </w:r>
      <w:r>
        <w:rPr>
          <w:noProof/>
        </w:rPr>
        <w:t>28</w:t>
      </w:r>
      <w:r>
        <w:rPr>
          <w:noProof/>
        </w:rPr>
        <w:fldChar w:fldCharType="end"/>
      </w:r>
    </w:p>
    <w:p w14:paraId="11DC2804" w14:textId="5281AC8A"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4.2 Why: explaining a question</w:t>
      </w:r>
      <w:r>
        <w:rPr>
          <w:noProof/>
        </w:rPr>
        <w:tab/>
      </w:r>
      <w:r>
        <w:rPr>
          <w:noProof/>
        </w:rPr>
        <w:fldChar w:fldCharType="begin"/>
      </w:r>
      <w:r>
        <w:rPr>
          <w:noProof/>
        </w:rPr>
        <w:instrText xml:space="preserve"> PAGEREF _Toc241603521 \h </w:instrText>
      </w:r>
      <w:r>
        <w:rPr>
          <w:noProof/>
        </w:rPr>
      </w:r>
      <w:r>
        <w:rPr>
          <w:noProof/>
        </w:rPr>
        <w:fldChar w:fldCharType="separate"/>
      </w:r>
      <w:r>
        <w:rPr>
          <w:noProof/>
        </w:rPr>
        <w:t>30</w:t>
      </w:r>
      <w:r>
        <w:rPr>
          <w:noProof/>
        </w:rPr>
        <w:fldChar w:fldCharType="end"/>
      </w:r>
    </w:p>
    <w:p w14:paraId="45F7DA06" w14:textId="4689EC66"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lastRenderedPageBreak/>
        <w:t>4.3 Why not: explaining a rejected alternative</w:t>
      </w:r>
      <w:r>
        <w:rPr>
          <w:noProof/>
        </w:rPr>
        <w:tab/>
      </w:r>
      <w:r>
        <w:rPr>
          <w:noProof/>
        </w:rPr>
        <w:fldChar w:fldCharType="begin"/>
      </w:r>
      <w:r>
        <w:rPr>
          <w:noProof/>
        </w:rPr>
        <w:instrText xml:space="preserve"> PAGEREF _Toc241603522 \h </w:instrText>
      </w:r>
      <w:r>
        <w:rPr>
          <w:noProof/>
        </w:rPr>
      </w:r>
      <w:r>
        <w:rPr>
          <w:noProof/>
        </w:rPr>
        <w:fldChar w:fldCharType="separate"/>
      </w:r>
      <w:r>
        <w:rPr>
          <w:noProof/>
        </w:rPr>
        <w:t>31</w:t>
      </w:r>
      <w:r>
        <w:rPr>
          <w:noProof/>
        </w:rPr>
        <w:fldChar w:fldCharType="end"/>
      </w:r>
    </w:p>
    <w:p w14:paraId="5073F757" w14:textId="6AF12940"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4.4 Reasoning diagrams</w:t>
      </w:r>
      <w:r>
        <w:rPr>
          <w:noProof/>
        </w:rPr>
        <w:tab/>
      </w:r>
      <w:r>
        <w:rPr>
          <w:noProof/>
        </w:rPr>
        <w:fldChar w:fldCharType="begin"/>
      </w:r>
      <w:r>
        <w:rPr>
          <w:noProof/>
        </w:rPr>
        <w:instrText xml:space="preserve"> PAGEREF _Toc241603523 \h </w:instrText>
      </w:r>
      <w:r>
        <w:rPr>
          <w:noProof/>
        </w:rPr>
      </w:r>
      <w:r>
        <w:rPr>
          <w:noProof/>
        </w:rPr>
        <w:fldChar w:fldCharType="separate"/>
      </w:r>
      <w:r>
        <w:rPr>
          <w:noProof/>
        </w:rPr>
        <w:t>32</w:t>
      </w:r>
      <w:r>
        <w:rPr>
          <w:noProof/>
        </w:rPr>
        <w:fldChar w:fldCharType="end"/>
      </w:r>
    </w:p>
    <w:p w14:paraId="0BE4924F" w14:textId="62648D9D"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5. Testing and Evaluation</w:t>
      </w:r>
      <w:r>
        <w:rPr>
          <w:noProof/>
        </w:rPr>
        <w:tab/>
      </w:r>
      <w:r>
        <w:rPr>
          <w:noProof/>
        </w:rPr>
        <w:fldChar w:fldCharType="begin"/>
      </w:r>
      <w:r>
        <w:rPr>
          <w:noProof/>
        </w:rPr>
        <w:instrText xml:space="preserve"> PAGEREF _Toc241603524 \h </w:instrText>
      </w:r>
      <w:r>
        <w:rPr>
          <w:noProof/>
        </w:rPr>
      </w:r>
      <w:r>
        <w:rPr>
          <w:noProof/>
        </w:rPr>
        <w:fldChar w:fldCharType="separate"/>
      </w:r>
      <w:r>
        <w:rPr>
          <w:noProof/>
        </w:rPr>
        <w:t>33</w:t>
      </w:r>
      <w:r>
        <w:rPr>
          <w:noProof/>
        </w:rPr>
        <w:fldChar w:fldCharType="end"/>
      </w:r>
    </w:p>
    <w:p w14:paraId="5ACDA209" w14:textId="0F408613"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5.1 Test strategy</w:t>
      </w:r>
      <w:r>
        <w:rPr>
          <w:noProof/>
        </w:rPr>
        <w:tab/>
      </w:r>
      <w:r>
        <w:rPr>
          <w:noProof/>
        </w:rPr>
        <w:fldChar w:fldCharType="begin"/>
      </w:r>
      <w:r>
        <w:rPr>
          <w:noProof/>
        </w:rPr>
        <w:instrText xml:space="preserve"> PAGEREF _Toc241603525 \h </w:instrText>
      </w:r>
      <w:r>
        <w:rPr>
          <w:noProof/>
        </w:rPr>
      </w:r>
      <w:r>
        <w:rPr>
          <w:noProof/>
        </w:rPr>
        <w:fldChar w:fldCharType="separate"/>
      </w:r>
      <w:r>
        <w:rPr>
          <w:noProof/>
        </w:rPr>
        <w:t>33</w:t>
      </w:r>
      <w:r>
        <w:rPr>
          <w:noProof/>
        </w:rPr>
        <w:fldChar w:fldCharType="end"/>
      </w:r>
    </w:p>
    <w:p w14:paraId="1DCE1C19" w14:textId="5573C929"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5.2 Manual test cases</w:t>
      </w:r>
      <w:r>
        <w:rPr>
          <w:noProof/>
        </w:rPr>
        <w:tab/>
      </w:r>
      <w:r>
        <w:rPr>
          <w:noProof/>
        </w:rPr>
        <w:fldChar w:fldCharType="begin"/>
      </w:r>
      <w:r>
        <w:rPr>
          <w:noProof/>
        </w:rPr>
        <w:instrText xml:space="preserve"> PAGEREF _Toc241603526 \h </w:instrText>
      </w:r>
      <w:r>
        <w:rPr>
          <w:noProof/>
        </w:rPr>
      </w:r>
      <w:r>
        <w:rPr>
          <w:noProof/>
        </w:rPr>
        <w:fldChar w:fldCharType="separate"/>
      </w:r>
      <w:r>
        <w:rPr>
          <w:noProof/>
        </w:rPr>
        <w:t>33</w:t>
      </w:r>
      <w:r>
        <w:rPr>
          <w:noProof/>
        </w:rPr>
        <w:fldChar w:fldCharType="end"/>
      </w:r>
    </w:p>
    <w:p w14:paraId="0718A2FB" w14:textId="4C563D60"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5.3 Automated tests</w:t>
      </w:r>
      <w:r>
        <w:rPr>
          <w:noProof/>
        </w:rPr>
        <w:tab/>
      </w:r>
      <w:r>
        <w:rPr>
          <w:noProof/>
        </w:rPr>
        <w:fldChar w:fldCharType="begin"/>
      </w:r>
      <w:r>
        <w:rPr>
          <w:noProof/>
        </w:rPr>
        <w:instrText xml:space="preserve"> PAGEREF _Toc241603527 \h </w:instrText>
      </w:r>
      <w:r>
        <w:rPr>
          <w:noProof/>
        </w:rPr>
      </w:r>
      <w:r>
        <w:rPr>
          <w:noProof/>
        </w:rPr>
        <w:fldChar w:fldCharType="separate"/>
      </w:r>
      <w:r>
        <w:rPr>
          <w:noProof/>
        </w:rPr>
        <w:t>35</w:t>
      </w:r>
      <w:r>
        <w:rPr>
          <w:noProof/>
        </w:rPr>
        <w:fldChar w:fldCharType="end"/>
      </w:r>
    </w:p>
    <w:p w14:paraId="57313DFD" w14:textId="1C88D118"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5.4 Defects found and fixed</w:t>
      </w:r>
      <w:r>
        <w:rPr>
          <w:noProof/>
        </w:rPr>
        <w:tab/>
      </w:r>
      <w:r>
        <w:rPr>
          <w:noProof/>
        </w:rPr>
        <w:fldChar w:fldCharType="begin"/>
      </w:r>
      <w:r>
        <w:rPr>
          <w:noProof/>
        </w:rPr>
        <w:instrText xml:space="preserve"> PAGEREF _Toc241603528 \h </w:instrText>
      </w:r>
      <w:r>
        <w:rPr>
          <w:noProof/>
        </w:rPr>
      </w:r>
      <w:r>
        <w:rPr>
          <w:noProof/>
        </w:rPr>
        <w:fldChar w:fldCharType="separate"/>
      </w:r>
      <w:r>
        <w:rPr>
          <w:noProof/>
        </w:rPr>
        <w:t>36</w:t>
      </w:r>
      <w:r>
        <w:rPr>
          <w:noProof/>
        </w:rPr>
        <w:fldChar w:fldCharType="end"/>
      </w:r>
    </w:p>
    <w:p w14:paraId="172405B4" w14:textId="37737D22"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5.5 Evaluation against the objectives</w:t>
      </w:r>
      <w:r>
        <w:rPr>
          <w:noProof/>
        </w:rPr>
        <w:tab/>
      </w:r>
      <w:r>
        <w:rPr>
          <w:noProof/>
        </w:rPr>
        <w:fldChar w:fldCharType="begin"/>
      </w:r>
      <w:r>
        <w:rPr>
          <w:noProof/>
        </w:rPr>
        <w:instrText xml:space="preserve"> PAGEREF _Toc241603529 \h </w:instrText>
      </w:r>
      <w:r>
        <w:rPr>
          <w:noProof/>
        </w:rPr>
      </w:r>
      <w:r>
        <w:rPr>
          <w:noProof/>
        </w:rPr>
        <w:fldChar w:fldCharType="separate"/>
      </w:r>
      <w:r>
        <w:rPr>
          <w:noProof/>
        </w:rPr>
        <w:t>36</w:t>
      </w:r>
      <w:r>
        <w:rPr>
          <w:noProof/>
        </w:rPr>
        <w:fldChar w:fldCharType="end"/>
      </w:r>
    </w:p>
    <w:p w14:paraId="5BFB885B" w14:textId="2A8997D4"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6. User Manual</w:t>
      </w:r>
      <w:r>
        <w:rPr>
          <w:noProof/>
        </w:rPr>
        <w:tab/>
      </w:r>
      <w:r>
        <w:rPr>
          <w:noProof/>
        </w:rPr>
        <w:fldChar w:fldCharType="begin"/>
      </w:r>
      <w:r>
        <w:rPr>
          <w:noProof/>
        </w:rPr>
        <w:instrText xml:space="preserve"> PAGEREF _Toc241603530 \h </w:instrText>
      </w:r>
      <w:r>
        <w:rPr>
          <w:noProof/>
        </w:rPr>
      </w:r>
      <w:r>
        <w:rPr>
          <w:noProof/>
        </w:rPr>
        <w:fldChar w:fldCharType="separate"/>
      </w:r>
      <w:r>
        <w:rPr>
          <w:noProof/>
        </w:rPr>
        <w:t>37</w:t>
      </w:r>
      <w:r>
        <w:rPr>
          <w:noProof/>
        </w:rPr>
        <w:fldChar w:fldCharType="end"/>
      </w:r>
    </w:p>
    <w:p w14:paraId="5BAAED37" w14:textId="3A31DC92"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7. Discussion</w:t>
      </w:r>
      <w:r>
        <w:rPr>
          <w:noProof/>
        </w:rPr>
        <w:tab/>
      </w:r>
      <w:r>
        <w:rPr>
          <w:noProof/>
        </w:rPr>
        <w:fldChar w:fldCharType="begin"/>
      </w:r>
      <w:r>
        <w:rPr>
          <w:noProof/>
        </w:rPr>
        <w:instrText xml:space="preserve"> PAGEREF _Toc241603531 \h </w:instrText>
      </w:r>
      <w:r>
        <w:rPr>
          <w:noProof/>
        </w:rPr>
      </w:r>
      <w:r>
        <w:rPr>
          <w:noProof/>
        </w:rPr>
        <w:fldChar w:fldCharType="separate"/>
      </w:r>
      <w:r>
        <w:rPr>
          <w:noProof/>
        </w:rPr>
        <w:t>37</w:t>
      </w:r>
      <w:r>
        <w:rPr>
          <w:noProof/>
        </w:rPr>
        <w:fldChar w:fldCharType="end"/>
      </w:r>
    </w:p>
    <w:p w14:paraId="475B2EDF" w14:textId="43FC8BC5"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7.1 Modelling expert cognition</w:t>
      </w:r>
      <w:r>
        <w:rPr>
          <w:noProof/>
        </w:rPr>
        <w:tab/>
      </w:r>
      <w:r>
        <w:rPr>
          <w:noProof/>
        </w:rPr>
        <w:fldChar w:fldCharType="begin"/>
      </w:r>
      <w:r>
        <w:rPr>
          <w:noProof/>
        </w:rPr>
        <w:instrText xml:space="preserve"> PAGEREF _Toc241603532 \h </w:instrText>
      </w:r>
      <w:r>
        <w:rPr>
          <w:noProof/>
        </w:rPr>
      </w:r>
      <w:r>
        <w:rPr>
          <w:noProof/>
        </w:rPr>
        <w:fldChar w:fldCharType="separate"/>
      </w:r>
      <w:r>
        <w:rPr>
          <w:noProof/>
        </w:rPr>
        <w:t>37</w:t>
      </w:r>
      <w:r>
        <w:rPr>
          <w:noProof/>
        </w:rPr>
        <w:fldChar w:fldCharType="end"/>
      </w:r>
    </w:p>
    <w:p w14:paraId="1021FD54" w14:textId="4E5A783E"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7.2 Symbolic AI compared with machine learning</w:t>
      </w:r>
      <w:r>
        <w:rPr>
          <w:noProof/>
        </w:rPr>
        <w:tab/>
      </w:r>
      <w:r>
        <w:rPr>
          <w:noProof/>
        </w:rPr>
        <w:fldChar w:fldCharType="begin"/>
      </w:r>
      <w:r>
        <w:rPr>
          <w:noProof/>
        </w:rPr>
        <w:instrText xml:space="preserve"> PAGEREF _Toc241603533 \h </w:instrText>
      </w:r>
      <w:r>
        <w:rPr>
          <w:noProof/>
        </w:rPr>
      </w:r>
      <w:r>
        <w:rPr>
          <w:noProof/>
        </w:rPr>
        <w:fldChar w:fldCharType="separate"/>
      </w:r>
      <w:r>
        <w:rPr>
          <w:noProof/>
        </w:rPr>
        <w:t>38</w:t>
      </w:r>
      <w:r>
        <w:rPr>
          <w:noProof/>
        </w:rPr>
        <w:fldChar w:fldCharType="end"/>
      </w:r>
    </w:p>
    <w:p w14:paraId="03002A9A" w14:textId="154034E3"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7.3 Limitations</w:t>
      </w:r>
      <w:r>
        <w:rPr>
          <w:noProof/>
        </w:rPr>
        <w:tab/>
      </w:r>
      <w:r>
        <w:rPr>
          <w:noProof/>
        </w:rPr>
        <w:fldChar w:fldCharType="begin"/>
      </w:r>
      <w:r>
        <w:rPr>
          <w:noProof/>
        </w:rPr>
        <w:instrText xml:space="preserve"> PAGEREF _Toc241603534 \h </w:instrText>
      </w:r>
      <w:r>
        <w:rPr>
          <w:noProof/>
        </w:rPr>
      </w:r>
      <w:r>
        <w:rPr>
          <w:noProof/>
        </w:rPr>
        <w:fldChar w:fldCharType="separate"/>
      </w:r>
      <w:r>
        <w:rPr>
          <w:noProof/>
        </w:rPr>
        <w:t>38</w:t>
      </w:r>
      <w:r>
        <w:rPr>
          <w:noProof/>
        </w:rPr>
        <w:fldChar w:fldCharType="end"/>
      </w:r>
    </w:p>
    <w:p w14:paraId="386F1A6E" w14:textId="4F7317F1" w:rsidR="00FB7031" w:rsidRDefault="00FB7031" w:rsidP="00FB7031">
      <w:pPr>
        <w:pStyle w:val="TOC2"/>
        <w:tabs>
          <w:tab w:val="right" w:leader="dot" w:pos="9017"/>
        </w:tabs>
        <w:rPr>
          <w:rFonts w:asciiTheme="minorHAnsi" w:hAnsiTheme="minorHAnsi" w:cstheme="minorBidi"/>
          <w:noProof/>
          <w:kern w:val="2"/>
          <w14:ligatures w14:val="standardContextual"/>
        </w:rPr>
      </w:pPr>
      <w:r w:rsidRPr="00080CF9">
        <w:rPr>
          <w:rFonts w:eastAsia="Times New Roman"/>
          <w:noProof/>
        </w:rPr>
        <w:t>7.4 Future work</w:t>
      </w:r>
      <w:r>
        <w:rPr>
          <w:noProof/>
        </w:rPr>
        <w:tab/>
      </w:r>
      <w:r>
        <w:rPr>
          <w:noProof/>
        </w:rPr>
        <w:fldChar w:fldCharType="begin"/>
      </w:r>
      <w:r>
        <w:rPr>
          <w:noProof/>
        </w:rPr>
        <w:instrText xml:space="preserve"> PAGEREF _Toc241603535 \h </w:instrText>
      </w:r>
      <w:r>
        <w:rPr>
          <w:noProof/>
        </w:rPr>
      </w:r>
      <w:r>
        <w:rPr>
          <w:noProof/>
        </w:rPr>
        <w:fldChar w:fldCharType="separate"/>
      </w:r>
      <w:r>
        <w:rPr>
          <w:noProof/>
        </w:rPr>
        <w:t>39</w:t>
      </w:r>
      <w:r>
        <w:rPr>
          <w:noProof/>
        </w:rPr>
        <w:fldChar w:fldCharType="end"/>
      </w:r>
    </w:p>
    <w:p w14:paraId="1955C88E" w14:textId="44014B53"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8. Conclusion</w:t>
      </w:r>
      <w:r>
        <w:rPr>
          <w:noProof/>
        </w:rPr>
        <w:tab/>
      </w:r>
      <w:r>
        <w:rPr>
          <w:noProof/>
        </w:rPr>
        <w:fldChar w:fldCharType="begin"/>
      </w:r>
      <w:r>
        <w:rPr>
          <w:noProof/>
        </w:rPr>
        <w:instrText xml:space="preserve"> PAGEREF _Toc241603536 \h </w:instrText>
      </w:r>
      <w:r>
        <w:rPr>
          <w:noProof/>
        </w:rPr>
      </w:r>
      <w:r>
        <w:rPr>
          <w:noProof/>
        </w:rPr>
        <w:fldChar w:fldCharType="separate"/>
      </w:r>
      <w:r>
        <w:rPr>
          <w:noProof/>
        </w:rPr>
        <w:t>39</w:t>
      </w:r>
      <w:r>
        <w:rPr>
          <w:noProof/>
        </w:rPr>
        <w:fldChar w:fldCharType="end"/>
      </w:r>
    </w:p>
    <w:p w14:paraId="0AFBAADC" w14:textId="0541AB6E"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References</w:t>
      </w:r>
      <w:r>
        <w:rPr>
          <w:noProof/>
        </w:rPr>
        <w:tab/>
      </w:r>
      <w:r>
        <w:rPr>
          <w:noProof/>
        </w:rPr>
        <w:fldChar w:fldCharType="begin"/>
      </w:r>
      <w:r>
        <w:rPr>
          <w:noProof/>
        </w:rPr>
        <w:instrText xml:space="preserve"> PAGEREF _Toc241603537 \h </w:instrText>
      </w:r>
      <w:r>
        <w:rPr>
          <w:noProof/>
        </w:rPr>
      </w:r>
      <w:r>
        <w:rPr>
          <w:noProof/>
        </w:rPr>
        <w:fldChar w:fldCharType="separate"/>
      </w:r>
      <w:r>
        <w:rPr>
          <w:noProof/>
        </w:rPr>
        <w:t>41</w:t>
      </w:r>
      <w:r>
        <w:rPr>
          <w:noProof/>
        </w:rPr>
        <w:fldChar w:fldCharType="end"/>
      </w:r>
    </w:p>
    <w:p w14:paraId="73D66108" w14:textId="786953E8"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Appendix A. Complete Rule Base</w:t>
      </w:r>
      <w:r>
        <w:rPr>
          <w:noProof/>
        </w:rPr>
        <w:tab/>
      </w:r>
      <w:r>
        <w:rPr>
          <w:noProof/>
        </w:rPr>
        <w:fldChar w:fldCharType="begin"/>
      </w:r>
      <w:r>
        <w:rPr>
          <w:noProof/>
        </w:rPr>
        <w:instrText xml:space="preserve"> PAGEREF _Toc241603538 \h </w:instrText>
      </w:r>
      <w:r>
        <w:rPr>
          <w:noProof/>
        </w:rPr>
      </w:r>
      <w:r>
        <w:rPr>
          <w:noProof/>
        </w:rPr>
        <w:fldChar w:fldCharType="separate"/>
      </w:r>
      <w:r>
        <w:rPr>
          <w:noProof/>
        </w:rPr>
        <w:t>44</w:t>
      </w:r>
      <w:r>
        <w:rPr>
          <w:noProof/>
        </w:rPr>
        <w:fldChar w:fldCharType="end"/>
      </w:r>
    </w:p>
    <w:p w14:paraId="02556912" w14:textId="4D6AFBB5"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Appendix B. Automated Test Output</w:t>
      </w:r>
      <w:r>
        <w:rPr>
          <w:noProof/>
        </w:rPr>
        <w:tab/>
      </w:r>
      <w:r>
        <w:rPr>
          <w:noProof/>
        </w:rPr>
        <w:fldChar w:fldCharType="begin"/>
      </w:r>
      <w:r>
        <w:rPr>
          <w:noProof/>
        </w:rPr>
        <w:instrText xml:space="preserve"> PAGEREF _Toc241603539 \h </w:instrText>
      </w:r>
      <w:r>
        <w:rPr>
          <w:noProof/>
        </w:rPr>
      </w:r>
      <w:r>
        <w:rPr>
          <w:noProof/>
        </w:rPr>
        <w:fldChar w:fldCharType="separate"/>
      </w:r>
      <w:r>
        <w:rPr>
          <w:noProof/>
        </w:rPr>
        <w:t>51</w:t>
      </w:r>
      <w:r>
        <w:rPr>
          <w:noProof/>
        </w:rPr>
        <w:fldChar w:fldCharType="end"/>
      </w:r>
    </w:p>
    <w:p w14:paraId="21AC8014" w14:textId="6FBC6E99" w:rsidR="00FB7031" w:rsidRDefault="00FB7031" w:rsidP="00FB7031">
      <w:pPr>
        <w:pStyle w:val="TOC1"/>
        <w:tabs>
          <w:tab w:val="right" w:leader="dot" w:pos="9017"/>
        </w:tabs>
        <w:rPr>
          <w:rFonts w:asciiTheme="minorHAnsi" w:hAnsiTheme="minorHAnsi" w:cstheme="minorBidi"/>
          <w:noProof/>
          <w:kern w:val="2"/>
          <w14:ligatures w14:val="standardContextual"/>
        </w:rPr>
      </w:pPr>
      <w:r w:rsidRPr="00080CF9">
        <w:rPr>
          <w:rFonts w:eastAsia="Times New Roman"/>
          <w:noProof/>
        </w:rPr>
        <w:t>Appendix C. Console Consultation Transcript</w:t>
      </w:r>
      <w:r>
        <w:rPr>
          <w:noProof/>
        </w:rPr>
        <w:tab/>
      </w:r>
      <w:r>
        <w:rPr>
          <w:noProof/>
        </w:rPr>
        <w:fldChar w:fldCharType="begin"/>
      </w:r>
      <w:r>
        <w:rPr>
          <w:noProof/>
        </w:rPr>
        <w:instrText xml:space="preserve"> PAGEREF _Toc241603540 \h </w:instrText>
      </w:r>
      <w:r>
        <w:rPr>
          <w:noProof/>
        </w:rPr>
      </w:r>
      <w:r>
        <w:rPr>
          <w:noProof/>
        </w:rPr>
        <w:fldChar w:fldCharType="separate"/>
      </w:r>
      <w:r>
        <w:rPr>
          <w:noProof/>
        </w:rPr>
        <w:t>52</w:t>
      </w:r>
      <w:r>
        <w:rPr>
          <w:noProof/>
        </w:rPr>
        <w:fldChar w:fldCharType="end"/>
      </w:r>
    </w:p>
    <w:p w14:paraId="7A3CAFE0" w14:textId="71BA3D02" w:rsidR="008667AF" w:rsidRDefault="00FB7031" w:rsidP="00FB7031">
      <w:pPr>
        <w:pStyle w:val="ref"/>
        <w:spacing w:before="0" w:beforeAutospacing="0" w:after="120"/>
      </w:pPr>
      <w:r>
        <w:fldChar w:fldCharType="end"/>
      </w:r>
    </w:p>
    <w:p w14:paraId="05341333" w14:textId="77777777" w:rsidR="008667AF" w:rsidRDefault="008667AF">
      <w:pPr>
        <w:pStyle w:val="Heading1"/>
        <w:rPr>
          <w:rFonts w:eastAsia="Times New Roman"/>
        </w:rPr>
      </w:pPr>
      <w:r>
        <w:rPr>
          <w:rFonts w:eastAsia="Times New Roman"/>
        </w:rPr>
        <w:br w:type="page"/>
      </w:r>
      <w:bookmarkStart w:id="1" w:name="_Toc241603497"/>
      <w:r>
        <w:rPr>
          <w:rFonts w:eastAsia="Times New Roman"/>
        </w:rPr>
        <w:lastRenderedPageBreak/>
        <w:t>1. Introduction and Problem Definition</w:t>
      </w:r>
      <w:bookmarkEnd w:id="1"/>
    </w:p>
    <w:p w14:paraId="39D13184" w14:textId="77777777" w:rsidR="008667AF" w:rsidRDefault="008667AF">
      <w:pPr>
        <w:pStyle w:val="Heading2"/>
        <w:rPr>
          <w:rFonts w:eastAsia="Times New Roman"/>
        </w:rPr>
      </w:pPr>
      <w:bookmarkStart w:id="2" w:name="_Toc241603498"/>
      <w:r>
        <w:rPr>
          <w:rFonts w:eastAsia="Times New Roman"/>
        </w:rPr>
        <w:t>1.1 Background</w:t>
      </w:r>
      <w:bookmarkEnd w:id="2"/>
    </w:p>
    <w:p w14:paraId="29657251" w14:textId="77777777" w:rsidR="008667AF" w:rsidRDefault="008667AF">
      <w:pPr>
        <w:pStyle w:val="NormalWeb"/>
      </w:pPr>
      <w:r>
        <w:t>Sri Lanka is one of the world's most important sources of coloured gemstones. Sapphire, ruby, spinel, chrysoberyl (including alexandrite and cat's-eye), garnet, zircon, topaz, tourmaline, quartz and moonstone are mined and traded in large numbers, particularly around Ratnapura. The same trade attracts imitations (coloured glass, cubic zirconia), synthetics (laboratory-grown corundum and spinel) and undisclosed treatments such as heating. Gemmologists separate these materials with a small set of physical and</w:t>
      </w:r>
      <w:r>
        <w:t xml:space="preserve"> optical tests: refractive index, specific gravity, optic character, optical phenomena and the inclusions seen under magnification [1]-[4]. These tests follow well-documented reasoning, which makes gem identification a good candidate for a rule-based expert system.</w:t>
      </w:r>
    </w:p>
    <w:p w14:paraId="33DF4D57" w14:textId="77777777" w:rsidR="008667AF" w:rsidRDefault="008667AF">
      <w:pPr>
        <w:pStyle w:val="Heading2"/>
        <w:rPr>
          <w:rFonts w:eastAsia="Times New Roman"/>
        </w:rPr>
      </w:pPr>
      <w:bookmarkStart w:id="3" w:name="_Toc241603499"/>
      <w:r>
        <w:rPr>
          <w:rFonts w:eastAsia="Times New Roman"/>
        </w:rPr>
        <w:t>1.2 Problem statement</w:t>
      </w:r>
      <w:bookmarkEnd w:id="3"/>
    </w:p>
    <w:p w14:paraId="18A6DA20" w14:textId="77777777" w:rsidR="008667AF" w:rsidRDefault="008667AF">
      <w:pPr>
        <w:pStyle w:val="NormalWeb"/>
      </w:pPr>
      <w:r>
        <w:t xml:space="preserve">Buyers, students and small traders often cannot tell a valuable natural gem from a cheaper look-alike or a fake, and deception is a known problem in the local trade. Accredited laboratories such as the National Gem and Jewellery Authority (NGJA) of Sri Lanka [7] give reliable answers but cost money and time, so they are not practical for every stone a buyer is offered. There is a need for a tool that takes the observations an informed buyer or student can realistically make and returns a quick, </w:t>
      </w:r>
      <w:r>
        <w:rPr>
          <w:b/>
          <w:bCs/>
        </w:rPr>
        <w:t>explained</w:t>
      </w:r>
      <w:r>
        <w:t xml:space="preserve"> </w:t>
      </w:r>
      <w:r>
        <w:t>first opinion: what the stone probably is, whether it is likely natural, synthetic or an imitation, how confident that opinion is, and what the buyer should do next.</w:t>
      </w:r>
    </w:p>
    <w:p w14:paraId="540AB718" w14:textId="77777777" w:rsidR="008667AF" w:rsidRDefault="008667AF">
      <w:pPr>
        <w:pStyle w:val="Heading2"/>
        <w:rPr>
          <w:rFonts w:eastAsia="Times New Roman"/>
        </w:rPr>
      </w:pPr>
      <w:bookmarkStart w:id="4" w:name="_Toc241603500"/>
      <w:r>
        <w:rPr>
          <w:rFonts w:eastAsia="Times New Roman"/>
        </w:rPr>
        <w:t>1.3 Aim and objectives</w:t>
      </w:r>
      <w:bookmarkEnd w:id="4"/>
    </w:p>
    <w:p w14:paraId="3A1EF9C6" w14:textId="77777777" w:rsidR="008667AF" w:rsidRDefault="008667AF">
      <w:pPr>
        <w:pStyle w:val="NormalWeb"/>
      </w:pPr>
      <w:r>
        <w:t>The aim is to build an expert system that identifies common Sri Lankan gemstones and detects synthetics and imitations, and that explains its reasoning. The objectives are:</w:t>
      </w:r>
    </w:p>
    <w:p w14:paraId="5160E38A" w14:textId="77777777" w:rsidR="008667AF" w:rsidRDefault="008667AF">
      <w:pPr>
        <w:numPr>
          <w:ilvl w:val="0"/>
          <w:numId w:val="1"/>
        </w:numPr>
        <w:spacing w:before="100" w:beforeAutospacing="1" w:after="40" w:line="360" w:lineRule="auto"/>
        <w:jc w:val="both"/>
        <w:rPr>
          <w:rFonts w:eastAsia="Times New Roman"/>
        </w:rPr>
      </w:pPr>
      <w:r>
        <w:rPr>
          <w:rFonts w:eastAsia="Times New Roman"/>
        </w:rPr>
        <w:t>O1 - Acquire gemmological knowledge from recognised sources and document how it became facts and rules.</w:t>
      </w:r>
    </w:p>
    <w:p w14:paraId="0D061155" w14:textId="77777777" w:rsidR="008667AF" w:rsidRDefault="008667AF">
      <w:pPr>
        <w:numPr>
          <w:ilvl w:val="0"/>
          <w:numId w:val="1"/>
        </w:numPr>
        <w:spacing w:before="100" w:beforeAutospacing="1" w:after="40" w:line="360" w:lineRule="auto"/>
        <w:jc w:val="both"/>
        <w:rPr>
          <w:rFonts w:eastAsia="Times New Roman"/>
        </w:rPr>
      </w:pPr>
      <w:r>
        <w:rPr>
          <w:rFonts w:eastAsia="Times New Roman"/>
        </w:rPr>
        <w:t>O2 - Represent the knowledge as Prolog facts and production rules, with at least 20 of each.</w:t>
      </w:r>
    </w:p>
    <w:p w14:paraId="3CD3A872" w14:textId="77777777" w:rsidR="008667AF" w:rsidRDefault="008667AF">
      <w:pPr>
        <w:numPr>
          <w:ilvl w:val="0"/>
          <w:numId w:val="1"/>
        </w:numPr>
        <w:spacing w:before="100" w:beforeAutospacing="1" w:after="40" w:line="360" w:lineRule="auto"/>
        <w:jc w:val="both"/>
        <w:rPr>
          <w:rFonts w:eastAsia="Times New Roman"/>
        </w:rPr>
      </w:pPr>
      <w:r>
        <w:rPr>
          <w:rFonts w:eastAsia="Times New Roman"/>
        </w:rPr>
        <w:t>O3 - Implement both forward and backward chaining over the same rule base.</w:t>
      </w:r>
    </w:p>
    <w:p w14:paraId="1EF1EA98" w14:textId="77777777" w:rsidR="008667AF" w:rsidRDefault="008667AF">
      <w:pPr>
        <w:numPr>
          <w:ilvl w:val="0"/>
          <w:numId w:val="1"/>
        </w:numPr>
        <w:spacing w:before="100" w:beforeAutospacing="1" w:after="40" w:line="360" w:lineRule="auto"/>
        <w:jc w:val="both"/>
        <w:rPr>
          <w:rFonts w:eastAsia="Times New Roman"/>
        </w:rPr>
      </w:pPr>
      <w:r>
        <w:rPr>
          <w:rFonts w:eastAsia="Times New Roman"/>
        </w:rPr>
        <w:lastRenderedPageBreak/>
        <w:t>O4 - Provide an explanation facility that shows user input, facts, rules fired, reasoning and conclusion.</w:t>
      </w:r>
    </w:p>
    <w:p w14:paraId="41C18024" w14:textId="77777777" w:rsidR="008667AF" w:rsidRDefault="008667AF">
      <w:pPr>
        <w:numPr>
          <w:ilvl w:val="0"/>
          <w:numId w:val="1"/>
        </w:numPr>
        <w:spacing w:before="100" w:beforeAutospacing="1" w:after="40" w:line="360" w:lineRule="auto"/>
        <w:jc w:val="both"/>
        <w:rPr>
          <w:rFonts w:eastAsia="Times New Roman"/>
        </w:rPr>
      </w:pPr>
      <w:r>
        <w:rPr>
          <w:rFonts w:eastAsia="Times New Roman"/>
        </w:rPr>
        <w:t>O5 - Handle incomplete data and express the confidence of conclusions.</w:t>
      </w:r>
    </w:p>
    <w:p w14:paraId="375DC463" w14:textId="77777777" w:rsidR="008667AF" w:rsidRDefault="008667AF">
      <w:pPr>
        <w:numPr>
          <w:ilvl w:val="0"/>
          <w:numId w:val="1"/>
        </w:numPr>
        <w:spacing w:before="100" w:beforeAutospacing="1" w:after="40" w:line="360" w:lineRule="auto"/>
        <w:jc w:val="both"/>
        <w:rPr>
          <w:rFonts w:eastAsia="Times New Roman"/>
        </w:rPr>
      </w:pPr>
      <w:r>
        <w:rPr>
          <w:rFonts w:eastAsia="Times New Roman"/>
        </w:rPr>
        <w:t>O6 - Provide a user-friendly interface for non-experts.</w:t>
      </w:r>
    </w:p>
    <w:p w14:paraId="2343E59B" w14:textId="77777777" w:rsidR="008667AF" w:rsidRDefault="008667AF">
      <w:pPr>
        <w:numPr>
          <w:ilvl w:val="0"/>
          <w:numId w:val="1"/>
        </w:numPr>
        <w:spacing w:before="100" w:beforeAutospacing="1" w:after="40" w:line="360" w:lineRule="auto"/>
        <w:jc w:val="both"/>
        <w:rPr>
          <w:rFonts w:eastAsia="Times New Roman"/>
        </w:rPr>
      </w:pPr>
      <w:r>
        <w:rPr>
          <w:rFonts w:eastAsia="Times New Roman"/>
        </w:rPr>
        <w:t>O7 - Test the system systematically and document it with a user manual.</w:t>
      </w:r>
    </w:p>
    <w:p w14:paraId="7ECC2467" w14:textId="77777777" w:rsidR="008667AF" w:rsidRDefault="008667AF">
      <w:pPr>
        <w:pStyle w:val="Heading2"/>
        <w:rPr>
          <w:rFonts w:eastAsia="Times New Roman"/>
        </w:rPr>
      </w:pPr>
      <w:bookmarkStart w:id="5" w:name="_Toc241603501"/>
      <w:r>
        <w:rPr>
          <w:rFonts w:eastAsia="Times New Roman"/>
        </w:rPr>
        <w:t>1.4 What the system specialises in</w:t>
      </w:r>
      <w:bookmarkEnd w:id="5"/>
    </w:p>
    <w:p w14:paraId="789D6CFD" w14:textId="77777777" w:rsidR="008667AF" w:rsidRDefault="008667AF">
      <w:pPr>
        <w:pStyle w:val="NormalWeb"/>
      </w:pPr>
      <w:r>
        <w:t>The system specialises in ten gem species that are common in Sri Lanka (corundum, spinel, garnet, chrysoberyl, zircon, topaz, tourmaline, quartz, orthoclase feldspar and beryl), eighteen named varieti</w:t>
      </w:r>
      <w:r>
        <w:t>es (for example ruby, blue sapphire, padparadscha, alexandrite, cat's-eye chrysoberyl, moonstone, hessonite and aquamarine) and the two most common imitation materials, glass and cubic zirconia. It reasons from six observable properties: refractive index (RI), specific gravity (SG), optic character, body colour, optical phenomenon and the dominant inclusion type.</w:t>
      </w:r>
    </w:p>
    <w:p w14:paraId="4A6B2391" w14:textId="77777777" w:rsidR="008667AF" w:rsidRDefault="008667AF">
      <w:pPr>
        <w:pStyle w:val="Heading2"/>
        <w:rPr>
          <w:rFonts w:eastAsia="Times New Roman"/>
        </w:rPr>
      </w:pPr>
      <w:bookmarkStart w:id="6" w:name="_Toc241603502"/>
      <w:r>
        <w:rPr>
          <w:rFonts w:eastAsia="Times New Roman"/>
        </w:rPr>
        <w:t>1.5 Conclusions the system provides</w:t>
      </w:r>
      <w:bookmarkEnd w:id="6"/>
    </w:p>
    <w:p w14:paraId="0B403CAF" w14:textId="77777777" w:rsidR="008667AF" w:rsidRDefault="008667AF">
      <w:pPr>
        <w:pStyle w:val="tcaption"/>
      </w:pPr>
      <w:r>
        <w:t>Table 1. Conclusions produced by the system</w:t>
      </w:r>
    </w:p>
    <w:tbl>
      <w:tblPr>
        <w:tblW w:w="5000" w:type="pct"/>
        <w:tblCellMar>
          <w:top w:w="15" w:type="dxa"/>
          <w:left w:w="15" w:type="dxa"/>
          <w:bottom w:w="15" w:type="dxa"/>
          <w:right w:w="15" w:type="dxa"/>
        </w:tblCellMar>
        <w:tblLook w:val="04A0" w:firstRow="1" w:lastRow="0" w:firstColumn="1" w:lastColumn="0" w:noHBand="0" w:noVBand="1"/>
      </w:tblPr>
      <w:tblGrid>
        <w:gridCol w:w="2163"/>
        <w:gridCol w:w="6848"/>
      </w:tblGrid>
      <w:tr w:rsidR="00000000" w14:paraId="2A33CD08" w14:textId="77777777" w:rsidTr="00FB7031">
        <w:trPr>
          <w:cantSplit/>
          <w:tblHeader/>
        </w:trPr>
        <w:tc>
          <w:tcPr>
            <w:tcW w:w="12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A64B23B"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Conclusion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416652A"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Description and example</w:t>
            </w:r>
          </w:p>
        </w:tc>
      </w:tr>
      <w:tr w:rsidR="00000000" w14:paraId="3BFD098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04D7E68" w14:textId="77777777" w:rsidR="008667AF" w:rsidRDefault="008667AF">
            <w:pPr>
              <w:spacing w:after="120" w:line="276" w:lineRule="auto"/>
              <w:rPr>
                <w:rFonts w:eastAsia="Times New Roman"/>
                <w:sz w:val="20"/>
                <w:szCs w:val="20"/>
              </w:rPr>
            </w:pPr>
            <w:r>
              <w:rPr>
                <w:rFonts w:eastAsia="Times New Roman"/>
                <w:sz w:val="20"/>
                <w:szCs w:val="20"/>
              </w:rPr>
              <w:t>Species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7F70EBB" w14:textId="77777777" w:rsidR="008667AF" w:rsidRDefault="008667AF">
            <w:pPr>
              <w:spacing w:after="120" w:line="276" w:lineRule="auto"/>
              <w:rPr>
                <w:rFonts w:eastAsia="Times New Roman"/>
                <w:sz w:val="20"/>
                <w:szCs w:val="20"/>
              </w:rPr>
            </w:pPr>
            <w:r>
              <w:rPr>
                <w:rFonts w:eastAsia="Times New Roman"/>
                <w:sz w:val="20"/>
                <w:szCs w:val="20"/>
              </w:rPr>
              <w:t xml:space="preserve">The mineral species, e.g. </w:t>
            </w:r>
            <w:r>
              <w:rPr>
                <w:rFonts w:eastAsia="Times New Roman"/>
                <w:i/>
                <w:iCs/>
                <w:sz w:val="20"/>
                <w:szCs w:val="20"/>
              </w:rPr>
              <w:t>corundum</w:t>
            </w:r>
            <w:r>
              <w:rPr>
                <w:rFonts w:eastAsia="Times New Roman"/>
                <w:sz w:val="20"/>
                <w:szCs w:val="20"/>
              </w:rPr>
              <w:t>, from optic character, RI and SG.</w:t>
            </w:r>
          </w:p>
        </w:tc>
      </w:tr>
      <w:tr w:rsidR="00000000" w14:paraId="63056E1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5645C75" w14:textId="77777777" w:rsidR="008667AF" w:rsidRDefault="008667AF">
            <w:pPr>
              <w:spacing w:after="120" w:line="276" w:lineRule="auto"/>
              <w:rPr>
                <w:rFonts w:eastAsia="Times New Roman"/>
                <w:sz w:val="20"/>
                <w:szCs w:val="20"/>
              </w:rPr>
            </w:pPr>
            <w:r>
              <w:rPr>
                <w:rFonts w:eastAsia="Times New Roman"/>
                <w:sz w:val="20"/>
                <w:szCs w:val="20"/>
              </w:rPr>
              <w:t>Variety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63BE679" w14:textId="77777777" w:rsidR="008667AF" w:rsidRDefault="008667AF">
            <w:pPr>
              <w:spacing w:after="120" w:line="276" w:lineRule="auto"/>
              <w:rPr>
                <w:rFonts w:eastAsia="Times New Roman"/>
                <w:sz w:val="20"/>
                <w:szCs w:val="20"/>
              </w:rPr>
            </w:pPr>
            <w:r>
              <w:rPr>
                <w:rFonts w:eastAsia="Times New Roman"/>
                <w:sz w:val="20"/>
                <w:szCs w:val="20"/>
              </w:rPr>
              <w:t xml:space="preserve">The trade variety within the species, e.g. corundum + blue gives </w:t>
            </w:r>
            <w:r>
              <w:rPr>
                <w:rFonts w:eastAsia="Times New Roman"/>
                <w:i/>
                <w:iCs/>
                <w:sz w:val="20"/>
                <w:szCs w:val="20"/>
              </w:rPr>
              <w:t>blue sapphire</w:t>
            </w:r>
            <w:r>
              <w:rPr>
                <w:rFonts w:eastAsia="Times New Roman"/>
                <w:sz w:val="20"/>
                <w:szCs w:val="20"/>
              </w:rPr>
              <w:t xml:space="preserve">; chrysoberyl + colour change gives </w:t>
            </w:r>
            <w:r>
              <w:rPr>
                <w:rFonts w:eastAsia="Times New Roman"/>
                <w:i/>
                <w:iCs/>
                <w:sz w:val="20"/>
                <w:szCs w:val="20"/>
              </w:rPr>
              <w:t>alexandrite</w:t>
            </w:r>
            <w:r>
              <w:rPr>
                <w:rFonts w:eastAsia="Times New Roman"/>
                <w:sz w:val="20"/>
                <w:szCs w:val="20"/>
              </w:rPr>
              <w:t>.</w:t>
            </w:r>
          </w:p>
        </w:tc>
      </w:tr>
      <w:tr w:rsidR="00000000" w14:paraId="77C8618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25C98A1" w14:textId="77777777" w:rsidR="008667AF" w:rsidRDefault="008667AF">
            <w:pPr>
              <w:spacing w:after="120" w:line="276" w:lineRule="auto"/>
              <w:rPr>
                <w:rFonts w:eastAsia="Times New Roman"/>
                <w:sz w:val="20"/>
                <w:szCs w:val="20"/>
              </w:rPr>
            </w:pPr>
            <w:r>
              <w:rPr>
                <w:rFonts w:eastAsia="Times New Roman"/>
                <w:sz w:val="20"/>
                <w:szCs w:val="20"/>
              </w:rPr>
              <w:t>Imitation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584E81" w14:textId="77777777" w:rsidR="008667AF" w:rsidRDefault="008667AF">
            <w:pPr>
              <w:spacing w:after="120" w:line="276" w:lineRule="auto"/>
              <w:rPr>
                <w:rFonts w:eastAsia="Times New Roman"/>
                <w:sz w:val="20"/>
                <w:szCs w:val="20"/>
              </w:rPr>
            </w:pPr>
            <w:r>
              <w:rPr>
                <w:rFonts w:eastAsia="Times New Roman"/>
                <w:sz w:val="20"/>
                <w:szCs w:val="20"/>
              </w:rPr>
              <w:t>Glass or cubic zirconia, e.g. an isotropic stone with a glass RI and gas bubbles.</w:t>
            </w:r>
          </w:p>
        </w:tc>
      </w:tr>
      <w:tr w:rsidR="00000000" w14:paraId="1A5463E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D539BB7" w14:textId="77777777" w:rsidR="008667AF" w:rsidRDefault="008667AF">
            <w:pPr>
              <w:spacing w:after="120" w:line="276" w:lineRule="auto"/>
              <w:rPr>
                <w:rFonts w:eastAsia="Times New Roman"/>
                <w:sz w:val="20"/>
                <w:szCs w:val="20"/>
              </w:rPr>
            </w:pPr>
            <w:r>
              <w:rPr>
                <w:rFonts w:eastAsia="Times New Roman"/>
                <w:sz w:val="20"/>
                <w:szCs w:val="20"/>
              </w:rPr>
              <w:t>Origin and treatment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89A38E" w14:textId="77777777" w:rsidR="008667AF" w:rsidRDefault="008667AF">
            <w:pPr>
              <w:spacing w:after="120" w:line="276" w:lineRule="auto"/>
              <w:rPr>
                <w:rFonts w:eastAsia="Times New Roman"/>
                <w:sz w:val="20"/>
                <w:szCs w:val="20"/>
              </w:rPr>
            </w:pPr>
            <w:r>
              <w:rPr>
                <w:rFonts w:eastAsia="Times New Roman"/>
                <w:sz w:val="20"/>
                <w:szCs w:val="20"/>
              </w:rPr>
              <w:t>Likely natural, synthetic (laboratory-grown), imitation, glass-or-synthetic, laboratory test needed, or not determined; and probable heat treatment.</w:t>
            </w:r>
          </w:p>
        </w:tc>
      </w:tr>
      <w:tr w:rsidR="00000000" w14:paraId="355B0CC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288EB7C" w14:textId="77777777" w:rsidR="008667AF" w:rsidRDefault="008667AF">
            <w:pPr>
              <w:spacing w:after="120" w:line="276" w:lineRule="auto"/>
              <w:rPr>
                <w:rFonts w:eastAsia="Times New Roman"/>
                <w:sz w:val="20"/>
                <w:szCs w:val="20"/>
              </w:rPr>
            </w:pPr>
            <w:r>
              <w:rPr>
                <w:rFonts w:eastAsia="Times New Roman"/>
                <w:sz w:val="20"/>
                <w:szCs w:val="20"/>
              </w:rPr>
              <w:t>Confidence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9BEBCBA" w14:textId="77777777" w:rsidR="008667AF" w:rsidRDefault="008667AF">
            <w:pPr>
              <w:spacing w:after="120" w:line="276" w:lineRule="auto"/>
              <w:rPr>
                <w:rFonts w:eastAsia="Times New Roman"/>
                <w:sz w:val="20"/>
                <w:szCs w:val="20"/>
              </w:rPr>
            </w:pPr>
            <w:r>
              <w:rPr>
                <w:rFonts w:eastAsia="Times New Roman"/>
                <w:sz w:val="20"/>
                <w:szCs w:val="20"/>
              </w:rPr>
              <w:t xml:space="preserve">A certainty factor for every derived fact (e.g. </w:t>
            </w:r>
            <w:r>
              <w:rPr>
                <w:rFonts w:eastAsia="Times New Roman"/>
                <w:i/>
                <w:iCs/>
                <w:sz w:val="20"/>
                <w:szCs w:val="20"/>
              </w:rPr>
              <w:t>blue sapphire 90%</w:t>
            </w:r>
            <w:r>
              <w:rPr>
                <w:rFonts w:eastAsia="Times New Roman"/>
                <w:sz w:val="20"/>
                <w:szCs w:val="20"/>
              </w:rPr>
              <w:t xml:space="preserve">), a confidence level (strong match / possible match / no match), and a ranked candidate list when data is missing (e.g. </w:t>
            </w:r>
            <w:r>
              <w:rPr>
                <w:rFonts w:eastAsia="Times New Roman"/>
                <w:i/>
                <w:iCs/>
                <w:sz w:val="20"/>
                <w:szCs w:val="20"/>
              </w:rPr>
              <w:t>Spinel 52%, Garnet 52%</w:t>
            </w:r>
            <w:r>
              <w:rPr>
                <w:rFonts w:eastAsia="Times New Roman"/>
                <w:sz w:val="20"/>
                <w:szCs w:val="20"/>
              </w:rPr>
              <w:t>).</w:t>
            </w:r>
          </w:p>
        </w:tc>
      </w:tr>
      <w:tr w:rsidR="00000000" w14:paraId="21F0128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1051226" w14:textId="77777777" w:rsidR="008667AF" w:rsidRDefault="008667AF">
            <w:pPr>
              <w:spacing w:after="120" w:line="276" w:lineRule="auto"/>
              <w:rPr>
                <w:rFonts w:eastAsia="Times New Roman"/>
                <w:sz w:val="20"/>
                <w:szCs w:val="20"/>
              </w:rPr>
            </w:pPr>
            <w:r>
              <w:rPr>
                <w:rFonts w:eastAsia="Times New Roman"/>
                <w:sz w:val="20"/>
                <w:szCs w:val="20"/>
              </w:rPr>
              <w:t>Recommendation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A95DA9A" w14:textId="77777777" w:rsidR="008667AF" w:rsidRDefault="008667AF">
            <w:pPr>
              <w:spacing w:after="120" w:line="276" w:lineRule="auto"/>
              <w:rPr>
                <w:rFonts w:eastAsia="Times New Roman"/>
                <w:sz w:val="20"/>
                <w:szCs w:val="20"/>
              </w:rPr>
            </w:pPr>
            <w:r>
              <w:rPr>
                <w:rFonts w:eastAsia="Times New Roman"/>
                <w:sz w:val="20"/>
                <w:szCs w:val="20"/>
              </w:rPr>
              <w:t xml:space="preserve">Practical advice, e.g. </w:t>
            </w:r>
            <w:r>
              <w:rPr>
                <w:rFonts w:eastAsia="Times New Roman"/>
                <w:i/>
                <w:iCs/>
                <w:sz w:val="20"/>
                <w:szCs w:val="20"/>
              </w:rPr>
              <w:t>"Features are consistent with a natural stone. Obtain an NGJA certificate before purchase."</w:t>
            </w:r>
          </w:p>
        </w:tc>
      </w:tr>
      <w:tr w:rsidR="00000000" w14:paraId="57AFB7E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203760D" w14:textId="77777777" w:rsidR="008667AF" w:rsidRDefault="008667AF">
            <w:pPr>
              <w:spacing w:after="120" w:line="276" w:lineRule="auto"/>
              <w:rPr>
                <w:rFonts w:eastAsia="Times New Roman"/>
                <w:sz w:val="20"/>
                <w:szCs w:val="20"/>
              </w:rPr>
            </w:pPr>
            <w:r>
              <w:rPr>
                <w:rFonts w:eastAsia="Times New Roman"/>
                <w:sz w:val="20"/>
                <w:szCs w:val="20"/>
              </w:rPr>
              <w:t>Next measurement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9D47C42" w14:textId="77777777" w:rsidR="008667AF" w:rsidRDefault="008667AF">
            <w:pPr>
              <w:spacing w:after="120" w:line="276" w:lineRule="auto"/>
              <w:rPr>
                <w:rFonts w:eastAsia="Times New Roman"/>
                <w:sz w:val="20"/>
                <w:szCs w:val="20"/>
              </w:rPr>
            </w:pPr>
            <w:r>
              <w:rPr>
                <w:rFonts w:eastAsia="Times New Roman"/>
                <w:sz w:val="20"/>
                <w:szCs w:val="20"/>
              </w:rPr>
              <w:t xml:space="preserve">When data is incomplete, which missing measurement would best separate the remaining candidates, e.g. </w:t>
            </w:r>
            <w:r>
              <w:rPr>
                <w:rFonts w:eastAsia="Times New Roman"/>
                <w:i/>
                <w:iCs/>
                <w:sz w:val="20"/>
                <w:szCs w:val="20"/>
              </w:rPr>
              <w:t>"Measure the refractive index next: Spinel 1.712-1.736, Garnet 1.730-1.890"</w:t>
            </w:r>
            <w:r>
              <w:rPr>
                <w:rFonts w:eastAsia="Times New Roman"/>
                <w:sz w:val="20"/>
                <w:szCs w:val="20"/>
              </w:rPr>
              <w:t>.</w:t>
            </w:r>
          </w:p>
        </w:tc>
      </w:tr>
      <w:tr w:rsidR="00000000" w14:paraId="714B943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B2F2783" w14:textId="77777777" w:rsidR="008667AF" w:rsidRDefault="008667AF">
            <w:pPr>
              <w:spacing w:after="120" w:line="276" w:lineRule="auto"/>
              <w:rPr>
                <w:rFonts w:eastAsia="Times New Roman"/>
                <w:sz w:val="20"/>
                <w:szCs w:val="20"/>
              </w:rPr>
            </w:pPr>
            <w:r>
              <w:rPr>
                <w:rFonts w:eastAsia="Times New Roman"/>
                <w:sz w:val="20"/>
                <w:szCs w:val="20"/>
              </w:rPr>
              <w:t>Explanation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B0B731B" w14:textId="77777777" w:rsidR="008667AF" w:rsidRDefault="008667AF">
            <w:pPr>
              <w:spacing w:after="120" w:line="276" w:lineRule="auto"/>
              <w:rPr>
                <w:rFonts w:eastAsia="Times New Roman"/>
                <w:sz w:val="20"/>
                <w:szCs w:val="20"/>
              </w:rPr>
            </w:pPr>
            <w:r>
              <w:rPr>
                <w:rFonts w:eastAsia="Times New Roman"/>
                <w:sz w:val="20"/>
                <w:szCs w:val="20"/>
              </w:rPr>
              <w:t>How the conclusion was reached, why a question is being asked, and why an alternative was rejected.</w:t>
            </w:r>
          </w:p>
        </w:tc>
      </w:tr>
    </w:tbl>
    <w:p w14:paraId="7B821822" w14:textId="77777777" w:rsidR="008667AF" w:rsidRDefault="008667AF">
      <w:pPr>
        <w:pStyle w:val="Heading2"/>
        <w:rPr>
          <w:rFonts w:eastAsia="Times New Roman"/>
        </w:rPr>
      </w:pPr>
      <w:bookmarkStart w:id="7" w:name="_Toc241603503"/>
      <w:r>
        <w:rPr>
          <w:rFonts w:eastAsia="Times New Roman"/>
        </w:rPr>
        <w:lastRenderedPageBreak/>
        <w:t>1.6 Scope and limitations</w:t>
      </w:r>
      <w:bookmarkEnd w:id="7"/>
    </w:p>
    <w:p w14:paraId="48E4D0DA" w14:textId="77777777" w:rsidR="008667AF" w:rsidRDefault="008667AF">
      <w:pPr>
        <w:pStyle w:val="NormalWeb"/>
      </w:pPr>
      <w:r>
        <w:t xml:space="preserve">The system is a decision-support tool for a first opinion; it is </w:t>
      </w:r>
      <w:r>
        <w:rPr>
          <w:b/>
          <w:bCs/>
        </w:rPr>
        <w:t>not</w:t>
      </w:r>
      <w:r>
        <w:t xml:space="preserve"> </w:t>
      </w:r>
      <w:r>
        <w:t>a replacement for laboratory certification. The knowledge base covers ten species and two imitations. Heat treatment can only be suggested from a visible indicator (discoid fractures), not proven. The system assumes the user can take basic readings (a refractometer, a hydrostatic balance and a polariscope) but works with partial data. Section 7.3 discusses the limitations in detail.</w:t>
      </w:r>
    </w:p>
    <w:p w14:paraId="0D2D28D2" w14:textId="77777777" w:rsidR="008667AF" w:rsidRDefault="008667AF">
      <w:pPr>
        <w:pStyle w:val="Heading1"/>
        <w:rPr>
          <w:rFonts w:eastAsia="Times New Roman"/>
        </w:rPr>
      </w:pPr>
      <w:bookmarkStart w:id="8" w:name="_Toc241603504"/>
      <w:r>
        <w:rPr>
          <w:rFonts w:eastAsia="Times New Roman"/>
        </w:rPr>
        <w:t>2. Knowledge Engineering</w:t>
      </w:r>
      <w:bookmarkEnd w:id="8"/>
    </w:p>
    <w:p w14:paraId="1883A9CD" w14:textId="77777777" w:rsidR="008667AF" w:rsidRDefault="008667AF">
      <w:pPr>
        <w:pStyle w:val="NormalWeb"/>
      </w:pPr>
      <w:r>
        <w:t>Knowledge engineering was carried out as an iterative process (Figure 1). The domain was studied from recognised sources, individual knowledge statements were extracted into a knowledge acquisition table, encoded as Prolog facts and rules, tested, and refined when tests revealed gaps.</w:t>
      </w:r>
    </w:p>
    <w:p w14:paraId="0E15E914" w14:textId="77777777" w:rsidR="008667AF" w:rsidRDefault="008667AF">
      <w:pPr>
        <w:pStyle w:val="fig"/>
        <w:spacing w:before="0" w:beforeAutospacing="0"/>
      </w:pPr>
      <w:r>
        <w:rPr>
          <w:noProof/>
        </w:rPr>
        <w:drawing>
          <wp:inline distT="0" distB="0" distL="0" distR="0" wp14:anchorId="5CF7F422" wp14:editId="437B8E00">
            <wp:extent cx="5715000" cy="1272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1272540"/>
                    </a:xfrm>
                    <a:prstGeom prst="rect">
                      <a:avLst/>
                    </a:prstGeom>
                    <a:noFill/>
                    <a:ln>
                      <a:noFill/>
                    </a:ln>
                  </pic:spPr>
                </pic:pic>
              </a:graphicData>
            </a:graphic>
          </wp:inline>
        </w:drawing>
      </w:r>
    </w:p>
    <w:p w14:paraId="799B624E" w14:textId="77777777" w:rsidR="008667AF" w:rsidRDefault="008667AF">
      <w:pPr>
        <w:pStyle w:val="caption"/>
        <w:spacing w:before="0" w:beforeAutospacing="0"/>
      </w:pPr>
      <w:r>
        <w:t>Figure 1. Knowledge engineering process used in the project</w:t>
      </w:r>
    </w:p>
    <w:p w14:paraId="59173376" w14:textId="77777777" w:rsidR="008667AF" w:rsidRDefault="008667AF">
      <w:pPr>
        <w:pStyle w:val="Heading2"/>
        <w:rPr>
          <w:rFonts w:eastAsia="Times New Roman"/>
        </w:rPr>
      </w:pPr>
      <w:bookmarkStart w:id="9" w:name="_Toc241603505"/>
      <w:r>
        <w:rPr>
          <w:rFonts w:eastAsia="Times New Roman"/>
        </w:rPr>
        <w:t>2.1 Domain study: gemmology concepts</w:t>
      </w:r>
      <w:bookmarkEnd w:id="9"/>
    </w:p>
    <w:p w14:paraId="6A1E09B6" w14:textId="77777777" w:rsidR="008667AF" w:rsidRDefault="008667AF">
      <w:pPr>
        <w:pStyle w:val="NormalWeb"/>
      </w:pPr>
      <w:r>
        <w:rPr>
          <w:b/>
          <w:bCs/>
        </w:rPr>
        <w:t>Refractive index (RI)</w:t>
      </w:r>
      <w:r>
        <w:t xml:space="preserve"> </w:t>
      </w:r>
      <w:r>
        <w:t>measures how strongly a gem slows and bends light. It is read on a gem refractometer and is the single most diagnostic test for most transparent gems [3]. Corundum reads about 1.762-1.770, quartz about 1.544-1.553 [1], [3]. Standard refractometers cannot read above about 1.81, so very high-RI materials such as high zircon and cubic zirconia show as "over the limit" (no shadow edge on the scale). This observation is itself useful evidence, and the system accepts it as an input.</w:t>
      </w:r>
    </w:p>
    <w:p w14:paraId="1D676EC6" w14:textId="77777777" w:rsidR="008667AF" w:rsidRDefault="008667AF">
      <w:pPr>
        <w:pStyle w:val="NormalWeb"/>
      </w:pPr>
      <w:r>
        <w:rPr>
          <w:b/>
          <w:bCs/>
        </w:rPr>
        <w:t>Specific gravity (SG)</w:t>
      </w:r>
      <w:r>
        <w:t xml:space="preserve"> </w:t>
      </w:r>
      <w:r>
        <w:t>is the density of the stone relative to water, measured by hydrostatic weighing. It separates gems with similar RI; corundum (about 4.00) is much heavier than spinel (about 3.60) [2].</w:t>
      </w:r>
    </w:p>
    <w:p w14:paraId="24116BBC" w14:textId="77777777" w:rsidR="008667AF" w:rsidRDefault="008667AF">
      <w:pPr>
        <w:pStyle w:val="NormalWeb"/>
      </w:pPr>
      <w:r>
        <w:rPr>
          <w:b/>
          <w:bCs/>
        </w:rPr>
        <w:t>Optic character</w:t>
      </w:r>
      <w:r>
        <w:t xml:space="preserve"> describes how light passes through the crystal. Isotropic (singly refractive) materials such as spinel, garnet, glass and cubic zirconia transmit light as a single ray. Anisotropic (doubly refractive) materials split it in two; they are </w:t>
      </w:r>
      <w:r>
        <w:rPr>
          <w:i/>
          <w:iCs/>
        </w:rPr>
        <w:t>uniaxial</w:t>
      </w:r>
      <w:r>
        <w:t xml:space="preserve"> (one optic axis: </w:t>
      </w:r>
      <w:r>
        <w:lastRenderedPageBreak/>
        <w:t xml:space="preserve">corundum, quartz, beryl, tourmaline, zircon) or </w:t>
      </w:r>
      <w:r>
        <w:rPr>
          <w:i/>
          <w:iCs/>
        </w:rPr>
        <w:t>biaxial</w:t>
      </w:r>
      <w:r>
        <w:t xml:space="preserve"> (two axes: chrysoberyl, topaz, feldspar) [2], [3]. It is determined with a polariscope and conoscope. </w:t>
      </w:r>
      <w:r>
        <w:rPr>
          <w:b/>
          <w:bCs/>
        </w:rPr>
        <w:t>Birefringence</w:t>
      </w:r>
      <w:r>
        <w:t xml:space="preserve"> is the difference between the two RI readings of a doubly refractive gem.</w:t>
      </w:r>
    </w:p>
    <w:p w14:paraId="4B5EE1EA" w14:textId="77777777" w:rsidR="008667AF" w:rsidRDefault="008667AF">
      <w:pPr>
        <w:pStyle w:val="NormalWeb"/>
      </w:pPr>
      <w:r>
        <w:rPr>
          <w:b/>
          <w:bCs/>
        </w:rPr>
        <w:t>Optical phenomena</w:t>
      </w:r>
      <w:r>
        <w:t xml:space="preserve"> are special light effects: asterism (a star) and chatoyancy (a cat's-eye) caused by aligned needle-like inclusions, colour change (typical of alexandrite) and adularescence (the floating sheen of moonstone) [1].</w:t>
      </w:r>
    </w:p>
    <w:p w14:paraId="120DA6F3" w14:textId="77777777" w:rsidR="008667AF" w:rsidRDefault="008667AF">
      <w:pPr>
        <w:pStyle w:val="NormalWeb"/>
      </w:pPr>
      <w:r>
        <w:rPr>
          <w:b/>
          <w:bCs/>
        </w:rPr>
        <w:t>Inclusions</w:t>
      </w:r>
      <w:r>
        <w:t xml:space="preserve"> </w:t>
      </w:r>
      <w:r>
        <w:t>are the gemmologist's main field evidence for origin. Rutile "silk" and mineral crystals indicate natural growth; curved growth lines (striae) and round gas bubbles indicate flame-fusion (Verneuil) synthetics; swirl marks and bubbles indicate glass; discoid fractures around crystals indicate heat treatment [1], [4], [5].</w:t>
      </w:r>
    </w:p>
    <w:p w14:paraId="30CA830F" w14:textId="77777777" w:rsidR="008667AF" w:rsidRDefault="008667AF">
      <w:pPr>
        <w:pStyle w:val="NormalWeb"/>
      </w:pPr>
      <w:r>
        <w:rPr>
          <w:b/>
          <w:bCs/>
        </w:rPr>
        <w:t>Synthetic versus imitation.</w:t>
      </w:r>
      <w:r>
        <w:t xml:space="preserve"> </w:t>
      </w:r>
      <w:r>
        <w:t>A synthetic has the same chemistry and properties as the natural gem but was grown in a laboratory; an imitation merely looks similar and has different properties [4]. The distinction matters because a synthetic ruby is still corundum and passes the species tests, so only inclusion evidence can reveal it.</w:t>
      </w:r>
    </w:p>
    <w:p w14:paraId="64129490" w14:textId="77777777" w:rsidR="008667AF" w:rsidRDefault="008667AF">
      <w:pPr>
        <w:pStyle w:val="NormalWeb"/>
      </w:pPr>
      <w:r>
        <w:t xml:space="preserve">Table 2 summarises the property facts acquired for each material. These are refractometer and hydrostatic </w:t>
      </w:r>
      <w:r>
        <w:rPr>
          <w:i/>
          <w:iCs/>
        </w:rPr>
        <w:t>reading ranges</w:t>
      </w:r>
      <w:r>
        <w:t>, which are slightly wider than textbook mean values so that normal variation within a species is covered.</w:t>
      </w:r>
    </w:p>
    <w:p w14:paraId="37DA4868" w14:textId="77777777" w:rsidR="008667AF" w:rsidRDefault="008667AF">
      <w:pPr>
        <w:pStyle w:val="tcaption"/>
      </w:pPr>
      <w:r>
        <w:t>Table 2. Property facts held in the knowledge base (generated from knowledge_base.pl)</w:t>
      </w:r>
    </w:p>
    <w:tbl>
      <w:tblPr>
        <w:tblW w:w="5000" w:type="pct"/>
        <w:tblCellMar>
          <w:top w:w="15" w:type="dxa"/>
          <w:left w:w="15" w:type="dxa"/>
          <w:bottom w:w="15" w:type="dxa"/>
          <w:right w:w="15" w:type="dxa"/>
        </w:tblCellMar>
        <w:tblLook w:val="04A0" w:firstRow="1" w:lastRow="0" w:firstColumn="1" w:lastColumn="0" w:noHBand="0" w:noVBand="1"/>
      </w:tblPr>
      <w:tblGrid>
        <w:gridCol w:w="1624"/>
        <w:gridCol w:w="1495"/>
        <w:gridCol w:w="1249"/>
        <w:gridCol w:w="1843"/>
        <w:gridCol w:w="1618"/>
        <w:gridCol w:w="1182"/>
      </w:tblGrid>
      <w:tr w:rsidR="00000000" w14:paraId="2BFFF1C5" w14:textId="77777777" w:rsidTr="00FB7031">
        <w:trPr>
          <w:cantSplit/>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C188D6E"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4F69205"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RI range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24CBA95"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SG range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49ECE21"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Optic character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56A653"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Birefringence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6378BED"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Hardness</w:t>
            </w:r>
          </w:p>
        </w:tc>
      </w:tr>
      <w:tr w:rsidR="00000000" w14:paraId="562125B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4EAD0E9" w14:textId="77777777" w:rsidR="008667AF" w:rsidRDefault="008667AF">
            <w:pPr>
              <w:spacing w:after="120" w:line="276" w:lineRule="auto"/>
              <w:rPr>
                <w:rFonts w:eastAsia="Times New Roman"/>
                <w:sz w:val="20"/>
                <w:szCs w:val="20"/>
              </w:rPr>
            </w:pPr>
            <w:r>
              <w:rPr>
                <w:rFonts w:eastAsia="Times New Roman"/>
                <w:sz w:val="20"/>
                <w:szCs w:val="20"/>
              </w:rPr>
              <w:t>Corundum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F5D32EB" w14:textId="77777777" w:rsidR="008667AF" w:rsidRDefault="008667AF">
            <w:pPr>
              <w:spacing w:after="120" w:line="276" w:lineRule="auto"/>
              <w:rPr>
                <w:rFonts w:eastAsia="Times New Roman"/>
                <w:sz w:val="20"/>
                <w:szCs w:val="20"/>
              </w:rPr>
            </w:pPr>
            <w:r>
              <w:rPr>
                <w:rFonts w:eastAsia="Times New Roman"/>
                <w:sz w:val="20"/>
                <w:szCs w:val="20"/>
              </w:rPr>
              <w:t>1.757 - 1.780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57724A9" w14:textId="77777777" w:rsidR="008667AF" w:rsidRDefault="008667AF">
            <w:pPr>
              <w:spacing w:after="120" w:line="276" w:lineRule="auto"/>
              <w:rPr>
                <w:rFonts w:eastAsia="Times New Roman"/>
                <w:sz w:val="20"/>
                <w:szCs w:val="20"/>
              </w:rPr>
            </w:pPr>
            <w:r>
              <w:rPr>
                <w:rFonts w:eastAsia="Times New Roman"/>
                <w:sz w:val="20"/>
                <w:szCs w:val="20"/>
              </w:rPr>
              <w:t>3.95 - 4.10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6C61F37" w14:textId="77777777" w:rsidR="008667AF" w:rsidRDefault="008667AF">
            <w:pPr>
              <w:spacing w:after="120" w:line="276" w:lineRule="auto"/>
              <w:rPr>
                <w:rFonts w:eastAsia="Times New Roman"/>
                <w:sz w:val="20"/>
                <w:szCs w:val="20"/>
              </w:rPr>
            </w:pPr>
            <w:r>
              <w:rPr>
                <w:rFonts w:eastAsia="Times New Roman"/>
                <w:sz w:val="20"/>
                <w:szCs w:val="20"/>
              </w:rPr>
              <w:t>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9A8672F" w14:textId="77777777" w:rsidR="008667AF" w:rsidRDefault="008667AF">
            <w:pPr>
              <w:spacing w:after="120" w:line="276" w:lineRule="auto"/>
              <w:rPr>
                <w:rFonts w:eastAsia="Times New Roman"/>
                <w:sz w:val="20"/>
                <w:szCs w:val="20"/>
              </w:rPr>
            </w:pPr>
            <w:r>
              <w:rPr>
                <w:rFonts w:eastAsia="Times New Roman"/>
                <w:sz w:val="20"/>
                <w:szCs w:val="20"/>
              </w:rPr>
              <w:t>0.008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8B46A0" w14:textId="77777777" w:rsidR="008667AF" w:rsidRDefault="008667AF">
            <w:pPr>
              <w:spacing w:after="120" w:line="276" w:lineRule="auto"/>
              <w:rPr>
                <w:rFonts w:eastAsia="Times New Roman"/>
                <w:sz w:val="20"/>
                <w:szCs w:val="20"/>
              </w:rPr>
            </w:pPr>
            <w:r>
              <w:rPr>
                <w:rFonts w:eastAsia="Times New Roman"/>
                <w:sz w:val="20"/>
                <w:szCs w:val="20"/>
              </w:rPr>
              <w:t>9</w:t>
            </w:r>
          </w:p>
        </w:tc>
      </w:tr>
      <w:tr w:rsidR="00000000" w14:paraId="2E73079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B0C328" w14:textId="77777777" w:rsidR="008667AF" w:rsidRDefault="008667AF">
            <w:pPr>
              <w:spacing w:after="120" w:line="276" w:lineRule="auto"/>
              <w:rPr>
                <w:rFonts w:eastAsia="Times New Roman"/>
                <w:sz w:val="20"/>
                <w:szCs w:val="20"/>
              </w:rPr>
            </w:pPr>
            <w:r>
              <w:rPr>
                <w:rFonts w:eastAsia="Times New Roman"/>
                <w:sz w:val="20"/>
                <w:szCs w:val="20"/>
              </w:rPr>
              <w:t>Spinel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83BC207" w14:textId="77777777" w:rsidR="008667AF" w:rsidRDefault="008667AF">
            <w:pPr>
              <w:spacing w:after="120" w:line="276" w:lineRule="auto"/>
              <w:rPr>
                <w:rFonts w:eastAsia="Times New Roman"/>
                <w:sz w:val="20"/>
                <w:szCs w:val="20"/>
              </w:rPr>
            </w:pPr>
            <w:r>
              <w:rPr>
                <w:rFonts w:eastAsia="Times New Roman"/>
                <w:sz w:val="20"/>
                <w:szCs w:val="20"/>
              </w:rPr>
              <w:t>1.712 - 1.736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78F60FC" w14:textId="77777777" w:rsidR="008667AF" w:rsidRDefault="008667AF">
            <w:pPr>
              <w:spacing w:after="120" w:line="276" w:lineRule="auto"/>
              <w:rPr>
                <w:rFonts w:eastAsia="Times New Roman"/>
                <w:sz w:val="20"/>
                <w:szCs w:val="20"/>
              </w:rPr>
            </w:pPr>
            <w:r>
              <w:rPr>
                <w:rFonts w:eastAsia="Times New Roman"/>
                <w:sz w:val="20"/>
                <w:szCs w:val="20"/>
              </w:rPr>
              <w:t>3.55 - 3.70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288603C" w14:textId="77777777" w:rsidR="008667AF" w:rsidRDefault="008667AF">
            <w:pPr>
              <w:spacing w:after="120" w:line="276" w:lineRule="auto"/>
              <w:rPr>
                <w:rFonts w:eastAsia="Times New Roman"/>
                <w:sz w:val="20"/>
                <w:szCs w:val="20"/>
              </w:rPr>
            </w:pPr>
            <w:r>
              <w:rPr>
                <w:rFonts w:eastAsia="Times New Roman"/>
                <w:sz w:val="20"/>
                <w:szCs w:val="20"/>
              </w:rPr>
              <w:t>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4E0E2F1" w14:textId="77777777" w:rsidR="008667AF" w:rsidRDefault="008667AF">
            <w:pPr>
              <w:spacing w:after="120" w:line="276" w:lineRule="auto"/>
              <w:rPr>
                <w:rFonts w:eastAsia="Times New Roman"/>
                <w:sz w:val="20"/>
                <w:szCs w:val="20"/>
              </w:rPr>
            </w:pPr>
            <w:r>
              <w:rPr>
                <w:rFonts w:eastAsia="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26F2F35" w14:textId="77777777" w:rsidR="008667AF" w:rsidRDefault="008667AF">
            <w:pPr>
              <w:spacing w:after="120" w:line="276" w:lineRule="auto"/>
              <w:rPr>
                <w:rFonts w:eastAsia="Times New Roman"/>
                <w:sz w:val="20"/>
                <w:szCs w:val="20"/>
              </w:rPr>
            </w:pPr>
            <w:r>
              <w:rPr>
                <w:rFonts w:eastAsia="Times New Roman"/>
                <w:sz w:val="20"/>
                <w:szCs w:val="20"/>
              </w:rPr>
              <w:t>8</w:t>
            </w:r>
          </w:p>
        </w:tc>
      </w:tr>
      <w:tr w:rsidR="00000000" w14:paraId="6E33153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F788D3" w14:textId="77777777" w:rsidR="008667AF" w:rsidRDefault="008667AF">
            <w:pPr>
              <w:spacing w:after="120" w:line="276" w:lineRule="auto"/>
              <w:rPr>
                <w:rFonts w:eastAsia="Times New Roman"/>
                <w:sz w:val="20"/>
                <w:szCs w:val="20"/>
              </w:rPr>
            </w:pPr>
            <w:r>
              <w:rPr>
                <w:rFonts w:eastAsia="Times New Roman"/>
                <w:sz w:val="20"/>
                <w:szCs w:val="20"/>
              </w:rPr>
              <w:t>Garnet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C48AD03" w14:textId="77777777" w:rsidR="008667AF" w:rsidRDefault="008667AF">
            <w:pPr>
              <w:spacing w:after="120" w:line="276" w:lineRule="auto"/>
              <w:rPr>
                <w:rFonts w:eastAsia="Times New Roman"/>
                <w:sz w:val="20"/>
                <w:szCs w:val="20"/>
              </w:rPr>
            </w:pPr>
            <w:r>
              <w:rPr>
                <w:rFonts w:eastAsia="Times New Roman"/>
                <w:sz w:val="20"/>
                <w:szCs w:val="20"/>
              </w:rPr>
              <w:t>1.730 - 1.890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B224C4B" w14:textId="77777777" w:rsidR="008667AF" w:rsidRDefault="008667AF">
            <w:pPr>
              <w:spacing w:after="120" w:line="276" w:lineRule="auto"/>
              <w:rPr>
                <w:rFonts w:eastAsia="Times New Roman"/>
                <w:sz w:val="20"/>
                <w:szCs w:val="20"/>
              </w:rPr>
            </w:pPr>
            <w:r>
              <w:rPr>
                <w:rFonts w:eastAsia="Times New Roman"/>
                <w:sz w:val="20"/>
                <w:szCs w:val="20"/>
              </w:rPr>
              <w:t>3.57 - 4.30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DD5AAFF" w14:textId="77777777" w:rsidR="008667AF" w:rsidRDefault="008667AF">
            <w:pPr>
              <w:spacing w:after="120" w:line="276" w:lineRule="auto"/>
              <w:rPr>
                <w:rFonts w:eastAsia="Times New Roman"/>
                <w:sz w:val="20"/>
                <w:szCs w:val="20"/>
              </w:rPr>
            </w:pPr>
            <w:r>
              <w:rPr>
                <w:rFonts w:eastAsia="Times New Roman"/>
                <w:sz w:val="20"/>
                <w:szCs w:val="20"/>
              </w:rPr>
              <w:t>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90DB2A1" w14:textId="77777777" w:rsidR="008667AF" w:rsidRDefault="008667AF">
            <w:pPr>
              <w:spacing w:after="120" w:line="276" w:lineRule="auto"/>
              <w:rPr>
                <w:rFonts w:eastAsia="Times New Roman"/>
                <w:sz w:val="20"/>
                <w:szCs w:val="20"/>
              </w:rPr>
            </w:pPr>
            <w:r>
              <w:rPr>
                <w:rFonts w:eastAsia="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D8ABAF5" w14:textId="77777777" w:rsidR="008667AF" w:rsidRDefault="008667AF">
            <w:pPr>
              <w:spacing w:after="120" w:line="276" w:lineRule="auto"/>
              <w:rPr>
                <w:rFonts w:eastAsia="Times New Roman"/>
                <w:sz w:val="20"/>
                <w:szCs w:val="20"/>
              </w:rPr>
            </w:pPr>
            <w:r>
              <w:rPr>
                <w:rFonts w:eastAsia="Times New Roman"/>
                <w:sz w:val="20"/>
                <w:szCs w:val="20"/>
              </w:rPr>
              <w:t>7</w:t>
            </w:r>
          </w:p>
        </w:tc>
      </w:tr>
      <w:tr w:rsidR="00000000" w14:paraId="479FAB5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8C161AE" w14:textId="77777777" w:rsidR="008667AF" w:rsidRDefault="008667AF">
            <w:pPr>
              <w:spacing w:after="120" w:line="276" w:lineRule="auto"/>
              <w:rPr>
                <w:rFonts w:eastAsia="Times New Roman"/>
                <w:sz w:val="20"/>
                <w:szCs w:val="20"/>
              </w:rPr>
            </w:pPr>
            <w:r>
              <w:rPr>
                <w:rFonts w:eastAsia="Times New Roman"/>
                <w:sz w:val="20"/>
                <w:szCs w:val="20"/>
              </w:rPr>
              <w:t>Chrysoberyl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DCD185D" w14:textId="77777777" w:rsidR="008667AF" w:rsidRDefault="008667AF">
            <w:pPr>
              <w:spacing w:after="120" w:line="276" w:lineRule="auto"/>
              <w:rPr>
                <w:rFonts w:eastAsia="Times New Roman"/>
                <w:sz w:val="20"/>
                <w:szCs w:val="20"/>
              </w:rPr>
            </w:pPr>
            <w:r>
              <w:rPr>
                <w:rFonts w:eastAsia="Times New Roman"/>
                <w:sz w:val="20"/>
                <w:szCs w:val="20"/>
              </w:rPr>
              <w:t>1.740 - 1.760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02CA4EA" w14:textId="77777777" w:rsidR="008667AF" w:rsidRDefault="008667AF">
            <w:pPr>
              <w:spacing w:after="120" w:line="276" w:lineRule="auto"/>
              <w:rPr>
                <w:rFonts w:eastAsia="Times New Roman"/>
                <w:sz w:val="20"/>
                <w:szCs w:val="20"/>
              </w:rPr>
            </w:pPr>
            <w:r>
              <w:rPr>
                <w:rFonts w:eastAsia="Times New Roman"/>
                <w:sz w:val="20"/>
                <w:szCs w:val="20"/>
              </w:rPr>
              <w:t>3.70 - 3.78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BF8C08" w14:textId="77777777" w:rsidR="008667AF" w:rsidRDefault="008667AF">
            <w:pPr>
              <w:spacing w:after="120" w:line="276" w:lineRule="auto"/>
              <w:rPr>
                <w:rFonts w:eastAsia="Times New Roman"/>
                <w:sz w:val="20"/>
                <w:szCs w:val="20"/>
              </w:rPr>
            </w:pPr>
            <w:r>
              <w:rPr>
                <w:rFonts w:eastAsia="Times New Roman"/>
                <w:sz w:val="20"/>
                <w:szCs w:val="20"/>
              </w:rPr>
              <w:t>biaxial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E6C05D0" w14:textId="77777777" w:rsidR="008667AF" w:rsidRDefault="008667AF">
            <w:pPr>
              <w:spacing w:after="120" w:line="276" w:lineRule="auto"/>
              <w:rPr>
                <w:rFonts w:eastAsia="Times New Roman"/>
                <w:sz w:val="20"/>
                <w:szCs w:val="20"/>
              </w:rPr>
            </w:pPr>
            <w:r>
              <w:rPr>
                <w:rFonts w:eastAsia="Times New Roman"/>
                <w:sz w:val="20"/>
                <w:szCs w:val="20"/>
              </w:rPr>
              <w:t>0.009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12806F5" w14:textId="77777777" w:rsidR="008667AF" w:rsidRDefault="008667AF">
            <w:pPr>
              <w:spacing w:after="120" w:line="276" w:lineRule="auto"/>
              <w:rPr>
                <w:rFonts w:eastAsia="Times New Roman"/>
                <w:sz w:val="20"/>
                <w:szCs w:val="20"/>
              </w:rPr>
            </w:pPr>
            <w:r>
              <w:rPr>
                <w:rFonts w:eastAsia="Times New Roman"/>
                <w:sz w:val="20"/>
                <w:szCs w:val="20"/>
              </w:rPr>
              <w:t>8.5</w:t>
            </w:r>
          </w:p>
        </w:tc>
      </w:tr>
      <w:tr w:rsidR="00000000" w14:paraId="4E03DD1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37DD7C4" w14:textId="77777777" w:rsidR="008667AF" w:rsidRDefault="008667AF">
            <w:pPr>
              <w:spacing w:after="120" w:line="276" w:lineRule="auto"/>
              <w:rPr>
                <w:rFonts w:eastAsia="Times New Roman"/>
                <w:sz w:val="20"/>
                <w:szCs w:val="20"/>
              </w:rPr>
            </w:pPr>
            <w:r>
              <w:rPr>
                <w:rFonts w:eastAsia="Times New Roman"/>
                <w:sz w:val="20"/>
                <w:szCs w:val="20"/>
              </w:rPr>
              <w:t>Zircon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DCB50E6" w14:textId="77777777" w:rsidR="008667AF" w:rsidRDefault="008667AF">
            <w:pPr>
              <w:spacing w:after="120" w:line="276" w:lineRule="auto"/>
              <w:rPr>
                <w:rFonts w:eastAsia="Times New Roman"/>
                <w:sz w:val="20"/>
                <w:szCs w:val="20"/>
              </w:rPr>
            </w:pPr>
            <w:r>
              <w:rPr>
                <w:rFonts w:eastAsia="Times New Roman"/>
                <w:sz w:val="20"/>
                <w:szCs w:val="20"/>
              </w:rPr>
              <w:t>1.810 - 1.990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EB411A" w14:textId="77777777" w:rsidR="008667AF" w:rsidRDefault="008667AF">
            <w:pPr>
              <w:spacing w:after="120" w:line="276" w:lineRule="auto"/>
              <w:rPr>
                <w:rFonts w:eastAsia="Times New Roman"/>
                <w:sz w:val="20"/>
                <w:szCs w:val="20"/>
              </w:rPr>
            </w:pPr>
            <w:r>
              <w:rPr>
                <w:rFonts w:eastAsia="Times New Roman"/>
                <w:sz w:val="20"/>
                <w:szCs w:val="20"/>
              </w:rPr>
              <w:t>4.60 - 4.80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B2D491B" w14:textId="77777777" w:rsidR="008667AF" w:rsidRDefault="008667AF">
            <w:pPr>
              <w:spacing w:after="120" w:line="276" w:lineRule="auto"/>
              <w:rPr>
                <w:rFonts w:eastAsia="Times New Roman"/>
                <w:sz w:val="20"/>
                <w:szCs w:val="20"/>
              </w:rPr>
            </w:pPr>
            <w:r>
              <w:rPr>
                <w:rFonts w:eastAsia="Times New Roman"/>
                <w:sz w:val="20"/>
                <w:szCs w:val="20"/>
              </w:rPr>
              <w:t>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35A4F4E" w14:textId="77777777" w:rsidR="008667AF" w:rsidRDefault="008667AF">
            <w:pPr>
              <w:spacing w:after="120" w:line="276" w:lineRule="auto"/>
              <w:rPr>
                <w:rFonts w:eastAsia="Times New Roman"/>
                <w:sz w:val="20"/>
                <w:szCs w:val="20"/>
              </w:rPr>
            </w:pPr>
            <w:r>
              <w:rPr>
                <w:rFonts w:eastAsia="Times New Roman"/>
                <w:sz w:val="20"/>
                <w:szCs w:val="20"/>
              </w:rPr>
              <w:t>0.059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AA1032E" w14:textId="77777777" w:rsidR="008667AF" w:rsidRDefault="008667AF">
            <w:pPr>
              <w:spacing w:after="120" w:line="276" w:lineRule="auto"/>
              <w:rPr>
                <w:rFonts w:eastAsia="Times New Roman"/>
                <w:sz w:val="20"/>
                <w:szCs w:val="20"/>
              </w:rPr>
            </w:pPr>
            <w:r>
              <w:rPr>
                <w:rFonts w:eastAsia="Times New Roman"/>
                <w:sz w:val="20"/>
                <w:szCs w:val="20"/>
              </w:rPr>
              <w:t>7.5</w:t>
            </w:r>
          </w:p>
        </w:tc>
      </w:tr>
      <w:tr w:rsidR="00000000" w14:paraId="26476AB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546A6D6" w14:textId="77777777" w:rsidR="008667AF" w:rsidRDefault="008667AF">
            <w:pPr>
              <w:spacing w:after="120" w:line="276" w:lineRule="auto"/>
              <w:rPr>
                <w:rFonts w:eastAsia="Times New Roman"/>
                <w:sz w:val="20"/>
                <w:szCs w:val="20"/>
              </w:rPr>
            </w:pPr>
            <w:r>
              <w:rPr>
                <w:rFonts w:eastAsia="Times New Roman"/>
                <w:sz w:val="20"/>
                <w:szCs w:val="20"/>
              </w:rPr>
              <w:t>Topaz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7B188B" w14:textId="77777777" w:rsidR="008667AF" w:rsidRDefault="008667AF">
            <w:pPr>
              <w:spacing w:after="120" w:line="276" w:lineRule="auto"/>
              <w:rPr>
                <w:rFonts w:eastAsia="Times New Roman"/>
                <w:sz w:val="20"/>
                <w:szCs w:val="20"/>
              </w:rPr>
            </w:pPr>
            <w:r>
              <w:rPr>
                <w:rFonts w:eastAsia="Times New Roman"/>
                <w:sz w:val="20"/>
                <w:szCs w:val="20"/>
              </w:rPr>
              <w:t>1.606 - 1.644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76933D5" w14:textId="77777777" w:rsidR="008667AF" w:rsidRDefault="008667AF">
            <w:pPr>
              <w:spacing w:after="120" w:line="276" w:lineRule="auto"/>
              <w:rPr>
                <w:rFonts w:eastAsia="Times New Roman"/>
                <w:sz w:val="20"/>
                <w:szCs w:val="20"/>
              </w:rPr>
            </w:pPr>
            <w:r>
              <w:rPr>
                <w:rFonts w:eastAsia="Times New Roman"/>
                <w:sz w:val="20"/>
                <w:szCs w:val="20"/>
              </w:rPr>
              <w:t>3.49 - 3.57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9F65A15" w14:textId="77777777" w:rsidR="008667AF" w:rsidRDefault="008667AF">
            <w:pPr>
              <w:spacing w:after="120" w:line="276" w:lineRule="auto"/>
              <w:rPr>
                <w:rFonts w:eastAsia="Times New Roman"/>
                <w:sz w:val="20"/>
                <w:szCs w:val="20"/>
              </w:rPr>
            </w:pPr>
            <w:r>
              <w:rPr>
                <w:rFonts w:eastAsia="Times New Roman"/>
                <w:sz w:val="20"/>
                <w:szCs w:val="20"/>
              </w:rPr>
              <w:t>biaxial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AEAB117" w14:textId="77777777" w:rsidR="008667AF" w:rsidRDefault="008667AF">
            <w:pPr>
              <w:spacing w:after="120" w:line="276" w:lineRule="auto"/>
              <w:rPr>
                <w:rFonts w:eastAsia="Times New Roman"/>
                <w:sz w:val="20"/>
                <w:szCs w:val="20"/>
              </w:rPr>
            </w:pPr>
            <w:r>
              <w:rPr>
                <w:rFonts w:eastAsia="Times New Roman"/>
                <w:sz w:val="20"/>
                <w:szCs w:val="20"/>
              </w:rPr>
              <w:t>0.009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898BAE9" w14:textId="77777777" w:rsidR="008667AF" w:rsidRDefault="008667AF">
            <w:pPr>
              <w:spacing w:after="120" w:line="276" w:lineRule="auto"/>
              <w:rPr>
                <w:rFonts w:eastAsia="Times New Roman"/>
                <w:sz w:val="20"/>
                <w:szCs w:val="20"/>
              </w:rPr>
            </w:pPr>
            <w:r>
              <w:rPr>
                <w:rFonts w:eastAsia="Times New Roman"/>
                <w:sz w:val="20"/>
                <w:szCs w:val="20"/>
              </w:rPr>
              <w:t>8</w:t>
            </w:r>
          </w:p>
        </w:tc>
      </w:tr>
      <w:tr w:rsidR="00000000" w14:paraId="4602EAD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CD5C1CE" w14:textId="77777777" w:rsidR="008667AF" w:rsidRDefault="008667AF">
            <w:pPr>
              <w:spacing w:after="120" w:line="276" w:lineRule="auto"/>
              <w:rPr>
                <w:rFonts w:eastAsia="Times New Roman"/>
                <w:sz w:val="20"/>
                <w:szCs w:val="20"/>
              </w:rPr>
            </w:pPr>
            <w:r>
              <w:rPr>
                <w:rFonts w:eastAsia="Times New Roman"/>
                <w:sz w:val="20"/>
                <w:szCs w:val="20"/>
              </w:rPr>
              <w:t>Tourmaline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F78AEB6" w14:textId="77777777" w:rsidR="008667AF" w:rsidRDefault="008667AF">
            <w:pPr>
              <w:spacing w:after="120" w:line="276" w:lineRule="auto"/>
              <w:rPr>
                <w:rFonts w:eastAsia="Times New Roman"/>
                <w:sz w:val="20"/>
                <w:szCs w:val="20"/>
              </w:rPr>
            </w:pPr>
            <w:r>
              <w:rPr>
                <w:rFonts w:eastAsia="Times New Roman"/>
                <w:sz w:val="20"/>
                <w:szCs w:val="20"/>
              </w:rPr>
              <w:t>1.614 - 1.666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3D362C4" w14:textId="77777777" w:rsidR="008667AF" w:rsidRDefault="008667AF">
            <w:pPr>
              <w:spacing w:after="120" w:line="276" w:lineRule="auto"/>
              <w:rPr>
                <w:rFonts w:eastAsia="Times New Roman"/>
                <w:sz w:val="20"/>
                <w:szCs w:val="20"/>
              </w:rPr>
            </w:pPr>
            <w:r>
              <w:rPr>
                <w:rFonts w:eastAsia="Times New Roman"/>
                <w:sz w:val="20"/>
                <w:szCs w:val="20"/>
              </w:rPr>
              <w:t>3.00 - 3.26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80F390" w14:textId="77777777" w:rsidR="008667AF" w:rsidRDefault="008667AF">
            <w:pPr>
              <w:spacing w:after="120" w:line="276" w:lineRule="auto"/>
              <w:rPr>
                <w:rFonts w:eastAsia="Times New Roman"/>
                <w:sz w:val="20"/>
                <w:szCs w:val="20"/>
              </w:rPr>
            </w:pPr>
            <w:r>
              <w:rPr>
                <w:rFonts w:eastAsia="Times New Roman"/>
                <w:sz w:val="20"/>
                <w:szCs w:val="20"/>
              </w:rPr>
              <w:t>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10CA68A" w14:textId="77777777" w:rsidR="008667AF" w:rsidRDefault="008667AF">
            <w:pPr>
              <w:spacing w:after="120" w:line="276" w:lineRule="auto"/>
              <w:rPr>
                <w:rFonts w:eastAsia="Times New Roman"/>
                <w:sz w:val="20"/>
                <w:szCs w:val="20"/>
              </w:rPr>
            </w:pPr>
            <w:r>
              <w:rPr>
                <w:rFonts w:eastAsia="Times New Roman"/>
                <w:sz w:val="20"/>
                <w:szCs w:val="20"/>
              </w:rPr>
              <w:t>0.018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D5DE40E" w14:textId="77777777" w:rsidR="008667AF" w:rsidRDefault="008667AF">
            <w:pPr>
              <w:spacing w:after="120" w:line="276" w:lineRule="auto"/>
              <w:rPr>
                <w:rFonts w:eastAsia="Times New Roman"/>
                <w:sz w:val="20"/>
                <w:szCs w:val="20"/>
              </w:rPr>
            </w:pPr>
            <w:r>
              <w:rPr>
                <w:rFonts w:eastAsia="Times New Roman"/>
                <w:sz w:val="20"/>
                <w:szCs w:val="20"/>
              </w:rPr>
              <w:t>7.5</w:t>
            </w:r>
          </w:p>
        </w:tc>
      </w:tr>
      <w:tr w:rsidR="00000000" w14:paraId="315A32F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8F725F8" w14:textId="77777777" w:rsidR="008667AF" w:rsidRDefault="008667AF">
            <w:pPr>
              <w:spacing w:after="120" w:line="276" w:lineRule="auto"/>
              <w:rPr>
                <w:rFonts w:eastAsia="Times New Roman"/>
                <w:sz w:val="20"/>
                <w:szCs w:val="20"/>
              </w:rPr>
            </w:pPr>
            <w:r>
              <w:rPr>
                <w:rFonts w:eastAsia="Times New Roman"/>
                <w:sz w:val="20"/>
                <w:szCs w:val="20"/>
              </w:rPr>
              <w:t>Quartz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C789753" w14:textId="77777777" w:rsidR="008667AF" w:rsidRDefault="008667AF">
            <w:pPr>
              <w:spacing w:after="120" w:line="276" w:lineRule="auto"/>
              <w:rPr>
                <w:rFonts w:eastAsia="Times New Roman"/>
                <w:sz w:val="20"/>
                <w:szCs w:val="20"/>
              </w:rPr>
            </w:pPr>
            <w:r>
              <w:rPr>
                <w:rFonts w:eastAsia="Times New Roman"/>
                <w:sz w:val="20"/>
                <w:szCs w:val="20"/>
              </w:rPr>
              <w:t>1.540 - 1.558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9522B48" w14:textId="77777777" w:rsidR="008667AF" w:rsidRDefault="008667AF">
            <w:pPr>
              <w:spacing w:after="120" w:line="276" w:lineRule="auto"/>
              <w:rPr>
                <w:rFonts w:eastAsia="Times New Roman"/>
                <w:sz w:val="20"/>
                <w:szCs w:val="20"/>
              </w:rPr>
            </w:pPr>
            <w:r>
              <w:rPr>
                <w:rFonts w:eastAsia="Times New Roman"/>
                <w:sz w:val="20"/>
                <w:szCs w:val="20"/>
              </w:rPr>
              <w:t>2.60 - 2.70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0536B15" w14:textId="77777777" w:rsidR="008667AF" w:rsidRDefault="008667AF">
            <w:pPr>
              <w:spacing w:after="120" w:line="276" w:lineRule="auto"/>
              <w:rPr>
                <w:rFonts w:eastAsia="Times New Roman"/>
                <w:sz w:val="20"/>
                <w:szCs w:val="20"/>
              </w:rPr>
            </w:pPr>
            <w:r>
              <w:rPr>
                <w:rFonts w:eastAsia="Times New Roman"/>
                <w:sz w:val="20"/>
                <w:szCs w:val="20"/>
              </w:rPr>
              <w:t>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3FDD44" w14:textId="77777777" w:rsidR="008667AF" w:rsidRDefault="008667AF">
            <w:pPr>
              <w:spacing w:after="120" w:line="276" w:lineRule="auto"/>
              <w:rPr>
                <w:rFonts w:eastAsia="Times New Roman"/>
                <w:sz w:val="20"/>
                <w:szCs w:val="20"/>
              </w:rPr>
            </w:pPr>
            <w:r>
              <w:rPr>
                <w:rFonts w:eastAsia="Times New Roman"/>
                <w:sz w:val="20"/>
                <w:szCs w:val="20"/>
              </w:rPr>
              <w:t>0.009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C187555" w14:textId="77777777" w:rsidR="008667AF" w:rsidRDefault="008667AF">
            <w:pPr>
              <w:spacing w:after="120" w:line="276" w:lineRule="auto"/>
              <w:rPr>
                <w:rFonts w:eastAsia="Times New Roman"/>
                <w:sz w:val="20"/>
                <w:szCs w:val="20"/>
              </w:rPr>
            </w:pPr>
            <w:r>
              <w:rPr>
                <w:rFonts w:eastAsia="Times New Roman"/>
                <w:sz w:val="20"/>
                <w:szCs w:val="20"/>
              </w:rPr>
              <w:t>7</w:t>
            </w:r>
          </w:p>
        </w:tc>
      </w:tr>
      <w:tr w:rsidR="00000000" w14:paraId="48909F0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C631070" w14:textId="77777777" w:rsidR="008667AF" w:rsidRDefault="008667AF">
            <w:pPr>
              <w:spacing w:after="120" w:line="276" w:lineRule="auto"/>
              <w:rPr>
                <w:rFonts w:eastAsia="Times New Roman"/>
                <w:sz w:val="20"/>
                <w:szCs w:val="20"/>
              </w:rPr>
            </w:pPr>
            <w:r>
              <w:rPr>
                <w:rFonts w:eastAsia="Times New Roman"/>
                <w:sz w:val="20"/>
                <w:szCs w:val="20"/>
              </w:rPr>
              <w:t>Feldspar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F7A948C" w14:textId="77777777" w:rsidR="008667AF" w:rsidRDefault="008667AF">
            <w:pPr>
              <w:spacing w:after="120" w:line="276" w:lineRule="auto"/>
              <w:rPr>
                <w:rFonts w:eastAsia="Times New Roman"/>
                <w:sz w:val="20"/>
                <w:szCs w:val="20"/>
              </w:rPr>
            </w:pPr>
            <w:r>
              <w:rPr>
                <w:rFonts w:eastAsia="Times New Roman"/>
                <w:sz w:val="20"/>
                <w:szCs w:val="20"/>
              </w:rPr>
              <w:t>1.515 - 1.530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A17C14" w14:textId="77777777" w:rsidR="008667AF" w:rsidRDefault="008667AF">
            <w:pPr>
              <w:spacing w:after="120" w:line="276" w:lineRule="auto"/>
              <w:rPr>
                <w:rFonts w:eastAsia="Times New Roman"/>
                <w:sz w:val="20"/>
                <w:szCs w:val="20"/>
              </w:rPr>
            </w:pPr>
            <w:r>
              <w:rPr>
                <w:rFonts w:eastAsia="Times New Roman"/>
                <w:sz w:val="20"/>
                <w:szCs w:val="20"/>
              </w:rPr>
              <w:t>2.55 - 2.63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A21CE1A" w14:textId="77777777" w:rsidR="008667AF" w:rsidRDefault="008667AF">
            <w:pPr>
              <w:spacing w:after="120" w:line="276" w:lineRule="auto"/>
              <w:rPr>
                <w:rFonts w:eastAsia="Times New Roman"/>
                <w:sz w:val="20"/>
                <w:szCs w:val="20"/>
              </w:rPr>
            </w:pPr>
            <w:r>
              <w:rPr>
                <w:rFonts w:eastAsia="Times New Roman"/>
                <w:sz w:val="20"/>
                <w:szCs w:val="20"/>
              </w:rPr>
              <w:t>biaxial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DEC962E" w14:textId="77777777" w:rsidR="008667AF" w:rsidRDefault="008667AF">
            <w:pPr>
              <w:spacing w:after="120" w:line="276" w:lineRule="auto"/>
              <w:rPr>
                <w:rFonts w:eastAsia="Times New Roman"/>
                <w:sz w:val="20"/>
                <w:szCs w:val="20"/>
              </w:rPr>
            </w:pPr>
            <w:r>
              <w:rPr>
                <w:rFonts w:eastAsia="Times New Roman"/>
                <w:sz w:val="20"/>
                <w:szCs w:val="20"/>
              </w:rPr>
              <w:t>0.006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84A61A4" w14:textId="77777777" w:rsidR="008667AF" w:rsidRDefault="008667AF">
            <w:pPr>
              <w:spacing w:after="120" w:line="276" w:lineRule="auto"/>
              <w:rPr>
                <w:rFonts w:eastAsia="Times New Roman"/>
                <w:sz w:val="20"/>
                <w:szCs w:val="20"/>
              </w:rPr>
            </w:pPr>
            <w:r>
              <w:rPr>
                <w:rFonts w:eastAsia="Times New Roman"/>
                <w:sz w:val="20"/>
                <w:szCs w:val="20"/>
              </w:rPr>
              <w:t>6</w:t>
            </w:r>
          </w:p>
        </w:tc>
      </w:tr>
      <w:tr w:rsidR="00000000" w14:paraId="4037583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F31B033" w14:textId="77777777" w:rsidR="008667AF" w:rsidRDefault="008667AF">
            <w:pPr>
              <w:spacing w:after="120" w:line="276" w:lineRule="auto"/>
              <w:rPr>
                <w:rFonts w:eastAsia="Times New Roman"/>
                <w:sz w:val="20"/>
                <w:szCs w:val="20"/>
              </w:rPr>
            </w:pPr>
            <w:r>
              <w:rPr>
                <w:rFonts w:eastAsia="Times New Roman"/>
                <w:sz w:val="20"/>
                <w:szCs w:val="20"/>
              </w:rPr>
              <w:t>Beryl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0417A81" w14:textId="77777777" w:rsidR="008667AF" w:rsidRDefault="008667AF">
            <w:pPr>
              <w:spacing w:after="120" w:line="276" w:lineRule="auto"/>
              <w:rPr>
                <w:rFonts w:eastAsia="Times New Roman"/>
                <w:sz w:val="20"/>
                <w:szCs w:val="20"/>
              </w:rPr>
            </w:pPr>
            <w:r>
              <w:rPr>
                <w:rFonts w:eastAsia="Times New Roman"/>
                <w:sz w:val="20"/>
                <w:szCs w:val="20"/>
              </w:rPr>
              <w:t>1.564 - 1.602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0588F2" w14:textId="77777777" w:rsidR="008667AF" w:rsidRDefault="008667AF">
            <w:pPr>
              <w:spacing w:after="120" w:line="276" w:lineRule="auto"/>
              <w:rPr>
                <w:rFonts w:eastAsia="Times New Roman"/>
                <w:sz w:val="20"/>
                <w:szCs w:val="20"/>
              </w:rPr>
            </w:pPr>
            <w:r>
              <w:rPr>
                <w:rFonts w:eastAsia="Times New Roman"/>
                <w:sz w:val="20"/>
                <w:szCs w:val="20"/>
              </w:rPr>
              <w:t>2.63 - 2.92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637CD7" w14:textId="77777777" w:rsidR="008667AF" w:rsidRDefault="008667AF">
            <w:pPr>
              <w:spacing w:after="120" w:line="276" w:lineRule="auto"/>
              <w:rPr>
                <w:rFonts w:eastAsia="Times New Roman"/>
                <w:sz w:val="20"/>
                <w:szCs w:val="20"/>
              </w:rPr>
            </w:pPr>
            <w:r>
              <w:rPr>
                <w:rFonts w:eastAsia="Times New Roman"/>
                <w:sz w:val="20"/>
                <w:szCs w:val="20"/>
              </w:rPr>
              <w:t>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9B8FE2D" w14:textId="77777777" w:rsidR="008667AF" w:rsidRDefault="008667AF">
            <w:pPr>
              <w:spacing w:after="120" w:line="276" w:lineRule="auto"/>
              <w:rPr>
                <w:rFonts w:eastAsia="Times New Roman"/>
                <w:sz w:val="20"/>
                <w:szCs w:val="20"/>
              </w:rPr>
            </w:pPr>
            <w:r>
              <w:rPr>
                <w:rFonts w:eastAsia="Times New Roman"/>
                <w:sz w:val="20"/>
                <w:szCs w:val="20"/>
              </w:rPr>
              <w:t>0.006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8FBD56C" w14:textId="77777777" w:rsidR="008667AF" w:rsidRDefault="008667AF">
            <w:pPr>
              <w:spacing w:after="120" w:line="276" w:lineRule="auto"/>
              <w:rPr>
                <w:rFonts w:eastAsia="Times New Roman"/>
                <w:sz w:val="20"/>
                <w:szCs w:val="20"/>
              </w:rPr>
            </w:pPr>
            <w:r>
              <w:rPr>
                <w:rFonts w:eastAsia="Times New Roman"/>
                <w:sz w:val="20"/>
                <w:szCs w:val="20"/>
              </w:rPr>
              <w:t>7.5</w:t>
            </w:r>
          </w:p>
        </w:tc>
      </w:tr>
      <w:tr w:rsidR="00000000" w14:paraId="0424FA4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6410B5B" w14:textId="77777777" w:rsidR="008667AF" w:rsidRDefault="008667AF">
            <w:pPr>
              <w:spacing w:after="120" w:line="276" w:lineRule="auto"/>
              <w:rPr>
                <w:rFonts w:eastAsia="Times New Roman"/>
                <w:sz w:val="20"/>
                <w:szCs w:val="20"/>
              </w:rPr>
            </w:pPr>
            <w:r>
              <w:rPr>
                <w:rFonts w:eastAsia="Times New Roman"/>
                <w:sz w:val="20"/>
                <w:szCs w:val="20"/>
              </w:rPr>
              <w:lastRenderedPageBreak/>
              <w:t>Glass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85D6AD1" w14:textId="77777777" w:rsidR="008667AF" w:rsidRDefault="008667AF">
            <w:pPr>
              <w:spacing w:after="120" w:line="276" w:lineRule="auto"/>
              <w:rPr>
                <w:rFonts w:eastAsia="Times New Roman"/>
                <w:sz w:val="20"/>
                <w:szCs w:val="20"/>
              </w:rPr>
            </w:pPr>
            <w:r>
              <w:rPr>
                <w:rFonts w:eastAsia="Times New Roman"/>
                <w:sz w:val="20"/>
                <w:szCs w:val="20"/>
              </w:rPr>
              <w:t>1.440 - 1.770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2D795B7" w14:textId="77777777" w:rsidR="008667AF" w:rsidRDefault="008667AF">
            <w:pPr>
              <w:spacing w:after="120" w:line="276" w:lineRule="auto"/>
              <w:rPr>
                <w:rFonts w:eastAsia="Times New Roman"/>
                <w:sz w:val="20"/>
                <w:szCs w:val="20"/>
              </w:rPr>
            </w:pPr>
            <w:r>
              <w:rPr>
                <w:rFonts w:eastAsia="Times New Roman"/>
                <w:sz w:val="20"/>
                <w:szCs w:val="20"/>
              </w:rPr>
              <w:t>2.20 - 4.50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3975364" w14:textId="77777777" w:rsidR="008667AF" w:rsidRDefault="008667AF">
            <w:pPr>
              <w:spacing w:after="120" w:line="276" w:lineRule="auto"/>
              <w:rPr>
                <w:rFonts w:eastAsia="Times New Roman"/>
                <w:sz w:val="20"/>
                <w:szCs w:val="20"/>
              </w:rPr>
            </w:pPr>
            <w:r>
              <w:rPr>
                <w:rFonts w:eastAsia="Times New Roman"/>
                <w:sz w:val="20"/>
                <w:szCs w:val="20"/>
              </w:rPr>
              <w:t>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F66E8DD" w14:textId="77777777" w:rsidR="008667AF" w:rsidRDefault="008667AF">
            <w:pPr>
              <w:spacing w:after="120" w:line="276" w:lineRule="auto"/>
              <w:rPr>
                <w:rFonts w:eastAsia="Times New Roman"/>
                <w:sz w:val="20"/>
                <w:szCs w:val="20"/>
              </w:rPr>
            </w:pPr>
            <w:r>
              <w:rPr>
                <w:rFonts w:eastAsia="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A002F57" w14:textId="77777777" w:rsidR="008667AF" w:rsidRDefault="008667AF">
            <w:pPr>
              <w:spacing w:after="120" w:line="276" w:lineRule="auto"/>
              <w:rPr>
                <w:rFonts w:eastAsia="Times New Roman"/>
                <w:sz w:val="20"/>
                <w:szCs w:val="20"/>
              </w:rPr>
            </w:pPr>
            <w:r>
              <w:rPr>
                <w:rFonts w:eastAsia="Times New Roman"/>
                <w:sz w:val="20"/>
                <w:szCs w:val="20"/>
              </w:rPr>
              <w:t>5.5</w:t>
            </w:r>
          </w:p>
        </w:tc>
      </w:tr>
      <w:tr w:rsidR="00000000" w14:paraId="79BA9FC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9A1DE7E" w14:textId="77777777" w:rsidR="008667AF" w:rsidRDefault="008667AF">
            <w:pPr>
              <w:spacing w:after="120" w:line="276" w:lineRule="auto"/>
              <w:rPr>
                <w:rFonts w:eastAsia="Times New Roman"/>
                <w:sz w:val="20"/>
                <w:szCs w:val="20"/>
              </w:rPr>
            </w:pPr>
            <w:r>
              <w:rPr>
                <w:rFonts w:eastAsia="Times New Roman"/>
                <w:sz w:val="20"/>
                <w:szCs w:val="20"/>
              </w:rPr>
              <w:t>Cubic zirconia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1E14ECE" w14:textId="77777777" w:rsidR="008667AF" w:rsidRDefault="008667AF">
            <w:pPr>
              <w:spacing w:after="120" w:line="276" w:lineRule="auto"/>
              <w:rPr>
                <w:rFonts w:eastAsia="Times New Roman"/>
                <w:sz w:val="20"/>
                <w:szCs w:val="20"/>
              </w:rPr>
            </w:pPr>
            <w:r>
              <w:rPr>
                <w:rFonts w:eastAsia="Times New Roman"/>
                <w:sz w:val="20"/>
                <w:szCs w:val="20"/>
              </w:rPr>
              <w:t>2.150 - 2.180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99162A" w14:textId="77777777" w:rsidR="008667AF" w:rsidRDefault="008667AF">
            <w:pPr>
              <w:spacing w:after="120" w:line="276" w:lineRule="auto"/>
              <w:rPr>
                <w:rFonts w:eastAsia="Times New Roman"/>
                <w:sz w:val="20"/>
                <w:szCs w:val="20"/>
              </w:rPr>
            </w:pPr>
            <w:r>
              <w:rPr>
                <w:rFonts w:eastAsia="Times New Roman"/>
                <w:sz w:val="20"/>
                <w:szCs w:val="20"/>
              </w:rPr>
              <w:t>5.60 - 6.00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AF447A9" w14:textId="77777777" w:rsidR="008667AF" w:rsidRDefault="008667AF">
            <w:pPr>
              <w:spacing w:after="120" w:line="276" w:lineRule="auto"/>
              <w:rPr>
                <w:rFonts w:eastAsia="Times New Roman"/>
                <w:sz w:val="20"/>
                <w:szCs w:val="20"/>
              </w:rPr>
            </w:pPr>
            <w:r>
              <w:rPr>
                <w:rFonts w:eastAsia="Times New Roman"/>
                <w:sz w:val="20"/>
                <w:szCs w:val="20"/>
              </w:rPr>
              <w:t>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86E08B8" w14:textId="77777777" w:rsidR="008667AF" w:rsidRDefault="008667AF">
            <w:pPr>
              <w:spacing w:after="120" w:line="276" w:lineRule="auto"/>
              <w:rPr>
                <w:rFonts w:eastAsia="Times New Roman"/>
                <w:sz w:val="20"/>
                <w:szCs w:val="20"/>
              </w:rPr>
            </w:pPr>
            <w:r>
              <w:rPr>
                <w:rFonts w:eastAsia="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0514B17" w14:textId="77777777" w:rsidR="008667AF" w:rsidRDefault="008667AF">
            <w:pPr>
              <w:spacing w:after="120" w:line="276" w:lineRule="auto"/>
              <w:rPr>
                <w:rFonts w:eastAsia="Times New Roman"/>
                <w:sz w:val="20"/>
                <w:szCs w:val="20"/>
              </w:rPr>
            </w:pPr>
            <w:r>
              <w:rPr>
                <w:rFonts w:eastAsia="Times New Roman"/>
                <w:sz w:val="20"/>
                <w:szCs w:val="20"/>
              </w:rPr>
              <w:t>8.5</w:t>
            </w:r>
          </w:p>
        </w:tc>
      </w:tr>
    </w:tbl>
    <w:p w14:paraId="07914B6D" w14:textId="77777777" w:rsidR="008667AF" w:rsidRDefault="008667AF">
      <w:pPr>
        <w:pStyle w:val="Heading2"/>
        <w:rPr>
          <w:rFonts w:eastAsia="Times New Roman"/>
        </w:rPr>
      </w:pPr>
      <w:bookmarkStart w:id="10" w:name="_Toc241603506"/>
      <w:r>
        <w:rPr>
          <w:rFonts w:eastAsia="Times New Roman"/>
        </w:rPr>
        <w:t>2.2 Domain study: expert system concepts and related work</w:t>
      </w:r>
      <w:bookmarkEnd w:id="10"/>
    </w:p>
    <w:p w14:paraId="6C0740E1" w14:textId="77777777" w:rsidR="008667AF" w:rsidRDefault="008667AF">
      <w:pPr>
        <w:pStyle w:val="NormalWeb"/>
      </w:pPr>
      <w:r>
        <w:t xml:space="preserve">An expert system captures the specialist knowledge of human experts so that non-experts can apply it [10], [11]. The classic architecture separates a </w:t>
      </w:r>
      <w:r>
        <w:rPr>
          <w:b/>
          <w:bCs/>
        </w:rPr>
        <w:t>knowledge base</w:t>
      </w:r>
      <w:r>
        <w:t xml:space="preserve"> (domain facts and heuristics), an </w:t>
      </w:r>
      <w:r>
        <w:rPr>
          <w:b/>
          <w:bCs/>
        </w:rPr>
        <w:t>inference engine</w:t>
      </w:r>
      <w:r>
        <w:t xml:space="preserve"> (a domain-independent reasoning procedure), </w:t>
      </w:r>
      <w:r>
        <w:rPr>
          <w:b/>
          <w:bCs/>
        </w:rPr>
        <w:t>working memory</w:t>
      </w:r>
      <w:r>
        <w:t xml:space="preserve"> (the facts of the current case) and a </w:t>
      </w:r>
      <w:r>
        <w:rPr>
          <w:b/>
          <w:bCs/>
        </w:rPr>
        <w:t>user interface</w:t>
      </w:r>
      <w:r>
        <w:t xml:space="preserve"> with an </w:t>
      </w:r>
      <w:r>
        <w:rPr>
          <w:b/>
          <w:bCs/>
        </w:rPr>
        <w:t>explanation facility</w:t>
      </w:r>
      <w:r>
        <w:t xml:space="preserve"> [11]. This separation means the knowledge can be extended without changing the reasoning code.</w:t>
      </w:r>
    </w:p>
    <w:p w14:paraId="6D50DEFD" w14:textId="77777777" w:rsidR="008667AF" w:rsidRDefault="008667AF">
      <w:pPr>
        <w:pStyle w:val="NormalWeb"/>
      </w:pPr>
      <w:r>
        <w:rPr>
          <w:b/>
          <w:bCs/>
        </w:rPr>
        <w:t>Production rules</w:t>
      </w:r>
      <w:r>
        <w:t xml:space="preserve"> (IF conditions THEN conclusion) are the most widely used knowledge representation in expert systems because they match the way experts state heuristics and because each rule can be explained individually [10]. Two inference strategies operate on production rules [11], [17]:</w:t>
      </w:r>
    </w:p>
    <w:p w14:paraId="52877570" w14:textId="77777777" w:rsidR="008667AF" w:rsidRDefault="008667AF">
      <w:pPr>
        <w:numPr>
          <w:ilvl w:val="0"/>
          <w:numId w:val="2"/>
        </w:numPr>
        <w:spacing w:before="100" w:beforeAutospacing="1" w:after="40" w:line="360" w:lineRule="auto"/>
        <w:jc w:val="both"/>
        <w:rPr>
          <w:rFonts w:eastAsia="Times New Roman"/>
        </w:rPr>
      </w:pPr>
      <w:r>
        <w:rPr>
          <w:rFonts w:eastAsia="Times New Roman"/>
          <w:b/>
          <w:bCs/>
        </w:rPr>
        <w:t>Forward chaining</w:t>
      </w:r>
      <w:r>
        <w:rPr>
          <w:rFonts w:eastAsia="Times New Roman"/>
        </w:rPr>
        <w:t xml:space="preserve"> is dat</w:t>
      </w:r>
      <w:r>
        <w:rPr>
          <w:rFonts w:eastAsia="Times New Roman"/>
        </w:rPr>
        <w:t xml:space="preserve">a-driven. Starting from the known facts, the engine repeatedly finds a rule whose conditions are all satisfied, adds its conclusion to working memory, and stops when no rule can add anything new. When several rules are applicable, a </w:t>
      </w:r>
      <w:r>
        <w:rPr>
          <w:rFonts w:eastAsia="Times New Roman"/>
          <w:b/>
          <w:bCs/>
        </w:rPr>
        <w:t>conflict resolution</w:t>
      </w:r>
      <w:r>
        <w:rPr>
          <w:rFonts w:eastAsia="Times New Roman"/>
        </w:rPr>
        <w:t xml:space="preserve"> strategy (for example rule order or specificity) chooses which fires, and </w:t>
      </w:r>
      <w:r>
        <w:rPr>
          <w:rFonts w:eastAsia="Times New Roman"/>
          <w:b/>
          <w:bCs/>
        </w:rPr>
        <w:t>refractoriness</w:t>
      </w:r>
      <w:r>
        <w:rPr>
          <w:rFonts w:eastAsia="Times New Roman"/>
        </w:rPr>
        <w:t xml:space="preserve"> prevents the same rule instance firing twice.</w:t>
      </w:r>
    </w:p>
    <w:p w14:paraId="31B12853" w14:textId="77777777" w:rsidR="008667AF" w:rsidRDefault="008667AF">
      <w:pPr>
        <w:numPr>
          <w:ilvl w:val="0"/>
          <w:numId w:val="2"/>
        </w:numPr>
        <w:spacing w:before="100" w:beforeAutospacing="1" w:after="40" w:line="360" w:lineRule="auto"/>
        <w:jc w:val="both"/>
        <w:rPr>
          <w:rFonts w:eastAsia="Times New Roman"/>
        </w:rPr>
      </w:pPr>
      <w:r>
        <w:rPr>
          <w:rFonts w:eastAsia="Times New Roman"/>
          <w:b/>
          <w:bCs/>
        </w:rPr>
        <w:t>Backward chaining</w:t>
      </w:r>
      <w:r>
        <w:rPr>
          <w:rFonts w:eastAsia="Times New Roman"/>
        </w:rPr>
        <w:t xml:space="preserve"> </w:t>
      </w:r>
      <w:r>
        <w:rPr>
          <w:rFonts w:eastAsia="Times New Roman"/>
        </w:rPr>
        <w:t>is goal-driven. Starting from a hypothesis, the engine looks for rules that conclude it and tries to prove their conditions as sub-goals, recursively, until it reaches known facts. Prolog's own execution model is backward chaining with depth-first search and backtracking [12].</w:t>
      </w:r>
    </w:p>
    <w:p w14:paraId="7464BB6F" w14:textId="77777777" w:rsidR="008667AF" w:rsidRDefault="008667AF">
      <w:pPr>
        <w:pStyle w:val="NormalWeb"/>
      </w:pPr>
      <w:r>
        <w:t xml:space="preserve">The best-known rule-based expert system, </w:t>
      </w:r>
      <w:r>
        <w:rPr>
          <w:b/>
          <w:bCs/>
        </w:rPr>
        <w:t>MYCIN</w:t>
      </w:r>
      <w:r>
        <w:t xml:space="preserve">, diagnosed bacterial infections using about 450 backward-chained rules [8]. It introduced two ideas this project adopts. The first is </w:t>
      </w:r>
      <w:r>
        <w:rPr>
          <w:b/>
          <w:bCs/>
        </w:rPr>
        <w:t>certainty factors</w:t>
      </w:r>
      <w:r>
        <w:t>: each rule carries a measure of belief, and evidence from several rules is combined incrementally [9]. The second is a consultation dialogue that asks the user only for the information a rule needs and can answer "why?" by showing the rule being tried [8], [9]. Later work such as XPLAIN argued that good explanations must justify the reasoning, not merely replay it [20]. That motivated the plain-language explanations and the source-linked rule justifications in this system.</w:t>
      </w:r>
    </w:p>
    <w:p w14:paraId="577795DF" w14:textId="77777777" w:rsidR="008667AF" w:rsidRDefault="008667AF">
      <w:pPr>
        <w:pStyle w:val="NormalWeb"/>
      </w:pPr>
      <w:r>
        <w:lastRenderedPageBreak/>
        <w:t>Bratko [12] and Merritt [13] show how to build expert system shells in Prolog: rules are stored as data, a meta-interpreter proves goals and records a proof tree for "how" explanations, and questions are asked lazily during proof. Sterling and Shapiro [14] describe the meta-interpreter technique in depth, and Pereira and Warren [15] introduced Definite Clause Grammars (DCGs), which this project uses for its natural-language interface. SWI-Prolog [16] provides the HTTP and HTML libraries used for the web int</w:t>
      </w:r>
      <w:r>
        <w:t>erface.</w:t>
      </w:r>
    </w:p>
    <w:p w14:paraId="21BD724A" w14:textId="77777777" w:rsidR="008667AF" w:rsidRDefault="008667AF">
      <w:pPr>
        <w:pStyle w:val="NormalWeb"/>
      </w:pPr>
      <w:r>
        <w:rPr>
          <w:b/>
          <w:bCs/>
        </w:rPr>
        <w:t>Related work on gemstone identification.</w:t>
      </w:r>
      <w:r>
        <w:t xml:space="preserve"> </w:t>
      </w:r>
      <w:r>
        <w:t>Most published work on gem identification concentrates on laboratory instruments. Fritsch and Stockton [21] showed how infrared spectroscopy can simplify identification by comparing a stone's spectrum with a library of standard reference spectra. Jenkins and Larsen [23] described identification with Raman spectroscopy, noting that gems are usually examined by trained personnel using a variety of methods. Karampelas et al. [22] review the instruments that help to meet the challenges of the modern gem market,</w:t>
      </w:r>
      <w:r>
        <w:t xml:space="preserve"> where treatments are widespread and the origin of a gem has become more important than in the past. These methods are accurate, but they need laboratory equipment and specialist training that a buyer in a local market rarely has. More recently, Raheem et al. [24] used convolutional neural networks to improve the accuracy of gemstone identification from images. This is the machine-learning direction discussed in Section 7.2: such models can be accurate on photographs, but they do not explain their decisions</w:t>
      </w:r>
      <w:r>
        <w:t xml:space="preserve"> and cannot use RI, SG or optic character.</w:t>
      </w:r>
    </w:p>
    <w:p w14:paraId="7BD65865" w14:textId="77777777" w:rsidR="008667AF" w:rsidRDefault="008667AF">
      <w:pPr>
        <w:pStyle w:val="NormalWeb"/>
      </w:pPr>
      <w:r>
        <w:rPr>
          <w:b/>
          <w:bCs/>
        </w:rPr>
        <w:t>Related work on rule-based expert systems.</w:t>
      </w:r>
      <w:r>
        <w:t xml:space="preserve"> </w:t>
      </w:r>
      <w:r>
        <w:t>Buchanan and Duda [25] surveyed the principles of rule-based expert systems and the production-system model on which this project is built. Grosan and Abraham [26] and Abraham [27] describe the architecture of such systems, including the explanation facility that allows a user to understand how the system arrived at a conclusion. Clancey [28], working from MYCIN, asked how domain-independent strategic knowledge can be represented in a rule-based system so that its reasoning can be explained and taught, whic</w:t>
      </w:r>
      <w:r>
        <w:t>h supports this project's emphasis on justifying every conclusion.</w:t>
      </w:r>
    </w:p>
    <w:p w14:paraId="690A20E3" w14:textId="77777777" w:rsidR="008667AF" w:rsidRDefault="008667AF">
      <w:pPr>
        <w:pStyle w:val="NormalWeb"/>
      </w:pPr>
      <w:r>
        <w:rPr>
          <w:b/>
          <w:bCs/>
        </w:rPr>
        <w:t>How this system differs.</w:t>
      </w:r>
      <w:r>
        <w:t xml:space="preserve"> </w:t>
      </w:r>
      <w:r>
        <w:t>Compared with the instrumental studies [21]-[23], the Gemstone Identification Assistant works from the basic readings and observations available to a buyer or student (a refractometer, a hydrostatic balance, a polariscope and a loupe) and gives a first opinion rather than a laboratory result. Compared with image-based classification [24], every conclusion is explained step by step and linked to a published source. Building on the rule-based principles in [25]-[28], it adds a focus on Sri Lankan gems and the</w:t>
      </w:r>
      <w:r>
        <w:t xml:space="preserve"> local trade, three reasoning modes over one rule base (forward chaining, backward chaining and an interactive </w:t>
      </w:r>
      <w:r>
        <w:lastRenderedPageBreak/>
        <w:t>consultation), certainty factors that turn incomplete data into ranked candidates with a suggested next measurement, and plain-language How, Why and Why-not explanations with reasoning diagrams for non-experts.</w:t>
      </w:r>
    </w:p>
    <w:p w14:paraId="449C8A98" w14:textId="77777777" w:rsidR="008667AF" w:rsidRDefault="008667AF">
      <w:pPr>
        <w:pStyle w:val="Heading2"/>
        <w:rPr>
          <w:rFonts w:eastAsia="Times New Roman"/>
        </w:rPr>
      </w:pPr>
      <w:bookmarkStart w:id="11" w:name="_Toc241603507"/>
      <w:r>
        <w:rPr>
          <w:rFonts w:eastAsia="Times New Roman"/>
        </w:rPr>
        <w:t>2.3 Knowledge acquisition</w:t>
      </w:r>
      <w:bookmarkEnd w:id="11"/>
    </w:p>
    <w:p w14:paraId="447DB2CC" w14:textId="77777777" w:rsidR="008667AF" w:rsidRDefault="008667AF">
      <w:pPr>
        <w:pStyle w:val="NormalWeb"/>
      </w:pPr>
      <w:r>
        <w:t xml:space="preserve">Knowledge was acquired from documentary sources: the GIA Gem Encyclopedia [1], Webster's </w:t>
      </w:r>
      <w:r>
        <w:rPr>
          <w:i/>
          <w:iCs/>
        </w:rPr>
        <w:t>Gems</w:t>
      </w:r>
      <w:r>
        <w:t xml:space="preserve"> [2], Read's </w:t>
      </w:r>
      <w:r>
        <w:rPr>
          <w:i/>
          <w:iCs/>
        </w:rPr>
        <w:t>Gemmology</w:t>
      </w:r>
      <w:r>
        <w:t xml:space="preserve"> [3], Matlins and Bonanno's </w:t>
      </w:r>
      <w:r>
        <w:rPr>
          <w:i/>
          <w:iCs/>
        </w:rPr>
        <w:t>Gem Identification Made Easy</w:t>
      </w:r>
      <w:r>
        <w:t xml:space="preserve"> [4], the International Gem Society [5], the Gemdat database [6] and the NGJA [7]. Each usable piece of knowledge was written as a short statement, classified as a fact or a rule, and encoded in Prolog. Every rule in the knowledge base stores its justification and source in </w:t>
      </w:r>
      <w:r>
        <w:rPr>
          <w:rStyle w:val="code1"/>
        </w:rPr>
        <w:t>rule_info(Id, Justification, Source)</w:t>
      </w:r>
      <w:r>
        <w:t>, so the acquisition trail is kept inside the system itself and appears in every explanation. Table 3 shows a representative selection of the 41 main knowledge statements; the complete rule base with justifications is in Appendix A.</w:t>
      </w:r>
    </w:p>
    <w:p w14:paraId="25412430" w14:textId="77777777" w:rsidR="008667AF" w:rsidRDefault="008667AF">
      <w:pPr>
        <w:pStyle w:val="NormalWeb"/>
      </w:pPr>
      <w:r>
        <w:t>Four knowledge engineering decisions were made during acquisition:</w:t>
      </w:r>
    </w:p>
    <w:p w14:paraId="4F160460" w14:textId="77777777" w:rsidR="008667AF" w:rsidRDefault="008667AF">
      <w:pPr>
        <w:numPr>
          <w:ilvl w:val="0"/>
          <w:numId w:val="3"/>
        </w:numPr>
        <w:spacing w:before="100" w:beforeAutospacing="1" w:after="40" w:line="360" w:lineRule="auto"/>
        <w:jc w:val="both"/>
        <w:rPr>
          <w:rFonts w:eastAsia="Times New Roman"/>
        </w:rPr>
      </w:pPr>
      <w:r>
        <w:rPr>
          <w:rFonts w:eastAsia="Times New Roman"/>
          <w:b/>
          <w:bCs/>
        </w:rPr>
        <w:t>Reading ranges plus tolerance.</w:t>
      </w:r>
      <w:r>
        <w:rPr>
          <w:rFonts w:eastAsia="Times New Roman"/>
        </w:rPr>
        <w:t xml:space="preserve"> </w:t>
      </w:r>
      <w:r>
        <w:rPr>
          <w:rFonts w:eastAsia="Times New Roman"/>
        </w:rPr>
        <w:t>Published ranges were stored as reading ranges, and the engine adds a measurement tolerance of +/-0.005 for RI and +/-0.03 for SG to allow for instrument and operator error. A reading that fits only because of the tolerance is accepted with reduced certainty (Section 2.5).</w:t>
      </w:r>
    </w:p>
    <w:p w14:paraId="1AB2C6E5" w14:textId="77777777" w:rsidR="008667AF" w:rsidRDefault="008667AF">
      <w:pPr>
        <w:numPr>
          <w:ilvl w:val="0"/>
          <w:numId w:val="3"/>
        </w:numPr>
        <w:spacing w:before="100" w:beforeAutospacing="1" w:after="40" w:line="360" w:lineRule="auto"/>
        <w:jc w:val="both"/>
        <w:rPr>
          <w:rFonts w:eastAsia="Times New Roman"/>
        </w:rPr>
      </w:pPr>
      <w:r>
        <w:rPr>
          <w:rFonts w:eastAsia="Times New Roman"/>
          <w:b/>
          <w:bCs/>
        </w:rPr>
        <w:t>Layered rules.</w:t>
      </w:r>
      <w:r>
        <w:rPr>
          <w:rFonts w:eastAsia="Times New Roman"/>
        </w:rPr>
        <w:t xml:space="preserve"> Knowledge was organised by the question it answers (species, variety, origin, advice), so that conclusions of one layer become conditions of the next.</w:t>
      </w:r>
    </w:p>
    <w:p w14:paraId="578507DF" w14:textId="77777777" w:rsidR="008667AF" w:rsidRDefault="008667AF">
      <w:pPr>
        <w:numPr>
          <w:ilvl w:val="0"/>
          <w:numId w:val="3"/>
        </w:numPr>
        <w:spacing w:before="100" w:beforeAutospacing="1" w:after="40" w:line="360" w:lineRule="auto"/>
        <w:jc w:val="both"/>
        <w:rPr>
          <w:rFonts w:eastAsia="Times New Roman"/>
        </w:rPr>
      </w:pPr>
      <w:r>
        <w:rPr>
          <w:rFonts w:eastAsia="Times New Roman"/>
          <w:b/>
          <w:bCs/>
        </w:rPr>
        <w:t>Explicit uncertainty.</w:t>
      </w:r>
      <w:r>
        <w:rPr>
          <w:rFonts w:eastAsia="Times New Roman"/>
        </w:rPr>
        <w:t xml:space="preserve"> </w:t>
      </w:r>
      <w:r>
        <w:rPr>
          <w:rFonts w:eastAsia="Times New Roman"/>
        </w:rPr>
        <w:t>Where sources describe evidence as typical rather than conclusive (for example, fingerprints usually indicate a natural stone, but flux-grown synthetics show similar features), the rule was given a lower certainty factor rather than being omitted.</w:t>
      </w:r>
    </w:p>
    <w:p w14:paraId="258BD732" w14:textId="77777777" w:rsidR="008667AF" w:rsidRDefault="008667AF">
      <w:pPr>
        <w:numPr>
          <w:ilvl w:val="0"/>
          <w:numId w:val="3"/>
        </w:numPr>
        <w:spacing w:before="100" w:beforeAutospacing="1" w:after="40" w:line="360" w:lineRule="auto"/>
        <w:jc w:val="both"/>
        <w:rPr>
          <w:rFonts w:eastAsia="Times New Roman"/>
        </w:rPr>
      </w:pPr>
      <w:r>
        <w:rPr>
          <w:rFonts w:eastAsia="Times New Roman"/>
          <w:b/>
          <w:bCs/>
        </w:rPr>
        <w:t>"Over the limit" as a reading.</w:t>
      </w:r>
      <w:r>
        <w:rPr>
          <w:rFonts w:eastAsia="Times New Roman"/>
        </w:rPr>
        <w:t xml:space="preserve"> When a refractometer shows no shadow edge, the only thing known is that the RI is above the instrument's limit (about 1.81). This is stored as the value </w:t>
      </w:r>
      <w:r>
        <w:rPr>
          <w:rStyle w:val="code1"/>
          <w:rFonts w:eastAsia="Times New Roman"/>
        </w:rPr>
        <w:t>ri(over_limit)</w:t>
      </w:r>
      <w:r>
        <w:rPr>
          <w:rFonts w:eastAsia="Times New Roman"/>
        </w:rPr>
        <w:t>, and it matches any material whose RI range extends above the limit (zircon, cubic zirconia, some garnets) with a reduced certainty of 0.85, because the exact value is unknown.</w:t>
      </w:r>
    </w:p>
    <w:p w14:paraId="00CB6333" w14:textId="77777777" w:rsidR="008667AF" w:rsidRDefault="008667AF">
      <w:pPr>
        <w:pStyle w:val="tcaption"/>
      </w:pPr>
      <w:r>
        <w:lastRenderedPageBreak/>
        <w:t>Table 3. Knowledge acquisition table (representative entries; KE = knowledge engineer decision)</w:t>
      </w:r>
    </w:p>
    <w:tbl>
      <w:tblPr>
        <w:tblW w:w="5000" w:type="pct"/>
        <w:tblCellMar>
          <w:top w:w="15" w:type="dxa"/>
          <w:left w:w="15" w:type="dxa"/>
          <w:bottom w:w="15" w:type="dxa"/>
          <w:right w:w="15" w:type="dxa"/>
        </w:tblCellMar>
        <w:tblLook w:val="04A0" w:firstRow="1" w:lastRow="0" w:firstColumn="1" w:lastColumn="0" w:noHBand="0" w:noVBand="1"/>
      </w:tblPr>
      <w:tblGrid>
        <w:gridCol w:w="501"/>
        <w:gridCol w:w="3424"/>
        <w:gridCol w:w="749"/>
        <w:gridCol w:w="1273"/>
        <w:gridCol w:w="3064"/>
      </w:tblGrid>
      <w:tr w:rsidR="00000000" w14:paraId="60CD59F1" w14:textId="77777777" w:rsidTr="00FB7031">
        <w:trPr>
          <w:cantSplit/>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A93A53"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w:t>
            </w:r>
          </w:p>
        </w:tc>
        <w:tc>
          <w:tcPr>
            <w:tcW w:w="19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82F4EBC"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Knowledge statement (from source)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9EC3356"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Source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57A52CE"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Type</w:t>
            </w:r>
          </w:p>
        </w:tc>
        <w:tc>
          <w:tcPr>
            <w:tcW w:w="17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0C781D9"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Prolog form</w:t>
            </w:r>
          </w:p>
        </w:tc>
      </w:tr>
      <w:tr w:rsidR="00000000" w14:paraId="2D74DA7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10052E9" w14:textId="77777777" w:rsidR="008667AF" w:rsidRDefault="008667AF">
            <w:pPr>
              <w:spacing w:after="120" w:line="276" w:lineRule="auto"/>
              <w:rPr>
                <w:rFonts w:eastAsia="Times New Roman"/>
                <w:sz w:val="20"/>
                <w:szCs w:val="20"/>
              </w:rPr>
            </w:pPr>
            <w:r>
              <w:rPr>
                <w:rFonts w:eastAsia="Times New Roman"/>
                <w:sz w:val="20"/>
                <w:szCs w:val="20"/>
              </w:rPr>
              <w:t>K1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4797EC0" w14:textId="77777777" w:rsidR="008667AF" w:rsidRDefault="008667AF">
            <w:pPr>
              <w:spacing w:after="120" w:line="276" w:lineRule="auto"/>
              <w:rPr>
                <w:rFonts w:eastAsia="Times New Roman"/>
                <w:sz w:val="20"/>
                <w:szCs w:val="20"/>
              </w:rPr>
            </w:pPr>
            <w:r>
              <w:rPr>
                <w:rFonts w:eastAsia="Times New Roman"/>
                <w:sz w:val="20"/>
                <w:szCs w:val="20"/>
              </w:rPr>
              <w:t>Corundum reads about 1.762-1.770 on the refractometer.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40057E2"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C381B32"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F781971" w14:textId="77777777" w:rsidR="008667AF" w:rsidRDefault="008667AF">
            <w:pPr>
              <w:spacing w:after="120" w:line="276" w:lineRule="auto"/>
              <w:rPr>
                <w:rFonts w:eastAsia="Times New Roman"/>
                <w:sz w:val="20"/>
                <w:szCs w:val="20"/>
              </w:rPr>
            </w:pPr>
            <w:r>
              <w:rPr>
                <w:rFonts w:eastAsia="Times New Roman"/>
                <w:sz w:val="20"/>
                <w:szCs w:val="20"/>
              </w:rPr>
              <w:t>ri_range(corundum, 1.757, 1.780).</w:t>
            </w:r>
          </w:p>
        </w:tc>
      </w:tr>
      <w:tr w:rsidR="00000000" w14:paraId="5BD23D8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ED0B72" w14:textId="77777777" w:rsidR="008667AF" w:rsidRDefault="008667AF">
            <w:pPr>
              <w:spacing w:after="120" w:line="276" w:lineRule="auto"/>
              <w:rPr>
                <w:rFonts w:eastAsia="Times New Roman"/>
                <w:sz w:val="20"/>
                <w:szCs w:val="20"/>
              </w:rPr>
            </w:pPr>
            <w:r>
              <w:rPr>
                <w:rFonts w:eastAsia="Times New Roman"/>
                <w:sz w:val="20"/>
                <w:szCs w:val="20"/>
              </w:rPr>
              <w:t>K2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EDD11EA" w14:textId="77777777" w:rsidR="008667AF" w:rsidRDefault="008667AF">
            <w:pPr>
              <w:spacing w:after="120" w:line="276" w:lineRule="auto"/>
              <w:rPr>
                <w:rFonts w:eastAsia="Times New Roman"/>
                <w:sz w:val="20"/>
                <w:szCs w:val="20"/>
              </w:rPr>
            </w:pPr>
            <w:r>
              <w:rPr>
                <w:rFonts w:eastAsia="Times New Roman"/>
                <w:sz w:val="20"/>
                <w:szCs w:val="20"/>
              </w:rPr>
              <w:t>Corundum has SG about 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0547CE"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FA05ED0"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6621526" w14:textId="77777777" w:rsidR="008667AF" w:rsidRDefault="008667AF">
            <w:pPr>
              <w:spacing w:after="120" w:line="276" w:lineRule="auto"/>
              <w:rPr>
                <w:rFonts w:eastAsia="Times New Roman"/>
                <w:sz w:val="20"/>
                <w:szCs w:val="20"/>
              </w:rPr>
            </w:pPr>
            <w:r>
              <w:rPr>
                <w:rFonts w:eastAsia="Times New Roman"/>
                <w:sz w:val="20"/>
                <w:szCs w:val="20"/>
              </w:rPr>
              <w:t>sg_range(corundum, 3.95, 4.10).</w:t>
            </w:r>
          </w:p>
        </w:tc>
      </w:tr>
      <w:tr w:rsidR="00000000" w14:paraId="4295571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B8E4A84" w14:textId="77777777" w:rsidR="008667AF" w:rsidRDefault="008667AF">
            <w:pPr>
              <w:spacing w:after="120" w:line="276" w:lineRule="auto"/>
              <w:rPr>
                <w:rFonts w:eastAsia="Times New Roman"/>
                <w:sz w:val="20"/>
                <w:szCs w:val="20"/>
              </w:rPr>
            </w:pPr>
            <w:r>
              <w:rPr>
                <w:rFonts w:eastAsia="Times New Roman"/>
                <w:sz w:val="20"/>
                <w:szCs w:val="20"/>
              </w:rPr>
              <w:t>K3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CD7CD4" w14:textId="77777777" w:rsidR="008667AF" w:rsidRDefault="008667AF">
            <w:pPr>
              <w:spacing w:after="120" w:line="276" w:lineRule="auto"/>
              <w:rPr>
                <w:rFonts w:eastAsia="Times New Roman"/>
                <w:sz w:val="20"/>
                <w:szCs w:val="20"/>
              </w:rPr>
            </w:pPr>
            <w:r>
              <w:rPr>
                <w:rFonts w:eastAsia="Times New Roman"/>
                <w:sz w:val="20"/>
                <w:szCs w:val="20"/>
              </w:rPr>
              <w:t>Corundum is doubly refractive and 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3A8072"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95E6E6D"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6BF43B6" w14:textId="77777777" w:rsidR="008667AF" w:rsidRDefault="008667AF">
            <w:pPr>
              <w:spacing w:after="120" w:line="276" w:lineRule="auto"/>
              <w:rPr>
                <w:rFonts w:eastAsia="Times New Roman"/>
                <w:sz w:val="20"/>
                <w:szCs w:val="20"/>
              </w:rPr>
            </w:pPr>
            <w:r>
              <w:rPr>
                <w:rFonts w:eastAsia="Times New Roman"/>
                <w:sz w:val="20"/>
                <w:szCs w:val="20"/>
              </w:rPr>
              <w:t>optic(corundum, uniaxial).</w:t>
            </w:r>
          </w:p>
        </w:tc>
      </w:tr>
      <w:tr w:rsidR="00000000" w14:paraId="3F31FE5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3BBDA3" w14:textId="77777777" w:rsidR="008667AF" w:rsidRDefault="008667AF">
            <w:pPr>
              <w:spacing w:after="120" w:line="276" w:lineRule="auto"/>
              <w:rPr>
                <w:rFonts w:eastAsia="Times New Roman"/>
                <w:sz w:val="20"/>
                <w:szCs w:val="20"/>
              </w:rPr>
            </w:pPr>
            <w:r>
              <w:rPr>
                <w:rFonts w:eastAsia="Times New Roman"/>
                <w:sz w:val="20"/>
                <w:szCs w:val="20"/>
              </w:rPr>
              <w:t>K4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CE708B4" w14:textId="77777777" w:rsidR="008667AF" w:rsidRDefault="008667AF">
            <w:pPr>
              <w:spacing w:after="120" w:line="276" w:lineRule="auto"/>
              <w:rPr>
                <w:rFonts w:eastAsia="Times New Roman"/>
                <w:sz w:val="20"/>
                <w:szCs w:val="20"/>
              </w:rPr>
            </w:pPr>
            <w:r>
              <w:rPr>
                <w:rFonts w:eastAsia="Times New Roman"/>
                <w:sz w:val="20"/>
                <w:szCs w:val="20"/>
              </w:rPr>
              <w:t>Spinel is singly refractive, RI about 1.718, SG about 3.60.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45D035" w14:textId="77777777" w:rsidR="008667AF" w:rsidRDefault="008667AF">
            <w:pPr>
              <w:spacing w:after="120" w:line="276" w:lineRule="auto"/>
              <w:rPr>
                <w:rFonts w:eastAsia="Times New Roman"/>
                <w:sz w:val="20"/>
                <w:szCs w:val="20"/>
              </w:rPr>
            </w:pPr>
            <w:r>
              <w:rPr>
                <w:rFonts w:eastAsia="Times New Roman"/>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F5173F7"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2DACE88" w14:textId="77777777" w:rsidR="008667AF" w:rsidRDefault="008667AF">
            <w:pPr>
              <w:spacing w:after="120" w:line="276" w:lineRule="auto"/>
              <w:rPr>
                <w:rFonts w:eastAsia="Times New Roman"/>
                <w:sz w:val="20"/>
                <w:szCs w:val="20"/>
              </w:rPr>
            </w:pPr>
            <w:r>
              <w:rPr>
                <w:rFonts w:eastAsia="Times New Roman"/>
                <w:sz w:val="20"/>
                <w:szCs w:val="20"/>
              </w:rPr>
              <w:t>optic(spinel, isotropic). ri_range(spinel, 1.712, 1.736).</w:t>
            </w:r>
          </w:p>
        </w:tc>
      </w:tr>
      <w:tr w:rsidR="00000000" w14:paraId="789A7A9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F81025" w14:textId="77777777" w:rsidR="008667AF" w:rsidRDefault="008667AF">
            <w:pPr>
              <w:spacing w:after="120" w:line="276" w:lineRule="auto"/>
              <w:rPr>
                <w:rFonts w:eastAsia="Times New Roman"/>
                <w:sz w:val="20"/>
                <w:szCs w:val="20"/>
              </w:rPr>
            </w:pPr>
            <w:r>
              <w:rPr>
                <w:rFonts w:eastAsia="Times New Roman"/>
                <w:sz w:val="20"/>
                <w:szCs w:val="20"/>
              </w:rPr>
              <w:t>K5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905DE3" w14:textId="77777777" w:rsidR="008667AF" w:rsidRDefault="008667AF">
            <w:pPr>
              <w:spacing w:after="120" w:line="276" w:lineRule="auto"/>
              <w:rPr>
                <w:rFonts w:eastAsia="Times New Roman"/>
                <w:sz w:val="20"/>
                <w:szCs w:val="20"/>
              </w:rPr>
            </w:pPr>
            <w:r>
              <w:rPr>
                <w:rFonts w:eastAsia="Times New Roman"/>
                <w:sz w:val="20"/>
                <w:szCs w:val="20"/>
              </w:rPr>
              <w:t>Garnets are singly refractive, RI 1.73-1.89, SG 3.6-4.3 depending on type.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6ED6D0" w14:textId="77777777" w:rsidR="008667AF" w:rsidRDefault="008667AF">
            <w:pPr>
              <w:spacing w:after="120" w:line="276" w:lineRule="auto"/>
              <w:rPr>
                <w:rFonts w:eastAsia="Times New Roman"/>
                <w:sz w:val="20"/>
                <w:szCs w:val="20"/>
              </w:rPr>
            </w:pPr>
            <w:r>
              <w:rPr>
                <w:rFonts w:eastAsia="Times New Roman"/>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6339B18"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4D19DAC" w14:textId="77777777" w:rsidR="008667AF" w:rsidRDefault="008667AF">
            <w:pPr>
              <w:spacing w:after="120" w:line="276" w:lineRule="auto"/>
              <w:rPr>
                <w:rFonts w:eastAsia="Times New Roman"/>
                <w:sz w:val="20"/>
                <w:szCs w:val="20"/>
              </w:rPr>
            </w:pPr>
            <w:r>
              <w:rPr>
                <w:rFonts w:eastAsia="Times New Roman"/>
                <w:sz w:val="20"/>
                <w:szCs w:val="20"/>
              </w:rPr>
              <w:t>ri_range(garnet, 1.730, 1.890).</w:t>
            </w:r>
          </w:p>
        </w:tc>
      </w:tr>
      <w:tr w:rsidR="00000000" w14:paraId="43502F9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95CF786" w14:textId="77777777" w:rsidR="008667AF" w:rsidRDefault="008667AF">
            <w:pPr>
              <w:spacing w:after="120" w:line="276" w:lineRule="auto"/>
              <w:rPr>
                <w:rFonts w:eastAsia="Times New Roman"/>
                <w:sz w:val="20"/>
                <w:szCs w:val="20"/>
              </w:rPr>
            </w:pPr>
            <w:r>
              <w:rPr>
                <w:rFonts w:eastAsia="Times New Roman"/>
                <w:sz w:val="20"/>
                <w:szCs w:val="20"/>
              </w:rPr>
              <w:t>K6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E90AA6B" w14:textId="77777777" w:rsidR="008667AF" w:rsidRDefault="008667AF">
            <w:pPr>
              <w:spacing w:after="120" w:line="276" w:lineRule="auto"/>
              <w:rPr>
                <w:rFonts w:eastAsia="Times New Roman"/>
                <w:sz w:val="20"/>
                <w:szCs w:val="20"/>
              </w:rPr>
            </w:pPr>
            <w:r>
              <w:rPr>
                <w:rFonts w:eastAsia="Times New Roman"/>
                <w:sz w:val="20"/>
                <w:szCs w:val="20"/>
              </w:rPr>
              <w:t>Chrysoberyl is biaxial, RI about 1.746-1.755, SG about 3.73.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EE6A36F"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118CDFD"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FA335B5" w14:textId="77777777" w:rsidR="008667AF" w:rsidRDefault="008667AF">
            <w:pPr>
              <w:spacing w:after="120" w:line="276" w:lineRule="auto"/>
              <w:rPr>
                <w:rFonts w:eastAsia="Times New Roman"/>
                <w:sz w:val="20"/>
                <w:szCs w:val="20"/>
              </w:rPr>
            </w:pPr>
            <w:r>
              <w:rPr>
                <w:rFonts w:eastAsia="Times New Roman"/>
                <w:sz w:val="20"/>
                <w:szCs w:val="20"/>
              </w:rPr>
              <w:t>optic(chrysoberyl, biaxial).</w:t>
            </w:r>
          </w:p>
        </w:tc>
      </w:tr>
      <w:tr w:rsidR="00000000" w14:paraId="58EA8AD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3E1DE6" w14:textId="77777777" w:rsidR="008667AF" w:rsidRDefault="008667AF">
            <w:pPr>
              <w:spacing w:after="120" w:line="276" w:lineRule="auto"/>
              <w:rPr>
                <w:rFonts w:eastAsia="Times New Roman"/>
                <w:sz w:val="20"/>
                <w:szCs w:val="20"/>
              </w:rPr>
            </w:pPr>
            <w:r>
              <w:rPr>
                <w:rFonts w:eastAsia="Times New Roman"/>
                <w:sz w:val="20"/>
                <w:szCs w:val="20"/>
              </w:rPr>
              <w:t>K7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80DF84A" w14:textId="77777777" w:rsidR="008667AF" w:rsidRDefault="008667AF">
            <w:pPr>
              <w:spacing w:after="120" w:line="276" w:lineRule="auto"/>
              <w:rPr>
                <w:rFonts w:eastAsia="Times New Roman"/>
                <w:sz w:val="20"/>
                <w:szCs w:val="20"/>
              </w:rPr>
            </w:pPr>
            <w:r>
              <w:rPr>
                <w:rFonts w:eastAsia="Times New Roman"/>
                <w:sz w:val="20"/>
                <w:szCs w:val="20"/>
              </w:rPr>
              <w:t>High zircon is uniaxial with very high RI and SG about 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AFB12E9" w14:textId="77777777" w:rsidR="008667AF" w:rsidRDefault="008667AF">
            <w:pPr>
              <w:spacing w:after="120" w:line="276" w:lineRule="auto"/>
              <w:rPr>
                <w:rFonts w:eastAsia="Times New Roman"/>
                <w:sz w:val="20"/>
                <w:szCs w:val="20"/>
              </w:rPr>
            </w:pPr>
            <w:r>
              <w:rPr>
                <w:rFonts w:eastAsia="Times New Roman"/>
                <w:sz w:val="20"/>
                <w:szCs w:val="20"/>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D11614A"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ECE3C42" w14:textId="77777777" w:rsidR="008667AF" w:rsidRDefault="008667AF">
            <w:pPr>
              <w:spacing w:after="120" w:line="276" w:lineRule="auto"/>
              <w:rPr>
                <w:rFonts w:eastAsia="Times New Roman"/>
                <w:sz w:val="20"/>
                <w:szCs w:val="20"/>
              </w:rPr>
            </w:pPr>
            <w:r>
              <w:rPr>
                <w:rFonts w:eastAsia="Times New Roman"/>
                <w:sz w:val="20"/>
                <w:szCs w:val="20"/>
              </w:rPr>
              <w:t>sg_range(zircon, 4.60, 4.80).</w:t>
            </w:r>
          </w:p>
        </w:tc>
      </w:tr>
      <w:tr w:rsidR="00000000" w14:paraId="4B6BCFD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8DE26CA" w14:textId="77777777" w:rsidR="008667AF" w:rsidRDefault="008667AF">
            <w:pPr>
              <w:spacing w:after="120" w:line="276" w:lineRule="auto"/>
              <w:rPr>
                <w:rFonts w:eastAsia="Times New Roman"/>
                <w:sz w:val="20"/>
                <w:szCs w:val="20"/>
              </w:rPr>
            </w:pPr>
            <w:r>
              <w:rPr>
                <w:rFonts w:eastAsia="Times New Roman"/>
                <w:sz w:val="20"/>
                <w:szCs w:val="20"/>
              </w:rPr>
              <w:t>K8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82D971" w14:textId="77777777" w:rsidR="008667AF" w:rsidRDefault="008667AF">
            <w:pPr>
              <w:spacing w:after="120" w:line="276" w:lineRule="auto"/>
              <w:rPr>
                <w:rFonts w:eastAsia="Times New Roman"/>
                <w:sz w:val="20"/>
                <w:szCs w:val="20"/>
              </w:rPr>
            </w:pPr>
            <w:r>
              <w:rPr>
                <w:rFonts w:eastAsia="Times New Roman"/>
                <w:sz w:val="20"/>
                <w:szCs w:val="20"/>
              </w:rPr>
              <w:t>Topaz is biaxial, RI about 1.61-1.64, SG about 3.53.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FDC9785"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CADB07F"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E58B02F" w14:textId="77777777" w:rsidR="008667AF" w:rsidRDefault="008667AF">
            <w:pPr>
              <w:spacing w:after="120" w:line="276" w:lineRule="auto"/>
              <w:rPr>
                <w:rFonts w:eastAsia="Times New Roman"/>
                <w:sz w:val="20"/>
                <w:szCs w:val="20"/>
              </w:rPr>
            </w:pPr>
            <w:r>
              <w:rPr>
                <w:rFonts w:eastAsia="Times New Roman"/>
                <w:sz w:val="20"/>
                <w:szCs w:val="20"/>
              </w:rPr>
              <w:t>ri_range(topaz, 1.606, 1.644).</w:t>
            </w:r>
          </w:p>
        </w:tc>
      </w:tr>
      <w:tr w:rsidR="00000000" w14:paraId="48D8E50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106F7A" w14:textId="77777777" w:rsidR="008667AF" w:rsidRDefault="008667AF">
            <w:pPr>
              <w:spacing w:after="120" w:line="276" w:lineRule="auto"/>
              <w:rPr>
                <w:rFonts w:eastAsia="Times New Roman"/>
                <w:sz w:val="20"/>
                <w:szCs w:val="20"/>
              </w:rPr>
            </w:pPr>
            <w:r>
              <w:rPr>
                <w:rFonts w:eastAsia="Times New Roman"/>
                <w:sz w:val="20"/>
                <w:szCs w:val="20"/>
              </w:rPr>
              <w:t>K9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915A09" w14:textId="77777777" w:rsidR="008667AF" w:rsidRDefault="008667AF">
            <w:pPr>
              <w:spacing w:after="120" w:line="276" w:lineRule="auto"/>
              <w:rPr>
                <w:rFonts w:eastAsia="Times New Roman"/>
                <w:sz w:val="20"/>
                <w:szCs w:val="20"/>
              </w:rPr>
            </w:pPr>
            <w:r>
              <w:rPr>
                <w:rFonts w:eastAsia="Times New Roman"/>
                <w:sz w:val="20"/>
                <w:szCs w:val="20"/>
              </w:rPr>
              <w:t>Quartz is uniaxial, RI 1.544-1.553, SG 2.65.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237E663" w14:textId="77777777" w:rsidR="008667AF" w:rsidRDefault="008667AF">
            <w:pPr>
              <w:spacing w:after="120" w:line="276" w:lineRule="auto"/>
              <w:rPr>
                <w:rFonts w:eastAsia="Times New Roman"/>
                <w:sz w:val="20"/>
                <w:szCs w:val="20"/>
              </w:rPr>
            </w:pPr>
            <w:r>
              <w:rPr>
                <w:rFonts w:eastAsia="Times New Roman"/>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58E29A6"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9E09C4C" w14:textId="77777777" w:rsidR="008667AF" w:rsidRDefault="008667AF">
            <w:pPr>
              <w:spacing w:after="120" w:line="276" w:lineRule="auto"/>
              <w:rPr>
                <w:rFonts w:eastAsia="Times New Roman"/>
                <w:sz w:val="20"/>
                <w:szCs w:val="20"/>
              </w:rPr>
            </w:pPr>
            <w:r>
              <w:rPr>
                <w:rFonts w:eastAsia="Times New Roman"/>
                <w:sz w:val="20"/>
                <w:szCs w:val="20"/>
              </w:rPr>
              <w:t>sg_range(quartz, 2.60, 2.70).</w:t>
            </w:r>
          </w:p>
        </w:tc>
      </w:tr>
      <w:tr w:rsidR="00000000" w14:paraId="15A5FB5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3D71A14" w14:textId="77777777" w:rsidR="008667AF" w:rsidRDefault="008667AF">
            <w:pPr>
              <w:spacing w:after="120" w:line="276" w:lineRule="auto"/>
              <w:rPr>
                <w:rFonts w:eastAsia="Times New Roman"/>
                <w:sz w:val="20"/>
                <w:szCs w:val="20"/>
              </w:rPr>
            </w:pPr>
            <w:r>
              <w:rPr>
                <w:rFonts w:eastAsia="Times New Roman"/>
                <w:sz w:val="20"/>
                <w:szCs w:val="20"/>
              </w:rPr>
              <w:t>K10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10579E" w14:textId="77777777" w:rsidR="008667AF" w:rsidRDefault="008667AF">
            <w:pPr>
              <w:spacing w:after="120" w:line="276" w:lineRule="auto"/>
              <w:rPr>
                <w:rFonts w:eastAsia="Times New Roman"/>
                <w:sz w:val="20"/>
                <w:szCs w:val="20"/>
              </w:rPr>
            </w:pPr>
            <w:r>
              <w:rPr>
                <w:rFonts w:eastAsia="Times New Roman"/>
                <w:sz w:val="20"/>
                <w:szCs w:val="20"/>
              </w:rPr>
              <w:t>Moonstone (orthoclase) is biaxial, RI about 1.52, SG about 2.57.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3FE26E2" w14:textId="77777777" w:rsidR="008667AF" w:rsidRDefault="008667AF">
            <w:pPr>
              <w:spacing w:after="120" w:line="276" w:lineRule="auto"/>
              <w:rPr>
                <w:rFonts w:eastAsia="Times New Roman"/>
                <w:sz w:val="20"/>
                <w:szCs w:val="20"/>
              </w:rPr>
            </w:pPr>
            <w:r>
              <w:rPr>
                <w:rFonts w:eastAsia="Times New Roman"/>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82687D1"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9351CFD" w14:textId="77777777" w:rsidR="008667AF" w:rsidRDefault="008667AF">
            <w:pPr>
              <w:spacing w:after="120" w:line="276" w:lineRule="auto"/>
              <w:rPr>
                <w:rFonts w:eastAsia="Times New Roman"/>
                <w:sz w:val="20"/>
                <w:szCs w:val="20"/>
              </w:rPr>
            </w:pPr>
            <w:r>
              <w:rPr>
                <w:rFonts w:eastAsia="Times New Roman"/>
                <w:sz w:val="20"/>
                <w:szCs w:val="20"/>
              </w:rPr>
              <w:t>ri_range(feldspar, 1.515, 1.530).</w:t>
            </w:r>
          </w:p>
        </w:tc>
      </w:tr>
      <w:tr w:rsidR="00000000" w14:paraId="3023D86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A8F661" w14:textId="77777777" w:rsidR="008667AF" w:rsidRDefault="008667AF">
            <w:pPr>
              <w:spacing w:after="120" w:line="276" w:lineRule="auto"/>
              <w:rPr>
                <w:rFonts w:eastAsia="Times New Roman"/>
                <w:sz w:val="20"/>
                <w:szCs w:val="20"/>
              </w:rPr>
            </w:pPr>
            <w:r>
              <w:rPr>
                <w:rFonts w:eastAsia="Times New Roman"/>
                <w:sz w:val="20"/>
                <w:szCs w:val="20"/>
              </w:rPr>
              <w:t>K11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C00A7AD" w14:textId="77777777" w:rsidR="008667AF" w:rsidRDefault="008667AF">
            <w:pPr>
              <w:spacing w:after="120" w:line="276" w:lineRule="auto"/>
              <w:rPr>
                <w:rFonts w:eastAsia="Times New Roman"/>
                <w:sz w:val="20"/>
                <w:szCs w:val="20"/>
              </w:rPr>
            </w:pPr>
            <w:r>
              <w:rPr>
                <w:rFonts w:eastAsia="Times New Roman"/>
                <w:sz w:val="20"/>
                <w:szCs w:val="20"/>
              </w:rPr>
              <w:t>Beryl is uniaxial, RI about 1.57-1.60, SG about 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02D79C8" w14:textId="77777777" w:rsidR="008667AF" w:rsidRDefault="008667AF">
            <w:pPr>
              <w:spacing w:after="120" w:line="276" w:lineRule="auto"/>
              <w:rPr>
                <w:rFonts w:eastAsia="Times New Roman"/>
                <w:sz w:val="20"/>
                <w:szCs w:val="20"/>
              </w:rPr>
            </w:pPr>
            <w:r>
              <w:rPr>
                <w:rFonts w:eastAsia="Times New Roman"/>
                <w:sz w:val="20"/>
                <w:szCs w:val="20"/>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A5B0A4"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E766C41" w14:textId="77777777" w:rsidR="008667AF" w:rsidRDefault="008667AF">
            <w:pPr>
              <w:spacing w:after="120" w:line="276" w:lineRule="auto"/>
              <w:rPr>
                <w:rFonts w:eastAsia="Times New Roman"/>
                <w:sz w:val="20"/>
                <w:szCs w:val="20"/>
              </w:rPr>
            </w:pPr>
            <w:r>
              <w:rPr>
                <w:rFonts w:eastAsia="Times New Roman"/>
                <w:sz w:val="20"/>
                <w:szCs w:val="20"/>
              </w:rPr>
              <w:t>optic(beryl, uniaxial).</w:t>
            </w:r>
          </w:p>
        </w:tc>
      </w:tr>
      <w:tr w:rsidR="00000000" w14:paraId="01BE78C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A319246" w14:textId="77777777" w:rsidR="008667AF" w:rsidRDefault="008667AF">
            <w:pPr>
              <w:spacing w:after="120" w:line="276" w:lineRule="auto"/>
              <w:rPr>
                <w:rFonts w:eastAsia="Times New Roman"/>
                <w:sz w:val="20"/>
                <w:szCs w:val="20"/>
              </w:rPr>
            </w:pPr>
            <w:r>
              <w:rPr>
                <w:rFonts w:eastAsia="Times New Roman"/>
                <w:sz w:val="20"/>
                <w:szCs w:val="20"/>
              </w:rPr>
              <w:t>K12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AC583BD" w14:textId="77777777" w:rsidR="008667AF" w:rsidRDefault="008667AF">
            <w:pPr>
              <w:spacing w:after="120" w:line="276" w:lineRule="auto"/>
              <w:rPr>
                <w:rFonts w:eastAsia="Times New Roman"/>
                <w:sz w:val="20"/>
                <w:szCs w:val="20"/>
              </w:rPr>
            </w:pPr>
            <w:r>
              <w:rPr>
                <w:rFonts w:eastAsia="Times New Roman"/>
                <w:sz w:val="20"/>
                <w:szCs w:val="20"/>
              </w:rPr>
              <w:t>Glass is singly refractive with a wide range of RI.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65BAA3F" w14:textId="77777777" w:rsidR="008667AF" w:rsidRDefault="008667AF">
            <w:pPr>
              <w:spacing w:after="120" w:line="276" w:lineRule="auto"/>
              <w:rPr>
                <w:rFonts w:eastAsia="Times New Roman"/>
                <w:sz w:val="20"/>
                <w:szCs w:val="20"/>
              </w:rPr>
            </w:pPr>
            <w:r>
              <w:rPr>
                <w:rFonts w:eastAsia="Times New Roman"/>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9F22C2"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052739" w14:textId="77777777" w:rsidR="008667AF" w:rsidRDefault="008667AF">
            <w:pPr>
              <w:spacing w:after="120" w:line="276" w:lineRule="auto"/>
              <w:rPr>
                <w:rFonts w:eastAsia="Times New Roman"/>
                <w:sz w:val="20"/>
                <w:szCs w:val="20"/>
              </w:rPr>
            </w:pPr>
            <w:r>
              <w:rPr>
                <w:rFonts w:eastAsia="Times New Roman"/>
                <w:sz w:val="20"/>
                <w:szCs w:val="20"/>
              </w:rPr>
              <w:t>ri_range(glass, 1.440, 1.770).</w:t>
            </w:r>
          </w:p>
        </w:tc>
      </w:tr>
      <w:tr w:rsidR="00000000" w14:paraId="1ECAD35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32BE6DA" w14:textId="77777777" w:rsidR="008667AF" w:rsidRDefault="008667AF">
            <w:pPr>
              <w:spacing w:after="120" w:line="276" w:lineRule="auto"/>
              <w:rPr>
                <w:rFonts w:eastAsia="Times New Roman"/>
                <w:sz w:val="20"/>
                <w:szCs w:val="20"/>
              </w:rPr>
            </w:pPr>
            <w:r>
              <w:rPr>
                <w:rFonts w:eastAsia="Times New Roman"/>
                <w:sz w:val="20"/>
                <w:szCs w:val="20"/>
              </w:rPr>
              <w:t>K13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643DF09" w14:textId="77777777" w:rsidR="008667AF" w:rsidRDefault="008667AF">
            <w:pPr>
              <w:spacing w:after="120" w:line="276" w:lineRule="auto"/>
              <w:rPr>
                <w:rFonts w:eastAsia="Times New Roman"/>
                <w:sz w:val="20"/>
                <w:szCs w:val="20"/>
              </w:rPr>
            </w:pPr>
            <w:r>
              <w:rPr>
                <w:rFonts w:eastAsia="Times New Roman"/>
                <w:sz w:val="20"/>
                <w:szCs w:val="20"/>
              </w:rPr>
              <w:t>Cubic zirconia is isotropic with SG 5.6-6.0.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4D042B1"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49B5E1D"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77641E5" w14:textId="77777777" w:rsidR="008667AF" w:rsidRDefault="008667AF">
            <w:pPr>
              <w:spacing w:after="120" w:line="276" w:lineRule="auto"/>
              <w:rPr>
                <w:rFonts w:eastAsia="Times New Roman"/>
                <w:sz w:val="20"/>
                <w:szCs w:val="20"/>
              </w:rPr>
            </w:pPr>
            <w:r>
              <w:rPr>
                <w:rFonts w:eastAsia="Times New Roman"/>
                <w:sz w:val="20"/>
                <w:szCs w:val="20"/>
              </w:rPr>
              <w:t>sg_range(cubic_zirconia, 5.60, 6.00).</w:t>
            </w:r>
          </w:p>
        </w:tc>
      </w:tr>
      <w:tr w:rsidR="00000000" w14:paraId="558C685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61AB90C" w14:textId="77777777" w:rsidR="008667AF" w:rsidRDefault="008667AF">
            <w:pPr>
              <w:spacing w:after="120" w:line="276" w:lineRule="auto"/>
              <w:rPr>
                <w:rFonts w:eastAsia="Times New Roman"/>
                <w:sz w:val="20"/>
                <w:szCs w:val="20"/>
              </w:rPr>
            </w:pPr>
            <w:r>
              <w:rPr>
                <w:rFonts w:eastAsia="Times New Roman"/>
                <w:sz w:val="20"/>
                <w:szCs w:val="20"/>
              </w:rPr>
              <w:t>K14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A39F8A6" w14:textId="77777777" w:rsidR="008667AF" w:rsidRDefault="008667AF">
            <w:pPr>
              <w:spacing w:after="120" w:line="276" w:lineRule="auto"/>
              <w:rPr>
                <w:rFonts w:eastAsia="Times New Roman"/>
                <w:sz w:val="20"/>
                <w:szCs w:val="20"/>
              </w:rPr>
            </w:pPr>
            <w:r>
              <w:rPr>
                <w:rFonts w:eastAsia="Times New Roman"/>
                <w:sz w:val="20"/>
                <w:szCs w:val="20"/>
              </w:rPr>
              <w:t>Corundum occurs in red, pink, orange, yellow, green, blue, purple and colourless.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04B261"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83BDDF3"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BE7B48" w14:textId="77777777" w:rsidR="008667AF" w:rsidRDefault="008667AF">
            <w:pPr>
              <w:spacing w:after="120" w:line="276" w:lineRule="auto"/>
              <w:rPr>
                <w:rFonts w:eastAsia="Times New Roman"/>
                <w:sz w:val="20"/>
                <w:szCs w:val="20"/>
              </w:rPr>
            </w:pPr>
            <w:r>
              <w:rPr>
                <w:rFonts w:eastAsia="Times New Roman"/>
                <w:sz w:val="20"/>
                <w:szCs w:val="20"/>
              </w:rPr>
              <w:t>colour(corundum, blue).</w:t>
            </w:r>
          </w:p>
        </w:tc>
      </w:tr>
      <w:tr w:rsidR="00000000" w14:paraId="628B3F2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68C0D74" w14:textId="77777777" w:rsidR="008667AF" w:rsidRDefault="008667AF">
            <w:pPr>
              <w:spacing w:after="120" w:line="276" w:lineRule="auto"/>
              <w:rPr>
                <w:rFonts w:eastAsia="Times New Roman"/>
                <w:sz w:val="20"/>
                <w:szCs w:val="20"/>
              </w:rPr>
            </w:pPr>
            <w:r>
              <w:rPr>
                <w:rFonts w:eastAsia="Times New Roman"/>
                <w:sz w:val="20"/>
                <w:szCs w:val="20"/>
              </w:rPr>
              <w:t>K15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5ECDCED" w14:textId="77777777" w:rsidR="008667AF" w:rsidRDefault="008667AF">
            <w:pPr>
              <w:spacing w:after="120" w:line="276" w:lineRule="auto"/>
              <w:rPr>
                <w:rFonts w:eastAsia="Times New Roman"/>
                <w:sz w:val="20"/>
                <w:szCs w:val="20"/>
              </w:rPr>
            </w:pPr>
            <w:r>
              <w:rPr>
                <w:rFonts w:eastAsia="Times New Roman"/>
                <w:sz w:val="20"/>
                <w:szCs w:val="20"/>
              </w:rPr>
              <w:t>Chrysoberyl can show chatoyancy and colour change.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AE45C5F"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B86E0C"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F628B6A" w14:textId="77777777" w:rsidR="008667AF" w:rsidRDefault="008667AF">
            <w:pPr>
              <w:spacing w:after="120" w:line="276" w:lineRule="auto"/>
              <w:rPr>
                <w:rFonts w:eastAsia="Times New Roman"/>
                <w:sz w:val="20"/>
                <w:szCs w:val="20"/>
              </w:rPr>
            </w:pPr>
            <w:r>
              <w:rPr>
                <w:rFonts w:eastAsia="Times New Roman"/>
                <w:sz w:val="20"/>
                <w:szCs w:val="20"/>
              </w:rPr>
              <w:t>phenomenon(chrysoberyl, colour_change).</w:t>
            </w:r>
          </w:p>
        </w:tc>
      </w:tr>
      <w:tr w:rsidR="00000000" w14:paraId="2049D5B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3033069" w14:textId="77777777" w:rsidR="008667AF" w:rsidRDefault="008667AF">
            <w:pPr>
              <w:spacing w:after="120" w:line="276" w:lineRule="auto"/>
              <w:rPr>
                <w:rFonts w:eastAsia="Times New Roman"/>
                <w:sz w:val="20"/>
                <w:szCs w:val="20"/>
              </w:rPr>
            </w:pPr>
            <w:r>
              <w:rPr>
                <w:rFonts w:eastAsia="Times New Roman"/>
                <w:sz w:val="20"/>
                <w:szCs w:val="20"/>
              </w:rPr>
              <w:t>K16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C64F32C" w14:textId="77777777" w:rsidR="008667AF" w:rsidRDefault="008667AF">
            <w:pPr>
              <w:spacing w:after="120" w:line="276" w:lineRule="auto"/>
              <w:rPr>
                <w:rFonts w:eastAsia="Times New Roman"/>
                <w:sz w:val="20"/>
                <w:szCs w:val="20"/>
              </w:rPr>
            </w:pPr>
            <w:r>
              <w:rPr>
                <w:rFonts w:eastAsia="Times New Roman"/>
                <w:sz w:val="20"/>
                <w:szCs w:val="20"/>
              </w:rPr>
              <w:t>Readings vary slightly with instrument and operator.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7D1E6AE" w14:textId="77777777" w:rsidR="008667AF" w:rsidRDefault="008667AF">
            <w:pPr>
              <w:spacing w:after="120" w:line="276" w:lineRule="auto"/>
              <w:rPr>
                <w:rFonts w:eastAsia="Times New Roman"/>
                <w:sz w:val="20"/>
                <w:szCs w:val="20"/>
              </w:rPr>
            </w:pPr>
            <w:r>
              <w:rPr>
                <w:rFonts w:eastAsia="Times New Roman"/>
                <w:sz w:val="20"/>
                <w:szCs w:val="20"/>
              </w:rPr>
              <w:t>KE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A8B7940" w14:textId="77777777" w:rsidR="008667AF" w:rsidRDefault="008667AF">
            <w:pPr>
              <w:spacing w:after="120" w:line="276" w:lineRule="auto"/>
              <w:rPr>
                <w:rFonts w:eastAsia="Times New Roman"/>
                <w:sz w:val="20"/>
                <w:szCs w:val="20"/>
              </w:rPr>
            </w:pPr>
            <w:r>
              <w:rPr>
                <w:rFonts w:eastAsia="Times New Roman"/>
                <w:sz w:val="20"/>
                <w:szCs w:val="20"/>
              </w:rPr>
              <w:t>Fact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3B77680" w14:textId="77777777" w:rsidR="008667AF" w:rsidRDefault="008667AF">
            <w:pPr>
              <w:spacing w:after="120" w:line="276" w:lineRule="auto"/>
              <w:rPr>
                <w:rFonts w:eastAsia="Times New Roman"/>
                <w:sz w:val="20"/>
                <w:szCs w:val="20"/>
              </w:rPr>
            </w:pPr>
            <w:r>
              <w:rPr>
                <w:rFonts w:eastAsia="Times New Roman"/>
                <w:sz w:val="20"/>
                <w:szCs w:val="20"/>
              </w:rPr>
              <w:t>tolerance(ri, 0.005). tolerance(sg, 0.03).</w:t>
            </w:r>
          </w:p>
        </w:tc>
      </w:tr>
      <w:tr w:rsidR="00000000" w14:paraId="2165947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9845FD" w14:textId="77777777" w:rsidR="008667AF" w:rsidRDefault="008667AF">
            <w:pPr>
              <w:spacing w:after="120" w:line="276" w:lineRule="auto"/>
              <w:rPr>
                <w:rFonts w:eastAsia="Times New Roman"/>
                <w:sz w:val="20"/>
                <w:szCs w:val="20"/>
              </w:rPr>
            </w:pPr>
            <w:r>
              <w:rPr>
                <w:rFonts w:eastAsia="Times New Roman"/>
                <w:sz w:val="20"/>
                <w:szCs w:val="20"/>
              </w:rPr>
              <w:lastRenderedPageBreak/>
              <w:t>K17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BC1CE75" w14:textId="77777777" w:rsidR="008667AF" w:rsidRDefault="008667AF">
            <w:pPr>
              <w:spacing w:after="120" w:line="276" w:lineRule="auto"/>
              <w:rPr>
                <w:rFonts w:eastAsia="Times New Roman"/>
                <w:sz w:val="20"/>
                <w:szCs w:val="20"/>
              </w:rPr>
            </w:pPr>
            <w:r>
              <w:rPr>
                <w:rFonts w:eastAsia="Times New Roman"/>
                <w:sz w:val="20"/>
                <w:szCs w:val="20"/>
              </w:rPr>
              <w:t>A uniaxial stone with corundum RI and SG is corundum.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51A2649"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73B98D0"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4621251" w14:textId="77777777" w:rsidR="008667AF" w:rsidRDefault="008667AF">
            <w:pPr>
              <w:spacing w:after="120" w:line="276" w:lineRule="auto"/>
              <w:rPr>
                <w:rFonts w:eastAsia="Times New Roman"/>
                <w:sz w:val="20"/>
                <w:szCs w:val="20"/>
              </w:rPr>
            </w:pPr>
            <w:r>
              <w:rPr>
                <w:rFonts w:eastAsia="Times New Roman"/>
                <w:sz w:val="20"/>
                <w:szCs w:val="20"/>
              </w:rPr>
              <w:t>rule(r1, [optic(uniaxial), ri_in(corundum), sg_in(corundum)], species(corundum)).</w:t>
            </w:r>
          </w:p>
        </w:tc>
      </w:tr>
      <w:tr w:rsidR="00000000" w14:paraId="013C991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FCF69D" w14:textId="77777777" w:rsidR="008667AF" w:rsidRDefault="008667AF">
            <w:pPr>
              <w:spacing w:after="120" w:line="276" w:lineRule="auto"/>
              <w:rPr>
                <w:rFonts w:eastAsia="Times New Roman"/>
                <w:sz w:val="20"/>
                <w:szCs w:val="20"/>
              </w:rPr>
            </w:pPr>
            <w:r>
              <w:rPr>
                <w:rFonts w:eastAsia="Times New Roman"/>
                <w:sz w:val="20"/>
                <w:szCs w:val="20"/>
              </w:rPr>
              <w:t>K18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38DC206" w14:textId="77777777" w:rsidR="008667AF" w:rsidRDefault="008667AF">
            <w:pPr>
              <w:spacing w:after="120" w:line="276" w:lineRule="auto"/>
              <w:rPr>
                <w:rFonts w:eastAsia="Times New Roman"/>
                <w:sz w:val="20"/>
                <w:szCs w:val="20"/>
              </w:rPr>
            </w:pPr>
            <w:r>
              <w:rPr>
                <w:rFonts w:eastAsia="Times New Roman"/>
                <w:sz w:val="20"/>
                <w:szCs w:val="20"/>
              </w:rPr>
              <w:t>A singly refractive stone with RI about 1.72 and SG about 3.60 is spinel.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059239E" w14:textId="77777777" w:rsidR="008667AF" w:rsidRDefault="008667AF">
            <w:pPr>
              <w:spacing w:after="120" w:line="276" w:lineRule="auto"/>
              <w:rPr>
                <w:rFonts w:eastAsia="Times New Roman"/>
                <w:sz w:val="20"/>
                <w:szCs w:val="20"/>
              </w:rPr>
            </w:pPr>
            <w:r>
              <w:rPr>
                <w:rFonts w:eastAsia="Times New Roman"/>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6B82A28"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361E7E" w14:textId="77777777" w:rsidR="008667AF" w:rsidRDefault="008667AF">
            <w:pPr>
              <w:spacing w:after="120" w:line="276" w:lineRule="auto"/>
              <w:rPr>
                <w:rFonts w:eastAsia="Times New Roman"/>
                <w:sz w:val="20"/>
                <w:szCs w:val="20"/>
              </w:rPr>
            </w:pPr>
            <w:r>
              <w:rPr>
                <w:rFonts w:eastAsia="Times New Roman"/>
                <w:sz w:val="20"/>
                <w:szCs w:val="20"/>
              </w:rPr>
              <w:t>rule(r2, [optic(isotropic), ri_in(spinel), sg_in(spinel)], species(spinel)).</w:t>
            </w:r>
          </w:p>
        </w:tc>
      </w:tr>
      <w:tr w:rsidR="00000000" w14:paraId="0BA5560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C92474" w14:textId="77777777" w:rsidR="008667AF" w:rsidRDefault="008667AF">
            <w:pPr>
              <w:spacing w:after="120" w:line="276" w:lineRule="auto"/>
              <w:rPr>
                <w:rFonts w:eastAsia="Times New Roman"/>
                <w:sz w:val="20"/>
                <w:szCs w:val="20"/>
              </w:rPr>
            </w:pPr>
            <w:r>
              <w:rPr>
                <w:rFonts w:eastAsia="Times New Roman"/>
                <w:sz w:val="20"/>
                <w:szCs w:val="20"/>
              </w:rPr>
              <w:t>K19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88329D" w14:textId="77777777" w:rsidR="008667AF" w:rsidRDefault="008667AF">
            <w:pPr>
              <w:spacing w:after="120" w:line="276" w:lineRule="auto"/>
              <w:rPr>
                <w:rFonts w:eastAsia="Times New Roman"/>
                <w:sz w:val="20"/>
                <w:szCs w:val="20"/>
              </w:rPr>
            </w:pPr>
            <w:r>
              <w:rPr>
                <w:rFonts w:eastAsia="Times New Roman"/>
                <w:sz w:val="20"/>
                <w:szCs w:val="20"/>
              </w:rPr>
              <w:t>An isotropic stone with a glass RI and gas bubbles that matches no species is glass.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30A600D" w14:textId="77777777" w:rsidR="008667AF" w:rsidRDefault="008667AF">
            <w:pPr>
              <w:spacing w:after="120" w:line="276" w:lineRule="auto"/>
              <w:rPr>
                <w:rFonts w:eastAsia="Times New Roman"/>
                <w:sz w:val="20"/>
                <w:szCs w:val="20"/>
              </w:rPr>
            </w:pPr>
            <w:r>
              <w:rPr>
                <w:rFonts w:eastAsia="Times New Roman"/>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13BEF5"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0919246" w14:textId="77777777" w:rsidR="008667AF" w:rsidRDefault="008667AF">
            <w:pPr>
              <w:spacing w:after="120" w:line="276" w:lineRule="auto"/>
              <w:rPr>
                <w:rFonts w:eastAsia="Times New Roman"/>
                <w:sz w:val="20"/>
                <w:szCs w:val="20"/>
              </w:rPr>
            </w:pPr>
            <w:r>
              <w:rPr>
                <w:rFonts w:eastAsia="Times New Roman"/>
                <w:sz w:val="20"/>
                <w:szCs w:val="20"/>
              </w:rPr>
              <w:t>rule(r11, [optic(isotropic), ri_in(glass), inclusion(gas_bubbles), not(species(_))], imitation(glass)).</w:t>
            </w:r>
          </w:p>
        </w:tc>
      </w:tr>
      <w:tr w:rsidR="00000000" w14:paraId="14B200D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0E23923" w14:textId="77777777" w:rsidR="008667AF" w:rsidRDefault="008667AF">
            <w:pPr>
              <w:spacing w:after="120" w:line="276" w:lineRule="auto"/>
              <w:rPr>
                <w:rFonts w:eastAsia="Times New Roman"/>
                <w:sz w:val="20"/>
                <w:szCs w:val="20"/>
              </w:rPr>
            </w:pPr>
            <w:r>
              <w:rPr>
                <w:rFonts w:eastAsia="Times New Roman"/>
                <w:sz w:val="20"/>
                <w:szCs w:val="20"/>
              </w:rPr>
              <w:t>K20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1B6D173" w14:textId="77777777" w:rsidR="008667AF" w:rsidRDefault="008667AF">
            <w:pPr>
              <w:spacing w:after="120" w:line="276" w:lineRule="auto"/>
              <w:rPr>
                <w:rFonts w:eastAsia="Times New Roman"/>
                <w:sz w:val="20"/>
                <w:szCs w:val="20"/>
              </w:rPr>
            </w:pPr>
            <w:r>
              <w:rPr>
                <w:rFonts w:eastAsia="Times New Roman"/>
                <w:sz w:val="20"/>
                <w:szCs w:val="20"/>
              </w:rPr>
              <w:t>Swirl marks are typical of moulded glass.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8E0B89" w14:textId="77777777" w:rsidR="008667AF" w:rsidRDefault="008667AF">
            <w:pPr>
              <w:spacing w:after="120" w:line="276" w:lineRule="auto"/>
              <w:rPr>
                <w:rFonts w:eastAsia="Times New Roman"/>
                <w:sz w:val="20"/>
                <w:szCs w:val="20"/>
              </w:rPr>
            </w:pPr>
            <w:r>
              <w:rPr>
                <w:rFonts w:eastAsia="Times New Roman"/>
                <w:sz w:val="20"/>
                <w:szCs w:val="20"/>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5D49AF"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EE079EB" w14:textId="77777777" w:rsidR="008667AF" w:rsidRDefault="008667AF">
            <w:pPr>
              <w:spacing w:after="120" w:line="276" w:lineRule="auto"/>
              <w:rPr>
                <w:rFonts w:eastAsia="Times New Roman"/>
                <w:sz w:val="20"/>
                <w:szCs w:val="20"/>
              </w:rPr>
            </w:pPr>
            <w:r>
              <w:rPr>
                <w:rFonts w:eastAsia="Times New Roman"/>
                <w:sz w:val="20"/>
                <w:szCs w:val="20"/>
              </w:rPr>
              <w:t>rule(r12, [inclusion(swirl_marks), not(species(_))], imitation(glass)).</w:t>
            </w:r>
          </w:p>
        </w:tc>
      </w:tr>
      <w:tr w:rsidR="00000000" w14:paraId="7A79786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BD6209B" w14:textId="77777777" w:rsidR="008667AF" w:rsidRDefault="008667AF">
            <w:pPr>
              <w:spacing w:after="120" w:line="276" w:lineRule="auto"/>
              <w:rPr>
                <w:rFonts w:eastAsia="Times New Roman"/>
                <w:sz w:val="20"/>
                <w:szCs w:val="20"/>
              </w:rPr>
            </w:pPr>
            <w:r>
              <w:rPr>
                <w:rFonts w:eastAsia="Times New Roman"/>
                <w:sz w:val="20"/>
                <w:szCs w:val="20"/>
              </w:rPr>
              <w:t>K21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0AD8325" w14:textId="77777777" w:rsidR="008667AF" w:rsidRDefault="008667AF">
            <w:pPr>
              <w:spacing w:after="120" w:line="276" w:lineRule="auto"/>
              <w:rPr>
                <w:rFonts w:eastAsia="Times New Roman"/>
                <w:sz w:val="20"/>
                <w:szCs w:val="20"/>
              </w:rPr>
            </w:pPr>
            <w:r>
              <w:rPr>
                <w:rFonts w:eastAsia="Times New Roman"/>
                <w:sz w:val="20"/>
                <w:szCs w:val="20"/>
              </w:rPr>
              <w:t>An isotropic stone with SG 5.6-6.0 is cubic zirconia.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B8CFC0F"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AAE8837"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AC8BBB" w14:textId="77777777" w:rsidR="008667AF" w:rsidRDefault="008667AF">
            <w:pPr>
              <w:spacing w:after="120" w:line="276" w:lineRule="auto"/>
              <w:rPr>
                <w:rFonts w:eastAsia="Times New Roman"/>
                <w:sz w:val="20"/>
                <w:szCs w:val="20"/>
              </w:rPr>
            </w:pPr>
            <w:r>
              <w:rPr>
                <w:rFonts w:eastAsia="Times New Roman"/>
                <w:sz w:val="20"/>
                <w:szCs w:val="20"/>
              </w:rPr>
              <w:t>rule(r13, [optic(isotropic), sg_in(cubic_zirconia)], imitation(cubic_zirconia)).</w:t>
            </w:r>
          </w:p>
        </w:tc>
      </w:tr>
      <w:tr w:rsidR="00000000" w14:paraId="0DD1B23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10CB760" w14:textId="77777777" w:rsidR="008667AF" w:rsidRDefault="008667AF">
            <w:pPr>
              <w:spacing w:after="120" w:line="276" w:lineRule="auto"/>
              <w:rPr>
                <w:rFonts w:eastAsia="Times New Roman"/>
                <w:sz w:val="20"/>
                <w:szCs w:val="20"/>
              </w:rPr>
            </w:pPr>
            <w:r>
              <w:rPr>
                <w:rFonts w:eastAsia="Times New Roman"/>
                <w:sz w:val="20"/>
                <w:szCs w:val="20"/>
              </w:rPr>
              <w:t>K22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FE39AF0" w14:textId="77777777" w:rsidR="008667AF" w:rsidRDefault="008667AF">
            <w:pPr>
              <w:spacing w:after="120" w:line="276" w:lineRule="auto"/>
              <w:rPr>
                <w:rFonts w:eastAsia="Times New Roman"/>
                <w:sz w:val="20"/>
                <w:szCs w:val="20"/>
              </w:rPr>
            </w:pPr>
            <w:r>
              <w:rPr>
                <w:rFonts w:eastAsia="Times New Roman"/>
                <w:sz w:val="20"/>
                <w:szCs w:val="20"/>
              </w:rPr>
              <w:t>When data is missing, every gem consistent with all supplied properties remains possible.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9BBEAD0" w14:textId="77777777" w:rsidR="008667AF" w:rsidRDefault="008667AF">
            <w:pPr>
              <w:spacing w:after="120" w:line="276" w:lineRule="auto"/>
              <w:rPr>
                <w:rFonts w:eastAsia="Times New Roman"/>
                <w:sz w:val="20"/>
                <w:szCs w:val="20"/>
              </w:rPr>
            </w:pPr>
            <w:r>
              <w:rPr>
                <w:rFonts w:eastAsia="Times New Roman"/>
                <w:sz w:val="20"/>
                <w:szCs w:val="20"/>
              </w:rPr>
              <w:t>KE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92C10B2"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A893C0E" w14:textId="77777777" w:rsidR="008667AF" w:rsidRDefault="008667AF">
            <w:pPr>
              <w:spacing w:after="120" w:line="276" w:lineRule="auto"/>
              <w:rPr>
                <w:rFonts w:eastAsia="Times New Roman"/>
                <w:sz w:val="20"/>
                <w:szCs w:val="20"/>
              </w:rPr>
            </w:pPr>
            <w:r>
              <w:rPr>
                <w:rFonts w:eastAsia="Times New Roman"/>
                <w:sz w:val="20"/>
                <w:szCs w:val="20"/>
              </w:rPr>
              <w:t>rule(r14, [partial_data, ..., optic_ok(G), ri_ok(G), sg_ok(G), colour_ok(G), phenomenon_ok(G)], candidate(G)).</w:t>
            </w:r>
          </w:p>
        </w:tc>
      </w:tr>
      <w:tr w:rsidR="00000000" w14:paraId="41C8A32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0ADB1C1" w14:textId="77777777" w:rsidR="008667AF" w:rsidRDefault="008667AF">
            <w:pPr>
              <w:spacing w:after="120" w:line="276" w:lineRule="auto"/>
              <w:rPr>
                <w:rFonts w:eastAsia="Times New Roman"/>
                <w:sz w:val="20"/>
                <w:szCs w:val="20"/>
              </w:rPr>
            </w:pPr>
            <w:r>
              <w:rPr>
                <w:rFonts w:eastAsia="Times New Roman"/>
                <w:sz w:val="20"/>
                <w:szCs w:val="20"/>
              </w:rPr>
              <w:t>K23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2891C8B" w14:textId="77777777" w:rsidR="008667AF" w:rsidRDefault="008667AF">
            <w:pPr>
              <w:spacing w:after="120" w:line="276" w:lineRule="auto"/>
              <w:rPr>
                <w:rFonts w:eastAsia="Times New Roman"/>
                <w:sz w:val="20"/>
                <w:szCs w:val="20"/>
              </w:rPr>
            </w:pPr>
            <w:r>
              <w:rPr>
                <w:rFonts w:eastAsia="Times New Roman"/>
                <w:sz w:val="20"/>
                <w:szCs w:val="20"/>
              </w:rPr>
              <w:t>A matching RI is the strongest single test.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118DBC2" w14:textId="77777777" w:rsidR="008667AF" w:rsidRDefault="008667AF">
            <w:pPr>
              <w:spacing w:after="120" w:line="276" w:lineRule="auto"/>
              <w:rPr>
                <w:rFonts w:eastAsia="Times New Roman"/>
                <w:sz w:val="20"/>
                <w:szCs w:val="20"/>
              </w:rPr>
            </w:pPr>
            <w:r>
              <w:rPr>
                <w:rFonts w:eastAsia="Times New Roman"/>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1B38474"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EED5453" w14:textId="77777777" w:rsidR="008667AF" w:rsidRDefault="008667AF">
            <w:pPr>
              <w:spacing w:after="120" w:line="276" w:lineRule="auto"/>
              <w:rPr>
                <w:rFonts w:eastAsia="Times New Roman"/>
                <w:sz w:val="20"/>
                <w:szCs w:val="20"/>
              </w:rPr>
            </w:pPr>
            <w:r>
              <w:rPr>
                <w:rFonts w:eastAsia="Times New Roman"/>
                <w:sz w:val="20"/>
                <w:szCs w:val="20"/>
              </w:rPr>
              <w:t>rule(r16, [candidate(G), not(missing(ri)), ri_ok(G)], candidate(G)).</w:t>
            </w:r>
          </w:p>
        </w:tc>
      </w:tr>
      <w:tr w:rsidR="00000000" w14:paraId="2A662DB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92724EB" w14:textId="77777777" w:rsidR="008667AF" w:rsidRDefault="008667AF">
            <w:pPr>
              <w:spacing w:after="120" w:line="276" w:lineRule="auto"/>
              <w:rPr>
                <w:rFonts w:eastAsia="Times New Roman"/>
                <w:sz w:val="20"/>
                <w:szCs w:val="20"/>
              </w:rPr>
            </w:pPr>
            <w:r>
              <w:rPr>
                <w:rFonts w:eastAsia="Times New Roman"/>
                <w:sz w:val="20"/>
                <w:szCs w:val="20"/>
              </w:rPr>
              <w:t>K24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DC035D7" w14:textId="77777777" w:rsidR="008667AF" w:rsidRDefault="008667AF">
            <w:pPr>
              <w:spacing w:after="120" w:line="276" w:lineRule="auto"/>
              <w:rPr>
                <w:rFonts w:eastAsia="Times New Roman"/>
                <w:sz w:val="20"/>
                <w:szCs w:val="20"/>
              </w:rPr>
            </w:pPr>
            <w:r>
              <w:rPr>
                <w:rFonts w:eastAsia="Times New Roman"/>
                <w:sz w:val="20"/>
                <w:szCs w:val="20"/>
              </w:rPr>
              <w:t>Red corundum is ruby.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1DE7D94"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F8475FF"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7AFB2AA" w14:textId="77777777" w:rsidR="008667AF" w:rsidRDefault="008667AF">
            <w:pPr>
              <w:spacing w:after="120" w:line="276" w:lineRule="auto"/>
              <w:rPr>
                <w:rFonts w:eastAsia="Times New Roman"/>
                <w:sz w:val="20"/>
                <w:szCs w:val="20"/>
              </w:rPr>
            </w:pPr>
            <w:r>
              <w:rPr>
                <w:rFonts w:eastAsia="Times New Roman"/>
                <w:sz w:val="20"/>
                <w:szCs w:val="20"/>
              </w:rPr>
              <w:t>rule(r21, [species(corundum), observed_colour(red), not(phenomenon(star))], variety(ruby)).</w:t>
            </w:r>
          </w:p>
        </w:tc>
      </w:tr>
      <w:tr w:rsidR="00000000" w14:paraId="4CC2424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CF4154E" w14:textId="77777777" w:rsidR="008667AF" w:rsidRDefault="008667AF">
            <w:pPr>
              <w:spacing w:after="120" w:line="276" w:lineRule="auto"/>
              <w:rPr>
                <w:rFonts w:eastAsia="Times New Roman"/>
                <w:sz w:val="20"/>
                <w:szCs w:val="20"/>
              </w:rPr>
            </w:pPr>
            <w:r>
              <w:rPr>
                <w:rFonts w:eastAsia="Times New Roman"/>
                <w:sz w:val="20"/>
                <w:szCs w:val="20"/>
              </w:rPr>
              <w:t>K25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AE20CAE" w14:textId="77777777" w:rsidR="008667AF" w:rsidRDefault="008667AF">
            <w:pPr>
              <w:spacing w:after="120" w:line="276" w:lineRule="auto"/>
              <w:rPr>
                <w:rFonts w:eastAsia="Times New Roman"/>
                <w:sz w:val="20"/>
                <w:szCs w:val="20"/>
              </w:rPr>
            </w:pPr>
            <w:r>
              <w:rPr>
                <w:rFonts w:eastAsia="Times New Roman"/>
                <w:sz w:val="20"/>
                <w:szCs w:val="20"/>
              </w:rPr>
              <w:t>Blue corundum is blue 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0D43A8"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0E952B5"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16B8F4" w14:textId="77777777" w:rsidR="008667AF" w:rsidRDefault="008667AF">
            <w:pPr>
              <w:spacing w:after="120" w:line="276" w:lineRule="auto"/>
              <w:rPr>
                <w:rFonts w:eastAsia="Times New Roman"/>
                <w:sz w:val="20"/>
                <w:szCs w:val="20"/>
              </w:rPr>
            </w:pPr>
            <w:r>
              <w:rPr>
                <w:rFonts w:eastAsia="Times New Roman"/>
                <w:sz w:val="20"/>
                <w:szCs w:val="20"/>
              </w:rPr>
              <w:t>rule(r24, [species(corundum), observed_colour(blue), not(phenomenon(star))], variety(blue_sapphire)).</w:t>
            </w:r>
          </w:p>
        </w:tc>
      </w:tr>
      <w:tr w:rsidR="00000000" w14:paraId="1D7835D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3749ABE" w14:textId="77777777" w:rsidR="008667AF" w:rsidRDefault="008667AF">
            <w:pPr>
              <w:spacing w:after="120" w:line="276" w:lineRule="auto"/>
              <w:rPr>
                <w:rFonts w:eastAsia="Times New Roman"/>
                <w:sz w:val="20"/>
                <w:szCs w:val="20"/>
              </w:rPr>
            </w:pPr>
            <w:r>
              <w:rPr>
                <w:rFonts w:eastAsia="Times New Roman"/>
                <w:sz w:val="20"/>
                <w:szCs w:val="20"/>
              </w:rPr>
              <w:t>K26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B6150C7" w14:textId="77777777" w:rsidR="008667AF" w:rsidRDefault="008667AF">
            <w:pPr>
              <w:spacing w:after="120" w:line="276" w:lineRule="auto"/>
              <w:rPr>
                <w:rFonts w:eastAsia="Times New Roman"/>
                <w:sz w:val="20"/>
                <w:szCs w:val="20"/>
              </w:rPr>
            </w:pPr>
            <w:r>
              <w:rPr>
                <w:rFonts w:eastAsia="Times New Roman"/>
                <w:sz w:val="20"/>
                <w:szCs w:val="20"/>
              </w:rPr>
              <w:t>Non-red corundum with asterism is star 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F64AF66"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4A98C02"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76D0C29" w14:textId="77777777" w:rsidR="008667AF" w:rsidRDefault="008667AF">
            <w:pPr>
              <w:spacing w:after="120" w:line="276" w:lineRule="auto"/>
              <w:rPr>
                <w:rFonts w:eastAsia="Times New Roman"/>
                <w:sz w:val="20"/>
                <w:szCs w:val="20"/>
              </w:rPr>
            </w:pPr>
            <w:r>
              <w:rPr>
                <w:rFonts w:eastAsia="Times New Roman"/>
                <w:sz w:val="20"/>
                <w:szCs w:val="20"/>
              </w:rPr>
              <w:t>rule(r23, [species(corundum), phenomenon(star), not(observed_colour(red))], variety(star_sapphire)).</w:t>
            </w:r>
          </w:p>
        </w:tc>
      </w:tr>
      <w:tr w:rsidR="00000000" w14:paraId="3E17589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7B76F99" w14:textId="77777777" w:rsidR="008667AF" w:rsidRDefault="008667AF">
            <w:pPr>
              <w:spacing w:after="120" w:line="276" w:lineRule="auto"/>
              <w:rPr>
                <w:rFonts w:eastAsia="Times New Roman"/>
                <w:sz w:val="20"/>
                <w:szCs w:val="20"/>
              </w:rPr>
            </w:pPr>
            <w:r>
              <w:rPr>
                <w:rFonts w:eastAsia="Times New Roman"/>
                <w:sz w:val="20"/>
                <w:szCs w:val="20"/>
              </w:rPr>
              <w:t>K27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3411447" w14:textId="77777777" w:rsidR="008667AF" w:rsidRDefault="008667AF">
            <w:pPr>
              <w:spacing w:after="120" w:line="276" w:lineRule="auto"/>
              <w:rPr>
                <w:rFonts w:eastAsia="Times New Roman"/>
                <w:sz w:val="20"/>
                <w:szCs w:val="20"/>
              </w:rPr>
            </w:pPr>
            <w:r>
              <w:rPr>
                <w:rFonts w:eastAsia="Times New Roman"/>
                <w:sz w:val="20"/>
                <w:szCs w:val="20"/>
              </w:rPr>
              <w:t>Pinkish-orange Sri Lankan corundum is traded as padparadscha.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2B3BD83"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47A1CA3"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A96F15" w14:textId="77777777" w:rsidR="008667AF" w:rsidRDefault="008667AF">
            <w:pPr>
              <w:spacing w:after="120" w:line="276" w:lineRule="auto"/>
              <w:rPr>
                <w:rFonts w:eastAsia="Times New Roman"/>
                <w:sz w:val="20"/>
                <w:szCs w:val="20"/>
              </w:rPr>
            </w:pPr>
            <w:r>
              <w:rPr>
                <w:rFonts w:eastAsia="Times New Roman"/>
                <w:sz w:val="20"/>
                <w:szCs w:val="20"/>
              </w:rPr>
              <w:t>rule(r26, [species(corundum), observed_colour(orange), ...], variety(padparadscha)).</w:t>
            </w:r>
          </w:p>
        </w:tc>
      </w:tr>
      <w:tr w:rsidR="00000000" w14:paraId="1643E9A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0AF4CAA" w14:textId="77777777" w:rsidR="008667AF" w:rsidRDefault="008667AF">
            <w:pPr>
              <w:spacing w:after="120" w:line="276" w:lineRule="auto"/>
              <w:rPr>
                <w:rFonts w:eastAsia="Times New Roman"/>
                <w:sz w:val="20"/>
                <w:szCs w:val="20"/>
              </w:rPr>
            </w:pPr>
            <w:r>
              <w:rPr>
                <w:rFonts w:eastAsia="Times New Roman"/>
                <w:sz w:val="20"/>
                <w:szCs w:val="20"/>
              </w:rPr>
              <w:lastRenderedPageBreak/>
              <w:t>K28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01CD022" w14:textId="77777777" w:rsidR="008667AF" w:rsidRDefault="008667AF">
            <w:pPr>
              <w:spacing w:after="120" w:line="276" w:lineRule="auto"/>
              <w:rPr>
                <w:rFonts w:eastAsia="Times New Roman"/>
                <w:sz w:val="20"/>
                <w:szCs w:val="20"/>
              </w:rPr>
            </w:pPr>
            <w:r>
              <w:rPr>
                <w:rFonts w:eastAsia="Times New Roman"/>
                <w:sz w:val="20"/>
                <w:szCs w:val="20"/>
              </w:rPr>
              <w:t>Chrysoberyl with a daylight/incandescent colour change is alexandrite.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C694891"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E11E6EE"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FD4EAE4" w14:textId="77777777" w:rsidR="008667AF" w:rsidRDefault="008667AF">
            <w:pPr>
              <w:spacing w:after="120" w:line="276" w:lineRule="auto"/>
              <w:rPr>
                <w:rFonts w:eastAsia="Times New Roman"/>
                <w:sz w:val="20"/>
                <w:szCs w:val="20"/>
              </w:rPr>
            </w:pPr>
            <w:r>
              <w:rPr>
                <w:rFonts w:eastAsia="Times New Roman"/>
                <w:sz w:val="20"/>
                <w:szCs w:val="20"/>
              </w:rPr>
              <w:t>rule(r29, [species(chrysoberyl), phenomenon(colour_change)], variety(alexandrite)).</w:t>
            </w:r>
          </w:p>
        </w:tc>
      </w:tr>
      <w:tr w:rsidR="00000000" w14:paraId="485B232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66831D8" w14:textId="77777777" w:rsidR="008667AF" w:rsidRDefault="008667AF">
            <w:pPr>
              <w:spacing w:after="120" w:line="276" w:lineRule="auto"/>
              <w:rPr>
                <w:rFonts w:eastAsia="Times New Roman"/>
                <w:sz w:val="20"/>
                <w:szCs w:val="20"/>
              </w:rPr>
            </w:pPr>
            <w:r>
              <w:rPr>
                <w:rFonts w:eastAsia="Times New Roman"/>
                <w:sz w:val="20"/>
                <w:szCs w:val="20"/>
              </w:rPr>
              <w:t>K29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64CF473" w14:textId="77777777" w:rsidR="008667AF" w:rsidRDefault="008667AF">
            <w:pPr>
              <w:spacing w:after="120" w:line="276" w:lineRule="auto"/>
              <w:rPr>
                <w:rFonts w:eastAsia="Times New Roman"/>
                <w:sz w:val="20"/>
                <w:szCs w:val="20"/>
              </w:rPr>
            </w:pPr>
            <w:r>
              <w:rPr>
                <w:rFonts w:eastAsia="Times New Roman"/>
                <w:sz w:val="20"/>
                <w:szCs w:val="20"/>
              </w:rPr>
              <w:t>Orthoclase feldspar showing adularescence is moonstone.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14AB677"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A46F980"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FDE9085" w14:textId="77777777" w:rsidR="008667AF" w:rsidRDefault="008667AF">
            <w:pPr>
              <w:spacing w:after="120" w:line="276" w:lineRule="auto"/>
              <w:rPr>
                <w:rFonts w:eastAsia="Times New Roman"/>
                <w:sz w:val="20"/>
                <w:szCs w:val="20"/>
              </w:rPr>
            </w:pPr>
            <w:r>
              <w:rPr>
                <w:rFonts w:eastAsia="Times New Roman"/>
                <w:sz w:val="20"/>
                <w:szCs w:val="20"/>
              </w:rPr>
              <w:t>rule(r31, [species(feldspar), phenomenon(adularescence)], variety(moonstone)).</w:t>
            </w:r>
          </w:p>
        </w:tc>
      </w:tr>
      <w:tr w:rsidR="00000000" w14:paraId="717620D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611557" w14:textId="77777777" w:rsidR="008667AF" w:rsidRDefault="008667AF">
            <w:pPr>
              <w:spacing w:after="120" w:line="276" w:lineRule="auto"/>
              <w:rPr>
                <w:rFonts w:eastAsia="Times New Roman"/>
                <w:sz w:val="20"/>
                <w:szCs w:val="20"/>
              </w:rPr>
            </w:pPr>
            <w:r>
              <w:rPr>
                <w:rFonts w:eastAsia="Times New Roman"/>
                <w:sz w:val="20"/>
                <w:szCs w:val="20"/>
              </w:rPr>
              <w:t>K30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67C99F4" w14:textId="77777777" w:rsidR="008667AF" w:rsidRDefault="008667AF">
            <w:pPr>
              <w:spacing w:after="120" w:line="276" w:lineRule="auto"/>
              <w:rPr>
                <w:rFonts w:eastAsia="Times New Roman"/>
                <w:sz w:val="20"/>
                <w:szCs w:val="20"/>
              </w:rPr>
            </w:pPr>
            <w:r>
              <w:rPr>
                <w:rFonts w:eastAsia="Times New Roman"/>
                <w:sz w:val="20"/>
                <w:szCs w:val="20"/>
              </w:rPr>
              <w:t>Orange grossular garnet is hessonite.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52AD61E"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7652ABF"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F259FF4" w14:textId="77777777" w:rsidR="008667AF" w:rsidRDefault="008667AF">
            <w:pPr>
              <w:spacing w:after="120" w:line="276" w:lineRule="auto"/>
              <w:rPr>
                <w:rFonts w:eastAsia="Times New Roman"/>
                <w:sz w:val="20"/>
                <w:szCs w:val="20"/>
              </w:rPr>
            </w:pPr>
            <w:r>
              <w:rPr>
                <w:rFonts w:eastAsia="Times New Roman"/>
                <w:sz w:val="20"/>
                <w:szCs w:val="20"/>
              </w:rPr>
              <w:t>rule(r34, [species(garnet), observed_colour(orange)], variety(hessonite)).</w:t>
            </w:r>
          </w:p>
        </w:tc>
      </w:tr>
      <w:tr w:rsidR="00000000" w14:paraId="3029466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BD5CF36" w14:textId="77777777" w:rsidR="008667AF" w:rsidRDefault="008667AF">
            <w:pPr>
              <w:spacing w:after="120" w:line="276" w:lineRule="auto"/>
              <w:rPr>
                <w:rFonts w:eastAsia="Times New Roman"/>
                <w:sz w:val="20"/>
                <w:szCs w:val="20"/>
              </w:rPr>
            </w:pPr>
            <w:r>
              <w:rPr>
                <w:rFonts w:eastAsia="Times New Roman"/>
                <w:sz w:val="20"/>
                <w:szCs w:val="20"/>
              </w:rPr>
              <w:t>K31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47B2A00" w14:textId="77777777" w:rsidR="008667AF" w:rsidRDefault="008667AF">
            <w:pPr>
              <w:spacing w:after="120" w:line="276" w:lineRule="auto"/>
              <w:rPr>
                <w:rFonts w:eastAsia="Times New Roman"/>
                <w:sz w:val="20"/>
                <w:szCs w:val="20"/>
              </w:rPr>
            </w:pPr>
            <w:r>
              <w:rPr>
                <w:rFonts w:eastAsia="Times New Roman"/>
                <w:sz w:val="20"/>
                <w:szCs w:val="20"/>
              </w:rPr>
              <w:t>Curved striae in corundum prove flame-fusion synthesis; natural corundum grows in straight lines.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407249A"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11429A5"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8E88F8" w14:textId="77777777" w:rsidR="008667AF" w:rsidRDefault="008667AF">
            <w:pPr>
              <w:spacing w:after="120" w:line="276" w:lineRule="auto"/>
              <w:rPr>
                <w:rFonts w:eastAsia="Times New Roman"/>
                <w:sz w:val="20"/>
                <w:szCs w:val="20"/>
              </w:rPr>
            </w:pPr>
            <w:r>
              <w:rPr>
                <w:rFonts w:eastAsia="Times New Roman"/>
                <w:sz w:val="20"/>
                <w:szCs w:val="20"/>
              </w:rPr>
              <w:t>rule(r41, [species(corundum), inclusion(curved_lines)], origin(synthetic)).</w:t>
            </w:r>
          </w:p>
        </w:tc>
      </w:tr>
      <w:tr w:rsidR="00000000" w14:paraId="2F1FB53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A7E624A" w14:textId="77777777" w:rsidR="008667AF" w:rsidRDefault="008667AF">
            <w:pPr>
              <w:spacing w:after="120" w:line="276" w:lineRule="auto"/>
              <w:rPr>
                <w:rFonts w:eastAsia="Times New Roman"/>
                <w:sz w:val="20"/>
                <w:szCs w:val="20"/>
              </w:rPr>
            </w:pPr>
            <w:r>
              <w:rPr>
                <w:rFonts w:eastAsia="Times New Roman"/>
                <w:sz w:val="20"/>
                <w:szCs w:val="20"/>
              </w:rPr>
              <w:t>K32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D8D834E" w14:textId="77777777" w:rsidR="008667AF" w:rsidRDefault="008667AF">
            <w:pPr>
              <w:spacing w:after="120" w:line="276" w:lineRule="auto"/>
              <w:rPr>
                <w:rFonts w:eastAsia="Times New Roman"/>
                <w:sz w:val="20"/>
                <w:szCs w:val="20"/>
              </w:rPr>
            </w:pPr>
            <w:r>
              <w:rPr>
                <w:rFonts w:eastAsia="Times New Roman"/>
                <w:sz w:val="20"/>
                <w:szCs w:val="20"/>
              </w:rPr>
              <w:t>Round gas bubbles in corundum indicate a flame-fusion synthetic.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8F319AE"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12D19F5"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A497524" w14:textId="77777777" w:rsidR="008667AF" w:rsidRDefault="008667AF">
            <w:pPr>
              <w:spacing w:after="120" w:line="276" w:lineRule="auto"/>
              <w:rPr>
                <w:rFonts w:eastAsia="Times New Roman"/>
                <w:sz w:val="20"/>
                <w:szCs w:val="20"/>
              </w:rPr>
            </w:pPr>
            <w:r>
              <w:rPr>
                <w:rFonts w:eastAsia="Times New Roman"/>
                <w:sz w:val="20"/>
                <w:szCs w:val="20"/>
              </w:rPr>
              <w:t>rule(r42, [species(corundum), inclusion(gas_bubbles)], origin(synthetic)).</w:t>
            </w:r>
          </w:p>
        </w:tc>
      </w:tr>
      <w:tr w:rsidR="00000000" w14:paraId="010C16E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E776A00" w14:textId="77777777" w:rsidR="008667AF" w:rsidRDefault="008667AF">
            <w:pPr>
              <w:spacing w:after="120" w:line="276" w:lineRule="auto"/>
              <w:rPr>
                <w:rFonts w:eastAsia="Times New Roman"/>
                <w:sz w:val="20"/>
                <w:szCs w:val="20"/>
              </w:rPr>
            </w:pPr>
            <w:r>
              <w:rPr>
                <w:rFonts w:eastAsia="Times New Roman"/>
                <w:sz w:val="20"/>
                <w:szCs w:val="20"/>
              </w:rPr>
              <w:t>K33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2A613B" w14:textId="77777777" w:rsidR="008667AF" w:rsidRDefault="008667AF">
            <w:pPr>
              <w:spacing w:after="120" w:line="276" w:lineRule="auto"/>
              <w:rPr>
                <w:rFonts w:eastAsia="Times New Roman"/>
                <w:sz w:val="20"/>
                <w:szCs w:val="20"/>
              </w:rPr>
            </w:pPr>
            <w:r>
              <w:rPr>
                <w:rFonts w:eastAsia="Times New Roman"/>
                <w:sz w:val="20"/>
                <w:szCs w:val="20"/>
              </w:rPr>
              <w:t>Gas bubbles in an unidentified stone indicate glass or a synthetic.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E10F8A" w14:textId="77777777" w:rsidR="008667AF" w:rsidRDefault="008667AF">
            <w:pPr>
              <w:spacing w:after="120" w:line="276" w:lineRule="auto"/>
              <w:rPr>
                <w:rFonts w:eastAsia="Times New Roman"/>
                <w:sz w:val="20"/>
                <w:szCs w:val="20"/>
              </w:rPr>
            </w:pPr>
            <w:r>
              <w:rPr>
                <w:rFonts w:eastAsia="Times New Roman"/>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F1E0BC2"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EB5D729" w14:textId="77777777" w:rsidR="008667AF" w:rsidRDefault="008667AF">
            <w:pPr>
              <w:spacing w:after="120" w:line="276" w:lineRule="auto"/>
              <w:rPr>
                <w:rFonts w:eastAsia="Times New Roman"/>
                <w:sz w:val="20"/>
                <w:szCs w:val="20"/>
              </w:rPr>
            </w:pPr>
            <w:r>
              <w:rPr>
                <w:rFonts w:eastAsia="Times New Roman"/>
                <w:sz w:val="20"/>
                <w:szCs w:val="20"/>
              </w:rPr>
              <w:t>rule(r44, [inclusion(gas_bubbles), not(species(_)), not(imitation(_))], origin(glass_or_synthetic)).</w:t>
            </w:r>
          </w:p>
        </w:tc>
      </w:tr>
      <w:tr w:rsidR="00000000" w14:paraId="7D1DB4C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7D6D7E2" w14:textId="77777777" w:rsidR="008667AF" w:rsidRDefault="008667AF">
            <w:pPr>
              <w:spacing w:after="120" w:line="276" w:lineRule="auto"/>
              <w:rPr>
                <w:rFonts w:eastAsia="Times New Roman"/>
                <w:sz w:val="20"/>
                <w:szCs w:val="20"/>
              </w:rPr>
            </w:pPr>
            <w:r>
              <w:rPr>
                <w:rFonts w:eastAsia="Times New Roman"/>
                <w:sz w:val="20"/>
                <w:szCs w:val="20"/>
              </w:rPr>
              <w:t>K34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824D5A4" w14:textId="77777777" w:rsidR="008667AF" w:rsidRDefault="008667AF">
            <w:pPr>
              <w:spacing w:after="120" w:line="276" w:lineRule="auto"/>
              <w:rPr>
                <w:rFonts w:eastAsia="Times New Roman"/>
                <w:sz w:val="20"/>
                <w:szCs w:val="20"/>
              </w:rPr>
            </w:pPr>
            <w:r>
              <w:rPr>
                <w:rFonts w:eastAsia="Times New Roman"/>
                <w:sz w:val="20"/>
                <w:szCs w:val="20"/>
              </w:rPr>
              <w:t>Rutile silk is a natural inclusion in corundum.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824C008"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4E7C960"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2532E1" w14:textId="77777777" w:rsidR="008667AF" w:rsidRDefault="008667AF">
            <w:pPr>
              <w:spacing w:after="120" w:line="276" w:lineRule="auto"/>
              <w:rPr>
                <w:rFonts w:eastAsia="Times New Roman"/>
                <w:sz w:val="20"/>
                <w:szCs w:val="20"/>
              </w:rPr>
            </w:pPr>
            <w:r>
              <w:rPr>
                <w:rFonts w:eastAsia="Times New Roman"/>
                <w:sz w:val="20"/>
                <w:szCs w:val="20"/>
              </w:rPr>
              <w:t>rule(r46, [species(corundum), inclusion(silk)], origin(likely_natural)).</w:t>
            </w:r>
          </w:p>
        </w:tc>
      </w:tr>
      <w:tr w:rsidR="00000000" w14:paraId="3993734A"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7AC5A34" w14:textId="77777777" w:rsidR="008667AF" w:rsidRDefault="008667AF">
            <w:pPr>
              <w:spacing w:after="120" w:line="276" w:lineRule="auto"/>
              <w:rPr>
                <w:rFonts w:eastAsia="Times New Roman"/>
                <w:sz w:val="20"/>
                <w:szCs w:val="20"/>
              </w:rPr>
            </w:pPr>
            <w:r>
              <w:rPr>
                <w:rFonts w:eastAsia="Times New Roman"/>
                <w:sz w:val="20"/>
                <w:szCs w:val="20"/>
              </w:rPr>
              <w:t>K35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A0D741A" w14:textId="77777777" w:rsidR="008667AF" w:rsidRDefault="008667AF">
            <w:pPr>
              <w:spacing w:after="120" w:line="276" w:lineRule="auto"/>
              <w:rPr>
                <w:rFonts w:eastAsia="Times New Roman"/>
                <w:sz w:val="20"/>
                <w:szCs w:val="20"/>
              </w:rPr>
            </w:pPr>
            <w:r>
              <w:rPr>
                <w:rFonts w:eastAsia="Times New Roman"/>
                <w:sz w:val="20"/>
                <w:szCs w:val="20"/>
              </w:rPr>
              <w:t>Included mineral crystals indicate natural growth.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12BE2FC" w14:textId="77777777" w:rsidR="008667AF" w:rsidRDefault="008667AF">
            <w:pPr>
              <w:spacing w:after="120" w:line="276" w:lineRule="auto"/>
              <w:rPr>
                <w:rFonts w:eastAsia="Times New Roman"/>
                <w:sz w:val="20"/>
                <w:szCs w:val="20"/>
              </w:rPr>
            </w:pPr>
            <w:r>
              <w:rPr>
                <w:rFonts w:eastAsia="Times New Roman"/>
                <w:sz w:val="20"/>
                <w:szCs w:val="20"/>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AFB9B5"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F743EA1" w14:textId="77777777" w:rsidR="008667AF" w:rsidRDefault="008667AF">
            <w:pPr>
              <w:spacing w:after="120" w:line="276" w:lineRule="auto"/>
              <w:rPr>
                <w:rFonts w:eastAsia="Times New Roman"/>
                <w:sz w:val="20"/>
                <w:szCs w:val="20"/>
              </w:rPr>
            </w:pPr>
            <w:r>
              <w:rPr>
                <w:rFonts w:eastAsia="Times New Roman"/>
                <w:sz w:val="20"/>
                <w:szCs w:val="20"/>
              </w:rPr>
              <w:t>rule(r47, [species(_), inclusion(crystals)], origin(likely_natural)).</w:t>
            </w:r>
          </w:p>
        </w:tc>
      </w:tr>
      <w:tr w:rsidR="00000000" w14:paraId="1708359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8BABEB0" w14:textId="77777777" w:rsidR="008667AF" w:rsidRDefault="008667AF">
            <w:pPr>
              <w:spacing w:after="120" w:line="276" w:lineRule="auto"/>
              <w:rPr>
                <w:rFonts w:eastAsia="Times New Roman"/>
                <w:sz w:val="20"/>
                <w:szCs w:val="20"/>
              </w:rPr>
            </w:pPr>
            <w:r>
              <w:rPr>
                <w:rFonts w:eastAsia="Times New Roman"/>
                <w:sz w:val="20"/>
                <w:szCs w:val="20"/>
              </w:rPr>
              <w:t>K36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F3259DA" w14:textId="77777777" w:rsidR="008667AF" w:rsidRDefault="008667AF">
            <w:pPr>
              <w:spacing w:after="120" w:line="276" w:lineRule="auto"/>
              <w:rPr>
                <w:rFonts w:eastAsia="Times New Roman"/>
                <w:sz w:val="20"/>
                <w:szCs w:val="20"/>
              </w:rPr>
            </w:pPr>
            <w:r>
              <w:rPr>
                <w:rFonts w:eastAsia="Times New Roman"/>
                <w:sz w:val="20"/>
                <w:szCs w:val="20"/>
              </w:rPr>
              <w:t>Fingerprints are usually natural, but flux synthetics show similar features.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9ADD9F6" w14:textId="77777777" w:rsidR="008667AF" w:rsidRDefault="008667AF">
            <w:pPr>
              <w:spacing w:after="120" w:line="276" w:lineRule="auto"/>
              <w:rPr>
                <w:rFonts w:eastAsia="Times New Roman"/>
                <w:sz w:val="20"/>
                <w:szCs w:val="20"/>
              </w:rPr>
            </w:pPr>
            <w:r>
              <w:rPr>
                <w:rFonts w:eastAsia="Times New Roman"/>
                <w:sz w:val="20"/>
                <w:szCs w:val="20"/>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8F7D13" w14:textId="77777777" w:rsidR="008667AF" w:rsidRDefault="008667AF">
            <w:pPr>
              <w:spacing w:after="120" w:line="276" w:lineRule="auto"/>
              <w:rPr>
                <w:rFonts w:eastAsia="Times New Roman"/>
                <w:sz w:val="20"/>
                <w:szCs w:val="20"/>
              </w:rPr>
            </w:pPr>
            <w:r>
              <w:rPr>
                <w:rFonts w:eastAsia="Times New Roman"/>
                <w:sz w:val="20"/>
                <w:szCs w:val="20"/>
              </w:rPr>
              <w:t>Rule (CF 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BDF90C" w14:textId="77777777" w:rsidR="008667AF" w:rsidRDefault="008667AF">
            <w:pPr>
              <w:spacing w:after="120" w:line="276" w:lineRule="auto"/>
              <w:rPr>
                <w:rFonts w:eastAsia="Times New Roman"/>
                <w:sz w:val="20"/>
                <w:szCs w:val="20"/>
              </w:rPr>
            </w:pPr>
            <w:r>
              <w:rPr>
                <w:rFonts w:eastAsia="Times New Roman"/>
                <w:sz w:val="20"/>
                <w:szCs w:val="20"/>
              </w:rPr>
              <w:t>rule(r48, [species(_), inclusion(fingerprints)], origin(likely_natural)).</w:t>
            </w:r>
          </w:p>
        </w:tc>
      </w:tr>
      <w:tr w:rsidR="00000000" w14:paraId="03C1367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0FC17AD" w14:textId="77777777" w:rsidR="008667AF" w:rsidRDefault="008667AF">
            <w:pPr>
              <w:spacing w:after="120" w:line="276" w:lineRule="auto"/>
              <w:rPr>
                <w:rFonts w:eastAsia="Times New Roman"/>
                <w:sz w:val="20"/>
                <w:szCs w:val="20"/>
              </w:rPr>
            </w:pPr>
            <w:r>
              <w:rPr>
                <w:rFonts w:eastAsia="Times New Roman"/>
                <w:sz w:val="20"/>
                <w:szCs w:val="20"/>
              </w:rPr>
              <w:t>K37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25286E" w14:textId="77777777" w:rsidR="008667AF" w:rsidRDefault="008667AF">
            <w:pPr>
              <w:spacing w:after="120" w:line="276" w:lineRule="auto"/>
              <w:rPr>
                <w:rFonts w:eastAsia="Times New Roman"/>
                <w:sz w:val="20"/>
                <w:szCs w:val="20"/>
              </w:rPr>
            </w:pPr>
            <w:r>
              <w:rPr>
                <w:rFonts w:eastAsia="Times New Roman"/>
                <w:sz w:val="20"/>
                <w:szCs w:val="20"/>
              </w:rPr>
              <w:t>Discoid fractures form when corundum is heated.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8CE2F8"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EC2A39"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01C965D" w14:textId="77777777" w:rsidR="008667AF" w:rsidRDefault="008667AF">
            <w:pPr>
              <w:spacing w:after="120" w:line="276" w:lineRule="auto"/>
              <w:rPr>
                <w:rFonts w:eastAsia="Times New Roman"/>
                <w:sz w:val="20"/>
                <w:szCs w:val="20"/>
              </w:rPr>
            </w:pPr>
            <w:r>
              <w:rPr>
                <w:rFonts w:eastAsia="Times New Roman"/>
                <w:sz w:val="20"/>
                <w:szCs w:val="20"/>
              </w:rPr>
              <w:t>rule(r49, [species(corundum), inclusion(discoid_fractures)], treatment(likely_heated)).</w:t>
            </w:r>
          </w:p>
        </w:tc>
      </w:tr>
      <w:tr w:rsidR="00000000" w14:paraId="307AE33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653546A" w14:textId="77777777" w:rsidR="008667AF" w:rsidRDefault="008667AF">
            <w:pPr>
              <w:spacing w:after="120" w:line="276" w:lineRule="auto"/>
              <w:rPr>
                <w:rFonts w:eastAsia="Times New Roman"/>
                <w:sz w:val="20"/>
                <w:szCs w:val="20"/>
              </w:rPr>
            </w:pPr>
            <w:r>
              <w:rPr>
                <w:rFonts w:eastAsia="Times New Roman"/>
                <w:sz w:val="20"/>
                <w:szCs w:val="20"/>
              </w:rPr>
              <w:t>K38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5DA3089" w14:textId="77777777" w:rsidR="008667AF" w:rsidRDefault="008667AF">
            <w:pPr>
              <w:spacing w:after="120" w:line="276" w:lineRule="auto"/>
              <w:rPr>
                <w:rFonts w:eastAsia="Times New Roman"/>
                <w:sz w:val="20"/>
                <w:szCs w:val="20"/>
              </w:rPr>
            </w:pPr>
            <w:r>
              <w:rPr>
                <w:rFonts w:eastAsia="Times New Roman"/>
                <w:sz w:val="20"/>
                <w:szCs w:val="20"/>
              </w:rPr>
              <w:t>Natural corundum is rarely clean; a clean stone needs a laboratory test.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E84E34A" w14:textId="77777777" w:rsidR="008667AF" w:rsidRDefault="008667AF">
            <w:pPr>
              <w:spacing w:after="120" w:line="276" w:lineRule="auto"/>
              <w:rPr>
                <w:rFonts w:eastAsia="Times New Roman"/>
                <w:sz w:val="20"/>
                <w:szCs w:val="20"/>
              </w:rPr>
            </w:pPr>
            <w:r>
              <w:rPr>
                <w:rFonts w:eastAsia="Times New Roman"/>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1080D3"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32AEAB4" w14:textId="77777777" w:rsidR="008667AF" w:rsidRDefault="008667AF">
            <w:pPr>
              <w:spacing w:after="120" w:line="276" w:lineRule="auto"/>
              <w:rPr>
                <w:rFonts w:eastAsia="Times New Roman"/>
                <w:sz w:val="20"/>
                <w:szCs w:val="20"/>
              </w:rPr>
            </w:pPr>
            <w:r>
              <w:rPr>
                <w:rFonts w:eastAsia="Times New Roman"/>
                <w:sz w:val="20"/>
                <w:szCs w:val="20"/>
              </w:rPr>
              <w:t>rule(r51, [species(corundum), inclusion(none)], origin(needs_lab_test)).</w:t>
            </w:r>
          </w:p>
        </w:tc>
      </w:tr>
      <w:tr w:rsidR="00000000" w14:paraId="68E127E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56C91EB" w14:textId="77777777" w:rsidR="008667AF" w:rsidRDefault="008667AF">
            <w:pPr>
              <w:spacing w:after="120" w:line="276" w:lineRule="auto"/>
              <w:rPr>
                <w:rFonts w:eastAsia="Times New Roman"/>
                <w:sz w:val="20"/>
                <w:szCs w:val="20"/>
              </w:rPr>
            </w:pPr>
            <w:r>
              <w:rPr>
                <w:rFonts w:eastAsia="Times New Roman"/>
                <w:sz w:val="20"/>
                <w:szCs w:val="20"/>
              </w:rPr>
              <w:t>K39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126E0C0" w14:textId="77777777" w:rsidR="008667AF" w:rsidRDefault="008667AF">
            <w:pPr>
              <w:spacing w:after="120" w:line="276" w:lineRule="auto"/>
              <w:rPr>
                <w:rFonts w:eastAsia="Times New Roman"/>
                <w:sz w:val="20"/>
                <w:szCs w:val="20"/>
              </w:rPr>
            </w:pPr>
            <w:r>
              <w:rPr>
                <w:rFonts w:eastAsia="Times New Roman"/>
                <w:sz w:val="20"/>
                <w:szCs w:val="20"/>
              </w:rPr>
              <w:t>Natural stones should be certified before purchase (NGJA).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B8913AC" w14:textId="77777777" w:rsidR="008667AF" w:rsidRDefault="008667AF">
            <w:pPr>
              <w:spacing w:after="120" w:line="276" w:lineRule="auto"/>
              <w:rPr>
                <w:rFonts w:eastAsia="Times New Roman"/>
                <w:sz w:val="20"/>
                <w:szCs w:val="20"/>
              </w:rPr>
            </w:pPr>
            <w:r>
              <w:rPr>
                <w:rFonts w:eastAsia="Times New Roman"/>
                <w:sz w:val="20"/>
                <w:szCs w:val="20"/>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4C472DE"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779021" w14:textId="77777777" w:rsidR="008667AF" w:rsidRDefault="008667AF">
            <w:pPr>
              <w:spacing w:after="120" w:line="276" w:lineRule="auto"/>
              <w:rPr>
                <w:rFonts w:eastAsia="Times New Roman"/>
                <w:sz w:val="20"/>
                <w:szCs w:val="20"/>
              </w:rPr>
            </w:pPr>
            <w:r>
              <w:rPr>
                <w:rFonts w:eastAsia="Times New Roman"/>
                <w:sz w:val="20"/>
                <w:szCs w:val="20"/>
              </w:rPr>
              <w:t>rule(r61, [origin(likely_natural)], advice(get_certificate)).</w:t>
            </w:r>
          </w:p>
        </w:tc>
      </w:tr>
      <w:tr w:rsidR="00000000" w14:paraId="1D9BD8D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0C430DE" w14:textId="77777777" w:rsidR="008667AF" w:rsidRDefault="008667AF">
            <w:pPr>
              <w:spacing w:after="120" w:line="276" w:lineRule="auto"/>
              <w:rPr>
                <w:rFonts w:eastAsia="Times New Roman"/>
                <w:sz w:val="20"/>
                <w:szCs w:val="20"/>
              </w:rPr>
            </w:pPr>
            <w:r>
              <w:rPr>
                <w:rFonts w:eastAsia="Times New Roman"/>
                <w:sz w:val="20"/>
                <w:szCs w:val="20"/>
              </w:rPr>
              <w:t>K40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19382BA" w14:textId="77777777" w:rsidR="008667AF" w:rsidRDefault="008667AF">
            <w:pPr>
              <w:spacing w:after="120" w:line="276" w:lineRule="auto"/>
              <w:rPr>
                <w:rFonts w:eastAsia="Times New Roman"/>
                <w:sz w:val="20"/>
                <w:szCs w:val="20"/>
              </w:rPr>
            </w:pPr>
            <w:r>
              <w:rPr>
                <w:rFonts w:eastAsia="Times New Roman"/>
                <w:sz w:val="20"/>
                <w:szCs w:val="20"/>
              </w:rPr>
              <w:t>Treatments must be disclosed to the buyer.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30AD763" w14:textId="77777777" w:rsidR="008667AF" w:rsidRDefault="008667AF">
            <w:pPr>
              <w:spacing w:after="120" w:line="276" w:lineRule="auto"/>
              <w:rPr>
                <w:rFonts w:eastAsia="Times New Roman"/>
                <w:sz w:val="20"/>
                <w:szCs w:val="20"/>
              </w:rPr>
            </w:pPr>
            <w:r>
              <w:rPr>
                <w:rFonts w:eastAsia="Times New Roman"/>
                <w:sz w:val="20"/>
                <w:szCs w:val="20"/>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1F5C52F"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9A7C36" w14:textId="77777777" w:rsidR="008667AF" w:rsidRDefault="008667AF">
            <w:pPr>
              <w:spacing w:after="120" w:line="276" w:lineRule="auto"/>
              <w:rPr>
                <w:rFonts w:eastAsia="Times New Roman"/>
                <w:sz w:val="20"/>
                <w:szCs w:val="20"/>
              </w:rPr>
            </w:pPr>
            <w:r>
              <w:rPr>
                <w:rFonts w:eastAsia="Times New Roman"/>
                <w:sz w:val="20"/>
                <w:szCs w:val="20"/>
              </w:rPr>
              <w:t>rule(r67, [treatment(likely_heated)], advice(disclose_heat)).</w:t>
            </w:r>
          </w:p>
        </w:tc>
      </w:tr>
      <w:tr w:rsidR="00000000" w14:paraId="0B6A370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ED9A26A" w14:textId="77777777" w:rsidR="008667AF" w:rsidRDefault="008667AF">
            <w:pPr>
              <w:spacing w:after="120" w:line="276" w:lineRule="auto"/>
              <w:rPr>
                <w:rFonts w:eastAsia="Times New Roman"/>
                <w:sz w:val="20"/>
                <w:szCs w:val="20"/>
              </w:rPr>
            </w:pPr>
            <w:r>
              <w:rPr>
                <w:rFonts w:eastAsia="Times New Roman"/>
                <w:sz w:val="20"/>
                <w:szCs w:val="20"/>
              </w:rPr>
              <w:lastRenderedPageBreak/>
              <w:t>K41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E38AA33" w14:textId="77777777" w:rsidR="008667AF" w:rsidRDefault="008667AF">
            <w:pPr>
              <w:spacing w:after="120" w:line="276" w:lineRule="auto"/>
              <w:rPr>
                <w:rFonts w:eastAsia="Times New Roman"/>
                <w:sz w:val="20"/>
                <w:szCs w:val="20"/>
              </w:rPr>
            </w:pPr>
            <w:r>
              <w:rPr>
                <w:rFonts w:eastAsia="Times New Roman"/>
                <w:sz w:val="20"/>
                <w:szCs w:val="20"/>
              </w:rPr>
              <w:t>Alexandrite must be confirmed under daylight and incandescent light.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EE663BB"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78CEADA" w14:textId="77777777" w:rsidR="008667AF" w:rsidRDefault="008667AF">
            <w:pPr>
              <w:spacing w:after="120" w:line="276" w:lineRule="auto"/>
              <w:rPr>
                <w:rFonts w:eastAsia="Times New Roman"/>
                <w:sz w:val="20"/>
                <w:szCs w:val="20"/>
              </w:rPr>
            </w:pPr>
            <w:r>
              <w:rPr>
                <w:rFonts w:eastAsia="Times New Roman"/>
                <w:sz w:val="20"/>
                <w:szCs w:val="20"/>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41A98F2" w14:textId="77777777" w:rsidR="008667AF" w:rsidRDefault="008667AF">
            <w:pPr>
              <w:spacing w:after="120" w:line="276" w:lineRule="auto"/>
              <w:rPr>
                <w:rFonts w:eastAsia="Times New Roman"/>
                <w:sz w:val="20"/>
                <w:szCs w:val="20"/>
              </w:rPr>
            </w:pPr>
            <w:r>
              <w:rPr>
                <w:rFonts w:eastAsia="Times New Roman"/>
                <w:sz w:val="20"/>
                <w:szCs w:val="20"/>
              </w:rPr>
              <w:t>rule(r68, [variety(alexandrite)], advice(check_colour_change)).</w:t>
            </w:r>
          </w:p>
        </w:tc>
      </w:tr>
    </w:tbl>
    <w:p w14:paraId="04CE13D0" w14:textId="77777777" w:rsidR="008667AF" w:rsidRDefault="008667AF">
      <w:pPr>
        <w:pStyle w:val="note"/>
        <w:spacing w:before="0" w:beforeAutospacing="0" w:after="120"/>
      </w:pPr>
      <w:r>
        <w:t>[Check every value and statement in Tables 2 and 3 against the cited source before submission, and adjust the source column if needed.]</w:t>
      </w:r>
    </w:p>
    <w:p w14:paraId="70DAC73C" w14:textId="77777777" w:rsidR="008667AF" w:rsidRDefault="008667AF">
      <w:pPr>
        <w:pStyle w:val="Heading2"/>
        <w:rPr>
          <w:rFonts w:eastAsia="Times New Roman"/>
        </w:rPr>
      </w:pPr>
      <w:bookmarkStart w:id="12" w:name="_Toc241603508"/>
      <w:r>
        <w:rPr>
          <w:rFonts w:eastAsia="Times New Roman"/>
        </w:rPr>
        <w:t>2.4 Knowledge representation</w:t>
      </w:r>
      <w:bookmarkEnd w:id="12"/>
    </w:p>
    <w:p w14:paraId="141A3D3D" w14:textId="77777777" w:rsidR="008667AF" w:rsidRDefault="008667AF">
      <w:pPr>
        <w:pStyle w:val="NormalWeb"/>
      </w:pPr>
      <w:r>
        <w:t xml:space="preserve">The knowledge is represented as </w:t>
      </w:r>
      <w:r>
        <w:rPr>
          <w:b/>
          <w:bCs/>
        </w:rPr>
        <w:t>Prolog facts plus production rules</w:t>
      </w:r>
      <w:r>
        <w:t>. Prolog suits this because it is declarative (facts and rules are written as logical statements), has pattern matching through unification, and has built-in backtracking, which is already a form of backward chaining [12].</w:t>
      </w:r>
    </w:p>
    <w:p w14:paraId="4DAC0B20" w14:textId="77777777" w:rsidR="008667AF" w:rsidRDefault="008667AF">
      <w:pPr>
        <w:pStyle w:val="NormalWeb"/>
      </w:pPr>
      <w:r>
        <w:t xml:space="preserve">The key design decision is that every rule is stored as a </w:t>
      </w:r>
      <w:r>
        <w:rPr>
          <w:b/>
          <w:bCs/>
        </w:rPr>
        <w:t>data term</w:t>
      </w:r>
      <w:r>
        <w:t xml:space="preserve">, </w:t>
      </w:r>
      <w:r>
        <w:rPr>
          <w:rStyle w:val="code1"/>
        </w:rPr>
        <w:t>rule(Id, Conditions, Conclusion)</w:t>
      </w:r>
      <w:r>
        <w:t xml:space="preserve">, rather than as a Prolog clause. This has three benefits. The same rule base can be interpreted by both a forward chainer and a backward chainer. Every rule has an identifier that can be shown in explanations. Rules can be inspected, listed on the knowledge base page and exported for documentation. Conditions are either facts in working memory (for example </w:t>
      </w:r>
      <w:r>
        <w:rPr>
          <w:rStyle w:val="code1"/>
        </w:rPr>
        <w:t>observed_colour(red)</w:t>
      </w:r>
      <w:r>
        <w:t xml:space="preserve">), conclusions of other rules (for example </w:t>
      </w:r>
      <w:r>
        <w:rPr>
          <w:rStyle w:val="code1"/>
        </w:rPr>
        <w:t>species(corundum)</w:t>
      </w:r>
      <w:r>
        <w:t xml:space="preserve">), computed tests (for example </w:t>
      </w:r>
      <w:r>
        <w:rPr>
          <w:rStyle w:val="code1"/>
        </w:rPr>
        <w:t>ri_in(corundum)</w:t>
      </w:r>
      <w:r>
        <w:t xml:space="preserve">, which compares the RI reading with the stored range), or negations </w:t>
      </w:r>
      <w:r>
        <w:rPr>
          <w:rStyle w:val="code1"/>
        </w:rPr>
        <w:t>not(C)</w:t>
      </w:r>
      <w:r>
        <w:t xml:space="preserve"> evaluated by negation as failure.</w:t>
      </w:r>
    </w:p>
    <w:p w14:paraId="5C33ACC8" w14:textId="77777777" w:rsidR="008667AF" w:rsidRDefault="008667AF">
      <w:pPr>
        <w:pStyle w:val="NormalWeb"/>
      </w:pPr>
      <w:r>
        <w:t xml:space="preserve">Numeric ranges are kept in facts rather than inside rules: rule r1 states </w:t>
      </w:r>
      <w:r>
        <w:rPr>
          <w:rStyle w:val="code1"/>
        </w:rPr>
        <w:t>ri_in(corundum)</w:t>
      </w:r>
      <w:r>
        <w:t xml:space="preserve"> and the engine looks up </w:t>
      </w:r>
      <w:r>
        <w:rPr>
          <w:rStyle w:val="code1"/>
        </w:rPr>
        <w:t>ri_range(corundum, Min, Max)</w:t>
      </w:r>
      <w:r>
        <w:t>. This keeps the property data in one place and lets the explanation say "RI 1.765 lies within the corundum range 1.757-1.780". Table 4 documents the predicates.</w:t>
      </w:r>
    </w:p>
    <w:p w14:paraId="45784C8C" w14:textId="77777777" w:rsidR="008667AF" w:rsidRDefault="008667AF">
      <w:pPr>
        <w:pStyle w:val="tcaption"/>
      </w:pPr>
      <w:r>
        <w:t>Table 4. Main predicates of the knowledge base and working memory</w:t>
      </w:r>
    </w:p>
    <w:tbl>
      <w:tblPr>
        <w:tblW w:w="5000" w:type="pct"/>
        <w:tblCellMar>
          <w:top w:w="15" w:type="dxa"/>
          <w:left w:w="15" w:type="dxa"/>
          <w:bottom w:w="15" w:type="dxa"/>
          <w:right w:w="15" w:type="dxa"/>
        </w:tblCellMar>
        <w:tblLook w:val="04A0" w:firstRow="1" w:lastRow="0" w:firstColumn="1" w:lastColumn="0" w:noHBand="0" w:noVBand="1"/>
      </w:tblPr>
      <w:tblGrid>
        <w:gridCol w:w="3244"/>
        <w:gridCol w:w="5767"/>
      </w:tblGrid>
      <w:tr w:rsidR="00000000" w14:paraId="7FC6D6CE" w14:textId="77777777" w:rsidTr="00FB7031">
        <w:trPr>
          <w:cantSplit/>
          <w:tblHeader/>
        </w:trPr>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31D732C"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Predicate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BD8306F"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Meaning</w:t>
            </w:r>
          </w:p>
        </w:tc>
      </w:tr>
      <w:tr w:rsidR="00000000" w14:paraId="303C3E8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A2B9DCB" w14:textId="77777777" w:rsidR="008667AF" w:rsidRDefault="008667AF">
            <w:pPr>
              <w:spacing w:after="120" w:line="276" w:lineRule="auto"/>
              <w:rPr>
                <w:rFonts w:eastAsia="Times New Roman"/>
                <w:sz w:val="20"/>
                <w:szCs w:val="20"/>
              </w:rPr>
            </w:pPr>
            <w:r>
              <w:rPr>
                <w:rFonts w:eastAsia="Times New Roman"/>
                <w:sz w:val="20"/>
                <w:szCs w:val="20"/>
              </w:rPr>
              <w:t>gem(Name)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6511916" w14:textId="77777777" w:rsidR="008667AF" w:rsidRDefault="008667AF">
            <w:pPr>
              <w:spacing w:after="120" w:line="276" w:lineRule="auto"/>
              <w:rPr>
                <w:rFonts w:eastAsia="Times New Roman"/>
                <w:sz w:val="20"/>
                <w:szCs w:val="20"/>
              </w:rPr>
            </w:pPr>
            <w:r>
              <w:rPr>
                <w:rFonts w:eastAsia="Times New Roman"/>
                <w:sz w:val="20"/>
                <w:szCs w:val="20"/>
              </w:rPr>
              <w:t>A gem species known to the system (10).</w:t>
            </w:r>
          </w:p>
        </w:tc>
      </w:tr>
      <w:tr w:rsidR="00000000" w14:paraId="707B23B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236A8B8" w14:textId="77777777" w:rsidR="008667AF" w:rsidRDefault="008667AF">
            <w:pPr>
              <w:spacing w:after="120" w:line="276" w:lineRule="auto"/>
              <w:rPr>
                <w:rFonts w:eastAsia="Times New Roman"/>
                <w:sz w:val="20"/>
                <w:szCs w:val="20"/>
              </w:rPr>
            </w:pPr>
            <w:r>
              <w:rPr>
                <w:rFonts w:eastAsia="Times New Roman"/>
                <w:sz w:val="20"/>
                <w:szCs w:val="20"/>
              </w:rPr>
              <w:t>imitation_material(Name)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5F343C1" w14:textId="77777777" w:rsidR="008667AF" w:rsidRDefault="008667AF">
            <w:pPr>
              <w:spacing w:after="120" w:line="276" w:lineRule="auto"/>
              <w:rPr>
                <w:rFonts w:eastAsia="Times New Roman"/>
                <w:sz w:val="20"/>
                <w:szCs w:val="20"/>
              </w:rPr>
            </w:pPr>
            <w:r>
              <w:rPr>
                <w:rFonts w:eastAsia="Times New Roman"/>
                <w:sz w:val="20"/>
                <w:szCs w:val="20"/>
              </w:rPr>
              <w:t>An imitation material (glass, cubic zirconia).</w:t>
            </w:r>
          </w:p>
        </w:tc>
      </w:tr>
      <w:tr w:rsidR="00000000" w14:paraId="2D239E9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1542AC" w14:textId="77777777" w:rsidR="008667AF" w:rsidRDefault="008667AF">
            <w:pPr>
              <w:spacing w:after="120" w:line="276" w:lineRule="auto"/>
              <w:rPr>
                <w:rFonts w:eastAsia="Times New Roman"/>
                <w:sz w:val="20"/>
                <w:szCs w:val="20"/>
              </w:rPr>
            </w:pPr>
            <w:r>
              <w:rPr>
                <w:rFonts w:eastAsia="Times New Roman"/>
                <w:sz w:val="20"/>
                <w:szCs w:val="20"/>
              </w:rPr>
              <w:t>ri_range(Gem, Min, Max)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DABA69D" w14:textId="77777777" w:rsidR="008667AF" w:rsidRDefault="008667AF">
            <w:pPr>
              <w:spacing w:after="120" w:line="276" w:lineRule="auto"/>
              <w:rPr>
                <w:rFonts w:eastAsia="Times New Roman"/>
                <w:sz w:val="20"/>
                <w:szCs w:val="20"/>
              </w:rPr>
            </w:pPr>
            <w:r>
              <w:rPr>
                <w:rFonts w:eastAsia="Times New Roman"/>
                <w:sz w:val="20"/>
                <w:szCs w:val="20"/>
              </w:rPr>
              <w:t>Refractive index reading range.</w:t>
            </w:r>
          </w:p>
        </w:tc>
      </w:tr>
      <w:tr w:rsidR="00000000" w14:paraId="6F6EA9F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A88D51C" w14:textId="77777777" w:rsidR="008667AF" w:rsidRDefault="008667AF">
            <w:pPr>
              <w:spacing w:after="120" w:line="276" w:lineRule="auto"/>
              <w:rPr>
                <w:rFonts w:eastAsia="Times New Roman"/>
                <w:sz w:val="20"/>
                <w:szCs w:val="20"/>
              </w:rPr>
            </w:pPr>
            <w:r>
              <w:rPr>
                <w:rFonts w:eastAsia="Times New Roman"/>
                <w:sz w:val="20"/>
                <w:szCs w:val="20"/>
              </w:rPr>
              <w:t>sg_range(Gem, Min, Max)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E647879" w14:textId="77777777" w:rsidR="008667AF" w:rsidRDefault="008667AF">
            <w:pPr>
              <w:spacing w:after="120" w:line="276" w:lineRule="auto"/>
              <w:rPr>
                <w:rFonts w:eastAsia="Times New Roman"/>
                <w:sz w:val="20"/>
                <w:szCs w:val="20"/>
              </w:rPr>
            </w:pPr>
            <w:r>
              <w:rPr>
                <w:rFonts w:eastAsia="Times New Roman"/>
                <w:sz w:val="20"/>
                <w:szCs w:val="20"/>
              </w:rPr>
              <w:t>Specific gravity range.</w:t>
            </w:r>
          </w:p>
        </w:tc>
      </w:tr>
      <w:tr w:rsidR="00000000" w14:paraId="0677845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37BA494" w14:textId="77777777" w:rsidR="008667AF" w:rsidRDefault="008667AF">
            <w:pPr>
              <w:spacing w:after="120" w:line="276" w:lineRule="auto"/>
              <w:rPr>
                <w:rFonts w:eastAsia="Times New Roman"/>
                <w:sz w:val="20"/>
                <w:szCs w:val="20"/>
              </w:rPr>
            </w:pPr>
            <w:r>
              <w:rPr>
                <w:rFonts w:eastAsia="Times New Roman"/>
                <w:sz w:val="20"/>
                <w:szCs w:val="20"/>
              </w:rPr>
              <w:t>optic(Gem, Type)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96583A1" w14:textId="77777777" w:rsidR="008667AF" w:rsidRDefault="008667AF">
            <w:pPr>
              <w:spacing w:after="120" w:line="276" w:lineRule="auto"/>
              <w:rPr>
                <w:rFonts w:eastAsia="Times New Roman"/>
                <w:sz w:val="20"/>
                <w:szCs w:val="20"/>
              </w:rPr>
            </w:pPr>
            <w:r>
              <w:rPr>
                <w:rFonts w:eastAsia="Times New Roman"/>
                <w:sz w:val="20"/>
                <w:szCs w:val="20"/>
              </w:rPr>
              <w:t>Optic character: isotropic, uniaxial or biaxial.</w:t>
            </w:r>
          </w:p>
        </w:tc>
      </w:tr>
      <w:tr w:rsidR="00000000" w14:paraId="5DB67F2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21DCB90" w14:textId="77777777" w:rsidR="008667AF" w:rsidRDefault="008667AF">
            <w:pPr>
              <w:spacing w:after="120" w:line="276" w:lineRule="auto"/>
              <w:rPr>
                <w:rFonts w:eastAsia="Times New Roman"/>
                <w:sz w:val="20"/>
                <w:szCs w:val="20"/>
              </w:rPr>
            </w:pPr>
            <w:r>
              <w:rPr>
                <w:rFonts w:eastAsia="Times New Roman"/>
                <w:sz w:val="20"/>
                <w:szCs w:val="20"/>
              </w:rPr>
              <w:t>hardness(Gem, H), birefringence(Gem, 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C171CBE" w14:textId="77777777" w:rsidR="008667AF" w:rsidRDefault="008667AF">
            <w:pPr>
              <w:spacing w:after="120" w:line="276" w:lineRule="auto"/>
              <w:rPr>
                <w:rFonts w:eastAsia="Times New Roman"/>
                <w:sz w:val="20"/>
                <w:szCs w:val="20"/>
              </w:rPr>
            </w:pPr>
            <w:r>
              <w:rPr>
                <w:rFonts w:eastAsia="Times New Roman"/>
                <w:sz w:val="20"/>
                <w:szCs w:val="20"/>
              </w:rPr>
              <w:t>Mohs hardness and birefringence (information only).</w:t>
            </w:r>
          </w:p>
        </w:tc>
      </w:tr>
      <w:tr w:rsidR="00000000" w14:paraId="37329EBA"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393571" w14:textId="77777777" w:rsidR="008667AF" w:rsidRDefault="008667AF">
            <w:pPr>
              <w:spacing w:after="120" w:line="276" w:lineRule="auto"/>
              <w:rPr>
                <w:rFonts w:eastAsia="Times New Roman"/>
                <w:sz w:val="20"/>
                <w:szCs w:val="20"/>
              </w:rPr>
            </w:pPr>
            <w:r>
              <w:rPr>
                <w:rFonts w:eastAsia="Times New Roman"/>
                <w:sz w:val="20"/>
                <w:szCs w:val="20"/>
              </w:rPr>
              <w:lastRenderedPageBreak/>
              <w:t>colour(Gem, C), typical_colour(Gem, 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6C3F8F4" w14:textId="77777777" w:rsidR="008667AF" w:rsidRDefault="008667AF">
            <w:pPr>
              <w:spacing w:after="120" w:line="276" w:lineRule="auto"/>
              <w:rPr>
                <w:rFonts w:eastAsia="Times New Roman"/>
                <w:sz w:val="20"/>
                <w:szCs w:val="20"/>
              </w:rPr>
            </w:pPr>
            <w:r>
              <w:rPr>
                <w:rFonts w:eastAsia="Times New Roman"/>
                <w:sz w:val="20"/>
                <w:szCs w:val="20"/>
              </w:rPr>
              <w:t>Possible colours; colours most common in the trade.</w:t>
            </w:r>
          </w:p>
        </w:tc>
      </w:tr>
      <w:tr w:rsidR="00000000" w14:paraId="0ADCFC7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C00299A" w14:textId="77777777" w:rsidR="008667AF" w:rsidRDefault="008667AF">
            <w:pPr>
              <w:spacing w:after="120" w:line="276" w:lineRule="auto"/>
              <w:rPr>
                <w:rFonts w:eastAsia="Times New Roman"/>
                <w:sz w:val="20"/>
                <w:szCs w:val="20"/>
              </w:rPr>
            </w:pPr>
            <w:r>
              <w:rPr>
                <w:rFonts w:eastAsia="Times New Roman"/>
                <w:sz w:val="20"/>
                <w:szCs w:val="20"/>
              </w:rPr>
              <w:t>phenomenon(Gem, 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D48BF3B" w14:textId="77777777" w:rsidR="008667AF" w:rsidRDefault="008667AF">
            <w:pPr>
              <w:spacing w:after="120" w:line="276" w:lineRule="auto"/>
              <w:rPr>
                <w:rFonts w:eastAsia="Times New Roman"/>
                <w:sz w:val="20"/>
                <w:szCs w:val="20"/>
              </w:rPr>
            </w:pPr>
            <w:r>
              <w:rPr>
                <w:rFonts w:eastAsia="Times New Roman"/>
                <w:sz w:val="20"/>
                <w:szCs w:val="20"/>
              </w:rPr>
              <w:t>Optical phenomena the species can show.</w:t>
            </w:r>
          </w:p>
        </w:tc>
      </w:tr>
      <w:tr w:rsidR="00000000" w14:paraId="293BB07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ACD7C3A" w14:textId="77777777" w:rsidR="008667AF" w:rsidRDefault="008667AF">
            <w:pPr>
              <w:spacing w:after="120" w:line="276" w:lineRule="auto"/>
              <w:rPr>
                <w:rFonts w:eastAsia="Times New Roman"/>
                <w:sz w:val="20"/>
                <w:szCs w:val="20"/>
              </w:rPr>
            </w:pPr>
            <w:r>
              <w:rPr>
                <w:rFonts w:eastAsia="Times New Roman"/>
                <w:sz w:val="20"/>
                <w:szCs w:val="20"/>
              </w:rPr>
              <w:t>inclusion_type(I,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8239C9B" w14:textId="77777777" w:rsidR="008667AF" w:rsidRDefault="008667AF">
            <w:pPr>
              <w:spacing w:after="120" w:line="276" w:lineRule="auto"/>
              <w:rPr>
                <w:rFonts w:eastAsia="Times New Roman"/>
                <w:sz w:val="20"/>
                <w:szCs w:val="20"/>
              </w:rPr>
            </w:pPr>
            <w:r>
              <w:rPr>
                <w:rFonts w:eastAsia="Times New Roman"/>
                <w:sz w:val="20"/>
                <w:szCs w:val="20"/>
              </w:rPr>
              <w:t>Inclusion types the user can report.</w:t>
            </w:r>
          </w:p>
        </w:tc>
      </w:tr>
      <w:tr w:rsidR="00000000" w14:paraId="487A31F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1EE7E81" w14:textId="77777777" w:rsidR="008667AF" w:rsidRDefault="008667AF">
            <w:pPr>
              <w:spacing w:after="120" w:line="276" w:lineRule="auto"/>
              <w:rPr>
                <w:rFonts w:eastAsia="Times New Roman"/>
                <w:sz w:val="20"/>
                <w:szCs w:val="20"/>
              </w:rPr>
            </w:pPr>
            <w:r>
              <w:rPr>
                <w:rFonts w:eastAsia="Times New Roman"/>
                <w:sz w:val="20"/>
                <w:szCs w:val="20"/>
              </w:rPr>
              <w:t>rule(Id, Conditions, Conclusion)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578058F" w14:textId="77777777" w:rsidR="008667AF" w:rsidRDefault="008667AF">
            <w:pPr>
              <w:spacing w:after="120" w:line="276" w:lineRule="auto"/>
              <w:rPr>
                <w:rFonts w:eastAsia="Times New Roman"/>
                <w:sz w:val="20"/>
                <w:szCs w:val="20"/>
              </w:rPr>
            </w:pPr>
            <w:r>
              <w:rPr>
                <w:rFonts w:eastAsia="Times New Roman"/>
                <w:sz w:val="20"/>
                <w:szCs w:val="20"/>
              </w:rPr>
              <w:t>Production rule (62).</w:t>
            </w:r>
          </w:p>
        </w:tc>
      </w:tr>
      <w:tr w:rsidR="00000000" w14:paraId="5E94CBA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2DBA39B" w14:textId="77777777" w:rsidR="008667AF" w:rsidRDefault="008667AF">
            <w:pPr>
              <w:spacing w:after="120" w:line="276" w:lineRule="auto"/>
              <w:rPr>
                <w:rFonts w:eastAsia="Times New Roman"/>
                <w:sz w:val="20"/>
                <w:szCs w:val="20"/>
              </w:rPr>
            </w:pPr>
            <w:r>
              <w:rPr>
                <w:rFonts w:eastAsia="Times New Roman"/>
                <w:sz w:val="20"/>
                <w:szCs w:val="20"/>
              </w:rPr>
              <w:t>rule_cf(Id, CF)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F2020BE" w14:textId="77777777" w:rsidR="008667AF" w:rsidRDefault="008667AF">
            <w:pPr>
              <w:spacing w:after="120" w:line="276" w:lineRule="auto"/>
              <w:rPr>
                <w:rFonts w:eastAsia="Times New Roman"/>
                <w:sz w:val="20"/>
                <w:szCs w:val="20"/>
              </w:rPr>
            </w:pPr>
            <w:r>
              <w:rPr>
                <w:rFonts w:eastAsia="Times New Roman"/>
                <w:sz w:val="20"/>
                <w:szCs w:val="20"/>
              </w:rPr>
              <w:t>Certainty factor of a rule.</w:t>
            </w:r>
          </w:p>
        </w:tc>
      </w:tr>
      <w:tr w:rsidR="00000000" w14:paraId="5811C7D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567D99" w14:textId="77777777" w:rsidR="008667AF" w:rsidRDefault="008667AF">
            <w:pPr>
              <w:spacing w:after="120" w:line="276" w:lineRule="auto"/>
              <w:rPr>
                <w:rFonts w:eastAsia="Times New Roman"/>
                <w:sz w:val="20"/>
                <w:szCs w:val="20"/>
              </w:rPr>
            </w:pPr>
            <w:r>
              <w:rPr>
                <w:rFonts w:eastAsia="Times New Roman"/>
                <w:sz w:val="20"/>
                <w:szCs w:val="20"/>
              </w:rPr>
              <w:t>rule_info(Id, Text, Source), source(Id, Citation)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A1D1094" w14:textId="77777777" w:rsidR="008667AF" w:rsidRDefault="008667AF">
            <w:pPr>
              <w:spacing w:after="120" w:line="276" w:lineRule="auto"/>
              <w:rPr>
                <w:rFonts w:eastAsia="Times New Roman"/>
                <w:sz w:val="20"/>
                <w:szCs w:val="20"/>
              </w:rPr>
            </w:pPr>
            <w:r>
              <w:rPr>
                <w:rFonts w:eastAsia="Times New Roman"/>
                <w:sz w:val="20"/>
                <w:szCs w:val="20"/>
              </w:rPr>
              <w:t>Justification and literature source of each rule.</w:t>
            </w:r>
          </w:p>
        </w:tc>
      </w:tr>
      <w:tr w:rsidR="00000000" w14:paraId="431EBF0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2D8224" w14:textId="77777777" w:rsidR="008667AF" w:rsidRDefault="008667AF">
            <w:pPr>
              <w:spacing w:after="120" w:line="276" w:lineRule="auto"/>
              <w:rPr>
                <w:rFonts w:eastAsia="Times New Roman"/>
                <w:sz w:val="20"/>
                <w:szCs w:val="20"/>
              </w:rPr>
            </w:pPr>
            <w:r>
              <w:rPr>
                <w:rFonts w:eastAsia="Times New Roman"/>
                <w:sz w:val="20"/>
                <w:szCs w:val="20"/>
              </w:rPr>
              <w:t>advice_text(Key,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E66789" w14:textId="77777777" w:rsidR="008667AF" w:rsidRDefault="008667AF">
            <w:pPr>
              <w:spacing w:after="120" w:line="276" w:lineRule="auto"/>
              <w:rPr>
                <w:rFonts w:eastAsia="Times New Roman"/>
                <w:sz w:val="20"/>
                <w:szCs w:val="20"/>
              </w:rPr>
            </w:pPr>
            <w:r>
              <w:rPr>
                <w:rFonts w:eastAsia="Times New Roman"/>
                <w:sz w:val="20"/>
                <w:szCs w:val="20"/>
              </w:rPr>
              <w:t>Wording of each recommendation.</w:t>
            </w:r>
          </w:p>
        </w:tc>
      </w:tr>
      <w:tr w:rsidR="00000000" w14:paraId="554065F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9405C1" w14:textId="77777777" w:rsidR="008667AF" w:rsidRDefault="008667AF">
            <w:pPr>
              <w:spacing w:after="120" w:line="276" w:lineRule="auto"/>
              <w:rPr>
                <w:rFonts w:eastAsia="Times New Roman"/>
                <w:sz w:val="20"/>
                <w:szCs w:val="20"/>
              </w:rPr>
            </w:pPr>
            <w:r>
              <w:rPr>
                <w:rFonts w:eastAsia="Times New Roman"/>
                <w:sz w:val="20"/>
                <w:szCs w:val="20"/>
              </w:rPr>
              <w:t>fact(F)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AD8127" w14:textId="77777777" w:rsidR="008667AF" w:rsidRDefault="008667AF">
            <w:pPr>
              <w:spacing w:after="120" w:line="276" w:lineRule="auto"/>
              <w:rPr>
                <w:rFonts w:eastAsia="Times New Roman"/>
                <w:sz w:val="20"/>
                <w:szCs w:val="20"/>
              </w:rPr>
            </w:pPr>
            <w:r>
              <w:rPr>
                <w:rFonts w:eastAsia="Times New Roman"/>
                <w:sz w:val="20"/>
                <w:szCs w:val="20"/>
              </w:rPr>
              <w:t>Working memory: observed and derived facts of the current case (dynamic, thread-local).</w:t>
            </w:r>
          </w:p>
        </w:tc>
      </w:tr>
      <w:tr w:rsidR="00000000" w14:paraId="5AE65FD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293D846" w14:textId="77777777" w:rsidR="008667AF" w:rsidRDefault="008667AF">
            <w:pPr>
              <w:spacing w:after="120" w:line="276" w:lineRule="auto"/>
              <w:rPr>
                <w:rFonts w:eastAsia="Times New Roman"/>
                <w:sz w:val="20"/>
                <w:szCs w:val="20"/>
              </w:rPr>
            </w:pPr>
            <w:r>
              <w:rPr>
                <w:rFonts w:eastAsia="Times New Roman"/>
                <w:sz w:val="20"/>
                <w:szCs w:val="20"/>
              </w:rPr>
              <w:t>fired(Id, Conds, Concl)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CDCBA5E" w14:textId="77777777" w:rsidR="008667AF" w:rsidRDefault="008667AF">
            <w:pPr>
              <w:spacing w:after="120" w:line="276" w:lineRule="auto"/>
              <w:rPr>
                <w:rFonts w:eastAsia="Times New Roman"/>
                <w:sz w:val="20"/>
                <w:szCs w:val="20"/>
              </w:rPr>
            </w:pPr>
            <w:r>
              <w:rPr>
                <w:rFonts w:eastAsia="Times New Roman"/>
                <w:sz w:val="20"/>
                <w:szCs w:val="20"/>
              </w:rPr>
              <w:t>Log of fired rules, used for the How explanation.</w:t>
            </w:r>
          </w:p>
        </w:tc>
      </w:tr>
      <w:tr w:rsidR="00000000" w14:paraId="51D3911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F6D38E" w14:textId="77777777" w:rsidR="008667AF" w:rsidRDefault="008667AF">
            <w:pPr>
              <w:spacing w:after="120" w:line="276" w:lineRule="auto"/>
              <w:rPr>
                <w:rFonts w:eastAsia="Times New Roman"/>
                <w:sz w:val="20"/>
                <w:szCs w:val="20"/>
              </w:rPr>
            </w:pPr>
            <w:r>
              <w:rPr>
                <w:rFonts w:eastAsia="Times New Roman"/>
                <w:sz w:val="20"/>
                <w:szCs w:val="20"/>
              </w:rPr>
              <w:t>cf(F, CF), fired_cf/6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21EC760" w14:textId="77777777" w:rsidR="008667AF" w:rsidRDefault="008667AF">
            <w:pPr>
              <w:spacing w:after="120" w:line="276" w:lineRule="auto"/>
              <w:rPr>
                <w:rFonts w:eastAsia="Times New Roman"/>
                <w:sz w:val="20"/>
                <w:szCs w:val="20"/>
              </w:rPr>
            </w:pPr>
            <w:r>
              <w:rPr>
                <w:rFonts w:eastAsia="Times New Roman"/>
                <w:sz w:val="20"/>
                <w:szCs w:val="20"/>
              </w:rPr>
              <w:t>Certainty of each derived fact and of each rule firing.</w:t>
            </w:r>
          </w:p>
        </w:tc>
      </w:tr>
    </w:tbl>
    <w:p w14:paraId="3C7198FD" w14:textId="77777777" w:rsidR="008667AF" w:rsidRDefault="008667AF">
      <w:pPr>
        <w:pStyle w:val="NormalWeb"/>
      </w:pPr>
      <w:r>
        <w:t>The rules are grouped into four layers (Figure 2). Layer 1 identifies the species from the three core measurements, detects imitations, and, when measurements are missing, produces ranked candidates. Layer 2 names the variety. Layer 3 judges origin and treatment from inclusions. Layer 4 turns conclusions into advice. Because each layer uses the conclusions of the one above as conditions, a single identification typically chains three or four rules.</w:t>
      </w:r>
    </w:p>
    <w:p w14:paraId="6D06EAE3" w14:textId="77777777" w:rsidR="008667AF" w:rsidRDefault="008667AF">
      <w:pPr>
        <w:pStyle w:val="fig"/>
        <w:spacing w:before="0" w:beforeAutospacing="0"/>
      </w:pPr>
      <w:r>
        <w:rPr>
          <w:noProof/>
        </w:rPr>
        <w:drawing>
          <wp:inline distT="0" distB="0" distL="0" distR="0" wp14:anchorId="364BD0F9" wp14:editId="6A6518F6">
            <wp:extent cx="5524500" cy="3208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4500" cy="3208020"/>
                    </a:xfrm>
                    <a:prstGeom prst="rect">
                      <a:avLst/>
                    </a:prstGeom>
                    <a:noFill/>
                    <a:ln>
                      <a:noFill/>
                    </a:ln>
                  </pic:spPr>
                </pic:pic>
              </a:graphicData>
            </a:graphic>
          </wp:inline>
        </w:drawing>
      </w:r>
    </w:p>
    <w:p w14:paraId="3D6E0385" w14:textId="77777777" w:rsidR="008667AF" w:rsidRDefault="008667AF">
      <w:pPr>
        <w:pStyle w:val="caption"/>
        <w:spacing w:before="0" w:beforeAutospacing="0"/>
      </w:pPr>
      <w:r>
        <w:t>Figure 2. Rule layers and how conclusions chain between them</w:t>
      </w:r>
    </w:p>
    <w:p w14:paraId="4089E54D" w14:textId="77777777" w:rsidR="008667AF" w:rsidRDefault="008667AF">
      <w:pPr>
        <w:pStyle w:val="NormalWeb"/>
      </w:pPr>
      <w:r>
        <w:rPr>
          <w:b/>
          <w:bCs/>
        </w:rPr>
        <w:lastRenderedPageBreak/>
        <w:t>How to read a rule.</w:t>
      </w:r>
      <w:r>
        <w:t xml:space="preserve"> Every rule has the form </w:t>
      </w:r>
      <w:r>
        <w:rPr>
          <w:rStyle w:val="code1"/>
        </w:rPr>
        <w:t>rule(Id, [Condition1, Condition2, ...], Conclusion)</w:t>
      </w:r>
      <w:r>
        <w:t xml:space="preserve">. The list in square brackets holds the IF part, and all its conditions must be true (they are joined by AND). The last argument is the THEN part: the new fact the rule adds. </w:t>
      </w:r>
      <w:r>
        <w:rPr>
          <w:rStyle w:val="code1"/>
        </w:rPr>
        <w:t>not(C)</w:t>
      </w:r>
      <w:r>
        <w:t xml:space="preserve"> </w:t>
      </w:r>
      <w:r>
        <w:t xml:space="preserve">means "C has not been established" (negation as failure). Conditions such as </w:t>
      </w:r>
      <w:r>
        <w:rPr>
          <w:rStyle w:val="code1"/>
        </w:rPr>
        <w:t>ri_in(corundum)</w:t>
      </w:r>
      <w:r>
        <w:t xml:space="preserve"> are tests that compare the user's reading with the stored range, so rule r1 below reads: </w:t>
      </w:r>
      <w:r>
        <w:rPr>
          <w:i/>
          <w:iCs/>
        </w:rPr>
        <w:t>IF the stone is uniaxial AND its RI is in the corundum range AND its SG is in the corundum range, THEN it is corundum.</w:t>
      </w:r>
      <w:r>
        <w:t xml:space="preserve"> Table 5 shows one rule from each layer with its meaning; all 62 rules are listed in Appendix A, with a key to the condition terms.</w:t>
      </w:r>
    </w:p>
    <w:p w14:paraId="052E889A" w14:textId="77777777" w:rsidR="008667AF" w:rsidRDefault="008667AF">
      <w:pPr>
        <w:pStyle w:val="tcaption"/>
      </w:pPr>
      <w:r>
        <w:t>Table 5. Representative rules from each layer, with their meaning</w:t>
      </w:r>
    </w:p>
    <w:tbl>
      <w:tblPr>
        <w:tblW w:w="5000" w:type="pct"/>
        <w:tblCellMar>
          <w:top w:w="15" w:type="dxa"/>
          <w:left w:w="15" w:type="dxa"/>
          <w:bottom w:w="15" w:type="dxa"/>
          <w:right w:w="15" w:type="dxa"/>
        </w:tblCellMar>
        <w:tblLook w:val="04A0" w:firstRow="1" w:lastRow="0" w:firstColumn="1" w:lastColumn="0" w:noHBand="0" w:noVBand="1"/>
      </w:tblPr>
      <w:tblGrid>
        <w:gridCol w:w="1172"/>
        <w:gridCol w:w="4235"/>
        <w:gridCol w:w="3604"/>
      </w:tblGrid>
      <w:tr w:rsidR="00000000" w14:paraId="62D25B5D" w14:textId="77777777" w:rsidTr="00FB7031">
        <w:trPr>
          <w:cantSplit/>
          <w:tblHeader/>
        </w:trPr>
        <w:tc>
          <w:tcPr>
            <w:tcW w:w="65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53B3650"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Layer</w:t>
            </w:r>
          </w:p>
        </w:tc>
        <w:tc>
          <w:tcPr>
            <w:tcW w:w="235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B9F8803"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Rule in the knowledge base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231929D"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Meaning in plain English</w:t>
            </w:r>
          </w:p>
        </w:tc>
      </w:tr>
      <w:tr w:rsidR="00000000" w14:paraId="670F8A3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B07DFD1" w14:textId="77777777" w:rsidR="008667AF" w:rsidRDefault="008667AF">
            <w:pPr>
              <w:spacing w:after="120" w:line="276" w:lineRule="auto"/>
              <w:rPr>
                <w:rFonts w:eastAsia="Times New Roman"/>
                <w:sz w:val="20"/>
                <w:szCs w:val="20"/>
              </w:rPr>
            </w:pPr>
            <w:r>
              <w:rPr>
                <w:rFonts w:eastAsia="Times New Roman"/>
                <w:sz w:val="20"/>
                <w:szCs w:val="20"/>
              </w:rPr>
              <w:t>1. Species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8223762" w14:textId="77777777" w:rsidR="008667AF" w:rsidRDefault="008667AF">
            <w:pPr>
              <w:spacing w:after="120" w:line="276" w:lineRule="auto"/>
              <w:rPr>
                <w:rFonts w:eastAsia="Times New Roman"/>
                <w:sz w:val="20"/>
                <w:szCs w:val="20"/>
              </w:rPr>
            </w:pPr>
            <w:r>
              <w:rPr>
                <w:rFonts w:eastAsia="Times New Roman"/>
                <w:sz w:val="20"/>
                <w:szCs w:val="20"/>
              </w:rPr>
              <w:t>rule(r1, [optic(uniaxial), ri_in(corundum), sg_in(corundum)], species(corundum)).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3B37801" w14:textId="77777777" w:rsidR="008667AF" w:rsidRDefault="008667AF">
            <w:pPr>
              <w:spacing w:after="120" w:line="276" w:lineRule="auto"/>
              <w:rPr>
                <w:rFonts w:eastAsia="Times New Roman"/>
                <w:sz w:val="20"/>
                <w:szCs w:val="20"/>
              </w:rPr>
            </w:pPr>
            <w:r>
              <w:rPr>
                <w:rFonts w:eastAsia="Times New Roman"/>
                <w:sz w:val="20"/>
                <w:szCs w:val="20"/>
              </w:rPr>
              <w:t>IF the stone is uniaxial AND its RI is in the corundum range AND its SG is in the corundum range, THEN the species is corundum.</w:t>
            </w:r>
          </w:p>
        </w:tc>
      </w:tr>
      <w:tr w:rsidR="00000000" w14:paraId="334F2B2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A354CBF" w14:textId="77777777" w:rsidR="008667AF" w:rsidRDefault="008667AF">
            <w:pPr>
              <w:spacing w:after="120" w:line="276" w:lineRule="auto"/>
              <w:rPr>
                <w:rFonts w:eastAsia="Times New Roman"/>
                <w:sz w:val="20"/>
                <w:szCs w:val="20"/>
              </w:rPr>
            </w:pPr>
            <w:r>
              <w:rPr>
                <w:rFonts w:eastAsia="Times New Roman"/>
                <w:sz w:val="20"/>
                <w:szCs w:val="20"/>
              </w:rPr>
              <w:t>2. Variety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9CE1826" w14:textId="77777777" w:rsidR="008667AF" w:rsidRDefault="008667AF">
            <w:pPr>
              <w:spacing w:after="120" w:line="276" w:lineRule="auto"/>
              <w:rPr>
                <w:rFonts w:eastAsia="Times New Roman"/>
                <w:sz w:val="20"/>
                <w:szCs w:val="20"/>
              </w:rPr>
            </w:pPr>
            <w:r>
              <w:rPr>
                <w:rFonts w:eastAsia="Times New Roman"/>
                <w:sz w:val="20"/>
                <w:szCs w:val="20"/>
              </w:rPr>
              <w:t>rule(r24, [species(corundum), observed_colour(blue), not(phenomenon(star))], variety(blue_sapphire)).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813EB4" w14:textId="77777777" w:rsidR="008667AF" w:rsidRDefault="008667AF">
            <w:pPr>
              <w:spacing w:after="120" w:line="276" w:lineRule="auto"/>
              <w:rPr>
                <w:rFonts w:eastAsia="Times New Roman"/>
                <w:sz w:val="20"/>
                <w:szCs w:val="20"/>
              </w:rPr>
            </w:pPr>
            <w:r>
              <w:rPr>
                <w:rFonts w:eastAsia="Times New Roman"/>
                <w:sz w:val="20"/>
                <w:szCs w:val="20"/>
              </w:rPr>
              <w:t>IF the stone is corundum AND it is blue AND it does not show a star, THEN it is a blue sapphire.</w:t>
            </w:r>
          </w:p>
        </w:tc>
      </w:tr>
      <w:tr w:rsidR="00000000" w14:paraId="0FF15D3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F372DA4" w14:textId="77777777" w:rsidR="008667AF" w:rsidRDefault="008667AF">
            <w:pPr>
              <w:spacing w:after="120" w:line="276" w:lineRule="auto"/>
              <w:rPr>
                <w:rFonts w:eastAsia="Times New Roman"/>
                <w:sz w:val="20"/>
                <w:szCs w:val="20"/>
              </w:rPr>
            </w:pPr>
            <w:r>
              <w:rPr>
                <w:rFonts w:eastAsia="Times New Roman"/>
                <w:sz w:val="20"/>
                <w:szCs w:val="20"/>
              </w:rPr>
              <w:t>3. Origin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DEDF72" w14:textId="77777777" w:rsidR="008667AF" w:rsidRDefault="008667AF">
            <w:pPr>
              <w:spacing w:after="120" w:line="276" w:lineRule="auto"/>
              <w:rPr>
                <w:rFonts w:eastAsia="Times New Roman"/>
                <w:sz w:val="20"/>
                <w:szCs w:val="20"/>
              </w:rPr>
            </w:pPr>
            <w:r>
              <w:rPr>
                <w:rFonts w:eastAsia="Times New Roman"/>
                <w:sz w:val="20"/>
                <w:szCs w:val="20"/>
              </w:rPr>
              <w:t>rule(r46, [species(corundum), inclusion(silk)], origin(likely_natural)).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B2EDD6C" w14:textId="77777777" w:rsidR="008667AF" w:rsidRDefault="008667AF">
            <w:pPr>
              <w:spacing w:after="120" w:line="276" w:lineRule="auto"/>
              <w:rPr>
                <w:rFonts w:eastAsia="Times New Roman"/>
                <w:sz w:val="20"/>
                <w:szCs w:val="20"/>
              </w:rPr>
            </w:pPr>
            <w:r>
              <w:rPr>
                <w:rFonts w:eastAsia="Times New Roman"/>
                <w:sz w:val="20"/>
                <w:szCs w:val="20"/>
              </w:rPr>
              <w:t>IF the stone is corundum AND it contains rutile silk, THEN it is likely natural.</w:t>
            </w:r>
          </w:p>
        </w:tc>
      </w:tr>
      <w:tr w:rsidR="00000000" w14:paraId="205F7D7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992D84F" w14:textId="77777777" w:rsidR="008667AF" w:rsidRDefault="008667AF">
            <w:pPr>
              <w:spacing w:after="120" w:line="276" w:lineRule="auto"/>
              <w:rPr>
                <w:rFonts w:eastAsia="Times New Roman"/>
                <w:sz w:val="20"/>
                <w:szCs w:val="20"/>
              </w:rPr>
            </w:pPr>
            <w:r>
              <w:rPr>
                <w:rFonts w:eastAsia="Times New Roman"/>
                <w:sz w:val="20"/>
                <w:szCs w:val="20"/>
              </w:rPr>
              <w:t>4. Advice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1811ECC" w14:textId="77777777" w:rsidR="008667AF" w:rsidRDefault="008667AF">
            <w:pPr>
              <w:spacing w:after="120" w:line="276" w:lineRule="auto"/>
              <w:rPr>
                <w:rFonts w:eastAsia="Times New Roman"/>
                <w:sz w:val="20"/>
                <w:szCs w:val="20"/>
              </w:rPr>
            </w:pPr>
            <w:r>
              <w:rPr>
                <w:rFonts w:eastAsia="Times New Roman"/>
                <w:sz w:val="20"/>
                <w:szCs w:val="20"/>
              </w:rPr>
              <w:t>rule(r61, [origin(likely_natural)], advice(get_certificate)).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187589E" w14:textId="77777777" w:rsidR="008667AF" w:rsidRDefault="008667AF">
            <w:pPr>
              <w:spacing w:after="120" w:line="276" w:lineRule="auto"/>
              <w:rPr>
                <w:rFonts w:eastAsia="Times New Roman"/>
                <w:sz w:val="20"/>
                <w:szCs w:val="20"/>
              </w:rPr>
            </w:pPr>
            <w:r>
              <w:rPr>
                <w:rFonts w:eastAsia="Times New Roman"/>
                <w:sz w:val="20"/>
                <w:szCs w:val="20"/>
              </w:rPr>
              <w:t>IF the stone is likely natural, THEN advise the buyer to obtain a laboratory certificate.</w:t>
            </w:r>
          </w:p>
        </w:tc>
      </w:tr>
    </w:tbl>
    <w:p w14:paraId="0A5C1BF0" w14:textId="77777777" w:rsidR="008667AF" w:rsidRDefault="008667AF">
      <w:pPr>
        <w:pStyle w:val="NormalWeb"/>
      </w:pPr>
      <w:r>
        <w:t xml:space="preserve">Alternative representations were considered. A </w:t>
      </w:r>
      <w:r>
        <w:rPr>
          <w:b/>
          <w:bCs/>
        </w:rPr>
        <w:t>decision tree</w:t>
      </w:r>
      <w:r>
        <w:t xml:space="preserve"> would force a fixed order of questions and could not use whatever subset of data the user has. </w:t>
      </w:r>
      <w:r>
        <w:rPr>
          <w:b/>
          <w:bCs/>
        </w:rPr>
        <w:t>Frames</w:t>
      </w:r>
      <w:r>
        <w:t xml:space="preserve"> </w:t>
      </w:r>
      <w:r>
        <w:t>would describe each gem well but do not naturally express the heuristic IF-THEN knowledge about inclusions and origin. Production rules express both kinds of knowledge, support both chaining directions and give natural explanations, so they were chosen.</w:t>
      </w:r>
    </w:p>
    <w:p w14:paraId="0AA88F65" w14:textId="77777777" w:rsidR="008667AF" w:rsidRDefault="008667AF">
      <w:pPr>
        <w:pStyle w:val="Heading2"/>
        <w:rPr>
          <w:rFonts w:eastAsia="Times New Roman"/>
        </w:rPr>
      </w:pPr>
      <w:bookmarkStart w:id="13" w:name="_Toc241603509"/>
      <w:r>
        <w:rPr>
          <w:rFonts w:eastAsia="Times New Roman"/>
        </w:rPr>
        <w:t>2.5 Representing uncertainty: certainty factors</w:t>
      </w:r>
      <w:bookmarkEnd w:id="13"/>
    </w:p>
    <w:p w14:paraId="7F91DAEC" w14:textId="77777777" w:rsidR="008667AF" w:rsidRDefault="008667AF">
      <w:pPr>
        <w:pStyle w:val="NormalWeb"/>
      </w:pPr>
      <w:r>
        <w:t xml:space="preserve">Gem identification is rarely certain: ranges of different species overlap slightly, colour names are judged by eye, and some inclusions occur in both natural and synthetic stones. Following MYCIN [9], each rule has a certainty factor between 0 (no belief) and 1 (certain), stored as </w:t>
      </w:r>
      <w:r>
        <w:rPr>
          <w:rStyle w:val="code1"/>
        </w:rPr>
        <w:t>rule_cf(Id, CF)</w:t>
      </w:r>
      <w:r>
        <w:t>. The certainty of a conclusion is the rule's certainty multiplied by that of its weakest condition:</w:t>
      </w:r>
    </w:p>
    <w:p w14:paraId="198889A5" w14:textId="77777777" w:rsidR="008667AF" w:rsidRDefault="008667AF">
      <w:pPr>
        <w:pStyle w:val="eq"/>
      </w:pPr>
      <w:r>
        <w:t>CF(conclusion) = CF(rule) × min( CF(condition</w:t>
      </w:r>
      <w:r>
        <w:rPr>
          <w:vertAlign w:val="subscript"/>
        </w:rPr>
        <w:t>1</w:t>
      </w:r>
      <w:r>
        <w:t>), ..., CF(condition</w:t>
      </w:r>
      <w:r>
        <w:rPr>
          <w:vertAlign w:val="subscript"/>
        </w:rPr>
        <w:t>n</w:t>
      </w:r>
      <w:r>
        <w:t>) )</w:t>
      </w:r>
    </w:p>
    <w:p w14:paraId="261546CD" w14:textId="77777777" w:rsidR="008667AF" w:rsidRDefault="008667AF">
      <w:pPr>
        <w:pStyle w:val="NormalWeb"/>
      </w:pPr>
      <w:r>
        <w:lastRenderedPageBreak/>
        <w:t>User inputs have CF 1.0. A reading inside a gem's published range has CF 1.0, while a reading that fits only because of the measurement tolerance has CF 0.7. When a second rule supports a fact that is already believed, the two certainties are combined:</w:t>
      </w:r>
    </w:p>
    <w:p w14:paraId="1949E15E" w14:textId="77777777" w:rsidR="008667AF" w:rsidRDefault="008667AF">
      <w:pPr>
        <w:pStyle w:val="eq"/>
      </w:pPr>
      <w:r>
        <w:t>CF</w:t>
      </w:r>
      <w:r>
        <w:rPr>
          <w:vertAlign w:val="subscript"/>
        </w:rPr>
        <w:t>combined</w:t>
      </w:r>
      <w:r>
        <w:t xml:space="preserve"> = CF</w:t>
      </w:r>
      <w:r>
        <w:rPr>
          <w:vertAlign w:val="subscript"/>
        </w:rPr>
        <w:t>1</w:t>
      </w:r>
      <w:r>
        <w:t xml:space="preserve"> + CF</w:t>
      </w:r>
      <w:r>
        <w:rPr>
          <w:vertAlign w:val="subscript"/>
        </w:rPr>
        <w:t>2</w:t>
      </w:r>
      <w:r>
        <w:t xml:space="preserve"> × (1 - CF</w:t>
      </w:r>
      <w:r>
        <w:rPr>
          <w:vertAlign w:val="subscript"/>
        </w:rPr>
        <w:t>1</w:t>
      </w:r>
      <w:r>
        <w:t>)</w:t>
      </w:r>
    </w:p>
    <w:p w14:paraId="4257A425" w14:textId="77777777" w:rsidR="008667AF" w:rsidRDefault="008667AF">
      <w:pPr>
        <w:pStyle w:val="NormalWeb"/>
      </w:pPr>
      <w:r>
        <w:t>Table 6 summarises the values chosen for each rule group; individual values are listed in Appendix A.</w:t>
      </w:r>
    </w:p>
    <w:p w14:paraId="374106D8" w14:textId="77777777" w:rsidR="008667AF" w:rsidRDefault="008667AF">
      <w:pPr>
        <w:pStyle w:val="tcaption"/>
      </w:pPr>
      <w:r>
        <w:t>Table 6. Certainty factor ranges by rule group</w:t>
      </w:r>
    </w:p>
    <w:tbl>
      <w:tblPr>
        <w:tblW w:w="5000" w:type="pct"/>
        <w:tblCellMar>
          <w:top w:w="15" w:type="dxa"/>
          <w:left w:w="15" w:type="dxa"/>
          <w:bottom w:w="15" w:type="dxa"/>
          <w:right w:w="15" w:type="dxa"/>
        </w:tblCellMar>
        <w:tblLook w:val="04A0" w:firstRow="1" w:lastRow="0" w:firstColumn="1" w:lastColumn="0" w:noHBand="0" w:noVBand="1"/>
      </w:tblPr>
      <w:tblGrid>
        <w:gridCol w:w="5908"/>
        <w:gridCol w:w="1413"/>
        <w:gridCol w:w="1690"/>
      </w:tblGrid>
      <w:tr w:rsidR="00000000" w14:paraId="1D641045" w14:textId="77777777" w:rsidTr="00FB7031">
        <w:trPr>
          <w:cantSplit/>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B0596B"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Rule group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634C9E"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Rules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87F0EB5"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CF range</w:t>
            </w:r>
          </w:p>
        </w:tc>
      </w:tr>
      <w:tr w:rsidR="00000000" w14:paraId="1BF2C41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2D0EABB" w14:textId="77777777" w:rsidR="008667AF" w:rsidRDefault="008667AF">
            <w:pPr>
              <w:spacing w:after="120" w:line="276" w:lineRule="auto"/>
              <w:rPr>
                <w:rFonts w:eastAsia="Times New Roman"/>
                <w:sz w:val="20"/>
                <w:szCs w:val="20"/>
              </w:rPr>
            </w:pPr>
            <w:r>
              <w:rPr>
                <w:rFonts w:eastAsia="Times New Roman"/>
                <w:sz w:val="20"/>
                <w:szCs w:val="20"/>
              </w:rPr>
              <w:t>Species (layer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3C9BC3C" w14:textId="77777777" w:rsidR="008667AF" w:rsidRDefault="008667AF">
            <w:pPr>
              <w:spacing w:after="120" w:line="276" w:lineRule="auto"/>
              <w:rPr>
                <w:rFonts w:eastAsia="Times New Roman"/>
                <w:sz w:val="20"/>
                <w:szCs w:val="20"/>
              </w:rPr>
            </w:pPr>
            <w:r>
              <w:rPr>
                <w:rFonts w:eastAsia="Times New Roman"/>
                <w:sz w:val="20"/>
                <w:szCs w:val="20"/>
              </w:rPr>
              <w:t>r1 - r10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D471B65" w14:textId="77777777" w:rsidR="008667AF" w:rsidRDefault="008667AF">
            <w:pPr>
              <w:spacing w:after="120" w:line="276" w:lineRule="auto"/>
              <w:rPr>
                <w:rFonts w:eastAsia="Times New Roman"/>
                <w:sz w:val="20"/>
                <w:szCs w:val="20"/>
              </w:rPr>
            </w:pPr>
            <w:r>
              <w:rPr>
                <w:rFonts w:eastAsia="Times New Roman"/>
                <w:sz w:val="20"/>
                <w:szCs w:val="20"/>
              </w:rPr>
              <w:t>0.90 - 0.95</w:t>
            </w:r>
          </w:p>
        </w:tc>
      </w:tr>
      <w:tr w:rsidR="00000000" w14:paraId="063CE73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5A5EE2" w14:textId="77777777" w:rsidR="008667AF" w:rsidRDefault="008667AF">
            <w:pPr>
              <w:spacing w:after="120" w:line="276" w:lineRule="auto"/>
              <w:rPr>
                <w:rFonts w:eastAsia="Times New Roman"/>
                <w:sz w:val="20"/>
                <w:szCs w:val="20"/>
              </w:rPr>
            </w:pPr>
            <w:r>
              <w:rPr>
                <w:rFonts w:eastAsia="Times New Roman"/>
                <w:sz w:val="20"/>
                <w:szCs w:val="20"/>
              </w:rPr>
              <w:t>Imitations (layer 1b)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4F6CF7A" w14:textId="77777777" w:rsidR="008667AF" w:rsidRDefault="008667AF">
            <w:pPr>
              <w:spacing w:after="120" w:line="276" w:lineRule="auto"/>
              <w:rPr>
                <w:rFonts w:eastAsia="Times New Roman"/>
                <w:sz w:val="20"/>
                <w:szCs w:val="20"/>
              </w:rPr>
            </w:pPr>
            <w:r>
              <w:rPr>
                <w:rFonts w:eastAsia="Times New Roman"/>
                <w:sz w:val="20"/>
                <w:szCs w:val="20"/>
              </w:rPr>
              <w:t>r11 - r13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82712E" w14:textId="77777777" w:rsidR="008667AF" w:rsidRDefault="008667AF">
            <w:pPr>
              <w:spacing w:after="120" w:line="276" w:lineRule="auto"/>
              <w:rPr>
                <w:rFonts w:eastAsia="Times New Roman"/>
                <w:sz w:val="20"/>
                <w:szCs w:val="20"/>
              </w:rPr>
            </w:pPr>
            <w:r>
              <w:rPr>
                <w:rFonts w:eastAsia="Times New Roman"/>
                <w:sz w:val="20"/>
                <w:szCs w:val="20"/>
              </w:rPr>
              <w:t>0.80 - 0.95</w:t>
            </w:r>
          </w:p>
        </w:tc>
      </w:tr>
      <w:tr w:rsidR="00000000" w14:paraId="2BD2A6F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97E622C" w14:textId="77777777" w:rsidR="008667AF" w:rsidRDefault="008667AF">
            <w:pPr>
              <w:spacing w:after="120" w:line="276" w:lineRule="auto"/>
              <w:rPr>
                <w:rFonts w:eastAsia="Times New Roman"/>
                <w:sz w:val="20"/>
                <w:szCs w:val="20"/>
              </w:rPr>
            </w:pPr>
            <w:r>
              <w:rPr>
                <w:rFonts w:eastAsia="Times New Roman"/>
                <w:sz w:val="20"/>
                <w:szCs w:val="20"/>
              </w:rPr>
              <w:t>Partial-match base and evidence (layer 1c)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089193D" w14:textId="77777777" w:rsidR="008667AF" w:rsidRDefault="008667AF">
            <w:pPr>
              <w:spacing w:after="120" w:line="276" w:lineRule="auto"/>
              <w:rPr>
                <w:rFonts w:eastAsia="Times New Roman"/>
                <w:sz w:val="20"/>
                <w:szCs w:val="20"/>
              </w:rPr>
            </w:pPr>
            <w:r>
              <w:rPr>
                <w:rFonts w:eastAsia="Times New Roman"/>
                <w:sz w:val="20"/>
                <w:szCs w:val="20"/>
              </w:rPr>
              <w:t>r14 - r19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699F82D" w14:textId="77777777" w:rsidR="008667AF" w:rsidRDefault="008667AF">
            <w:pPr>
              <w:spacing w:after="120" w:line="276" w:lineRule="auto"/>
              <w:rPr>
                <w:rFonts w:eastAsia="Times New Roman"/>
                <w:sz w:val="20"/>
                <w:szCs w:val="20"/>
              </w:rPr>
            </w:pPr>
            <w:r>
              <w:rPr>
                <w:rFonts w:eastAsia="Times New Roman"/>
                <w:sz w:val="20"/>
                <w:szCs w:val="20"/>
              </w:rPr>
              <w:t>0.15 - 0.50</w:t>
            </w:r>
          </w:p>
        </w:tc>
      </w:tr>
      <w:tr w:rsidR="00000000" w14:paraId="1AF1FB8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5C6304" w14:textId="77777777" w:rsidR="008667AF" w:rsidRDefault="008667AF">
            <w:pPr>
              <w:spacing w:after="120" w:line="276" w:lineRule="auto"/>
              <w:rPr>
                <w:rFonts w:eastAsia="Times New Roman"/>
                <w:sz w:val="20"/>
                <w:szCs w:val="20"/>
              </w:rPr>
            </w:pPr>
            <w:r>
              <w:rPr>
                <w:rFonts w:eastAsia="Times New Roman"/>
                <w:sz w:val="20"/>
                <w:szCs w:val="20"/>
              </w:rPr>
              <w:t>Varieties (layer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24F7203" w14:textId="77777777" w:rsidR="008667AF" w:rsidRDefault="008667AF">
            <w:pPr>
              <w:spacing w:after="120" w:line="276" w:lineRule="auto"/>
              <w:rPr>
                <w:rFonts w:eastAsia="Times New Roman"/>
                <w:sz w:val="20"/>
                <w:szCs w:val="20"/>
              </w:rPr>
            </w:pPr>
            <w:r>
              <w:rPr>
                <w:rFonts w:eastAsia="Times New Roman"/>
                <w:sz w:val="20"/>
                <w:szCs w:val="20"/>
              </w:rPr>
              <w:t>r21 - r38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CD5A399" w14:textId="77777777" w:rsidR="008667AF" w:rsidRDefault="008667AF">
            <w:pPr>
              <w:spacing w:after="120" w:line="276" w:lineRule="auto"/>
              <w:rPr>
                <w:rFonts w:eastAsia="Times New Roman"/>
                <w:sz w:val="20"/>
                <w:szCs w:val="20"/>
              </w:rPr>
            </w:pPr>
            <w:r>
              <w:rPr>
                <w:rFonts w:eastAsia="Times New Roman"/>
                <w:sz w:val="20"/>
                <w:szCs w:val="20"/>
              </w:rPr>
              <w:t>0.70 - 0.95</w:t>
            </w:r>
          </w:p>
        </w:tc>
      </w:tr>
      <w:tr w:rsidR="00000000" w14:paraId="1E41A97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4A2BF3" w14:textId="77777777" w:rsidR="008667AF" w:rsidRDefault="008667AF">
            <w:pPr>
              <w:spacing w:after="120" w:line="276" w:lineRule="auto"/>
              <w:rPr>
                <w:rFonts w:eastAsia="Times New Roman"/>
                <w:sz w:val="20"/>
                <w:szCs w:val="20"/>
              </w:rPr>
            </w:pPr>
            <w:r>
              <w:rPr>
                <w:rFonts w:eastAsia="Times New Roman"/>
                <w:sz w:val="20"/>
                <w:szCs w:val="20"/>
              </w:rPr>
              <w:t>Origin and treatment (layer 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884E9EF" w14:textId="77777777" w:rsidR="008667AF" w:rsidRDefault="008667AF">
            <w:pPr>
              <w:spacing w:after="120" w:line="276" w:lineRule="auto"/>
              <w:rPr>
                <w:rFonts w:eastAsia="Times New Roman"/>
                <w:sz w:val="20"/>
                <w:szCs w:val="20"/>
              </w:rPr>
            </w:pPr>
            <w:r>
              <w:rPr>
                <w:rFonts w:eastAsia="Times New Roman"/>
                <w:sz w:val="20"/>
                <w:szCs w:val="20"/>
              </w:rPr>
              <w:t>r41 - r53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0F5BCE" w14:textId="77777777" w:rsidR="008667AF" w:rsidRDefault="008667AF">
            <w:pPr>
              <w:spacing w:after="120" w:line="276" w:lineRule="auto"/>
              <w:rPr>
                <w:rFonts w:eastAsia="Times New Roman"/>
                <w:sz w:val="20"/>
                <w:szCs w:val="20"/>
              </w:rPr>
            </w:pPr>
            <w:r>
              <w:rPr>
                <w:rFonts w:eastAsia="Times New Roman"/>
                <w:sz w:val="20"/>
                <w:szCs w:val="20"/>
              </w:rPr>
              <w:t>0.60 - 1.00</w:t>
            </w:r>
          </w:p>
        </w:tc>
      </w:tr>
      <w:tr w:rsidR="00000000" w14:paraId="604BE43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80F9DA3" w14:textId="77777777" w:rsidR="008667AF" w:rsidRDefault="008667AF">
            <w:pPr>
              <w:spacing w:after="120" w:line="276" w:lineRule="auto"/>
              <w:rPr>
                <w:rFonts w:eastAsia="Times New Roman"/>
                <w:sz w:val="20"/>
                <w:szCs w:val="20"/>
              </w:rPr>
            </w:pPr>
            <w:r>
              <w:rPr>
                <w:rFonts w:eastAsia="Times New Roman"/>
                <w:sz w:val="20"/>
                <w:szCs w:val="20"/>
              </w:rPr>
              <w:t>Recommendations (layer 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A1F5AC4" w14:textId="77777777" w:rsidR="008667AF" w:rsidRDefault="008667AF">
            <w:pPr>
              <w:spacing w:after="120" w:line="276" w:lineRule="auto"/>
              <w:rPr>
                <w:rFonts w:eastAsia="Times New Roman"/>
                <w:sz w:val="20"/>
                <w:szCs w:val="20"/>
              </w:rPr>
            </w:pPr>
            <w:r>
              <w:rPr>
                <w:rFonts w:eastAsia="Times New Roman"/>
                <w:sz w:val="20"/>
                <w:szCs w:val="20"/>
              </w:rPr>
              <w:t>r61 - r72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FEA0843" w14:textId="77777777" w:rsidR="008667AF" w:rsidRDefault="008667AF">
            <w:pPr>
              <w:spacing w:after="120" w:line="276" w:lineRule="auto"/>
              <w:rPr>
                <w:rFonts w:eastAsia="Times New Roman"/>
                <w:sz w:val="20"/>
                <w:szCs w:val="20"/>
              </w:rPr>
            </w:pPr>
            <w:r>
              <w:rPr>
                <w:rFonts w:eastAsia="Times New Roman"/>
                <w:sz w:val="20"/>
                <w:szCs w:val="20"/>
              </w:rPr>
              <w:t>1.00 - 1.00</w:t>
            </w:r>
          </w:p>
        </w:tc>
      </w:tr>
    </w:tbl>
    <w:p w14:paraId="5A7F88DE" w14:textId="77777777" w:rsidR="008667AF" w:rsidRDefault="008667AF">
      <w:pPr>
        <w:pStyle w:val="NormalWeb"/>
      </w:pPr>
      <w:r>
        <w:t>The values encode the knowledge engineer's judgement of how conclusive each piece of evidence is. Species rules are high (0.90-0.95) because three independent measurements agree, but not 1.0 because ranges can overlap. Colour-based varieties are lower where the colour boundary is subjective (padparadscha 0.70). Origin rules range from 0.95 for curved striae, which the literature treats as diagnostic of flame-fusion synthesis [1], down to 0.60 for fingerprints, which can also occur in flux-grown synthetics [</w:t>
      </w:r>
      <w:r>
        <w:t>4]. The partial-match evidence rules are deliberately weak (0.15-0.50) so that incomplete data never produces a falsely confident answer.</w:t>
      </w:r>
    </w:p>
    <w:p w14:paraId="69B299E4" w14:textId="77777777" w:rsidR="008667AF" w:rsidRDefault="008667AF">
      <w:pPr>
        <w:pStyle w:val="note"/>
        <w:spacing w:before="0" w:beforeAutospacing="0" w:after="120"/>
      </w:pPr>
      <w:r>
        <w:t>[Be ready to justify these values in the viva; adjust them if your own reading of the sources suggests different weights.]</w:t>
      </w:r>
    </w:p>
    <w:p w14:paraId="03C6B997" w14:textId="77777777" w:rsidR="008667AF" w:rsidRDefault="008667AF">
      <w:pPr>
        <w:pStyle w:val="Heading1"/>
        <w:rPr>
          <w:rFonts w:eastAsia="Times New Roman"/>
        </w:rPr>
      </w:pPr>
      <w:bookmarkStart w:id="14" w:name="_Toc241603510"/>
      <w:r>
        <w:rPr>
          <w:rFonts w:eastAsia="Times New Roman"/>
        </w:rPr>
        <w:t>3. System Design and Implementation</w:t>
      </w:r>
      <w:bookmarkEnd w:id="14"/>
    </w:p>
    <w:p w14:paraId="79CA8FB2" w14:textId="77777777" w:rsidR="008667AF" w:rsidRDefault="008667AF">
      <w:pPr>
        <w:pStyle w:val="Heading2"/>
        <w:rPr>
          <w:rFonts w:eastAsia="Times New Roman"/>
        </w:rPr>
      </w:pPr>
      <w:bookmarkStart w:id="15" w:name="_Toc241603511"/>
      <w:r>
        <w:rPr>
          <w:rFonts w:eastAsia="Times New Roman"/>
        </w:rPr>
        <w:t>3.1 Architecture</w:t>
      </w:r>
      <w:bookmarkEnd w:id="15"/>
    </w:p>
    <w:p w14:paraId="6AF7A88E" w14:textId="77777777" w:rsidR="008667AF" w:rsidRDefault="008667AF">
      <w:pPr>
        <w:pStyle w:val="NormalWeb"/>
      </w:pPr>
      <w:r>
        <w:t xml:space="preserve">The system follows the classic expert system architecture (Figure 3). The knowledge base (knowledge_base.pl) contains only domain knowledge and no reasoning code. The inference engine (engine.pl) contains only domain-independent reasoning and explanation code. Adding </w:t>
      </w:r>
      <w:r>
        <w:lastRenderedPageBreak/>
        <w:t xml:space="preserve">a new gem therefore means adding facts and rules; no engine code changes. Working memory is declared </w:t>
      </w:r>
      <w:r>
        <w:rPr>
          <w:rStyle w:val="code1"/>
        </w:rPr>
        <w:t>thread_local</w:t>
      </w:r>
      <w:r>
        <w:t>, so each web request, which runs in its own thread, has a private copy and several users cannot interfere with each other.</w:t>
      </w:r>
    </w:p>
    <w:p w14:paraId="3A0A4A65" w14:textId="77777777" w:rsidR="008667AF" w:rsidRDefault="008667AF">
      <w:pPr>
        <w:pStyle w:val="fig"/>
        <w:spacing w:before="0" w:beforeAutospacing="0"/>
      </w:pPr>
      <w:r>
        <w:rPr>
          <w:noProof/>
        </w:rPr>
        <w:drawing>
          <wp:inline distT="0" distB="0" distL="0" distR="0" wp14:anchorId="3498F5D7" wp14:editId="12629119">
            <wp:extent cx="5715000" cy="3954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3954780"/>
                    </a:xfrm>
                    <a:prstGeom prst="rect">
                      <a:avLst/>
                    </a:prstGeom>
                    <a:noFill/>
                    <a:ln>
                      <a:noFill/>
                    </a:ln>
                  </pic:spPr>
                </pic:pic>
              </a:graphicData>
            </a:graphic>
          </wp:inline>
        </w:drawing>
      </w:r>
    </w:p>
    <w:p w14:paraId="37D4D371" w14:textId="77777777" w:rsidR="008667AF" w:rsidRDefault="008667AF">
      <w:pPr>
        <w:pStyle w:val="caption"/>
        <w:spacing w:before="0" w:beforeAutospacing="0"/>
      </w:pPr>
      <w:r>
        <w:t>Figure 3. System architecture</w:t>
      </w:r>
    </w:p>
    <w:p w14:paraId="7AC06C37" w14:textId="77777777" w:rsidR="008667AF" w:rsidRDefault="008667AF">
      <w:pPr>
        <w:pStyle w:val="tcaption"/>
      </w:pPr>
      <w:r>
        <w:t>Table 7. Source files</w:t>
      </w:r>
    </w:p>
    <w:tbl>
      <w:tblPr>
        <w:tblW w:w="5000" w:type="pct"/>
        <w:tblCellMar>
          <w:top w:w="15" w:type="dxa"/>
          <w:left w:w="15" w:type="dxa"/>
          <w:bottom w:w="15" w:type="dxa"/>
          <w:right w:w="15" w:type="dxa"/>
        </w:tblCellMar>
        <w:tblLook w:val="04A0" w:firstRow="1" w:lastRow="0" w:firstColumn="1" w:lastColumn="0" w:noHBand="0" w:noVBand="1"/>
      </w:tblPr>
      <w:tblGrid>
        <w:gridCol w:w="1982"/>
        <w:gridCol w:w="7029"/>
      </w:tblGrid>
      <w:tr w:rsidR="00000000" w14:paraId="5AAD10FD" w14:textId="77777777" w:rsidTr="00FB7031">
        <w:trPr>
          <w:cantSplit/>
          <w:tblHeader/>
        </w:trPr>
        <w:tc>
          <w:tcPr>
            <w:tcW w:w="11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30475D6"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File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D297653"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Responsibility</w:t>
            </w:r>
          </w:p>
        </w:tc>
      </w:tr>
      <w:tr w:rsidR="00000000" w14:paraId="4CA3455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C7194A6" w14:textId="77777777" w:rsidR="008667AF" w:rsidRDefault="008667AF">
            <w:pPr>
              <w:spacing w:after="120" w:line="276" w:lineRule="auto"/>
              <w:rPr>
                <w:rFonts w:eastAsia="Times New Roman"/>
                <w:sz w:val="20"/>
                <w:szCs w:val="20"/>
              </w:rPr>
            </w:pPr>
            <w:r>
              <w:rPr>
                <w:rFonts w:eastAsia="Times New Roman"/>
                <w:sz w:val="20"/>
                <w:szCs w:val="20"/>
              </w:rPr>
              <w:t>knowledge_base.pl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C607CDE" w14:textId="77777777" w:rsidR="008667AF" w:rsidRDefault="008667AF">
            <w:pPr>
              <w:spacing w:after="120" w:line="276" w:lineRule="auto"/>
              <w:rPr>
                <w:rFonts w:eastAsia="Times New Roman"/>
                <w:sz w:val="20"/>
                <w:szCs w:val="20"/>
              </w:rPr>
            </w:pPr>
            <w:r>
              <w:rPr>
                <w:rFonts w:eastAsia="Times New Roman"/>
                <w:sz w:val="20"/>
                <w:szCs w:val="20"/>
              </w:rPr>
              <w:t>Facts, 62 production rules, certainty factors, justifications and sources.</w:t>
            </w:r>
          </w:p>
        </w:tc>
      </w:tr>
      <w:tr w:rsidR="00000000" w14:paraId="3A944A8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A6E0DC" w14:textId="77777777" w:rsidR="008667AF" w:rsidRDefault="008667AF">
            <w:pPr>
              <w:spacing w:after="120" w:line="276" w:lineRule="auto"/>
              <w:rPr>
                <w:rFonts w:eastAsia="Times New Roman"/>
                <w:sz w:val="20"/>
                <w:szCs w:val="20"/>
              </w:rPr>
            </w:pPr>
            <w:r>
              <w:rPr>
                <w:rFonts w:eastAsia="Times New Roman"/>
                <w:sz w:val="20"/>
                <w:szCs w:val="20"/>
              </w:rPr>
              <w:t>engine.pl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30D26BF" w14:textId="77777777" w:rsidR="008667AF" w:rsidRDefault="008667AF">
            <w:pPr>
              <w:spacing w:after="120" w:line="276" w:lineRule="auto"/>
              <w:rPr>
                <w:rFonts w:eastAsia="Times New Roman"/>
                <w:sz w:val="20"/>
                <w:szCs w:val="20"/>
              </w:rPr>
            </w:pPr>
            <w:r>
              <w:rPr>
                <w:rFonts w:eastAsia="Times New Roman"/>
                <w:sz w:val="20"/>
                <w:szCs w:val="20"/>
              </w:rPr>
              <w:t>Working memory, forward chaining, backward chaining meta-interpreter, consultation, certainty factors, How/Why/Why-not explanations.</w:t>
            </w:r>
          </w:p>
        </w:tc>
      </w:tr>
      <w:tr w:rsidR="00000000" w14:paraId="50A3B8A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5FBC80D" w14:textId="77777777" w:rsidR="008667AF" w:rsidRDefault="008667AF">
            <w:pPr>
              <w:spacing w:after="120" w:line="276" w:lineRule="auto"/>
              <w:rPr>
                <w:rFonts w:eastAsia="Times New Roman"/>
                <w:sz w:val="20"/>
                <w:szCs w:val="20"/>
              </w:rPr>
            </w:pPr>
            <w:r>
              <w:rPr>
                <w:rFonts w:eastAsia="Times New Roman"/>
                <w:sz w:val="20"/>
                <w:szCs w:val="20"/>
              </w:rPr>
              <w:t>diagrams.pl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7367E9B" w14:textId="77777777" w:rsidR="008667AF" w:rsidRDefault="008667AF">
            <w:pPr>
              <w:spacing w:after="120" w:line="276" w:lineRule="auto"/>
              <w:rPr>
                <w:rFonts w:eastAsia="Times New Roman"/>
                <w:sz w:val="20"/>
                <w:szCs w:val="20"/>
              </w:rPr>
            </w:pPr>
            <w:r>
              <w:rPr>
                <w:rFonts w:eastAsia="Times New Roman"/>
                <w:sz w:val="20"/>
                <w:szCs w:val="20"/>
              </w:rPr>
              <w:t>Generates the forward-chaining flow diagram and the backward-chaining goal tree as SVG.</w:t>
            </w:r>
          </w:p>
        </w:tc>
      </w:tr>
      <w:tr w:rsidR="00000000" w14:paraId="3EE023B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3EFCF49" w14:textId="77777777" w:rsidR="008667AF" w:rsidRDefault="008667AF">
            <w:pPr>
              <w:spacing w:after="120" w:line="276" w:lineRule="auto"/>
              <w:rPr>
                <w:rFonts w:eastAsia="Times New Roman"/>
                <w:sz w:val="20"/>
                <w:szCs w:val="20"/>
              </w:rPr>
            </w:pPr>
            <w:r>
              <w:rPr>
                <w:rFonts w:eastAsia="Times New Roman"/>
                <w:sz w:val="20"/>
                <w:szCs w:val="20"/>
              </w:rPr>
              <w:t>query_parser.pl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1EFFD96" w14:textId="77777777" w:rsidR="008667AF" w:rsidRDefault="008667AF">
            <w:pPr>
              <w:spacing w:after="120" w:line="276" w:lineRule="auto"/>
              <w:rPr>
                <w:rFonts w:eastAsia="Times New Roman"/>
                <w:sz w:val="20"/>
                <w:szCs w:val="20"/>
              </w:rPr>
            </w:pPr>
            <w:r>
              <w:rPr>
                <w:rFonts w:eastAsia="Times New Roman"/>
                <w:sz w:val="20"/>
                <w:szCs w:val="20"/>
              </w:rPr>
              <w:t>DCG that parses plain-English questions.</w:t>
            </w:r>
          </w:p>
        </w:tc>
      </w:tr>
      <w:tr w:rsidR="00000000" w14:paraId="6194B0EA"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7C6A3C8" w14:textId="77777777" w:rsidR="008667AF" w:rsidRDefault="008667AF">
            <w:pPr>
              <w:spacing w:after="120" w:line="276" w:lineRule="auto"/>
              <w:rPr>
                <w:rFonts w:eastAsia="Times New Roman"/>
                <w:sz w:val="20"/>
                <w:szCs w:val="20"/>
              </w:rPr>
            </w:pPr>
            <w:r>
              <w:rPr>
                <w:rFonts w:eastAsia="Times New Roman"/>
                <w:sz w:val="20"/>
                <w:szCs w:val="20"/>
              </w:rPr>
              <w:t>ui.pl, examples.pl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A85FF01" w14:textId="77777777" w:rsidR="008667AF" w:rsidRDefault="008667AF">
            <w:pPr>
              <w:spacing w:after="120" w:line="276" w:lineRule="auto"/>
              <w:rPr>
                <w:rFonts w:eastAsia="Times New Roman"/>
                <w:sz w:val="20"/>
                <w:szCs w:val="20"/>
              </w:rPr>
            </w:pPr>
            <w:r>
              <w:rPr>
                <w:rFonts w:eastAsia="Times New Roman"/>
                <w:sz w:val="20"/>
                <w:szCs w:val="20"/>
              </w:rPr>
              <w:t>Web interface (SWI-Prolog HTTP server), example stones and gem pictures.</w:t>
            </w:r>
          </w:p>
        </w:tc>
      </w:tr>
      <w:tr w:rsidR="00000000" w14:paraId="2CFE60B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053DBE6" w14:textId="77777777" w:rsidR="008667AF" w:rsidRDefault="008667AF">
            <w:pPr>
              <w:spacing w:after="120" w:line="276" w:lineRule="auto"/>
              <w:rPr>
                <w:rFonts w:eastAsia="Times New Roman"/>
                <w:sz w:val="20"/>
                <w:szCs w:val="20"/>
              </w:rPr>
            </w:pPr>
            <w:r>
              <w:rPr>
                <w:rFonts w:eastAsia="Times New Roman"/>
                <w:sz w:val="20"/>
                <w:szCs w:val="20"/>
              </w:rPr>
              <w:t>console.pl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C27C6B1" w14:textId="77777777" w:rsidR="008667AF" w:rsidRDefault="008667AF">
            <w:pPr>
              <w:spacing w:after="120" w:line="276" w:lineRule="auto"/>
              <w:rPr>
                <w:rFonts w:eastAsia="Times New Roman"/>
                <w:sz w:val="20"/>
                <w:szCs w:val="20"/>
              </w:rPr>
            </w:pPr>
            <w:r>
              <w:rPr>
                <w:rFonts w:eastAsia="Times New Roman"/>
                <w:sz w:val="20"/>
                <w:szCs w:val="20"/>
              </w:rPr>
              <w:t>Console interface.</w:t>
            </w:r>
          </w:p>
        </w:tc>
      </w:tr>
      <w:tr w:rsidR="00000000" w14:paraId="2DCA949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5D16CAE" w14:textId="77777777" w:rsidR="008667AF" w:rsidRDefault="008667AF">
            <w:pPr>
              <w:spacing w:after="120" w:line="276" w:lineRule="auto"/>
              <w:rPr>
                <w:rFonts w:eastAsia="Times New Roman"/>
                <w:sz w:val="20"/>
                <w:szCs w:val="20"/>
              </w:rPr>
            </w:pPr>
            <w:r>
              <w:rPr>
                <w:rFonts w:eastAsia="Times New Roman"/>
                <w:sz w:val="20"/>
                <w:szCs w:val="20"/>
              </w:rPr>
              <w:t>tests.pl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E431006" w14:textId="77777777" w:rsidR="008667AF" w:rsidRDefault="008667AF">
            <w:pPr>
              <w:spacing w:after="120" w:line="276" w:lineRule="auto"/>
              <w:rPr>
                <w:rFonts w:eastAsia="Times New Roman"/>
                <w:sz w:val="20"/>
                <w:szCs w:val="20"/>
              </w:rPr>
            </w:pPr>
            <w:r>
              <w:rPr>
                <w:rFonts w:eastAsia="Times New Roman"/>
                <w:sz w:val="20"/>
                <w:szCs w:val="20"/>
              </w:rPr>
              <w:t>47 automated tests (plunit).</w:t>
            </w:r>
          </w:p>
        </w:tc>
      </w:tr>
      <w:tr w:rsidR="00000000" w14:paraId="34F4101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FB33999" w14:textId="77777777" w:rsidR="008667AF" w:rsidRDefault="008667AF">
            <w:pPr>
              <w:spacing w:after="120" w:line="276" w:lineRule="auto"/>
              <w:rPr>
                <w:rFonts w:eastAsia="Times New Roman"/>
                <w:sz w:val="20"/>
                <w:szCs w:val="20"/>
              </w:rPr>
            </w:pPr>
            <w:r>
              <w:rPr>
                <w:rFonts w:eastAsia="Times New Roman"/>
                <w:sz w:val="20"/>
                <w:szCs w:val="20"/>
              </w:rPr>
              <w:t>main.pl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9B58D22" w14:textId="77777777" w:rsidR="008667AF" w:rsidRDefault="008667AF">
            <w:pPr>
              <w:spacing w:after="120" w:line="276" w:lineRule="auto"/>
              <w:rPr>
                <w:rFonts w:eastAsia="Times New Roman"/>
                <w:sz w:val="20"/>
                <w:szCs w:val="20"/>
              </w:rPr>
            </w:pPr>
            <w:r>
              <w:rPr>
                <w:rFonts w:eastAsia="Times New Roman"/>
                <w:sz w:val="20"/>
                <w:szCs w:val="20"/>
              </w:rPr>
              <w:t>Loads all modules.</w:t>
            </w:r>
          </w:p>
        </w:tc>
      </w:tr>
    </w:tbl>
    <w:p w14:paraId="1219374B" w14:textId="77777777" w:rsidR="008667AF" w:rsidRDefault="008667AF">
      <w:pPr>
        <w:pStyle w:val="Heading2"/>
        <w:rPr>
          <w:rFonts w:eastAsia="Times New Roman"/>
        </w:rPr>
      </w:pPr>
      <w:bookmarkStart w:id="16" w:name="_Toc241603512"/>
      <w:r>
        <w:rPr>
          <w:rFonts w:eastAsia="Times New Roman"/>
        </w:rPr>
        <w:lastRenderedPageBreak/>
        <w:t>3.2 Forward chaining (Identify mode)</w:t>
      </w:r>
      <w:bookmarkEnd w:id="16"/>
    </w:p>
    <w:p w14:paraId="6C6AE6ED" w14:textId="77777777" w:rsidR="008667AF" w:rsidRDefault="008667AF">
      <w:pPr>
        <w:pStyle w:val="NormalWeb"/>
      </w:pPr>
      <w:r>
        <w:t>In Identify mode the user's observations are asserted into working memory and the engine runs the recognise-act cycle until it reaches a fixed point:</w:t>
      </w:r>
    </w:p>
    <w:p w14:paraId="5C29F228" w14:textId="77777777" w:rsidR="008667AF" w:rsidRDefault="008667AF">
      <w:pPr>
        <w:pStyle w:val="HTMLPreformatted"/>
      </w:pPr>
      <w:r>
        <w:t>forward_chain :-</w:t>
      </w:r>
    </w:p>
    <w:p w14:paraId="503BBD46" w14:textId="77777777" w:rsidR="008667AF" w:rsidRDefault="008667AF">
      <w:pPr>
        <w:pStyle w:val="HTMLPreformatted"/>
      </w:pPr>
      <w:r>
        <w:t xml:space="preserve">    (   select_rule(Id, Conds, Concl)     % recognise</w:t>
      </w:r>
    </w:p>
    <w:p w14:paraId="1ED910FB" w14:textId="77777777" w:rsidR="008667AF" w:rsidRDefault="008667AF">
      <w:pPr>
        <w:pStyle w:val="HTMLPreformatted"/>
      </w:pPr>
      <w:r>
        <w:t xml:space="preserve">    -&gt;  fire(Id, Conds, Concl),           % act</w:t>
      </w:r>
    </w:p>
    <w:p w14:paraId="086D2BE7" w14:textId="77777777" w:rsidR="008667AF" w:rsidRDefault="008667AF">
      <w:pPr>
        <w:pStyle w:val="HTMLPreformatted"/>
      </w:pPr>
      <w:r>
        <w:t xml:space="preserve">        forward_chain                     % next cycle</w:t>
      </w:r>
    </w:p>
    <w:p w14:paraId="5F39F1AA" w14:textId="77777777" w:rsidR="008667AF" w:rsidRDefault="008667AF">
      <w:pPr>
        <w:pStyle w:val="HTMLPreformatted"/>
      </w:pPr>
      <w:r>
        <w:t xml:space="preserve">    ;   true                              % no rule can fire: stop</w:t>
      </w:r>
    </w:p>
    <w:p w14:paraId="4CF9022A" w14:textId="77777777" w:rsidR="008667AF" w:rsidRDefault="008667AF">
      <w:pPr>
        <w:pStyle w:val="HTMLPreformatted"/>
      </w:pPr>
      <w:r>
        <w:t xml:space="preserve">    ).</w:t>
      </w:r>
    </w:p>
    <w:p w14:paraId="07D4E552" w14:textId="77777777" w:rsidR="008667AF" w:rsidRDefault="008667AF">
      <w:pPr>
        <w:pStyle w:val="HTMLPreformatted"/>
      </w:pPr>
    </w:p>
    <w:p w14:paraId="0D6E2906" w14:textId="77777777" w:rsidR="008667AF" w:rsidRDefault="008667AF">
      <w:pPr>
        <w:pStyle w:val="HTMLPreformatted"/>
      </w:pPr>
      <w:r>
        <w:t>select_rule(Id, Conds, Concl) :-</w:t>
      </w:r>
    </w:p>
    <w:p w14:paraId="5628816D" w14:textId="77777777" w:rsidR="008667AF" w:rsidRDefault="008667AF">
      <w:pPr>
        <w:pStyle w:val="HTMLPreformatted"/>
      </w:pPr>
      <w:r>
        <w:t xml:space="preserve">    rule(Id, Conds, Concl),       % next rule, in knowledge-base order</w:t>
      </w:r>
    </w:p>
    <w:p w14:paraId="6AFA1FEA" w14:textId="77777777" w:rsidR="008667AF" w:rsidRDefault="008667AF">
      <w:pPr>
        <w:pStyle w:val="HTMLPreformatted"/>
      </w:pPr>
      <w:r>
        <w:t xml:space="preserve">    </w:t>
      </w:r>
      <w:r>
        <w:t>all_true(Conds),              % all its conditions are true</w:t>
      </w:r>
    </w:p>
    <w:p w14:paraId="18A754BD" w14:textId="77777777" w:rsidR="008667AF" w:rsidRDefault="008667AF">
      <w:pPr>
        <w:pStyle w:val="HTMLPreformatted"/>
      </w:pPr>
      <w:r>
        <w:t xml:space="preserve">    ground(Concl),                % conclusion fully known</w:t>
      </w:r>
    </w:p>
    <w:p w14:paraId="666A8C88" w14:textId="77777777" w:rsidR="008667AF" w:rsidRDefault="008667AF">
      <w:pPr>
        <w:pStyle w:val="HTMLPreformatted"/>
      </w:pPr>
      <w:r>
        <w:t xml:space="preserve">    \+ fired(Id, _, Concl).       % not fired before (refractoriness)</w:t>
      </w:r>
    </w:p>
    <w:p w14:paraId="209E2E40" w14:textId="77777777" w:rsidR="008667AF" w:rsidRDefault="008667AF">
      <w:pPr>
        <w:pStyle w:val="NormalWeb"/>
      </w:pPr>
      <w:r>
        <w:rPr>
          <w:b/>
          <w:bCs/>
        </w:rPr>
        <w:t>Conflict resolution</w:t>
      </w:r>
      <w:r>
        <w:t xml:space="preserve"> </w:t>
      </w:r>
      <w:r>
        <w:t xml:space="preserve">is by rule order: in each cycle the first applicable rule in the knowledge base fires. Because the rules are ordered by layer, all species rules fire before variety rules, which fire before origin and advice rules. This ordering is what makes the negative conditions safe: for example, rule r11 (glass) requires </w:t>
      </w:r>
      <w:r>
        <w:rPr>
          <w:rStyle w:val="code1"/>
        </w:rPr>
        <w:t>not(species(_))</w:t>
      </w:r>
      <w:r>
        <w:t xml:space="preserve">, and by the time it is considered every species rule has already had the chance to fire. </w:t>
      </w:r>
      <w:r>
        <w:rPr>
          <w:b/>
          <w:bCs/>
        </w:rPr>
        <w:t>Refractoriness</w:t>
      </w:r>
      <w:r>
        <w:t xml:space="preserve"> </w:t>
      </w:r>
      <w:r>
        <w:t xml:space="preserve">prevents a rule from firing twice for the same conclusion; a different rule may still support an existing fact, in which case its certainty is combined into that fact. </w:t>
      </w:r>
      <w:r>
        <w:rPr>
          <w:rStyle w:val="code1"/>
        </w:rPr>
        <w:t>fire/3</w:t>
      </w:r>
      <w:r>
        <w:t xml:space="preserve"> asserts the conclusion, records the firing in </w:t>
      </w:r>
      <w:r>
        <w:rPr>
          <w:rStyle w:val="code1"/>
        </w:rPr>
        <w:t>fired/3</w:t>
      </w:r>
      <w:r>
        <w:t xml:space="preserve"> for the explanation facility, and stores the certainty calculation in </w:t>
      </w:r>
      <w:r>
        <w:rPr>
          <w:rStyle w:val="code1"/>
        </w:rPr>
        <w:t>fired_cf/6</w:t>
      </w:r>
      <w:r>
        <w:t>.</w:t>
      </w:r>
    </w:p>
    <w:p w14:paraId="6F6115DA" w14:textId="77777777" w:rsidR="008667AF" w:rsidRDefault="008667AF">
      <w:pPr>
        <w:pStyle w:val="NormalWeb"/>
      </w:pPr>
      <w:r>
        <w:t>For the input RI 1.765, SG 4.00, uniaxial, blue, silk, the engine fires r1 (species corundum), r24 (blue sapphire), r46 (likely natural) and r61 (certificate advice), then stops because no further rule can add a new fact.</w:t>
      </w:r>
    </w:p>
    <w:p w14:paraId="7A904CC5" w14:textId="77777777" w:rsidR="008667AF" w:rsidRDefault="008667AF">
      <w:pPr>
        <w:pStyle w:val="Heading2"/>
        <w:rPr>
          <w:rFonts w:eastAsia="Times New Roman"/>
        </w:rPr>
      </w:pPr>
      <w:bookmarkStart w:id="17" w:name="_Toc241603513"/>
      <w:r>
        <w:rPr>
          <w:rFonts w:eastAsia="Times New Roman"/>
        </w:rPr>
        <w:t>3.3 Backward chaining (Verify mode)</w:t>
      </w:r>
      <w:bookmarkEnd w:id="17"/>
    </w:p>
    <w:p w14:paraId="0CDE1615" w14:textId="77777777" w:rsidR="008667AF" w:rsidRDefault="008667AF">
      <w:pPr>
        <w:pStyle w:val="NormalWeb"/>
      </w:pPr>
      <w:r>
        <w:t xml:space="preserve">In Verify mode the user asks whether the stone is a particular gem, for example "is it a ruby?". The goal </w:t>
      </w:r>
      <w:r>
        <w:rPr>
          <w:rStyle w:val="code1"/>
        </w:rPr>
        <w:t>variety(ruby)</w:t>
      </w:r>
      <w:r>
        <w:t xml:space="preserve"> is proved by a </w:t>
      </w:r>
      <w:r>
        <w:rPr>
          <w:b/>
          <w:bCs/>
        </w:rPr>
        <w:t>meta-interpreter</w:t>
      </w:r>
      <w:r>
        <w:t>, a Prolog program that interprets the rule base and builds a proof tree as it goes [12], [14]:</w:t>
      </w:r>
    </w:p>
    <w:p w14:paraId="3F01E87D" w14:textId="77777777" w:rsidR="008667AF" w:rsidRDefault="008667AF">
      <w:pPr>
        <w:pStyle w:val="HTMLPreformatted"/>
      </w:pPr>
      <w:r>
        <w:lastRenderedPageBreak/>
        <w:t>% 1. negation as failure: not(C) holds if C cannot be proved</w:t>
      </w:r>
    </w:p>
    <w:p w14:paraId="4740DA7A" w14:textId="77777777" w:rsidR="008667AF" w:rsidRDefault="008667AF">
      <w:pPr>
        <w:pStyle w:val="HTMLPreformatted"/>
      </w:pPr>
      <w:r>
        <w:t>prove(not(C), negated(C)) :- !, \+ prove(C, _).</w:t>
      </w:r>
    </w:p>
    <w:p w14:paraId="1E0A56B6" w14:textId="77777777" w:rsidR="008667AF" w:rsidRDefault="008667AF">
      <w:pPr>
        <w:pStyle w:val="HTMLPreformatted"/>
      </w:pPr>
      <w:r>
        <w:t>% 2. a computed test, e.g. ri_in(corundum)</w:t>
      </w:r>
    </w:p>
    <w:p w14:paraId="0DAD362C" w14:textId="77777777" w:rsidR="008667AF" w:rsidRDefault="008667AF">
      <w:pPr>
        <w:pStyle w:val="HTMLPreformatted"/>
      </w:pPr>
      <w:r>
        <w:t>prove(C, test(C)) :- test_condition(C), !, test(C).</w:t>
      </w:r>
    </w:p>
    <w:p w14:paraId="4903F659" w14:textId="77777777" w:rsidR="008667AF" w:rsidRDefault="008667AF">
      <w:pPr>
        <w:pStyle w:val="HTMLPreformatted"/>
      </w:pPr>
      <w:r>
        <w:t>% 3. a fact the user entered</w:t>
      </w:r>
    </w:p>
    <w:p w14:paraId="380E8F4C" w14:textId="77777777" w:rsidR="008667AF" w:rsidRDefault="008667AF">
      <w:pPr>
        <w:pStyle w:val="HTMLPreformatted"/>
      </w:pPr>
      <w:r>
        <w:t>prove(C, given(C)) :- input_fact(C), !, fact(C).</w:t>
      </w:r>
    </w:p>
    <w:p w14:paraId="219C1DB8" w14:textId="77777777" w:rsidR="008667AF" w:rsidRDefault="008667AF">
      <w:pPr>
        <w:pStyle w:val="HTMLPreformatted"/>
      </w:pPr>
      <w:r>
        <w:t>% 4. use a rule that concludes C and prove its conditions</w:t>
      </w:r>
    </w:p>
    <w:p w14:paraId="7D2CDDC7" w14:textId="77777777" w:rsidR="008667AF" w:rsidRDefault="008667AF">
      <w:pPr>
        <w:pStyle w:val="HTMLPreformatted"/>
      </w:pPr>
      <w:r>
        <w:t>prove(C, by(Id, C, Proofs)) :-</w:t>
      </w:r>
    </w:p>
    <w:p w14:paraId="3D451580" w14:textId="77777777" w:rsidR="008667AF" w:rsidRDefault="008667AF">
      <w:pPr>
        <w:pStyle w:val="HTMLPreformatted"/>
      </w:pPr>
      <w:r>
        <w:t xml:space="preserve">    rule(Id, Conds, C),</w:t>
      </w:r>
    </w:p>
    <w:p w14:paraId="1E56B33B" w14:textId="77777777" w:rsidR="008667AF" w:rsidRDefault="008667AF">
      <w:pPr>
        <w:pStyle w:val="HTMLPreformatted"/>
      </w:pPr>
      <w:r>
        <w:t xml:space="preserve">    prove_all(Conds, Proofs).</w:t>
      </w:r>
    </w:p>
    <w:p w14:paraId="7F26AF34" w14:textId="77777777" w:rsidR="008667AF" w:rsidRDefault="008667AF">
      <w:pPr>
        <w:pStyle w:val="NormalWeb"/>
      </w:pPr>
      <w:r>
        <w:t>Each clause handles one kind of goal, and the second argument records how it was proved:</w:t>
      </w:r>
    </w:p>
    <w:p w14:paraId="0A1C56C1" w14:textId="77777777" w:rsidR="008667AF" w:rsidRDefault="008667AF">
      <w:pPr>
        <w:numPr>
          <w:ilvl w:val="0"/>
          <w:numId w:val="4"/>
        </w:numPr>
        <w:spacing w:before="100" w:beforeAutospacing="1" w:after="40" w:line="360" w:lineRule="auto"/>
        <w:jc w:val="both"/>
        <w:rPr>
          <w:rFonts w:eastAsia="Times New Roman"/>
        </w:rPr>
      </w:pPr>
      <w:r>
        <w:rPr>
          <w:rFonts w:eastAsia="Times New Roman"/>
          <w:b/>
          <w:bCs/>
        </w:rPr>
        <w:t>Clause 1:</w:t>
      </w:r>
      <w:r>
        <w:rPr>
          <w:rFonts w:eastAsia="Times New Roman"/>
        </w:rPr>
        <w:t xml:space="preserve"> a negated condition such as </w:t>
      </w:r>
      <w:r>
        <w:rPr>
          <w:rStyle w:val="code1"/>
          <w:rFonts w:eastAsia="Times New Roman"/>
        </w:rPr>
        <w:t>not(phenomenon(star))</w:t>
      </w:r>
      <w:r>
        <w:rPr>
          <w:rFonts w:eastAsia="Times New Roman"/>
        </w:rPr>
        <w:t xml:space="preserve"> is proved when the inner goal </w:t>
      </w:r>
      <w:r>
        <w:rPr>
          <w:rFonts w:eastAsia="Times New Roman"/>
          <w:i/>
          <w:iCs/>
        </w:rPr>
        <w:t>cannot</w:t>
      </w:r>
      <w:r>
        <w:rPr>
          <w:rFonts w:eastAsia="Times New Roman"/>
        </w:rPr>
        <w:t xml:space="preserve"> be proved.</w:t>
      </w:r>
    </w:p>
    <w:p w14:paraId="7C38DD23" w14:textId="77777777" w:rsidR="008667AF" w:rsidRDefault="008667AF">
      <w:pPr>
        <w:numPr>
          <w:ilvl w:val="0"/>
          <w:numId w:val="4"/>
        </w:numPr>
        <w:spacing w:before="100" w:beforeAutospacing="1" w:after="40" w:line="360" w:lineRule="auto"/>
        <w:jc w:val="both"/>
        <w:rPr>
          <w:rFonts w:eastAsia="Times New Roman"/>
        </w:rPr>
      </w:pPr>
      <w:r>
        <w:rPr>
          <w:rFonts w:eastAsia="Times New Roman"/>
          <w:b/>
          <w:bCs/>
        </w:rPr>
        <w:t>Clause 2:</w:t>
      </w:r>
      <w:r>
        <w:rPr>
          <w:rFonts w:eastAsia="Times New Roman"/>
        </w:rPr>
        <w:t xml:space="preserve"> a test such as </w:t>
      </w:r>
      <w:r>
        <w:rPr>
          <w:rStyle w:val="code1"/>
          <w:rFonts w:eastAsia="Times New Roman"/>
        </w:rPr>
        <w:t>ri_in(corundum)</w:t>
      </w:r>
      <w:r>
        <w:rPr>
          <w:rFonts w:eastAsia="Times New Roman"/>
        </w:rPr>
        <w:t xml:space="preserve"> is proved by computation (comparing the reading with the stored range).</w:t>
      </w:r>
    </w:p>
    <w:p w14:paraId="2C887C4E" w14:textId="77777777" w:rsidR="008667AF" w:rsidRDefault="008667AF">
      <w:pPr>
        <w:numPr>
          <w:ilvl w:val="0"/>
          <w:numId w:val="4"/>
        </w:numPr>
        <w:spacing w:before="100" w:beforeAutospacing="1" w:after="40" w:line="360" w:lineRule="auto"/>
        <w:jc w:val="both"/>
        <w:rPr>
          <w:rFonts w:eastAsia="Times New Roman"/>
        </w:rPr>
      </w:pPr>
      <w:r>
        <w:rPr>
          <w:rFonts w:eastAsia="Times New Roman"/>
          <w:b/>
          <w:bCs/>
        </w:rPr>
        <w:t>Clause 3:</w:t>
      </w:r>
      <w:r>
        <w:rPr>
          <w:rFonts w:eastAsia="Times New Roman"/>
        </w:rPr>
        <w:t xml:space="preserve"> an input such as </w:t>
      </w:r>
      <w:r>
        <w:rPr>
          <w:rStyle w:val="code1"/>
          <w:rFonts w:eastAsia="Times New Roman"/>
        </w:rPr>
        <w:t>observed_colour(red)</w:t>
      </w:r>
      <w:r>
        <w:rPr>
          <w:rFonts w:eastAsia="Times New Roman"/>
        </w:rPr>
        <w:t xml:space="preserve"> is proved if the user entered it.</w:t>
      </w:r>
    </w:p>
    <w:p w14:paraId="0B158818" w14:textId="77777777" w:rsidR="008667AF" w:rsidRDefault="008667AF">
      <w:pPr>
        <w:numPr>
          <w:ilvl w:val="0"/>
          <w:numId w:val="4"/>
        </w:numPr>
        <w:spacing w:before="100" w:beforeAutospacing="1" w:after="40" w:line="360" w:lineRule="auto"/>
        <w:jc w:val="both"/>
        <w:rPr>
          <w:rFonts w:eastAsia="Times New Roman"/>
        </w:rPr>
      </w:pPr>
      <w:r>
        <w:rPr>
          <w:rFonts w:eastAsia="Times New Roman"/>
          <w:b/>
          <w:bCs/>
        </w:rPr>
        <w:t>Clause 4:</w:t>
      </w:r>
      <w:r>
        <w:rPr>
          <w:rFonts w:eastAsia="Times New Roman"/>
        </w:rPr>
        <w:t xml:space="preserve"> </w:t>
      </w:r>
      <w:r>
        <w:rPr>
          <w:rFonts w:eastAsia="Times New Roman"/>
        </w:rPr>
        <w:t>any other goal is proved by finding a rule that concludes it and proving all of that rule's conditions in turn (</w:t>
      </w:r>
      <w:r>
        <w:rPr>
          <w:rStyle w:val="code1"/>
          <w:rFonts w:eastAsia="Times New Roman"/>
        </w:rPr>
        <w:t>prove_all/2</w:t>
      </w:r>
      <w:r>
        <w:rPr>
          <w:rFonts w:eastAsia="Times New Roman"/>
        </w:rPr>
        <w:t xml:space="preserve"> calls </w:t>
      </w:r>
      <w:r>
        <w:rPr>
          <w:rStyle w:val="code1"/>
          <w:rFonts w:eastAsia="Times New Roman"/>
        </w:rPr>
        <w:t>prove/2</w:t>
      </w:r>
      <w:r>
        <w:rPr>
          <w:rFonts w:eastAsia="Times New Roman"/>
        </w:rPr>
        <w:t xml:space="preserve"> on each one).</w:t>
      </w:r>
    </w:p>
    <w:p w14:paraId="5412A655" w14:textId="77777777" w:rsidR="008667AF" w:rsidRDefault="008667AF">
      <w:pPr>
        <w:pStyle w:val="NormalWeb"/>
      </w:pPr>
      <w:r>
        <w:t xml:space="preserve">To prove a goal the engine selects a rule whose conclusion unifies with it and recursively proves its conditions as sub-goals, backtracking to the next rule if a condition fails. The proof tree </w:t>
      </w:r>
      <w:r>
        <w:rPr>
          <w:rStyle w:val="code1"/>
        </w:rPr>
        <w:t>by(r21, variety(ruby), [by(r1, species(corundum), [...]), given(observed_colour(red)), negated(phenomenon(star))])</w:t>
      </w:r>
      <w:r>
        <w:t xml:space="preserve"> </w:t>
      </w:r>
      <w:r>
        <w:t xml:space="preserve">is the basis of the How explanation and the backward-chaining diagram. When the goal fails, </w:t>
      </w:r>
      <w:r>
        <w:rPr>
          <w:rStyle w:val="code1"/>
        </w:rPr>
        <w:t>why_not/3</w:t>
      </w:r>
      <w:r>
        <w:t xml:space="preserve"> examines every rule that could have concluded it, finds the </w:t>
      </w:r>
      <w:r>
        <w:rPr>
          <w:b/>
          <w:bCs/>
        </w:rPr>
        <w:t>first failed condition</w:t>
      </w:r>
      <w:r>
        <w:t xml:space="preserve"> of each, and, if that condition is itself a derived fact, explains recursively why that sub-goal failed.</w:t>
      </w:r>
    </w:p>
    <w:p w14:paraId="6A83EBC2" w14:textId="77777777" w:rsidR="008667AF" w:rsidRDefault="008667AF">
      <w:pPr>
        <w:pStyle w:val="Heading2"/>
        <w:rPr>
          <w:rFonts w:eastAsia="Times New Roman"/>
        </w:rPr>
      </w:pPr>
      <w:bookmarkStart w:id="18" w:name="_Toc241603514"/>
      <w:r>
        <w:rPr>
          <w:rFonts w:eastAsia="Times New Roman"/>
        </w:rPr>
        <w:t>3.4 Interactive consultation (Consult mode)</w:t>
      </w:r>
      <w:bookmarkEnd w:id="18"/>
    </w:p>
    <w:p w14:paraId="61F86C5B" w14:textId="77777777" w:rsidR="008667AF" w:rsidRDefault="008667AF">
      <w:pPr>
        <w:pStyle w:val="NormalWeb"/>
      </w:pPr>
      <w:r>
        <w:t xml:space="preserve">The third mode reproduces the MYCIN-style consultation [8]. </w:t>
      </w:r>
      <w:r>
        <w:rPr>
          <w:rStyle w:val="code1"/>
        </w:rPr>
        <w:t>prove_c/3</w:t>
      </w:r>
      <w:r>
        <w:t xml:space="preserve"> is a variant of the meta-interpreter that keeps a </w:t>
      </w:r>
      <w:r>
        <w:rPr>
          <w:b/>
          <w:bCs/>
        </w:rPr>
        <w:t>stack of the rules being tried</w:t>
      </w:r>
      <w:r>
        <w:t xml:space="preserve">. When a condition needs a property the user has not yet supplied, it throws </w:t>
      </w:r>
      <w:r>
        <w:rPr>
          <w:rStyle w:val="code1"/>
        </w:rPr>
        <w:t>ask(Property, Stack)</w:t>
      </w:r>
      <w:r>
        <w:t>:</w:t>
      </w:r>
    </w:p>
    <w:p w14:paraId="1261DB11" w14:textId="77777777" w:rsidR="008667AF" w:rsidRDefault="008667AF">
      <w:pPr>
        <w:pStyle w:val="HTMLPreformatted"/>
      </w:pPr>
      <w:r>
        <w:lastRenderedPageBreak/>
        <w:t>ensure_known(Stack, K) :-</w:t>
      </w:r>
    </w:p>
    <w:p w14:paraId="4F1DE641" w14:textId="77777777" w:rsidR="008667AF" w:rsidRDefault="008667AF">
      <w:pPr>
        <w:pStyle w:val="HTMLPreformatted"/>
      </w:pPr>
      <w:r>
        <w:t xml:space="preserve">    input_key(K, F),</w:t>
      </w:r>
    </w:p>
    <w:p w14:paraId="4917259A" w14:textId="77777777" w:rsidR="008667AF" w:rsidRDefault="008667AF">
      <w:pPr>
        <w:pStyle w:val="HTMLPreformatted"/>
      </w:pPr>
      <w:r>
        <w:t xml:space="preserve">    (   fact(F)        -&gt; true              % already answered</w:t>
      </w:r>
    </w:p>
    <w:p w14:paraId="180A648E" w14:textId="77777777" w:rsidR="008667AF" w:rsidRDefault="008667AF">
      <w:pPr>
        <w:pStyle w:val="HTMLPreformatted"/>
      </w:pPr>
      <w:r>
        <w:t xml:space="preserve">    ;   unknown_key(K) -&gt; true              % user said "don't know"</w:t>
      </w:r>
    </w:p>
    <w:p w14:paraId="61C06CBB" w14:textId="77777777" w:rsidR="008667AF" w:rsidRDefault="008667AF">
      <w:pPr>
        <w:pStyle w:val="HTMLPreformatted"/>
      </w:pPr>
      <w:r>
        <w:t xml:space="preserve">    ;   throw(ask(K, Stack))                % ask the user now</w:t>
      </w:r>
    </w:p>
    <w:p w14:paraId="2E183746" w14:textId="77777777" w:rsidR="008667AF" w:rsidRDefault="008667AF">
      <w:pPr>
        <w:pStyle w:val="HTMLPreformatted"/>
      </w:pPr>
      <w:r>
        <w:t xml:space="preserve">    ).</w:t>
      </w:r>
    </w:p>
    <w:p w14:paraId="720D3D23" w14:textId="77777777" w:rsidR="008667AF" w:rsidRDefault="008667AF">
      <w:pPr>
        <w:pStyle w:val="NormalWeb"/>
      </w:pPr>
      <w:r>
        <w:t xml:space="preserve">In words: if the property is already known, or the user has said "don't know", the proof simply continues; otherwise the proof is interrupted with a question. The interface asks the question and restarts the consultation with the new answer. Questions are therefore asked only when, and only if, a rule being tested needs them. When the goal is "find the species", backward chaining naturally performs </w:t>
      </w:r>
      <w:r>
        <w:rPr>
          <w:b/>
          <w:bCs/>
        </w:rPr>
        <w:t>hypothesise-and-test</w:t>
      </w:r>
      <w:r>
        <w:t>: it tries r1 (is it corundum?), asks for the optic character, and if the answer rules corundum out it abandons that hypothesis and moves on to r2 (is it spinel?) without asking anything about corundum again. The stack gives the answer to "Why are you asking this?" (Section 4.3).</w:t>
      </w:r>
    </w:p>
    <w:p w14:paraId="00EF5736" w14:textId="77777777" w:rsidR="008667AF" w:rsidRDefault="008667AF">
      <w:pPr>
        <w:pStyle w:val="Heading2"/>
        <w:rPr>
          <w:rFonts w:eastAsia="Times New Roman"/>
        </w:rPr>
      </w:pPr>
      <w:bookmarkStart w:id="19" w:name="_Toc241603515"/>
      <w:r>
        <w:rPr>
          <w:rFonts w:eastAsia="Times New Roman"/>
        </w:rPr>
        <w:t>3.5 Certainty factors and ranked candidates</w:t>
      </w:r>
      <w:bookmarkEnd w:id="19"/>
    </w:p>
    <w:p w14:paraId="78F170E1" w14:textId="77777777" w:rsidR="008667AF" w:rsidRDefault="008667AF">
      <w:pPr>
        <w:pStyle w:val="NormalWeb"/>
      </w:pPr>
      <w:r>
        <w:t xml:space="preserve">When RI, SG or optic character is missing, no species rule can fire. Rule r14 then makes every gem that is </w:t>
      </w:r>
      <w:r>
        <w:rPr>
          <w:i/>
          <w:iCs/>
        </w:rPr>
        <w:t>consistent</w:t>
      </w:r>
      <w:r>
        <w:t xml:space="preserve"> </w:t>
      </w:r>
      <w:r>
        <w:t>with all supplied properties a candidate with a low base certainty (0.20), and evidence rules r15-r19 add certainty for each supplied property that positively matches. For a red, singly refractive stone the calculation for spinel is:</w:t>
      </w:r>
    </w:p>
    <w:p w14:paraId="618465C4" w14:textId="77777777" w:rsidR="008667AF" w:rsidRDefault="008667AF">
      <w:pPr>
        <w:pStyle w:val="HTMLPreformatted"/>
      </w:pPr>
      <w:r>
        <w:t>r14  fits all inputs  (rule 0.20)  CF = 0.20</w:t>
      </w:r>
    </w:p>
    <w:p w14:paraId="2F410983" w14:textId="77777777" w:rsidR="008667AF" w:rsidRDefault="008667AF">
      <w:pPr>
        <w:pStyle w:val="HTMLPreformatted"/>
      </w:pPr>
      <w:r>
        <w:t>r15  optic matches    (rule 0.30)  CF = 0.20 + 0.30 x (1 - 0.20) = 0.44</w:t>
      </w:r>
    </w:p>
    <w:p w14:paraId="6D16C359" w14:textId="77777777" w:rsidR="008667AF" w:rsidRDefault="008667AF">
      <w:pPr>
        <w:pStyle w:val="HTMLPreformatted"/>
      </w:pPr>
      <w:r>
        <w:t>r19  typical colour   (rule 0.15)  CF = 0.44 + 0.15 x (1 - 0.44) = 0.524</w:t>
      </w:r>
    </w:p>
    <w:p w14:paraId="1D512897" w14:textId="77777777" w:rsidR="008667AF" w:rsidRDefault="008667AF">
      <w:pPr>
        <w:pStyle w:val="NormalWeb"/>
      </w:pPr>
      <w:r>
        <w:t>Garnet receives the same evidence, so the system ranks "Spinel 52%, Garnet 52%". This tie is honest: these observations genuinely cannot separate the two, and the system advises measuring RI and SG. With uniaxial and blue it ranks corundum, zircon and beryl (52%) above tourmaline (44%), because blue is not a typical tourmaline colour. An evidence rule's own conclusion is excluded from its weakest-condition calculation, since a belief is not evidence for itself.</w:t>
      </w:r>
    </w:p>
    <w:p w14:paraId="4D8EFB0D" w14:textId="77777777" w:rsidR="008667AF" w:rsidRDefault="008667AF">
      <w:pPr>
        <w:pStyle w:val="NormalWeb"/>
      </w:pPr>
      <w:r>
        <w:rPr>
          <w:b/>
          <w:bCs/>
        </w:rPr>
        <w:t>Most useful next measurement.</w:t>
      </w:r>
      <w:r>
        <w:t xml:space="preserve"> </w:t>
      </w:r>
      <w:r>
        <w:t xml:space="preserve">A ranked list is only a partial answer, so the system also tells the user what to measure next. For each core measurement the user has not given (RI, SG, optic character), </w:t>
      </w:r>
      <w:r>
        <w:rPr>
          <w:rStyle w:val="code1"/>
        </w:rPr>
        <w:t>next_measurement/4</w:t>
      </w:r>
      <w:r>
        <w:t xml:space="preserve"> </w:t>
      </w:r>
      <w:r>
        <w:t xml:space="preserve">counts how many pairs of candidates it would tell apart. Two gems are told apart by optic character when their optic characters differ, and by RI or SG when </w:t>
      </w:r>
      <w:r>
        <w:lastRenderedPageBreak/>
        <w:t>their ranges overlap by less than half of the narrower range. The measurement that separates the most pairs is recommended, together with the range each candidate would show. For the red, singly refractive stone above, the SG ranges of spinel (3.55-3.70) and garnet (3.57-4.30) overlap heavily but their RI ranges hardly do, so the system recommends measu</w:t>
      </w:r>
      <w:r>
        <w:t>ring the refractive index (Figure 4). This mirrors how a gemmologist chooses the test that best discriminates between the remaining hypotheses.</w:t>
      </w:r>
    </w:p>
    <w:p w14:paraId="01420588" w14:textId="77777777" w:rsidR="008667AF" w:rsidRDefault="008667AF">
      <w:pPr>
        <w:pStyle w:val="fig"/>
        <w:spacing w:before="0" w:beforeAutospacing="0"/>
      </w:pPr>
      <w:r>
        <w:rPr>
          <w:noProof/>
        </w:rPr>
        <w:drawing>
          <wp:inline distT="0" distB="0" distL="0" distR="0" wp14:anchorId="2D1B7617" wp14:editId="20240755">
            <wp:extent cx="4480560" cy="4960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0560" cy="4960620"/>
                    </a:xfrm>
                    <a:prstGeom prst="rect">
                      <a:avLst/>
                    </a:prstGeom>
                    <a:noFill/>
                    <a:ln>
                      <a:noFill/>
                    </a:ln>
                  </pic:spPr>
                </pic:pic>
              </a:graphicData>
            </a:graphic>
          </wp:inline>
        </w:drawing>
      </w:r>
    </w:p>
    <w:p w14:paraId="5CDAE3C8" w14:textId="77777777" w:rsidR="008667AF" w:rsidRDefault="008667AF">
      <w:pPr>
        <w:pStyle w:val="caption"/>
        <w:spacing w:before="0" w:beforeAutospacing="0"/>
      </w:pPr>
      <w:r>
        <w:t>Figure 4. Ranked candidates with certainty factors, and the most useful next measurement</w:t>
      </w:r>
    </w:p>
    <w:p w14:paraId="54616465" w14:textId="77777777" w:rsidR="008667AF" w:rsidRDefault="008667AF">
      <w:pPr>
        <w:pStyle w:val="Heading2"/>
        <w:rPr>
          <w:rFonts w:eastAsia="Times New Roman"/>
        </w:rPr>
      </w:pPr>
      <w:bookmarkStart w:id="20" w:name="_Toc241603516"/>
      <w:r>
        <w:rPr>
          <w:rFonts w:eastAsia="Times New Roman"/>
        </w:rPr>
        <w:t>3.6 Natural-language interface</w:t>
      </w:r>
      <w:bookmarkEnd w:id="20"/>
    </w:p>
    <w:p w14:paraId="37555BD8" w14:textId="77777777" w:rsidR="008667AF" w:rsidRDefault="008667AF">
      <w:pPr>
        <w:pStyle w:val="NormalWeb"/>
      </w:pPr>
      <w:r>
        <w:t>Users can type a question such as "Is my stone a sapphire if the RI is 1.765 and it is blue?". The question is tokenised and parsed by a Definite Clause Grammar [15] in query_parser.pl. The grammar recognises goal phrases ("is my stone a", "could it be"), property phrases ("RI is 1.765", "singly refractive", "curved growth lines") and gem names, and skips words it does not know, so word order is flexible:</w:t>
      </w:r>
    </w:p>
    <w:p w14:paraId="60B14F8C" w14:textId="77777777" w:rsidR="008667AF" w:rsidRDefault="008667AF">
      <w:pPr>
        <w:pStyle w:val="HTMLPreformatted"/>
      </w:pPr>
      <w:r>
        <w:lastRenderedPageBreak/>
        <w:t>items([I|Is])       --&gt; item(I), !, items(Is).</w:t>
      </w:r>
    </w:p>
    <w:p w14:paraId="0D45A526" w14:textId="77777777" w:rsidR="008667AF" w:rsidRDefault="008667AF">
      <w:pPr>
        <w:pStyle w:val="HTMLPreformatted"/>
      </w:pPr>
      <w:r>
        <w:t xml:space="preserve">items([skip(W)|Is]) --&gt; [W], !, items(Is).   </w:t>
      </w:r>
      <w:r>
        <w:t>% unknown word: skip it</w:t>
      </w:r>
    </w:p>
    <w:p w14:paraId="43DD5CE0" w14:textId="77777777" w:rsidR="008667AF" w:rsidRDefault="008667AF">
      <w:pPr>
        <w:pStyle w:val="HTMLPreformatted"/>
      </w:pPr>
      <w:r>
        <w:t>items([])           --&gt; [].</w:t>
      </w:r>
    </w:p>
    <w:p w14:paraId="1E40CE73" w14:textId="77777777" w:rsidR="008667AF" w:rsidRDefault="008667AF">
      <w:pPr>
        <w:pStyle w:val="HTMLPreformatted"/>
      </w:pPr>
    </w:p>
    <w:p w14:paraId="373CD9C9" w14:textId="77777777" w:rsidR="008667AF" w:rsidRDefault="008667AF">
      <w:pPr>
        <w:pStyle w:val="HTMLPreformatted"/>
      </w:pPr>
      <w:r>
        <w:t>item(goal(T))  --&gt; goal_phrase(T).</w:t>
      </w:r>
    </w:p>
    <w:p w14:paraId="347BBCDA" w14:textId="77777777" w:rsidR="008667AF" w:rsidRDefault="008667AF">
      <w:pPr>
        <w:pStyle w:val="HTMLPreformatted"/>
      </w:pPr>
      <w:r>
        <w:t>item(fact(F))  --&gt; fact_phrase(F).</w:t>
      </w:r>
    </w:p>
    <w:p w14:paraId="0A08BFF4" w14:textId="77777777" w:rsidR="008667AF" w:rsidRDefault="008667AF">
      <w:pPr>
        <w:pStyle w:val="HTMLPreformatted"/>
      </w:pPr>
    </w:p>
    <w:p w14:paraId="0CB8B56E" w14:textId="77777777" w:rsidR="008667AF" w:rsidRDefault="008667AF">
      <w:pPr>
        <w:pStyle w:val="HTMLPreformatted"/>
      </w:pPr>
      <w:r>
        <w:t>goal_phrase(T) --&gt; [is], stone_ref, article, target(T).</w:t>
      </w:r>
    </w:p>
    <w:p w14:paraId="251502DF" w14:textId="77777777" w:rsidR="008667AF" w:rsidRDefault="008667AF">
      <w:pPr>
        <w:pStyle w:val="HTMLPreformatted"/>
      </w:pPr>
      <w:r>
        <w:t>fact_phrase(ri(N)) --&gt; ri_word, link, number(N).</w:t>
      </w:r>
    </w:p>
    <w:p w14:paraId="321BEA8C" w14:textId="77777777" w:rsidR="008667AF" w:rsidRDefault="008667AF">
      <w:pPr>
        <w:pStyle w:val="NormalWeb"/>
      </w:pPr>
      <w:r>
        <w:t xml:space="preserve">In DCG notation, </w:t>
      </w:r>
      <w:r>
        <w:rPr>
          <w:rStyle w:val="code1"/>
        </w:rPr>
        <w:t>A --&gt; B, C</w:t>
      </w:r>
      <w:r>
        <w:t xml:space="preserve"> means "an A is a B followed by a C", and words in square brackets such as </w:t>
      </w:r>
      <w:r>
        <w:rPr>
          <w:rStyle w:val="code1"/>
        </w:rPr>
        <w:t>[is]</w:t>
      </w:r>
      <w:r>
        <w:t xml:space="preserve"> must appear literally in the sentence. So </w:t>
      </w:r>
      <w:r>
        <w:rPr>
          <w:rStyle w:val="code1"/>
        </w:rPr>
        <w:t>items</w:t>
      </w:r>
      <w:r>
        <w:t xml:space="preserve"> </w:t>
      </w:r>
      <w:r>
        <w:t xml:space="preserve">reads the sentence one piece at a time: if the next words form a goal or a property phrase it keeps them, otherwise it skips one word and carries on. </w:t>
      </w:r>
      <w:r>
        <w:rPr>
          <w:rStyle w:val="code1"/>
        </w:rPr>
        <w:t>goal_phrase</w:t>
      </w:r>
      <w:r>
        <w:t xml:space="preserve"> matches, for example, "is" + "my stone" + "a" + gem name, and </w:t>
      </w:r>
      <w:r>
        <w:rPr>
          <w:rStyle w:val="code1"/>
        </w:rPr>
        <w:t>fact_phrase</w:t>
      </w:r>
      <w:r>
        <w:t xml:space="preserve"> matches "RI" + optional linking words ("is", "of", "about") + a number.</w:t>
      </w:r>
    </w:p>
    <w:p w14:paraId="7401C5E9" w14:textId="77777777" w:rsidR="008667AF" w:rsidRDefault="008667AF">
      <w:pPr>
        <w:pStyle w:val="NormalWeb"/>
      </w:pPr>
      <w:r>
        <w:t xml:space="preserve">The example question is parsed as the goal </w:t>
      </w:r>
      <w:r>
        <w:rPr>
          <w:rStyle w:val="code1"/>
        </w:rPr>
        <w:t>verify(blue_sapphire)</w:t>
      </w:r>
      <w:r>
        <w:t xml:space="preserve"> with facts </w:t>
      </w:r>
      <w:r>
        <w:rPr>
          <w:rStyle w:val="code1"/>
        </w:rPr>
        <w:t>[ri(1.765), observed_colour(blue)]</w:t>
      </w:r>
      <w:r>
        <w:t xml:space="preserve"> </w:t>
      </w:r>
      <w:r>
        <w:t>and answered by backward chaining. Gem names are matched longest first, so "star sapphire" is not mistaken for "sapphire".</w:t>
      </w:r>
    </w:p>
    <w:p w14:paraId="03127FAC" w14:textId="77777777" w:rsidR="008667AF" w:rsidRDefault="008667AF">
      <w:pPr>
        <w:pStyle w:val="Heading2"/>
        <w:rPr>
          <w:rFonts w:eastAsia="Times New Roman"/>
        </w:rPr>
      </w:pPr>
      <w:bookmarkStart w:id="21" w:name="_Toc241603517"/>
      <w:r>
        <w:rPr>
          <w:rFonts w:eastAsia="Times New Roman"/>
        </w:rPr>
        <w:t>3.7 User interface</w:t>
      </w:r>
      <w:bookmarkEnd w:id="21"/>
    </w:p>
    <w:p w14:paraId="77B89F0E" w14:textId="77777777" w:rsidR="008667AF" w:rsidRDefault="008667AF">
      <w:pPr>
        <w:pStyle w:val="NormalWeb"/>
      </w:pPr>
      <w:r>
        <w:t>The main interface is a web application served by SWI-Prolog's built-in HTTP library, so nothing beyond SWI-Prolog needs to be installed. The home page introduces the system, explains the two chaining methods in plain terms, and provides a form in which each field explains what the property means and how to measure it (Figures 5 and 6). Result pages present the conclusion, certainty and origin as badges, the recommendation, a reasoning diagram and the plain-language reasoning steps (Figure 7). A menu-driven</w:t>
      </w:r>
      <w:r>
        <w:t xml:space="preserve"> console interface provides the same functions as a backup. Full instructions are in the separate User Manual.</w:t>
      </w:r>
    </w:p>
    <w:p w14:paraId="00BAD76D" w14:textId="77777777" w:rsidR="008667AF" w:rsidRDefault="008667AF">
      <w:pPr>
        <w:pStyle w:val="NormalWeb"/>
      </w:pPr>
      <w:r>
        <w:t>Several features were added specifically to make the system usable by non-experts:</w:t>
      </w:r>
    </w:p>
    <w:p w14:paraId="1AE7140B" w14:textId="77777777" w:rsidR="008667AF" w:rsidRDefault="008667AF">
      <w:pPr>
        <w:numPr>
          <w:ilvl w:val="0"/>
          <w:numId w:val="5"/>
        </w:numPr>
        <w:spacing w:before="100" w:beforeAutospacing="1" w:after="40" w:line="360" w:lineRule="auto"/>
        <w:jc w:val="both"/>
        <w:rPr>
          <w:rFonts w:eastAsia="Times New Roman"/>
        </w:rPr>
      </w:pPr>
      <w:r>
        <w:rPr>
          <w:rFonts w:eastAsia="Times New Roman"/>
          <w:b/>
          <w:bCs/>
        </w:rPr>
        <w:t>Pictures instead of terms.</w:t>
      </w:r>
      <w:r>
        <w:rPr>
          <w:rFonts w:eastAsia="Times New Roman"/>
        </w:rPr>
        <w:t xml:space="preserve"> Colour is chosen from swatches, optical effects and inclusions from small drawings of what they look like under a loupe, and the optic character from drawings of what is seen in the polariscope and conoscope ("stays dark", "blinks light and dark", "dark cross", "curved bars"), because a beginner may not know the words "silk", "fingerprint" or "biaxial" (Figure 6).</w:t>
      </w:r>
    </w:p>
    <w:p w14:paraId="2DF89A41" w14:textId="77777777" w:rsidR="008667AF" w:rsidRDefault="008667AF">
      <w:pPr>
        <w:numPr>
          <w:ilvl w:val="0"/>
          <w:numId w:val="5"/>
        </w:numPr>
        <w:spacing w:before="100" w:beforeAutospacing="1" w:after="40" w:line="360" w:lineRule="auto"/>
        <w:jc w:val="both"/>
        <w:rPr>
          <w:rFonts w:eastAsia="Times New Roman"/>
        </w:rPr>
      </w:pPr>
      <w:r>
        <w:rPr>
          <w:rFonts w:eastAsia="Times New Roman"/>
          <w:b/>
          <w:bCs/>
        </w:rPr>
        <w:lastRenderedPageBreak/>
        <w:t>Checking readings as they are typed.</w:t>
      </w:r>
      <w:r>
        <w:rPr>
          <w:rFonts w:eastAsia="Times New Roman"/>
        </w:rPr>
        <w:t xml:space="preserve"> As an RI or SG value is entered, the page immediately says which gems it fits, warns about unusual values, and blocks impossible ones once the box is left (Figure 8). Under each box a "normal range" line gives the range covered by the knowledge base, with a link to the range of every gem. The ranges are sent from the knowledge base, so the page and the rules always agree.</w:t>
      </w:r>
    </w:p>
    <w:p w14:paraId="35426DB1" w14:textId="77777777" w:rsidR="008667AF" w:rsidRDefault="008667AF">
      <w:pPr>
        <w:numPr>
          <w:ilvl w:val="0"/>
          <w:numId w:val="5"/>
        </w:numPr>
        <w:spacing w:before="100" w:beforeAutospacing="1" w:after="40" w:line="360" w:lineRule="auto"/>
        <w:jc w:val="both"/>
        <w:rPr>
          <w:rFonts w:eastAsia="Times New Roman"/>
        </w:rPr>
      </w:pPr>
      <w:r>
        <w:rPr>
          <w:rFonts w:eastAsia="Times New Roman"/>
          <w:b/>
          <w:bCs/>
        </w:rPr>
        <w:t>Certainty in plain words.</w:t>
      </w:r>
      <w:r>
        <w:rPr>
          <w:rFonts w:eastAsia="Times New Roman"/>
        </w:rPr>
        <w:t xml:space="preserve"> </w:t>
      </w:r>
      <w:r>
        <w:rPr>
          <w:rFonts w:eastAsia="Times New Roman"/>
        </w:rPr>
        <w:t>Every certainty factor is shown with a phrase such as "90% (very likely)" or "52% (possible)", and the scale is explained on request, including that a certainty factor is not a statistical probability.</w:t>
      </w:r>
    </w:p>
    <w:p w14:paraId="5076F8BA" w14:textId="77777777" w:rsidR="008667AF" w:rsidRDefault="008667AF">
      <w:pPr>
        <w:numPr>
          <w:ilvl w:val="0"/>
          <w:numId w:val="5"/>
        </w:numPr>
        <w:spacing w:before="100" w:beforeAutospacing="1" w:after="40" w:line="360" w:lineRule="auto"/>
        <w:jc w:val="both"/>
        <w:rPr>
          <w:rFonts w:eastAsia="Times New Roman"/>
        </w:rPr>
      </w:pPr>
      <w:r>
        <w:rPr>
          <w:rFonts w:eastAsia="Times New Roman"/>
          <w:b/>
          <w:bCs/>
        </w:rPr>
        <w:t>An "over the limit" option</w:t>
      </w:r>
      <w:r>
        <w:rPr>
          <w:rFonts w:eastAsia="Times New Roman"/>
        </w:rPr>
        <w:t xml:space="preserve"> for refractometer readings (Section 2.3).</w:t>
      </w:r>
    </w:p>
    <w:p w14:paraId="7F30DC75" w14:textId="77777777" w:rsidR="008667AF" w:rsidRDefault="008667AF">
      <w:pPr>
        <w:numPr>
          <w:ilvl w:val="0"/>
          <w:numId w:val="5"/>
        </w:numPr>
        <w:spacing w:before="100" w:beforeAutospacing="1" w:after="40" w:line="360" w:lineRule="auto"/>
        <w:jc w:val="both"/>
        <w:rPr>
          <w:rFonts w:eastAsia="Times New Roman"/>
        </w:rPr>
      </w:pPr>
      <w:r>
        <w:rPr>
          <w:rFonts w:eastAsia="Times New Roman"/>
          <w:b/>
          <w:bCs/>
        </w:rPr>
        <w:t>Guidance when data is missing:</w:t>
      </w:r>
      <w:r>
        <w:rPr>
          <w:rFonts w:eastAsia="Times New Roman"/>
        </w:rPr>
        <w:t xml:space="preserve"> ranked candidates and the most useful next measurement (Section 3.5).</w:t>
      </w:r>
    </w:p>
    <w:p w14:paraId="108677C8" w14:textId="77777777" w:rsidR="008667AF" w:rsidRDefault="008667AF">
      <w:pPr>
        <w:numPr>
          <w:ilvl w:val="0"/>
          <w:numId w:val="5"/>
        </w:numPr>
        <w:spacing w:before="100" w:beforeAutospacing="1" w:after="40" w:line="360" w:lineRule="auto"/>
        <w:jc w:val="both"/>
        <w:rPr>
          <w:rFonts w:eastAsia="Times New Roman"/>
        </w:rPr>
      </w:pPr>
      <w:r>
        <w:rPr>
          <w:rFonts w:eastAsia="Times New Roman"/>
          <w:b/>
          <w:bCs/>
        </w:rPr>
        <w:t>Consultation progress and Back.</w:t>
      </w:r>
      <w:r>
        <w:rPr>
          <w:rFonts w:eastAsia="Times New Roman"/>
        </w:rPr>
        <w:t xml:space="preserve"> </w:t>
      </w:r>
      <w:r>
        <w:rPr>
          <w:rFonts w:eastAsia="Times New Roman"/>
        </w:rPr>
        <w:t>The step-by-step mode shows "Question 2 of at most 6" with a progress bar, and a Back button to change the previous answer.</w:t>
      </w:r>
    </w:p>
    <w:p w14:paraId="11ADF020" w14:textId="77777777" w:rsidR="008667AF" w:rsidRDefault="008667AF">
      <w:pPr>
        <w:numPr>
          <w:ilvl w:val="0"/>
          <w:numId w:val="5"/>
        </w:numPr>
        <w:spacing w:before="100" w:beforeAutospacing="1" w:after="40" w:line="360" w:lineRule="auto"/>
        <w:jc w:val="both"/>
        <w:rPr>
          <w:rFonts w:eastAsia="Times New Roman"/>
        </w:rPr>
      </w:pPr>
      <w:r>
        <w:rPr>
          <w:rFonts w:eastAsia="Times New Roman"/>
          <w:b/>
          <w:bCs/>
        </w:rPr>
        <w:t>Print / Save as PDF,</w:t>
      </w:r>
      <w:r>
        <w:rPr>
          <w:rFonts w:eastAsia="Times New Roman"/>
        </w:rPr>
        <w:t xml:space="preserve"> producing a clean, dated printout that a buyer can take to a seller or a laboratory.</w:t>
      </w:r>
    </w:p>
    <w:p w14:paraId="58E1C581" w14:textId="77777777" w:rsidR="008667AF" w:rsidRDefault="008667AF">
      <w:pPr>
        <w:numPr>
          <w:ilvl w:val="0"/>
          <w:numId w:val="5"/>
        </w:numPr>
        <w:spacing w:before="100" w:beforeAutospacing="1" w:after="40" w:line="360" w:lineRule="auto"/>
        <w:jc w:val="both"/>
        <w:rPr>
          <w:rFonts w:eastAsia="Times New Roman"/>
        </w:rPr>
      </w:pPr>
      <w:r>
        <w:rPr>
          <w:rFonts w:eastAsia="Times New Roman"/>
          <w:b/>
          <w:bCs/>
        </w:rPr>
        <w:t>Recent stones,</w:t>
      </w:r>
      <w:r>
        <w:rPr>
          <w:rFonts w:eastAsia="Times New Roman"/>
        </w:rPr>
        <w:t xml:space="preserve"> remembered only in the user's own browser, and a layout with a menu button for phones.</w:t>
      </w:r>
    </w:p>
    <w:p w14:paraId="6862C372" w14:textId="77777777" w:rsidR="008667AF" w:rsidRDefault="008667AF">
      <w:pPr>
        <w:pStyle w:val="fig"/>
        <w:spacing w:before="0" w:beforeAutospacing="0"/>
      </w:pPr>
      <w:r>
        <w:rPr>
          <w:noProof/>
        </w:rPr>
        <w:drawing>
          <wp:inline distT="0" distB="0" distL="0" distR="0" wp14:anchorId="141E270C" wp14:editId="73795FF1">
            <wp:extent cx="5334000" cy="352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4000" cy="3528060"/>
                    </a:xfrm>
                    <a:prstGeom prst="rect">
                      <a:avLst/>
                    </a:prstGeom>
                    <a:noFill/>
                    <a:ln>
                      <a:noFill/>
                    </a:ln>
                  </pic:spPr>
                </pic:pic>
              </a:graphicData>
            </a:graphic>
          </wp:inline>
        </w:drawing>
      </w:r>
    </w:p>
    <w:p w14:paraId="2FF0E799" w14:textId="77777777" w:rsidR="008667AF" w:rsidRDefault="008667AF">
      <w:pPr>
        <w:pStyle w:val="caption"/>
        <w:spacing w:before="0" w:beforeAutospacing="0"/>
      </w:pPr>
      <w:r>
        <w:t>Figure 5. Home page introducing the system, with the plain-English question box</w:t>
      </w:r>
    </w:p>
    <w:p w14:paraId="47F1A3BC" w14:textId="77777777" w:rsidR="008667AF" w:rsidRDefault="008667AF">
      <w:pPr>
        <w:pStyle w:val="fig"/>
        <w:spacing w:before="0" w:beforeAutospacing="0"/>
      </w:pPr>
      <w:r>
        <w:rPr>
          <w:noProof/>
        </w:rPr>
        <w:lastRenderedPageBreak/>
        <w:drawing>
          <wp:inline distT="0" distB="0" distL="0" distR="0" wp14:anchorId="413DBD53" wp14:editId="1B87E564">
            <wp:extent cx="4953000" cy="7604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000" cy="7604760"/>
                    </a:xfrm>
                    <a:prstGeom prst="rect">
                      <a:avLst/>
                    </a:prstGeom>
                    <a:noFill/>
                    <a:ln>
                      <a:noFill/>
                    </a:ln>
                  </pic:spPr>
                </pic:pic>
              </a:graphicData>
            </a:graphic>
          </wp:inline>
        </w:drawing>
      </w:r>
    </w:p>
    <w:p w14:paraId="1C234442" w14:textId="77777777" w:rsidR="008667AF" w:rsidRDefault="008667AF">
      <w:pPr>
        <w:pStyle w:val="caption"/>
        <w:spacing w:before="0" w:beforeAutospacing="0"/>
      </w:pPr>
      <w:r>
        <w:t>Figure 6. Input form: instrument readings, and picture choices for optic character, colour, optical effect and inclusions</w:t>
      </w:r>
    </w:p>
    <w:p w14:paraId="0FFE4D1B" w14:textId="77777777" w:rsidR="008667AF" w:rsidRDefault="008667AF">
      <w:pPr>
        <w:pStyle w:val="fig"/>
        <w:spacing w:before="0" w:beforeAutospacing="0"/>
      </w:pPr>
      <w:r>
        <w:rPr>
          <w:noProof/>
        </w:rPr>
        <w:lastRenderedPageBreak/>
        <w:drawing>
          <wp:inline distT="0" distB="0" distL="0" distR="0" wp14:anchorId="036EE0A4" wp14:editId="61F597C5">
            <wp:extent cx="4480560" cy="3589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0560" cy="3589020"/>
                    </a:xfrm>
                    <a:prstGeom prst="rect">
                      <a:avLst/>
                    </a:prstGeom>
                    <a:noFill/>
                    <a:ln>
                      <a:noFill/>
                    </a:ln>
                  </pic:spPr>
                </pic:pic>
              </a:graphicData>
            </a:graphic>
          </wp:inline>
        </w:drawing>
      </w:r>
    </w:p>
    <w:p w14:paraId="29E0AFF8" w14:textId="77777777" w:rsidR="008667AF" w:rsidRDefault="008667AF">
      <w:pPr>
        <w:pStyle w:val="caption"/>
        <w:spacing w:before="0" w:beforeAutospacing="0"/>
      </w:pPr>
      <w:r>
        <w:t>Figure 7. Identification result for a natural blue sapphire, with the certainty scale explained</w:t>
      </w:r>
    </w:p>
    <w:p w14:paraId="2BCB888C" w14:textId="77777777" w:rsidR="008667AF" w:rsidRDefault="008667AF">
      <w:pPr>
        <w:pStyle w:val="fig"/>
        <w:spacing w:before="0" w:beforeAutospacing="0"/>
      </w:pPr>
      <w:r>
        <w:rPr>
          <w:noProof/>
        </w:rPr>
        <w:drawing>
          <wp:inline distT="0" distB="0" distL="0" distR="0" wp14:anchorId="2E9A09DC" wp14:editId="0ECECEBB">
            <wp:extent cx="5334000" cy="32689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00" cy="3268980"/>
                    </a:xfrm>
                    <a:prstGeom prst="rect">
                      <a:avLst/>
                    </a:prstGeom>
                    <a:noFill/>
                    <a:ln>
                      <a:noFill/>
                    </a:ln>
                  </pic:spPr>
                </pic:pic>
              </a:graphicData>
            </a:graphic>
          </wp:inline>
        </w:drawing>
      </w:r>
    </w:p>
    <w:p w14:paraId="3A423954" w14:textId="77777777" w:rsidR="008667AF" w:rsidRDefault="008667AF">
      <w:pPr>
        <w:pStyle w:val="caption"/>
        <w:spacing w:before="0" w:beforeAutospacing="0"/>
      </w:pPr>
      <w:r>
        <w:t>Figure 8. Readings checked as they are typed: an RI that fits spinel and glass, an impossible SG (top); "over the limit" ticked and an unusual SG (bottom)</w:t>
      </w:r>
    </w:p>
    <w:p w14:paraId="199E1686" w14:textId="77777777" w:rsidR="008667AF" w:rsidRDefault="008667AF">
      <w:pPr>
        <w:pStyle w:val="Heading2"/>
        <w:rPr>
          <w:rFonts w:eastAsia="Times New Roman"/>
        </w:rPr>
      </w:pPr>
      <w:bookmarkStart w:id="22" w:name="_Toc241603518"/>
      <w:r>
        <w:rPr>
          <w:rFonts w:eastAsia="Times New Roman"/>
        </w:rPr>
        <w:lastRenderedPageBreak/>
        <w:t>3.8 Logic programming concepts used</w:t>
      </w:r>
      <w:bookmarkEnd w:id="22"/>
    </w:p>
    <w:p w14:paraId="60D2BF56" w14:textId="77777777" w:rsidR="008667AF" w:rsidRDefault="008667AF">
      <w:pPr>
        <w:pStyle w:val="tcaption"/>
      </w:pPr>
      <w:r>
        <w:t>Table 8. Where the system uses core Prolog concepts</w:t>
      </w:r>
    </w:p>
    <w:tbl>
      <w:tblPr>
        <w:tblW w:w="5000" w:type="pct"/>
        <w:tblCellMar>
          <w:top w:w="15" w:type="dxa"/>
          <w:left w:w="15" w:type="dxa"/>
          <w:bottom w:w="15" w:type="dxa"/>
          <w:right w:w="15" w:type="dxa"/>
        </w:tblCellMar>
        <w:tblLook w:val="04A0" w:firstRow="1" w:lastRow="0" w:firstColumn="1" w:lastColumn="0" w:noHBand="0" w:noVBand="1"/>
      </w:tblPr>
      <w:tblGrid>
        <w:gridCol w:w="2163"/>
        <w:gridCol w:w="6848"/>
      </w:tblGrid>
      <w:tr w:rsidR="00000000" w14:paraId="6BF1D7ED" w14:textId="77777777" w:rsidTr="00FB7031">
        <w:trPr>
          <w:cantSplit/>
          <w:tblHeader/>
        </w:trPr>
        <w:tc>
          <w:tcPr>
            <w:tcW w:w="12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00329FA"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Concept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46E063A"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Where and how it is used</w:t>
            </w:r>
          </w:p>
        </w:tc>
      </w:tr>
      <w:tr w:rsidR="00000000" w14:paraId="73D0941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7F59EC7" w14:textId="77777777" w:rsidR="008667AF" w:rsidRDefault="008667AF">
            <w:pPr>
              <w:spacing w:after="120" w:line="276" w:lineRule="auto"/>
              <w:rPr>
                <w:rFonts w:eastAsia="Times New Roman"/>
                <w:sz w:val="20"/>
                <w:szCs w:val="20"/>
              </w:rPr>
            </w:pPr>
            <w:r>
              <w:rPr>
                <w:rFonts w:eastAsia="Times New Roman"/>
                <w:sz w:val="20"/>
                <w:szCs w:val="20"/>
              </w:rPr>
              <w:t>Unification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4D8FF8C" w14:textId="77777777" w:rsidR="008667AF" w:rsidRDefault="008667AF">
            <w:pPr>
              <w:spacing w:after="120" w:line="276" w:lineRule="auto"/>
              <w:rPr>
                <w:rFonts w:eastAsia="Times New Roman"/>
                <w:sz w:val="20"/>
                <w:szCs w:val="20"/>
              </w:rPr>
            </w:pPr>
            <w:r>
              <w:rPr>
                <w:rFonts w:eastAsia="Times New Roman"/>
                <w:sz w:val="20"/>
                <w:szCs w:val="20"/>
              </w:rPr>
              <w:t xml:space="preserve">Matching rule conclusions to goals in </w:t>
            </w:r>
            <w:r>
              <w:rPr>
                <w:rStyle w:val="code1"/>
                <w:rFonts w:eastAsia="Times New Roman"/>
              </w:rPr>
              <w:t>prove/2</w:t>
            </w:r>
            <w:r>
              <w:rPr>
                <w:rFonts w:eastAsia="Times New Roman"/>
                <w:sz w:val="20"/>
                <w:szCs w:val="20"/>
              </w:rPr>
              <w:t xml:space="preserve"> (engine.pl, line 375); a rule with variables, e.g. r14 </w:t>
            </w:r>
            <w:r>
              <w:rPr>
                <w:rStyle w:val="code1"/>
                <w:rFonts w:eastAsia="Times New Roman"/>
              </w:rPr>
              <w:t>candidate(G)</w:t>
            </w:r>
            <w:r>
              <w:rPr>
                <w:rFonts w:eastAsia="Times New Roman"/>
                <w:sz w:val="20"/>
                <w:szCs w:val="20"/>
              </w:rPr>
              <w:t>, is instantiated once per matching gem.</w:t>
            </w:r>
          </w:p>
        </w:tc>
      </w:tr>
      <w:tr w:rsidR="00000000" w14:paraId="654A06D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3CE4EB0" w14:textId="77777777" w:rsidR="008667AF" w:rsidRDefault="008667AF">
            <w:pPr>
              <w:spacing w:after="120" w:line="276" w:lineRule="auto"/>
              <w:rPr>
                <w:rFonts w:eastAsia="Times New Roman"/>
                <w:sz w:val="20"/>
                <w:szCs w:val="20"/>
              </w:rPr>
            </w:pPr>
            <w:r>
              <w:rPr>
                <w:rFonts w:eastAsia="Times New Roman"/>
                <w:sz w:val="20"/>
                <w:szCs w:val="20"/>
              </w:rPr>
              <w:t>Backtracking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CAD740E" w14:textId="77777777" w:rsidR="008667AF" w:rsidRDefault="008667AF">
            <w:pPr>
              <w:spacing w:after="120" w:line="276" w:lineRule="auto"/>
              <w:rPr>
                <w:rFonts w:eastAsia="Times New Roman"/>
                <w:sz w:val="20"/>
                <w:szCs w:val="20"/>
              </w:rPr>
            </w:pPr>
            <w:r>
              <w:rPr>
                <w:rStyle w:val="code1"/>
                <w:rFonts w:eastAsia="Times New Roman"/>
              </w:rPr>
              <w:t>select_rule/3</w:t>
            </w:r>
            <w:r>
              <w:rPr>
                <w:rFonts w:eastAsia="Times New Roman"/>
                <w:sz w:val="20"/>
                <w:szCs w:val="20"/>
              </w:rPr>
              <w:t xml:space="preserve"> (line 176) backtracks through rules and variable bindings until all conditions hold; </w:t>
            </w:r>
            <w:r>
              <w:rPr>
                <w:rStyle w:val="code1"/>
                <w:rFonts w:eastAsia="Times New Roman"/>
              </w:rPr>
              <w:t>prove/2</w:t>
            </w:r>
            <w:r>
              <w:rPr>
                <w:rFonts w:eastAsia="Times New Roman"/>
                <w:sz w:val="20"/>
                <w:szCs w:val="20"/>
              </w:rPr>
              <w:t xml:space="preserve"> backtracks to the next rule when a sub-goal fails.</w:t>
            </w:r>
          </w:p>
        </w:tc>
      </w:tr>
      <w:tr w:rsidR="00000000" w14:paraId="6EC87AA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3F44F93" w14:textId="77777777" w:rsidR="008667AF" w:rsidRDefault="008667AF">
            <w:pPr>
              <w:spacing w:after="120" w:line="276" w:lineRule="auto"/>
              <w:rPr>
                <w:rFonts w:eastAsia="Times New Roman"/>
                <w:sz w:val="20"/>
                <w:szCs w:val="20"/>
              </w:rPr>
            </w:pPr>
            <w:r>
              <w:rPr>
                <w:rFonts w:eastAsia="Times New Roman"/>
                <w:sz w:val="20"/>
                <w:szCs w:val="20"/>
              </w:rPr>
              <w:t>Recursion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9D9777" w14:textId="77777777" w:rsidR="008667AF" w:rsidRDefault="008667AF">
            <w:pPr>
              <w:spacing w:after="120" w:line="276" w:lineRule="auto"/>
              <w:rPr>
                <w:rFonts w:eastAsia="Times New Roman"/>
                <w:sz w:val="20"/>
                <w:szCs w:val="20"/>
              </w:rPr>
            </w:pPr>
            <w:r>
              <w:rPr>
                <w:rStyle w:val="code1"/>
                <w:rFonts w:eastAsia="Times New Roman"/>
              </w:rPr>
              <w:t>forward_chain/0</w:t>
            </w:r>
            <w:r>
              <w:rPr>
                <w:rFonts w:eastAsia="Times New Roman"/>
                <w:sz w:val="20"/>
                <w:szCs w:val="20"/>
              </w:rPr>
              <w:t xml:space="preserve"> (line 167) recurses once per cycle; </w:t>
            </w:r>
            <w:r>
              <w:rPr>
                <w:rStyle w:val="code1"/>
                <w:rFonts w:eastAsia="Times New Roman"/>
              </w:rPr>
              <w:t>prove_all/2</w:t>
            </w:r>
            <w:r>
              <w:rPr>
                <w:rFonts w:eastAsia="Times New Roman"/>
                <w:sz w:val="20"/>
                <w:szCs w:val="20"/>
              </w:rPr>
              <w:t xml:space="preserve">, </w:t>
            </w:r>
            <w:r>
              <w:rPr>
                <w:rStyle w:val="code1"/>
                <w:rFonts w:eastAsia="Times New Roman"/>
              </w:rPr>
              <w:t>why_not/3</w:t>
            </w:r>
            <w:r>
              <w:rPr>
                <w:rFonts w:eastAsia="Times New Roman"/>
                <w:sz w:val="20"/>
                <w:szCs w:val="20"/>
              </w:rPr>
              <w:t xml:space="preserve"> (line 387) and the DCG </w:t>
            </w:r>
            <w:r>
              <w:rPr>
                <w:rStyle w:val="code1"/>
                <w:rFonts w:eastAsia="Times New Roman"/>
              </w:rPr>
              <w:t>items//1</w:t>
            </w:r>
            <w:r>
              <w:rPr>
                <w:rFonts w:eastAsia="Times New Roman"/>
                <w:sz w:val="20"/>
                <w:szCs w:val="20"/>
              </w:rPr>
              <w:t xml:space="preserve"> </w:t>
            </w:r>
            <w:r>
              <w:rPr>
                <w:rFonts w:eastAsia="Times New Roman"/>
                <w:sz w:val="20"/>
                <w:szCs w:val="20"/>
              </w:rPr>
              <w:t>recurse over lists and trees.</w:t>
            </w:r>
          </w:p>
        </w:tc>
      </w:tr>
      <w:tr w:rsidR="00000000" w14:paraId="2963742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C1580DB" w14:textId="77777777" w:rsidR="008667AF" w:rsidRDefault="008667AF">
            <w:pPr>
              <w:spacing w:after="120" w:line="276" w:lineRule="auto"/>
              <w:rPr>
                <w:rFonts w:eastAsia="Times New Roman"/>
                <w:sz w:val="20"/>
                <w:szCs w:val="20"/>
              </w:rPr>
            </w:pPr>
            <w:r>
              <w:rPr>
                <w:rFonts w:eastAsia="Times New Roman"/>
                <w:sz w:val="20"/>
                <w:szCs w:val="20"/>
              </w:rPr>
              <w:t>Negation as failure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FFD0987" w14:textId="77777777" w:rsidR="008667AF" w:rsidRDefault="008667AF">
            <w:pPr>
              <w:spacing w:after="120" w:line="276" w:lineRule="auto"/>
              <w:rPr>
                <w:rFonts w:eastAsia="Times New Roman"/>
                <w:sz w:val="20"/>
                <w:szCs w:val="20"/>
              </w:rPr>
            </w:pPr>
            <w:r>
              <w:rPr>
                <w:rStyle w:val="code1"/>
                <w:rFonts w:eastAsia="Times New Roman"/>
              </w:rPr>
              <w:t>test(not(C)) :- \+ holds(C)</w:t>
            </w:r>
            <w:r>
              <w:rPr>
                <w:rFonts w:eastAsia="Times New Roman"/>
                <w:sz w:val="20"/>
                <w:szCs w:val="20"/>
              </w:rPr>
              <w:t xml:space="preserve"> (line 114) and </w:t>
            </w:r>
            <w:r>
              <w:rPr>
                <w:rStyle w:val="code1"/>
                <w:rFonts w:eastAsia="Times New Roman"/>
              </w:rPr>
              <w:t>prove(not(C), ...)</w:t>
            </w:r>
            <w:r>
              <w:rPr>
                <w:rFonts w:eastAsia="Times New Roman"/>
                <w:sz w:val="20"/>
                <w:szCs w:val="20"/>
              </w:rPr>
              <w:t xml:space="preserve"> (line 372) implement conditions such as </w:t>
            </w:r>
            <w:r>
              <w:rPr>
                <w:rStyle w:val="code1"/>
                <w:rFonts w:eastAsia="Times New Roman"/>
              </w:rPr>
              <w:t>not(phenomenon(star))</w:t>
            </w:r>
            <w:r>
              <w:rPr>
                <w:rFonts w:eastAsia="Times New Roman"/>
                <w:sz w:val="20"/>
                <w:szCs w:val="20"/>
              </w:rPr>
              <w:t>.</w:t>
            </w:r>
          </w:p>
        </w:tc>
      </w:tr>
      <w:tr w:rsidR="00000000" w14:paraId="52CB57F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76CF787" w14:textId="77777777" w:rsidR="008667AF" w:rsidRDefault="008667AF">
            <w:pPr>
              <w:spacing w:after="120" w:line="276" w:lineRule="auto"/>
              <w:rPr>
                <w:rFonts w:eastAsia="Times New Roman"/>
                <w:sz w:val="20"/>
                <w:szCs w:val="20"/>
              </w:rPr>
            </w:pPr>
            <w:r>
              <w:rPr>
                <w:rFonts w:eastAsia="Times New Roman"/>
                <w:sz w:val="20"/>
                <w:szCs w:val="20"/>
              </w:rPr>
              <w:t>Dynamic database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A60E8AF" w14:textId="77777777" w:rsidR="008667AF" w:rsidRDefault="008667AF">
            <w:pPr>
              <w:spacing w:after="120" w:line="276" w:lineRule="auto"/>
              <w:rPr>
                <w:rFonts w:eastAsia="Times New Roman"/>
                <w:sz w:val="20"/>
                <w:szCs w:val="20"/>
              </w:rPr>
            </w:pPr>
            <w:r>
              <w:rPr>
                <w:rFonts w:eastAsia="Times New Roman"/>
                <w:sz w:val="20"/>
                <w:szCs w:val="20"/>
              </w:rPr>
              <w:t xml:space="preserve">Working memory </w:t>
            </w:r>
            <w:r>
              <w:rPr>
                <w:rStyle w:val="code1"/>
                <w:rFonts w:eastAsia="Times New Roman"/>
              </w:rPr>
              <w:t>fact/1</w:t>
            </w:r>
            <w:r>
              <w:rPr>
                <w:rFonts w:eastAsia="Times New Roman"/>
                <w:sz w:val="20"/>
                <w:szCs w:val="20"/>
              </w:rPr>
              <w:t xml:space="preserve">, </w:t>
            </w:r>
            <w:r>
              <w:rPr>
                <w:rStyle w:val="code1"/>
                <w:rFonts w:eastAsia="Times New Roman"/>
              </w:rPr>
              <w:t>fired/3</w:t>
            </w:r>
            <w:r>
              <w:rPr>
                <w:rFonts w:eastAsia="Times New Roman"/>
                <w:sz w:val="20"/>
                <w:szCs w:val="20"/>
              </w:rPr>
              <w:t xml:space="preserve">, </w:t>
            </w:r>
            <w:r>
              <w:rPr>
                <w:rStyle w:val="code1"/>
                <w:rFonts w:eastAsia="Times New Roman"/>
              </w:rPr>
              <w:t>cf/2</w:t>
            </w:r>
            <w:r>
              <w:rPr>
                <w:rFonts w:eastAsia="Times New Roman"/>
                <w:sz w:val="20"/>
                <w:szCs w:val="20"/>
              </w:rPr>
              <w:t xml:space="preserve"> is changed with </w:t>
            </w:r>
            <w:r>
              <w:rPr>
                <w:rStyle w:val="code1"/>
                <w:rFonts w:eastAsia="Times New Roman"/>
              </w:rPr>
              <w:t>assertz/retract</w:t>
            </w:r>
            <w:r>
              <w:rPr>
                <w:rFonts w:eastAsia="Times New Roman"/>
                <w:sz w:val="20"/>
                <w:szCs w:val="20"/>
              </w:rPr>
              <w:t xml:space="preserve"> in </w:t>
            </w:r>
            <w:r>
              <w:rPr>
                <w:rStyle w:val="code1"/>
                <w:rFonts w:eastAsia="Times New Roman"/>
              </w:rPr>
              <w:t>load_inputs/1</w:t>
            </w:r>
            <w:r>
              <w:rPr>
                <w:rFonts w:eastAsia="Times New Roman"/>
                <w:sz w:val="20"/>
                <w:szCs w:val="20"/>
              </w:rPr>
              <w:t xml:space="preserve"> (line 98) and </w:t>
            </w:r>
            <w:r>
              <w:rPr>
                <w:rStyle w:val="code1"/>
                <w:rFonts w:eastAsia="Times New Roman"/>
              </w:rPr>
              <w:t>fire/3</w:t>
            </w:r>
            <w:r>
              <w:rPr>
                <w:rFonts w:eastAsia="Times New Roman"/>
                <w:sz w:val="20"/>
                <w:szCs w:val="20"/>
              </w:rPr>
              <w:t xml:space="preserve"> (line 183); declared </w:t>
            </w:r>
            <w:r>
              <w:rPr>
                <w:rStyle w:val="code1"/>
                <w:rFonts w:eastAsia="Times New Roman"/>
              </w:rPr>
              <w:t>thread_local</w:t>
            </w:r>
            <w:r>
              <w:rPr>
                <w:rFonts w:eastAsia="Times New Roman"/>
                <w:sz w:val="20"/>
                <w:szCs w:val="20"/>
              </w:rPr>
              <w:t xml:space="preserve"> (lines 37-41).</w:t>
            </w:r>
          </w:p>
        </w:tc>
      </w:tr>
      <w:tr w:rsidR="00000000" w14:paraId="0C386B5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DFA8921" w14:textId="77777777" w:rsidR="008667AF" w:rsidRDefault="008667AF">
            <w:pPr>
              <w:spacing w:after="120" w:line="276" w:lineRule="auto"/>
              <w:rPr>
                <w:rFonts w:eastAsia="Times New Roman"/>
                <w:sz w:val="20"/>
                <w:szCs w:val="20"/>
              </w:rPr>
            </w:pPr>
            <w:r>
              <w:rPr>
                <w:rFonts w:eastAsia="Times New Roman"/>
                <w:sz w:val="20"/>
                <w:szCs w:val="20"/>
              </w:rPr>
              <w:t>Meta-interpreter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F6B8E21" w14:textId="77777777" w:rsidR="008667AF" w:rsidRDefault="008667AF">
            <w:pPr>
              <w:spacing w:after="120" w:line="276" w:lineRule="auto"/>
              <w:rPr>
                <w:rFonts w:eastAsia="Times New Roman"/>
                <w:sz w:val="20"/>
                <w:szCs w:val="20"/>
              </w:rPr>
            </w:pPr>
            <w:r>
              <w:rPr>
                <w:rStyle w:val="code1"/>
                <w:rFonts w:eastAsia="Times New Roman"/>
              </w:rPr>
              <w:t>prove/2</w:t>
            </w:r>
            <w:r>
              <w:rPr>
                <w:rFonts w:eastAsia="Times New Roman"/>
                <w:sz w:val="20"/>
                <w:szCs w:val="20"/>
              </w:rPr>
              <w:t xml:space="preserve"> and </w:t>
            </w:r>
            <w:r>
              <w:rPr>
                <w:rStyle w:val="code1"/>
                <w:rFonts w:eastAsia="Times New Roman"/>
              </w:rPr>
              <w:t>prove_c/3</w:t>
            </w:r>
            <w:r>
              <w:rPr>
                <w:rFonts w:eastAsia="Times New Roman"/>
                <w:sz w:val="20"/>
                <w:szCs w:val="20"/>
              </w:rPr>
              <w:t xml:space="preserve"> interpret rules stored as data and build proof trees.</w:t>
            </w:r>
          </w:p>
        </w:tc>
      </w:tr>
      <w:tr w:rsidR="00000000" w14:paraId="30D9626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7AE369" w14:textId="77777777" w:rsidR="008667AF" w:rsidRDefault="008667AF">
            <w:pPr>
              <w:spacing w:after="120" w:line="276" w:lineRule="auto"/>
              <w:rPr>
                <w:rFonts w:eastAsia="Times New Roman"/>
                <w:sz w:val="20"/>
                <w:szCs w:val="20"/>
              </w:rPr>
            </w:pPr>
            <w:r>
              <w:rPr>
                <w:rFonts w:eastAsia="Times New Roman"/>
                <w:sz w:val="20"/>
                <w:szCs w:val="20"/>
              </w:rPr>
              <w:t>Exceptions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473282E" w14:textId="77777777" w:rsidR="008667AF" w:rsidRDefault="008667AF">
            <w:pPr>
              <w:spacing w:after="120" w:line="276" w:lineRule="auto"/>
              <w:rPr>
                <w:rFonts w:eastAsia="Times New Roman"/>
                <w:sz w:val="20"/>
                <w:szCs w:val="20"/>
              </w:rPr>
            </w:pPr>
            <w:r>
              <w:rPr>
                <w:rFonts w:eastAsia="Times New Roman"/>
                <w:sz w:val="20"/>
                <w:szCs w:val="20"/>
              </w:rPr>
              <w:t xml:space="preserve">The consultation throws </w:t>
            </w:r>
            <w:r>
              <w:rPr>
                <w:rStyle w:val="code1"/>
                <w:rFonts w:eastAsia="Times New Roman"/>
              </w:rPr>
              <w:t>ask(K, Stack)</w:t>
            </w:r>
            <w:r>
              <w:rPr>
                <w:rFonts w:eastAsia="Times New Roman"/>
                <w:sz w:val="20"/>
                <w:szCs w:val="20"/>
              </w:rPr>
              <w:t xml:space="preserve"> </w:t>
            </w:r>
            <w:r>
              <w:rPr>
                <w:rFonts w:eastAsia="Times New Roman"/>
                <w:sz w:val="20"/>
                <w:szCs w:val="20"/>
              </w:rPr>
              <w:t xml:space="preserve">from inside the proof (line 293) and catches it in </w:t>
            </w:r>
            <w:r>
              <w:rPr>
                <w:rStyle w:val="code1"/>
                <w:rFonts w:eastAsia="Times New Roman"/>
              </w:rPr>
              <w:t>consult/4</w:t>
            </w:r>
            <w:r>
              <w:rPr>
                <w:rFonts w:eastAsia="Times New Roman"/>
                <w:sz w:val="20"/>
                <w:szCs w:val="20"/>
              </w:rPr>
              <w:t xml:space="preserve"> (line 264).</w:t>
            </w:r>
          </w:p>
        </w:tc>
      </w:tr>
      <w:tr w:rsidR="00000000" w14:paraId="16A54FC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EA1B0CA" w14:textId="77777777" w:rsidR="008667AF" w:rsidRDefault="008667AF">
            <w:pPr>
              <w:spacing w:after="120" w:line="276" w:lineRule="auto"/>
              <w:rPr>
                <w:rFonts w:eastAsia="Times New Roman"/>
                <w:sz w:val="20"/>
                <w:szCs w:val="20"/>
              </w:rPr>
            </w:pPr>
            <w:r>
              <w:rPr>
                <w:rFonts w:eastAsia="Times New Roman"/>
                <w:sz w:val="20"/>
                <w:szCs w:val="20"/>
              </w:rPr>
              <w:t>Definite Clause Grammar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C07E9E8" w14:textId="77777777" w:rsidR="008667AF" w:rsidRDefault="008667AF">
            <w:pPr>
              <w:spacing w:after="120" w:line="276" w:lineRule="auto"/>
              <w:rPr>
                <w:rFonts w:eastAsia="Times New Roman"/>
                <w:sz w:val="20"/>
                <w:szCs w:val="20"/>
              </w:rPr>
            </w:pPr>
            <w:r>
              <w:rPr>
                <w:rFonts w:eastAsia="Times New Roman"/>
                <w:sz w:val="20"/>
                <w:szCs w:val="20"/>
              </w:rPr>
              <w:t xml:space="preserve">query_parser.pl, </w:t>
            </w:r>
            <w:r>
              <w:rPr>
                <w:rStyle w:val="code1"/>
                <w:rFonts w:eastAsia="Times New Roman"/>
              </w:rPr>
              <w:t>items//1</w:t>
            </w:r>
            <w:r>
              <w:rPr>
                <w:rFonts w:eastAsia="Times New Roman"/>
                <w:sz w:val="20"/>
                <w:szCs w:val="20"/>
              </w:rPr>
              <w:t xml:space="preserve"> (line 58) and </w:t>
            </w:r>
            <w:r>
              <w:rPr>
                <w:rStyle w:val="code1"/>
                <w:rFonts w:eastAsia="Times New Roman"/>
              </w:rPr>
              <w:t>goal_phrase//1</w:t>
            </w:r>
            <w:r>
              <w:rPr>
                <w:rFonts w:eastAsia="Times New Roman"/>
                <w:sz w:val="20"/>
                <w:szCs w:val="20"/>
              </w:rPr>
              <w:t xml:space="preserve"> (line 66).</w:t>
            </w:r>
          </w:p>
        </w:tc>
      </w:tr>
      <w:tr w:rsidR="00000000" w14:paraId="57C5B57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EF29813" w14:textId="77777777" w:rsidR="008667AF" w:rsidRDefault="008667AF">
            <w:pPr>
              <w:spacing w:after="120" w:line="276" w:lineRule="auto"/>
              <w:rPr>
                <w:rFonts w:eastAsia="Times New Roman"/>
                <w:sz w:val="20"/>
                <w:szCs w:val="20"/>
              </w:rPr>
            </w:pPr>
            <w:r>
              <w:rPr>
                <w:rFonts w:eastAsia="Times New Roman"/>
                <w:sz w:val="20"/>
                <w:szCs w:val="20"/>
              </w:rPr>
              <w:t>Higher-order predicates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C10ABD" w14:textId="77777777" w:rsidR="008667AF" w:rsidRDefault="008667AF">
            <w:pPr>
              <w:spacing w:after="120" w:line="276" w:lineRule="auto"/>
              <w:rPr>
                <w:rFonts w:eastAsia="Times New Roman"/>
                <w:sz w:val="20"/>
                <w:szCs w:val="20"/>
              </w:rPr>
            </w:pPr>
            <w:r>
              <w:rPr>
                <w:rStyle w:val="code1"/>
                <w:rFonts w:eastAsia="Times New Roman"/>
              </w:rPr>
              <w:t>findall/3</w:t>
            </w:r>
            <w:r>
              <w:rPr>
                <w:rFonts w:eastAsia="Times New Roman"/>
                <w:sz w:val="20"/>
                <w:szCs w:val="20"/>
              </w:rPr>
              <w:t xml:space="preserve">, </w:t>
            </w:r>
            <w:r>
              <w:rPr>
                <w:rStyle w:val="code1"/>
                <w:rFonts w:eastAsia="Times New Roman"/>
              </w:rPr>
              <w:t>maplist/3</w:t>
            </w:r>
            <w:r>
              <w:rPr>
                <w:rFonts w:eastAsia="Times New Roman"/>
                <w:sz w:val="20"/>
                <w:szCs w:val="20"/>
              </w:rPr>
              <w:t xml:space="preserve">, </w:t>
            </w:r>
            <w:r>
              <w:rPr>
                <w:rStyle w:val="code1"/>
                <w:rFonts w:eastAsia="Times New Roman"/>
              </w:rPr>
              <w:t>convlist/3</w:t>
            </w:r>
            <w:r>
              <w:rPr>
                <w:rFonts w:eastAsia="Times New Roman"/>
                <w:sz w:val="20"/>
                <w:szCs w:val="20"/>
              </w:rPr>
              <w:t xml:space="preserve">, </w:t>
            </w:r>
            <w:r>
              <w:rPr>
                <w:rStyle w:val="code1"/>
                <w:rFonts w:eastAsia="Times New Roman"/>
              </w:rPr>
              <w:t>foldl/4</w:t>
            </w:r>
            <w:r>
              <w:rPr>
                <w:rFonts w:eastAsia="Times New Roman"/>
                <w:sz w:val="20"/>
                <w:szCs w:val="20"/>
              </w:rPr>
              <w:t xml:space="preserve"> for collecting explanations and validating input.</w:t>
            </w:r>
          </w:p>
        </w:tc>
      </w:tr>
    </w:tbl>
    <w:p w14:paraId="56CFC15E" w14:textId="77777777" w:rsidR="008667AF" w:rsidRDefault="008667AF">
      <w:pPr>
        <w:pStyle w:val="note"/>
        <w:spacing w:before="0" w:beforeAutospacing="0" w:after="120"/>
      </w:pPr>
      <w:r>
        <w:t>[Line numbers refer to the submitted version of engine.pl and query_parser.pl; re-check them if you edit those files.]</w:t>
      </w:r>
    </w:p>
    <w:p w14:paraId="7B3A07E4" w14:textId="77777777" w:rsidR="008667AF" w:rsidRDefault="008667AF">
      <w:pPr>
        <w:pStyle w:val="Heading1"/>
        <w:rPr>
          <w:rFonts w:eastAsia="Times New Roman"/>
        </w:rPr>
      </w:pPr>
      <w:bookmarkStart w:id="23" w:name="_Toc241603519"/>
      <w:r>
        <w:rPr>
          <w:rFonts w:eastAsia="Times New Roman"/>
        </w:rPr>
        <w:t>4. Explanation Facility</w:t>
      </w:r>
      <w:bookmarkEnd w:id="23"/>
    </w:p>
    <w:p w14:paraId="7C4DA05F" w14:textId="77777777" w:rsidR="008667AF" w:rsidRDefault="008667AF">
      <w:pPr>
        <w:pStyle w:val="NormalWeb"/>
      </w:pPr>
      <w:r>
        <w:t xml:space="preserve">The brief requires the explanation to show the chain </w:t>
      </w:r>
      <w:r>
        <w:rPr>
          <w:b/>
          <w:bCs/>
        </w:rPr>
        <w:t xml:space="preserve">user input → facts → </w:t>
      </w:r>
      <w:r>
        <w:rPr>
          <w:b/>
          <w:bCs/>
        </w:rPr>
        <w:t>rules fired → reasoning → conclusion</w:t>
      </w:r>
      <w:r>
        <w:t>. The system provides this chain at two levels of detail, for users and for examiners, and answers the three classic explanation questions: How, Why and Why not [11], [12].</w:t>
      </w:r>
    </w:p>
    <w:p w14:paraId="490E681A" w14:textId="77777777" w:rsidR="008667AF" w:rsidRDefault="008667AF">
      <w:pPr>
        <w:pStyle w:val="Heading2"/>
        <w:rPr>
          <w:rFonts w:eastAsia="Times New Roman"/>
        </w:rPr>
      </w:pPr>
      <w:bookmarkStart w:id="24" w:name="_Toc241603520"/>
      <w:r>
        <w:rPr>
          <w:rFonts w:eastAsia="Times New Roman"/>
        </w:rPr>
        <w:t>4.1 How: the reasoning trace</w:t>
      </w:r>
      <w:bookmarkEnd w:id="24"/>
    </w:p>
    <w:p w14:paraId="48BC9692" w14:textId="77777777" w:rsidR="008667AF" w:rsidRDefault="008667AF">
      <w:pPr>
        <w:pStyle w:val="NormalWeb"/>
      </w:pPr>
      <w:r>
        <w:t xml:space="preserve">The technical trace is generated from the </w:t>
      </w:r>
      <w:r>
        <w:rPr>
          <w:rStyle w:val="code1"/>
        </w:rPr>
        <w:t>fired/3</w:t>
      </w:r>
      <w:r>
        <w:t xml:space="preserve"> log. For each fired rule it lists the rule's conditions as they were satisfied, the justification and source, and the certainty calculation:</w:t>
      </w:r>
    </w:p>
    <w:p w14:paraId="05E932D0" w14:textId="77777777" w:rsidR="008667AF" w:rsidRDefault="008667AF">
      <w:pPr>
        <w:pStyle w:val="HTMLPreformatted"/>
      </w:pPr>
      <w:r>
        <w:lastRenderedPageBreak/>
        <w:t>USER INPUT</w:t>
      </w:r>
    </w:p>
    <w:p w14:paraId="5E4F0BE2" w14:textId="77777777" w:rsidR="008667AF" w:rsidRDefault="008667AF">
      <w:pPr>
        <w:pStyle w:val="HTMLPreformatted"/>
      </w:pPr>
      <w:r>
        <w:t xml:space="preserve">   </w:t>
      </w:r>
      <w:r>
        <w:t>RI = 1.765 / SG = 4.0 / Optic character = uniaxial / Colour = blue / Inclusion = silk</w:t>
      </w:r>
    </w:p>
    <w:p w14:paraId="1987D165" w14:textId="77777777" w:rsidR="008667AF" w:rsidRDefault="008667AF">
      <w:pPr>
        <w:pStyle w:val="HTMLPreformatted"/>
      </w:pPr>
      <w:r>
        <w:t>FACTS (WORKING MEMORY AT START)</w:t>
      </w:r>
    </w:p>
    <w:p w14:paraId="0A78BF93" w14:textId="77777777" w:rsidR="008667AF" w:rsidRDefault="008667AF">
      <w:pPr>
        <w:pStyle w:val="HTMLPreformatted"/>
      </w:pPr>
      <w:r>
        <w:t xml:space="preserve">   ri(1.765), sg(4.0), optic(uniaxial), observed_colour(blue), inclusion(silk)</w:t>
      </w:r>
    </w:p>
    <w:p w14:paraId="555A2080" w14:textId="77777777" w:rsidR="008667AF" w:rsidRDefault="008667AF">
      <w:pPr>
        <w:pStyle w:val="HTMLPreformatted"/>
      </w:pPr>
      <w:r>
        <w:t>RULES FIRED (IN ORDER)</w:t>
      </w:r>
    </w:p>
    <w:p w14:paraId="7D9DADE1" w14:textId="77777777" w:rsidR="008667AF" w:rsidRDefault="008667AF">
      <w:pPr>
        <w:pStyle w:val="HTMLPreformatted"/>
      </w:pPr>
      <w:r>
        <w:t xml:space="preserve">   r1 -&gt; species(corundum)</w:t>
      </w:r>
    </w:p>
    <w:p w14:paraId="252499B6" w14:textId="77777777" w:rsidR="008667AF" w:rsidRDefault="008667AF">
      <w:pPr>
        <w:pStyle w:val="HTMLPreformatted"/>
      </w:pPr>
      <w:r>
        <w:t xml:space="preserve">       because: optic character is uniaxial</w:t>
      </w:r>
    </w:p>
    <w:p w14:paraId="08299018" w14:textId="77777777" w:rsidR="008667AF" w:rsidRDefault="008667AF">
      <w:pPr>
        <w:pStyle w:val="HTMLPreformatted"/>
      </w:pPr>
      <w:r>
        <w:t xml:space="preserve">                RI 1.765 lies in the corundum range 1.757-1.780 (+/-0.005)</w:t>
      </w:r>
    </w:p>
    <w:p w14:paraId="3D89AC4E" w14:textId="77777777" w:rsidR="008667AF" w:rsidRDefault="008667AF">
      <w:pPr>
        <w:pStyle w:val="HTMLPreformatted"/>
      </w:pPr>
      <w:r>
        <w:t xml:space="preserve">                SG 4.0 lies in the corundum range 3.95-4.10 (+/-0.03)</w:t>
      </w:r>
    </w:p>
    <w:p w14:paraId="65A40007" w14:textId="77777777" w:rsidR="008667AF" w:rsidRDefault="008667AF">
      <w:pPr>
        <w:pStyle w:val="HTMLPreformatted"/>
      </w:pPr>
      <w:r>
        <w:t xml:space="preserve">       </w:t>
      </w:r>
      <w:r>
        <w:t>why: Corundum is doubly refractive (uniaxial) with RI about 1.762-1.770 and SG about 4.00. [source: gia]</w:t>
      </w:r>
    </w:p>
    <w:p w14:paraId="5FA2089F" w14:textId="77777777" w:rsidR="008667AF" w:rsidRDefault="008667AF">
      <w:pPr>
        <w:pStyle w:val="HTMLPreformatted"/>
      </w:pPr>
      <w:r>
        <w:t xml:space="preserve">       certainty: rule CF 0.95 x weakest condition 1.00 = 0.95</w:t>
      </w:r>
    </w:p>
    <w:p w14:paraId="6631B42B" w14:textId="77777777" w:rsidR="008667AF" w:rsidRDefault="008667AF">
      <w:pPr>
        <w:pStyle w:val="HTMLPreformatted"/>
      </w:pPr>
      <w:r>
        <w:t xml:space="preserve">   r24 -&gt; variety(blue_sapphire)</w:t>
      </w:r>
    </w:p>
    <w:p w14:paraId="1BD9D1DB" w14:textId="77777777" w:rsidR="008667AF" w:rsidRDefault="008667AF">
      <w:pPr>
        <w:pStyle w:val="HTMLPreformatted"/>
      </w:pPr>
      <w:r>
        <w:t xml:space="preserve">       because: species(corundum) (established earlier); colour is blue; phenomenon(star) is not established</w:t>
      </w:r>
    </w:p>
    <w:p w14:paraId="0E54782F" w14:textId="77777777" w:rsidR="008667AF" w:rsidRDefault="008667AF">
      <w:pPr>
        <w:pStyle w:val="HTMLPreformatted"/>
      </w:pPr>
      <w:r>
        <w:t xml:space="preserve">   r46 -&gt; origin(likely_natural)</w:t>
      </w:r>
    </w:p>
    <w:p w14:paraId="59934A56" w14:textId="77777777" w:rsidR="008667AF" w:rsidRDefault="008667AF">
      <w:pPr>
        <w:pStyle w:val="HTMLPreformatted"/>
      </w:pPr>
      <w:r>
        <w:t xml:space="preserve">       because: species(corundum) (established earlier); inclusion seen: silk</w:t>
      </w:r>
    </w:p>
    <w:p w14:paraId="0297A5FB" w14:textId="77777777" w:rsidR="008667AF" w:rsidRDefault="008667AF">
      <w:pPr>
        <w:pStyle w:val="HTMLPreformatted"/>
      </w:pPr>
      <w:r>
        <w:t xml:space="preserve">   r61 -&gt; advice(get_certificate)</w:t>
      </w:r>
    </w:p>
    <w:p w14:paraId="0EC72E68" w14:textId="77777777" w:rsidR="008667AF" w:rsidRDefault="008667AF">
      <w:pPr>
        <w:pStyle w:val="HTMLPreformatted"/>
      </w:pPr>
      <w:r>
        <w:t>CONCLUSION</w:t>
      </w:r>
    </w:p>
    <w:p w14:paraId="0A4C034F" w14:textId="77777777" w:rsidR="008667AF" w:rsidRDefault="008667AF">
      <w:pPr>
        <w:pStyle w:val="HTMLPreformatted"/>
      </w:pPr>
      <w:r>
        <w:t xml:space="preserve">   </w:t>
      </w:r>
      <w:r>
        <w:t>Blue sapphire (Corundum) - Strong match; Origin: Likely natural</w:t>
      </w:r>
    </w:p>
    <w:p w14:paraId="2127A8AC" w14:textId="77777777" w:rsidR="008667AF" w:rsidRDefault="008667AF">
      <w:pPr>
        <w:pStyle w:val="HTMLPreformatted"/>
      </w:pPr>
      <w:r>
        <w:t xml:space="preserve">   Recommendation: obtain an NGJA or other accredited laboratory certificate before purchase.</w:t>
      </w:r>
    </w:p>
    <w:p w14:paraId="097E8017" w14:textId="77777777" w:rsidR="008667AF" w:rsidRDefault="008667AF">
      <w:pPr>
        <w:pStyle w:val="NormalWeb"/>
      </w:pPr>
      <w:r>
        <w:t>The same information is presented to users as numbered plain-language steps (Figure 9), for example "Its refractive index (1.765) is within the Corundum range of 1.757-1.780", each tagged with its rule, certainty and source.</w:t>
      </w:r>
    </w:p>
    <w:p w14:paraId="5504AF45" w14:textId="77777777" w:rsidR="008667AF" w:rsidRDefault="008667AF">
      <w:pPr>
        <w:pStyle w:val="fig"/>
        <w:spacing w:before="0" w:beforeAutospacing="0"/>
      </w:pPr>
      <w:r>
        <w:rPr>
          <w:noProof/>
        </w:rPr>
        <w:lastRenderedPageBreak/>
        <w:drawing>
          <wp:inline distT="0" distB="0" distL="0" distR="0" wp14:anchorId="4F064187" wp14:editId="7B6260DA">
            <wp:extent cx="4480560" cy="5646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0560" cy="5646420"/>
                    </a:xfrm>
                    <a:prstGeom prst="rect">
                      <a:avLst/>
                    </a:prstGeom>
                    <a:noFill/>
                    <a:ln>
                      <a:noFill/>
                    </a:ln>
                  </pic:spPr>
                </pic:pic>
              </a:graphicData>
            </a:graphic>
          </wp:inline>
        </w:drawing>
      </w:r>
    </w:p>
    <w:p w14:paraId="2FC4DDC2" w14:textId="77777777" w:rsidR="008667AF" w:rsidRDefault="008667AF">
      <w:pPr>
        <w:pStyle w:val="caption"/>
        <w:spacing w:before="0" w:beforeAutospacing="0"/>
      </w:pPr>
      <w:r>
        <w:t>Figure 9. Plain-language How explanation</w:t>
      </w:r>
    </w:p>
    <w:p w14:paraId="2E7C2056" w14:textId="77777777" w:rsidR="008667AF" w:rsidRDefault="008667AF">
      <w:pPr>
        <w:pStyle w:val="Heading2"/>
        <w:rPr>
          <w:rFonts w:eastAsia="Times New Roman"/>
        </w:rPr>
      </w:pPr>
      <w:bookmarkStart w:id="25" w:name="_Toc241603521"/>
      <w:r>
        <w:rPr>
          <w:rFonts w:eastAsia="Times New Roman"/>
        </w:rPr>
        <w:t>4.2 Why: explaining a question</w:t>
      </w:r>
      <w:bookmarkEnd w:id="25"/>
    </w:p>
    <w:p w14:paraId="6AF15A4E" w14:textId="77777777" w:rsidR="008667AF" w:rsidRDefault="008667AF">
      <w:pPr>
        <w:pStyle w:val="NormalWeb"/>
      </w:pPr>
      <w:r>
        <w:t>During a consultation the user can ask why a question is being asked. The answer is built from the stack of rules being tried (Figure 10):</w:t>
      </w:r>
    </w:p>
    <w:p w14:paraId="48226516" w14:textId="77777777" w:rsidR="008667AF" w:rsidRDefault="008667AF">
      <w:pPr>
        <w:pStyle w:val="HTMLPreformatted"/>
      </w:pPr>
      <w:r>
        <w:lastRenderedPageBreak/>
        <w:t>WHY I AM ASKING:</w:t>
      </w:r>
    </w:p>
    <w:p w14:paraId="6A8CD57B" w14:textId="77777777" w:rsidR="008667AF" w:rsidRDefault="008667AF">
      <w:pPr>
        <w:pStyle w:val="HTMLPreformatted"/>
      </w:pPr>
      <w:r>
        <w:t xml:space="preserve">  - I am trying to find out: is it Ruby?  Rule r21 says: IF Species: Corundum AND Colour: Red</w:t>
      </w:r>
    </w:p>
    <w:p w14:paraId="37E6BD61" w14:textId="77777777" w:rsidR="008667AF" w:rsidRDefault="008667AF">
      <w:pPr>
        <w:pStyle w:val="HTMLPreformatted"/>
      </w:pPr>
      <w:r>
        <w:t xml:space="preserve">    </w:t>
      </w:r>
      <w:r>
        <w:t>AND NOT Effect: Star THEN Variety: Ruby.</w:t>
      </w:r>
    </w:p>
    <w:p w14:paraId="29FC0915" w14:textId="77777777" w:rsidR="008667AF" w:rsidRDefault="008667AF">
      <w:pPr>
        <w:pStyle w:val="HTMLPreformatted"/>
      </w:pPr>
      <w:r>
        <w:t xml:space="preserve">  - To use that rule I first need to establish: is it Corundum?  Rule r1 says: IF Optic: Uniaxial</w:t>
      </w:r>
    </w:p>
    <w:p w14:paraId="44F5321C" w14:textId="77777777" w:rsidR="008667AF" w:rsidRDefault="008667AF">
      <w:pPr>
        <w:pStyle w:val="HTMLPreformatted"/>
      </w:pPr>
      <w:r>
        <w:t xml:space="preserve">    AND RI in Corundum range AND SG in Corundum range THEN Species: Corundum.</w:t>
      </w:r>
    </w:p>
    <w:p w14:paraId="0D9040F4" w14:textId="77777777" w:rsidR="008667AF" w:rsidRDefault="008667AF">
      <w:pPr>
        <w:pStyle w:val="HTMLPreformatted"/>
      </w:pPr>
      <w:r>
        <w:t xml:space="preserve">  - To test rule r1 I need to know: the optic character.</w:t>
      </w:r>
    </w:p>
    <w:p w14:paraId="72188FE1" w14:textId="77777777" w:rsidR="008667AF" w:rsidRDefault="008667AF">
      <w:pPr>
        <w:pStyle w:val="fig"/>
        <w:spacing w:before="0" w:beforeAutospacing="0"/>
      </w:pPr>
      <w:r>
        <w:rPr>
          <w:noProof/>
        </w:rPr>
        <w:drawing>
          <wp:inline distT="0" distB="0" distL="0" distR="0" wp14:anchorId="0924F05D" wp14:editId="61EE04F1">
            <wp:extent cx="4290060" cy="3398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0060" cy="3398520"/>
                    </a:xfrm>
                    <a:prstGeom prst="rect">
                      <a:avLst/>
                    </a:prstGeom>
                    <a:noFill/>
                    <a:ln>
                      <a:noFill/>
                    </a:ln>
                  </pic:spPr>
                </pic:pic>
              </a:graphicData>
            </a:graphic>
          </wp:inline>
        </w:drawing>
      </w:r>
    </w:p>
    <w:p w14:paraId="33549044" w14:textId="77777777" w:rsidR="008667AF" w:rsidRDefault="008667AF">
      <w:pPr>
        <w:pStyle w:val="caption"/>
        <w:spacing w:before="0" w:beforeAutospacing="0"/>
      </w:pPr>
      <w:r>
        <w:t>Figure 10. Consultation question with the Why explanation</w:t>
      </w:r>
    </w:p>
    <w:p w14:paraId="4E2F5F56" w14:textId="77777777" w:rsidR="008667AF" w:rsidRDefault="008667AF">
      <w:pPr>
        <w:pStyle w:val="Heading2"/>
        <w:rPr>
          <w:rFonts w:eastAsia="Times New Roman"/>
        </w:rPr>
      </w:pPr>
      <w:bookmarkStart w:id="26" w:name="_Toc241603522"/>
      <w:r>
        <w:rPr>
          <w:rFonts w:eastAsia="Times New Roman"/>
        </w:rPr>
        <w:t>4.3 Why not: explaining a rejected alternative</w:t>
      </w:r>
      <w:bookmarkEnd w:id="26"/>
    </w:p>
    <w:p w14:paraId="0A694FE5" w14:textId="77777777" w:rsidR="008667AF" w:rsidRDefault="008667AF">
      <w:pPr>
        <w:pStyle w:val="NormalWeb"/>
      </w:pPr>
      <w:r>
        <w:t xml:space="preserve">When a verification fails, the system names the failed condition and traces it back through the rules. For a red spinel (isotropic, RI 1.718, SG 3.60) checked as a ruby, it answers: </w:t>
      </w:r>
      <w:r>
        <w:rPr>
          <w:i/>
          <w:iCs/>
        </w:rPr>
        <w:t>"No - your stone does not match Ruby. Main reason: it must be doubly refractive with one optic axis (uniaxial), but you entered singly refractive (isotropic)"</w:t>
      </w:r>
      <w:r>
        <w:t>. It then shows that rule r21 needs corundum and rule r1 failed on the optic character (Figure 11), and adds what the data points to instead (red spinel).</w:t>
      </w:r>
    </w:p>
    <w:p w14:paraId="052ABC04" w14:textId="77777777" w:rsidR="008667AF" w:rsidRDefault="008667AF">
      <w:pPr>
        <w:pStyle w:val="fig"/>
        <w:spacing w:before="0" w:beforeAutospacing="0"/>
      </w:pPr>
      <w:r>
        <w:rPr>
          <w:noProof/>
        </w:rPr>
        <w:lastRenderedPageBreak/>
        <w:drawing>
          <wp:inline distT="0" distB="0" distL="0" distR="0" wp14:anchorId="6949587A" wp14:editId="4B5AC10D">
            <wp:extent cx="4480560" cy="1325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80560" cy="1325880"/>
                    </a:xfrm>
                    <a:prstGeom prst="rect">
                      <a:avLst/>
                    </a:prstGeom>
                    <a:noFill/>
                    <a:ln>
                      <a:noFill/>
                    </a:ln>
                  </pic:spPr>
                </pic:pic>
              </a:graphicData>
            </a:graphic>
          </wp:inline>
        </w:drawing>
      </w:r>
    </w:p>
    <w:p w14:paraId="537BA54B" w14:textId="77777777" w:rsidR="008667AF" w:rsidRDefault="008667AF">
      <w:pPr>
        <w:pStyle w:val="caption"/>
        <w:spacing w:before="0" w:beforeAutospacing="0"/>
      </w:pPr>
      <w:r>
        <w:t>Figure 11. Why-not explanation for a failed verification</w:t>
      </w:r>
    </w:p>
    <w:p w14:paraId="4980FECB" w14:textId="77777777" w:rsidR="008667AF" w:rsidRDefault="008667AF">
      <w:pPr>
        <w:pStyle w:val="Heading2"/>
        <w:rPr>
          <w:rFonts w:eastAsia="Times New Roman"/>
        </w:rPr>
      </w:pPr>
      <w:bookmarkStart w:id="27" w:name="_Toc241603523"/>
      <w:r>
        <w:rPr>
          <w:rFonts w:eastAsia="Times New Roman"/>
        </w:rPr>
        <w:t>4.4 Reasoning diagrams</w:t>
      </w:r>
      <w:bookmarkEnd w:id="27"/>
    </w:p>
    <w:p w14:paraId="74BB95B3" w14:textId="77777777" w:rsidR="008667AF" w:rsidRDefault="008667AF">
      <w:pPr>
        <w:pStyle w:val="NormalWeb"/>
      </w:pPr>
      <w:r>
        <w:t>Each result page includes a diagram generated from the actual reasoning for the user's own input, with Play, Back and Next controls that replay it one step at a time with a caption. The forward-chaining diagram (Figure 12) shows input facts at the top, each fired rule numbered in firing order, and the facts it added. The backward-chaining diagram (Figure 13) shows the goal tree: the question, the rules tried, and each condition marked as proved, failed or never checked, which makes visible that backward cha</w:t>
      </w:r>
      <w:r>
        <w:t>ining abandons a rule at its first failed condition.</w:t>
      </w:r>
    </w:p>
    <w:p w14:paraId="5B6AD9B4" w14:textId="77777777" w:rsidR="008667AF" w:rsidRDefault="008667AF">
      <w:pPr>
        <w:pStyle w:val="fig"/>
        <w:spacing w:before="0" w:beforeAutospacing="0"/>
      </w:pPr>
      <w:r>
        <w:rPr>
          <w:noProof/>
        </w:rPr>
        <w:drawing>
          <wp:inline distT="0" distB="0" distL="0" distR="0" wp14:anchorId="11B3B241" wp14:editId="3CBF989C">
            <wp:extent cx="4480560" cy="4655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0560" cy="4655820"/>
                    </a:xfrm>
                    <a:prstGeom prst="rect">
                      <a:avLst/>
                    </a:prstGeom>
                    <a:noFill/>
                    <a:ln>
                      <a:noFill/>
                    </a:ln>
                  </pic:spPr>
                </pic:pic>
              </a:graphicData>
            </a:graphic>
          </wp:inline>
        </w:drawing>
      </w:r>
    </w:p>
    <w:p w14:paraId="2D2EBAF7" w14:textId="77777777" w:rsidR="008667AF" w:rsidRDefault="008667AF">
      <w:pPr>
        <w:pStyle w:val="caption"/>
        <w:spacing w:before="0" w:beforeAutospacing="0"/>
      </w:pPr>
      <w:r>
        <w:t>Figure 12. Forward-chaining diagram for a natural blue sapphire</w:t>
      </w:r>
    </w:p>
    <w:p w14:paraId="74C750C5" w14:textId="77777777" w:rsidR="008667AF" w:rsidRDefault="008667AF">
      <w:pPr>
        <w:pStyle w:val="fig"/>
        <w:spacing w:before="0" w:beforeAutospacing="0"/>
      </w:pPr>
      <w:r>
        <w:rPr>
          <w:noProof/>
        </w:rPr>
        <w:lastRenderedPageBreak/>
        <w:drawing>
          <wp:inline distT="0" distB="0" distL="0" distR="0" wp14:anchorId="24C05B91" wp14:editId="5D0F5443">
            <wp:extent cx="4480560" cy="3733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0560" cy="3733800"/>
                    </a:xfrm>
                    <a:prstGeom prst="rect">
                      <a:avLst/>
                    </a:prstGeom>
                    <a:noFill/>
                    <a:ln>
                      <a:noFill/>
                    </a:ln>
                  </pic:spPr>
                </pic:pic>
              </a:graphicData>
            </a:graphic>
          </wp:inline>
        </w:drawing>
      </w:r>
    </w:p>
    <w:p w14:paraId="1D729ADE" w14:textId="77777777" w:rsidR="008667AF" w:rsidRDefault="008667AF">
      <w:pPr>
        <w:pStyle w:val="caption"/>
        <w:spacing w:before="0" w:beforeAutospacing="0"/>
      </w:pPr>
      <w:r>
        <w:t>Figure 13. Backward-chaining goal tree for "is it a ruby?" with red spinel data</w:t>
      </w:r>
    </w:p>
    <w:p w14:paraId="50ABEF85" w14:textId="77777777" w:rsidR="008667AF" w:rsidRDefault="008667AF">
      <w:pPr>
        <w:pStyle w:val="Heading1"/>
        <w:rPr>
          <w:rFonts w:eastAsia="Times New Roman"/>
        </w:rPr>
      </w:pPr>
      <w:bookmarkStart w:id="28" w:name="_Toc241603524"/>
      <w:r>
        <w:rPr>
          <w:rFonts w:eastAsia="Times New Roman"/>
        </w:rPr>
        <w:t>5. Testing and Evaluation</w:t>
      </w:r>
      <w:bookmarkEnd w:id="28"/>
    </w:p>
    <w:p w14:paraId="6F1095FC" w14:textId="77777777" w:rsidR="008667AF" w:rsidRDefault="008667AF">
      <w:pPr>
        <w:pStyle w:val="Heading2"/>
        <w:rPr>
          <w:rFonts w:eastAsia="Times New Roman"/>
        </w:rPr>
      </w:pPr>
      <w:bookmarkStart w:id="29" w:name="_Toc241603525"/>
      <w:r>
        <w:rPr>
          <w:rFonts w:eastAsia="Times New Roman"/>
        </w:rPr>
        <w:t>5.1 Test strategy</w:t>
      </w:r>
      <w:bookmarkEnd w:id="29"/>
    </w:p>
    <w:p w14:paraId="6A56C820" w14:textId="77777777" w:rsidR="008667AF" w:rsidRDefault="008667AF">
      <w:pPr>
        <w:pStyle w:val="NormalWeb"/>
      </w:pPr>
      <w:r>
        <w:t>Testing was carried out at three levels: (1) documented manual test cases that exercise each type of scenario through the complete system, (2) automated unit tests with SWI-Prolog's plunit library that are re-run after every change, and (3) interface testing of every web page, including invalid input, in a browser. The 15 example stones built into the home page double as a regression set: each was run through both forward and backward chaining and produced its expected result.</w:t>
      </w:r>
    </w:p>
    <w:p w14:paraId="1E485CE7" w14:textId="77777777" w:rsidR="008667AF" w:rsidRDefault="008667AF">
      <w:pPr>
        <w:pStyle w:val="Heading2"/>
        <w:rPr>
          <w:rFonts w:eastAsia="Times New Roman"/>
        </w:rPr>
      </w:pPr>
      <w:bookmarkStart w:id="30" w:name="_Toc241603526"/>
      <w:r>
        <w:rPr>
          <w:rFonts w:eastAsia="Times New Roman"/>
        </w:rPr>
        <w:t>5.2 Manual test cases</w:t>
      </w:r>
      <w:bookmarkEnd w:id="30"/>
    </w:p>
    <w:p w14:paraId="5920C543" w14:textId="77777777" w:rsidR="008667AF" w:rsidRDefault="008667AF">
      <w:pPr>
        <w:pStyle w:val="NormalWeb"/>
      </w:pPr>
      <w:r>
        <w:t>Table 9 lists the test cases with their expected and actual results. The actual output and fired rules were produced by running the system on each input.</w:t>
      </w:r>
    </w:p>
    <w:p w14:paraId="593C6FC8" w14:textId="77777777" w:rsidR="008667AF" w:rsidRDefault="008667AF">
      <w:pPr>
        <w:pStyle w:val="tcaption"/>
      </w:pPr>
      <w:r>
        <w:lastRenderedPageBreak/>
        <w:t>Table 9. Manual test cases</w:t>
      </w:r>
    </w:p>
    <w:tbl>
      <w:tblPr>
        <w:tblW w:w="5000" w:type="pct"/>
        <w:tblCellMar>
          <w:top w:w="15" w:type="dxa"/>
          <w:left w:w="15" w:type="dxa"/>
          <w:bottom w:w="15" w:type="dxa"/>
          <w:right w:w="15" w:type="dxa"/>
        </w:tblCellMar>
        <w:tblLook w:val="04A0" w:firstRow="1" w:lastRow="0" w:firstColumn="1" w:lastColumn="0" w:noHBand="0" w:noVBand="1"/>
      </w:tblPr>
      <w:tblGrid>
        <w:gridCol w:w="428"/>
        <w:gridCol w:w="1227"/>
        <w:gridCol w:w="1698"/>
        <w:gridCol w:w="1608"/>
        <w:gridCol w:w="2239"/>
        <w:gridCol w:w="1116"/>
        <w:gridCol w:w="695"/>
      </w:tblGrid>
      <w:tr w:rsidR="00000000" w14:paraId="3B7951DC" w14:textId="77777777" w:rsidTr="00FB7031">
        <w:trPr>
          <w:cantSplit/>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E9940B1"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TC</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853BBDD"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Scenario</w:t>
            </w:r>
          </w:p>
        </w:tc>
        <w:tc>
          <w:tcPr>
            <w:tcW w:w="95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F5AE6FA"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Input</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D5BC88D"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Expected output</w:t>
            </w:r>
          </w:p>
        </w:tc>
        <w:tc>
          <w:tcPr>
            <w:tcW w:w="125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529D138"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Actual output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04C1EE4"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Rules fired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34A10F5"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Result</w:t>
            </w:r>
          </w:p>
        </w:tc>
      </w:tr>
      <w:tr w:rsidR="00000000" w14:paraId="099B64B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8462A02" w14:textId="77777777" w:rsidR="008667AF" w:rsidRDefault="008667AF">
            <w:pPr>
              <w:spacing w:after="120" w:line="276" w:lineRule="auto"/>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C65455" w14:textId="77777777" w:rsidR="008667AF" w:rsidRDefault="008667AF">
            <w:pPr>
              <w:spacing w:after="120" w:line="276" w:lineRule="auto"/>
              <w:rPr>
                <w:rFonts w:eastAsia="Times New Roman"/>
                <w:sz w:val="20"/>
                <w:szCs w:val="20"/>
              </w:rPr>
            </w:pPr>
            <w:r>
              <w:rPr>
                <w:rFonts w:eastAsia="Times New Roman"/>
                <w:sz w:val="20"/>
                <w:szCs w:val="20"/>
              </w:rPr>
              <w:t>Natural blue 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9E3744" w14:textId="77777777" w:rsidR="008667AF" w:rsidRDefault="008667AF">
            <w:pPr>
              <w:spacing w:after="120" w:line="276" w:lineRule="auto"/>
              <w:rPr>
                <w:rFonts w:eastAsia="Times New Roman"/>
                <w:sz w:val="20"/>
                <w:szCs w:val="20"/>
              </w:rPr>
            </w:pPr>
            <w:r>
              <w:rPr>
                <w:rFonts w:eastAsia="Times New Roman"/>
                <w:sz w:val="20"/>
                <w:szCs w:val="20"/>
              </w:rPr>
              <w:t>RI 1.765, SG 4.00, uniaxial, blue, silk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DBB053F" w14:textId="77777777" w:rsidR="008667AF" w:rsidRDefault="008667AF">
            <w:pPr>
              <w:spacing w:after="120" w:line="276" w:lineRule="auto"/>
              <w:rPr>
                <w:rFonts w:eastAsia="Times New Roman"/>
                <w:sz w:val="20"/>
                <w:szCs w:val="20"/>
              </w:rPr>
            </w:pPr>
            <w:r>
              <w:rPr>
                <w:rFonts w:eastAsia="Times New Roman"/>
                <w:sz w:val="20"/>
                <w:szCs w:val="20"/>
              </w:rPr>
              <w:t>Blue sapphire, likely natural, certificate advice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AC4F7B0" w14:textId="77777777" w:rsidR="008667AF" w:rsidRDefault="008667AF">
            <w:pPr>
              <w:spacing w:after="120" w:line="276" w:lineRule="auto"/>
              <w:rPr>
                <w:rFonts w:eastAsia="Times New Roman"/>
                <w:sz w:val="20"/>
                <w:szCs w:val="20"/>
              </w:rPr>
            </w:pPr>
            <w:r>
              <w:rPr>
                <w:rFonts w:eastAsia="Times New Roman"/>
                <w:sz w:val="20"/>
                <w:szCs w:val="20"/>
              </w:rPr>
              <w:t>Blue sapphire (90%); origin: Likely natural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15EDE72" w14:textId="77777777" w:rsidR="008667AF" w:rsidRDefault="008667AF">
            <w:pPr>
              <w:spacing w:after="120" w:line="276" w:lineRule="auto"/>
              <w:rPr>
                <w:rFonts w:eastAsia="Times New Roman"/>
                <w:sz w:val="20"/>
                <w:szCs w:val="20"/>
              </w:rPr>
            </w:pPr>
            <w:r>
              <w:rPr>
                <w:rFonts w:eastAsia="Times New Roman"/>
                <w:sz w:val="20"/>
                <w:szCs w:val="20"/>
              </w:rPr>
              <w:t>r1, r24, r46, r61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F88AE82"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6450F9A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9731F10" w14:textId="77777777" w:rsidR="008667AF" w:rsidRDefault="008667AF">
            <w:pPr>
              <w:spacing w:after="120" w:line="276" w:lineRule="auto"/>
              <w:rPr>
                <w:rFonts w:eastAsia="Times New Roman"/>
                <w:sz w:val="20"/>
                <w:szCs w:val="20"/>
              </w:rPr>
            </w:pPr>
            <w:r>
              <w:rPr>
                <w:rFonts w:eastAsia="Times New Roman"/>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07B8234" w14:textId="77777777" w:rsidR="008667AF" w:rsidRDefault="008667AF">
            <w:pPr>
              <w:spacing w:after="120" w:line="276" w:lineRule="auto"/>
              <w:rPr>
                <w:rFonts w:eastAsia="Times New Roman"/>
                <w:sz w:val="20"/>
                <w:szCs w:val="20"/>
              </w:rPr>
            </w:pPr>
            <w:r>
              <w:rPr>
                <w:rFonts w:eastAsia="Times New Roman"/>
                <w:sz w:val="20"/>
                <w:szCs w:val="20"/>
              </w:rPr>
              <w:t>Spinel, not garnet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D3ED31D" w14:textId="77777777" w:rsidR="008667AF" w:rsidRDefault="008667AF">
            <w:pPr>
              <w:spacing w:after="120" w:line="276" w:lineRule="auto"/>
              <w:rPr>
                <w:rFonts w:eastAsia="Times New Roman"/>
                <w:sz w:val="20"/>
                <w:szCs w:val="20"/>
              </w:rPr>
            </w:pPr>
            <w:r>
              <w:rPr>
                <w:rFonts w:eastAsia="Times New Roman"/>
                <w:sz w:val="20"/>
                <w:szCs w:val="20"/>
              </w:rPr>
              <w:t>RI 1.718, SG 3.60, isotropic, red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E35F1A7" w14:textId="77777777" w:rsidR="008667AF" w:rsidRDefault="008667AF">
            <w:pPr>
              <w:spacing w:after="120" w:line="276" w:lineRule="auto"/>
              <w:rPr>
                <w:rFonts w:eastAsia="Times New Roman"/>
                <w:sz w:val="20"/>
                <w:szCs w:val="20"/>
              </w:rPr>
            </w:pPr>
            <w:r>
              <w:rPr>
                <w:rFonts w:eastAsia="Times New Roman"/>
                <w:sz w:val="20"/>
                <w:szCs w:val="20"/>
              </w:rPr>
              <w:t>Red spinel; garnet rejected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6845FA6" w14:textId="77777777" w:rsidR="008667AF" w:rsidRDefault="008667AF">
            <w:pPr>
              <w:spacing w:after="120" w:line="276" w:lineRule="auto"/>
              <w:rPr>
                <w:rFonts w:eastAsia="Times New Roman"/>
                <w:sz w:val="20"/>
                <w:szCs w:val="20"/>
              </w:rPr>
            </w:pPr>
            <w:r>
              <w:rPr>
                <w:rFonts w:eastAsia="Times New Roman"/>
                <w:sz w:val="20"/>
                <w:szCs w:val="20"/>
              </w:rPr>
              <w:t>Red spinel (81%); origin: not determined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F561DD3" w14:textId="77777777" w:rsidR="008667AF" w:rsidRDefault="008667AF">
            <w:pPr>
              <w:spacing w:after="120" w:line="276" w:lineRule="auto"/>
              <w:rPr>
                <w:rFonts w:eastAsia="Times New Roman"/>
                <w:sz w:val="20"/>
                <w:szCs w:val="20"/>
              </w:rPr>
            </w:pPr>
            <w:r>
              <w:rPr>
                <w:rFonts w:eastAsia="Times New Roman"/>
                <w:sz w:val="20"/>
                <w:szCs w:val="20"/>
              </w:rPr>
              <w:t>r2, r37, r52, r66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5C2FC2C"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557F396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1856092" w14:textId="77777777" w:rsidR="008667AF" w:rsidRDefault="008667AF">
            <w:pPr>
              <w:spacing w:after="120" w:line="276" w:lineRule="auto"/>
              <w:rPr>
                <w:rFonts w:eastAsia="Times New Roman"/>
                <w:sz w:val="20"/>
                <w:szCs w:val="20"/>
              </w:rPr>
            </w:pPr>
            <w:r>
              <w:rPr>
                <w:rFonts w:eastAsia="Times New Roman"/>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4D674AA" w14:textId="77777777" w:rsidR="008667AF" w:rsidRDefault="008667AF">
            <w:pPr>
              <w:spacing w:after="120" w:line="276" w:lineRule="auto"/>
              <w:rPr>
                <w:rFonts w:eastAsia="Times New Roman"/>
                <w:sz w:val="20"/>
                <w:szCs w:val="20"/>
              </w:rPr>
            </w:pPr>
            <w:r>
              <w:rPr>
                <w:rFonts w:eastAsia="Times New Roman"/>
                <w:sz w:val="20"/>
                <w:szCs w:val="20"/>
              </w:rPr>
              <w:t>Garnet whose SG overlaps corundum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2467D5D" w14:textId="77777777" w:rsidR="008667AF" w:rsidRDefault="008667AF">
            <w:pPr>
              <w:spacing w:after="120" w:line="276" w:lineRule="auto"/>
              <w:rPr>
                <w:rFonts w:eastAsia="Times New Roman"/>
                <w:sz w:val="20"/>
                <w:szCs w:val="20"/>
              </w:rPr>
            </w:pPr>
            <w:r>
              <w:rPr>
                <w:rFonts w:eastAsia="Times New Roman"/>
                <w:sz w:val="20"/>
                <w:szCs w:val="20"/>
              </w:rPr>
              <w:t>RI 1.79, SG 4.05, 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44504C" w14:textId="77777777" w:rsidR="008667AF" w:rsidRDefault="008667AF">
            <w:pPr>
              <w:spacing w:after="120" w:line="276" w:lineRule="auto"/>
              <w:rPr>
                <w:rFonts w:eastAsia="Times New Roman"/>
                <w:sz w:val="20"/>
                <w:szCs w:val="20"/>
              </w:rPr>
            </w:pPr>
            <w:r>
              <w:rPr>
                <w:rFonts w:eastAsia="Times New Roman"/>
                <w:sz w:val="20"/>
                <w:szCs w:val="20"/>
              </w:rPr>
              <w:t>Garnet, not corundum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8C942A8" w14:textId="77777777" w:rsidR="008667AF" w:rsidRDefault="008667AF">
            <w:pPr>
              <w:spacing w:after="120" w:line="276" w:lineRule="auto"/>
              <w:rPr>
                <w:rFonts w:eastAsia="Times New Roman"/>
                <w:sz w:val="20"/>
                <w:szCs w:val="20"/>
              </w:rPr>
            </w:pPr>
            <w:r>
              <w:rPr>
                <w:rFonts w:eastAsia="Times New Roman"/>
                <w:sz w:val="20"/>
                <w:szCs w:val="20"/>
              </w:rPr>
              <w:t>Garnet (90%); origin: not determined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C0F1912" w14:textId="77777777" w:rsidR="008667AF" w:rsidRDefault="008667AF">
            <w:pPr>
              <w:spacing w:after="120" w:line="276" w:lineRule="auto"/>
              <w:rPr>
                <w:rFonts w:eastAsia="Times New Roman"/>
                <w:sz w:val="20"/>
                <w:szCs w:val="20"/>
              </w:rPr>
            </w:pPr>
            <w:r>
              <w:rPr>
                <w:rFonts w:eastAsia="Times New Roman"/>
                <w:sz w:val="20"/>
                <w:szCs w:val="20"/>
              </w:rPr>
              <w:t>r3, r52, r66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A41B310"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0787393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C97D3C" w14:textId="77777777" w:rsidR="008667AF" w:rsidRDefault="008667AF">
            <w:pPr>
              <w:spacing w:after="120" w:line="276" w:lineRule="auto"/>
              <w:rPr>
                <w:rFonts w:eastAsia="Times New Roman"/>
                <w:sz w:val="20"/>
                <w:szCs w:val="20"/>
              </w:rPr>
            </w:pPr>
            <w:r>
              <w:rPr>
                <w:rFonts w:eastAsia="Times New Roman"/>
                <w:sz w:val="20"/>
                <w:szCs w:val="20"/>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8D61A59" w14:textId="77777777" w:rsidR="008667AF" w:rsidRDefault="008667AF">
            <w:pPr>
              <w:spacing w:after="120" w:line="276" w:lineRule="auto"/>
              <w:rPr>
                <w:rFonts w:eastAsia="Times New Roman"/>
                <w:sz w:val="20"/>
                <w:szCs w:val="20"/>
              </w:rPr>
            </w:pPr>
            <w:r>
              <w:rPr>
                <w:rFonts w:eastAsia="Times New Roman"/>
                <w:sz w:val="20"/>
                <w:szCs w:val="20"/>
              </w:rPr>
              <w:t>Glass imitation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8BDA0F9" w14:textId="77777777" w:rsidR="008667AF" w:rsidRDefault="008667AF">
            <w:pPr>
              <w:spacing w:after="120" w:line="276" w:lineRule="auto"/>
              <w:rPr>
                <w:rFonts w:eastAsia="Times New Roman"/>
                <w:sz w:val="20"/>
                <w:szCs w:val="20"/>
              </w:rPr>
            </w:pPr>
            <w:r>
              <w:rPr>
                <w:rFonts w:eastAsia="Times New Roman"/>
                <w:sz w:val="20"/>
                <w:szCs w:val="20"/>
              </w:rPr>
              <w:t>RI 1.60, isotropic, gas bubbles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DD545B9" w14:textId="77777777" w:rsidR="008667AF" w:rsidRDefault="008667AF">
            <w:pPr>
              <w:spacing w:after="120" w:line="276" w:lineRule="auto"/>
              <w:rPr>
                <w:rFonts w:eastAsia="Times New Roman"/>
                <w:sz w:val="20"/>
                <w:szCs w:val="20"/>
              </w:rPr>
            </w:pPr>
            <w:r>
              <w:rPr>
                <w:rFonts w:eastAsia="Times New Roman"/>
                <w:sz w:val="20"/>
                <w:szCs w:val="20"/>
              </w:rPr>
              <w:t>Imitation: glass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9E0BF2B" w14:textId="77777777" w:rsidR="008667AF" w:rsidRDefault="008667AF">
            <w:pPr>
              <w:spacing w:after="120" w:line="276" w:lineRule="auto"/>
              <w:rPr>
                <w:rFonts w:eastAsia="Times New Roman"/>
                <w:sz w:val="20"/>
                <w:szCs w:val="20"/>
              </w:rPr>
            </w:pPr>
            <w:r>
              <w:rPr>
                <w:rFonts w:eastAsia="Times New Roman"/>
                <w:sz w:val="20"/>
                <w:szCs w:val="20"/>
              </w:rPr>
              <w:t>Glass (85%); origin: Imitation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E12C338" w14:textId="77777777" w:rsidR="008667AF" w:rsidRDefault="008667AF">
            <w:pPr>
              <w:spacing w:after="120" w:line="276" w:lineRule="auto"/>
              <w:rPr>
                <w:rFonts w:eastAsia="Times New Roman"/>
                <w:sz w:val="20"/>
                <w:szCs w:val="20"/>
              </w:rPr>
            </w:pPr>
            <w:r>
              <w:rPr>
                <w:rFonts w:eastAsia="Times New Roman"/>
                <w:sz w:val="20"/>
                <w:szCs w:val="20"/>
              </w:rPr>
              <w:t>r11, r45, r63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D7F2B7"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4F29E12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9AB9C12" w14:textId="77777777" w:rsidR="008667AF" w:rsidRDefault="008667AF">
            <w:pPr>
              <w:spacing w:after="120" w:line="276" w:lineRule="auto"/>
              <w:rPr>
                <w:rFonts w:eastAsia="Times New Roman"/>
                <w:sz w:val="20"/>
                <w:szCs w:val="20"/>
              </w:rPr>
            </w:pPr>
            <w:r>
              <w:rPr>
                <w:rFonts w:eastAsia="Times New Roman"/>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78F403E" w14:textId="77777777" w:rsidR="008667AF" w:rsidRDefault="008667AF">
            <w:pPr>
              <w:spacing w:after="120" w:line="276" w:lineRule="auto"/>
              <w:rPr>
                <w:rFonts w:eastAsia="Times New Roman"/>
                <w:sz w:val="20"/>
                <w:szCs w:val="20"/>
              </w:rPr>
            </w:pPr>
            <w:r>
              <w:rPr>
                <w:rFonts w:eastAsia="Times New Roman"/>
                <w:sz w:val="20"/>
                <w:szCs w:val="20"/>
              </w:rPr>
              <w:t>Synthetic ruby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DA08555" w14:textId="77777777" w:rsidR="008667AF" w:rsidRDefault="008667AF">
            <w:pPr>
              <w:spacing w:after="120" w:line="276" w:lineRule="auto"/>
              <w:rPr>
                <w:rFonts w:eastAsia="Times New Roman"/>
                <w:sz w:val="20"/>
                <w:szCs w:val="20"/>
              </w:rPr>
            </w:pPr>
            <w:r>
              <w:rPr>
                <w:rFonts w:eastAsia="Times New Roman"/>
                <w:sz w:val="20"/>
                <w:szCs w:val="20"/>
              </w:rPr>
              <w:t>RI 1.765, SG 4.00, uniaxial, red, curved lines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227DCA1" w14:textId="77777777" w:rsidR="008667AF" w:rsidRDefault="008667AF">
            <w:pPr>
              <w:spacing w:after="120" w:line="276" w:lineRule="auto"/>
              <w:rPr>
                <w:rFonts w:eastAsia="Times New Roman"/>
                <w:sz w:val="20"/>
                <w:szCs w:val="20"/>
              </w:rPr>
            </w:pPr>
            <w:r>
              <w:rPr>
                <w:rFonts w:eastAsia="Times New Roman"/>
                <w:sz w:val="20"/>
                <w:szCs w:val="20"/>
              </w:rPr>
              <w:t>Ruby, synthetic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E47E2A7" w14:textId="77777777" w:rsidR="008667AF" w:rsidRDefault="008667AF">
            <w:pPr>
              <w:spacing w:after="120" w:line="276" w:lineRule="auto"/>
              <w:rPr>
                <w:rFonts w:eastAsia="Times New Roman"/>
                <w:sz w:val="20"/>
                <w:szCs w:val="20"/>
              </w:rPr>
            </w:pPr>
            <w:r>
              <w:rPr>
                <w:rFonts w:eastAsia="Times New Roman"/>
                <w:sz w:val="20"/>
                <w:szCs w:val="20"/>
              </w:rPr>
              <w:t>Ruby (90%); origin: Synthetic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6CF1C86" w14:textId="77777777" w:rsidR="008667AF" w:rsidRDefault="008667AF">
            <w:pPr>
              <w:spacing w:after="120" w:line="276" w:lineRule="auto"/>
              <w:rPr>
                <w:rFonts w:eastAsia="Times New Roman"/>
                <w:sz w:val="20"/>
                <w:szCs w:val="20"/>
              </w:rPr>
            </w:pPr>
            <w:r>
              <w:rPr>
                <w:rFonts w:eastAsia="Times New Roman"/>
                <w:sz w:val="20"/>
                <w:szCs w:val="20"/>
              </w:rPr>
              <w:t>r1, r21, r41, r62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2862442"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436D157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4B05617" w14:textId="77777777" w:rsidR="008667AF" w:rsidRDefault="008667AF">
            <w:pPr>
              <w:spacing w:after="120" w:line="276" w:lineRule="auto"/>
              <w:rPr>
                <w:rFonts w:eastAsia="Times New Roman"/>
                <w:sz w:val="20"/>
                <w:szCs w:val="20"/>
              </w:rPr>
            </w:pPr>
            <w:r>
              <w:rPr>
                <w:rFonts w:eastAsia="Times New Roman"/>
                <w:sz w:val="20"/>
                <w:szCs w:val="20"/>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E3628F" w14:textId="77777777" w:rsidR="008667AF" w:rsidRDefault="008667AF">
            <w:pPr>
              <w:spacing w:after="120" w:line="276" w:lineRule="auto"/>
              <w:rPr>
                <w:rFonts w:eastAsia="Times New Roman"/>
                <w:sz w:val="20"/>
                <w:szCs w:val="20"/>
              </w:rPr>
            </w:pPr>
            <w:r>
              <w:rPr>
                <w:rFonts w:eastAsia="Times New Roman"/>
                <w:sz w:val="20"/>
                <w:szCs w:val="20"/>
              </w:rPr>
              <w:t>Star 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D48D63F" w14:textId="77777777" w:rsidR="008667AF" w:rsidRDefault="008667AF">
            <w:pPr>
              <w:spacing w:after="120" w:line="276" w:lineRule="auto"/>
              <w:rPr>
                <w:rFonts w:eastAsia="Times New Roman"/>
                <w:sz w:val="20"/>
                <w:szCs w:val="20"/>
              </w:rPr>
            </w:pPr>
            <w:r>
              <w:rPr>
                <w:rFonts w:eastAsia="Times New Roman"/>
                <w:sz w:val="20"/>
                <w:szCs w:val="20"/>
              </w:rPr>
              <w:t>RI 1.765, SG 4.00, uniaxial, blue, 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E5027F9" w14:textId="77777777" w:rsidR="008667AF" w:rsidRDefault="008667AF">
            <w:pPr>
              <w:spacing w:after="120" w:line="276" w:lineRule="auto"/>
              <w:rPr>
                <w:rFonts w:eastAsia="Times New Roman"/>
                <w:sz w:val="20"/>
                <w:szCs w:val="20"/>
              </w:rPr>
            </w:pPr>
            <w:r>
              <w:rPr>
                <w:rFonts w:eastAsia="Times New Roman"/>
                <w:sz w:val="20"/>
                <w:szCs w:val="20"/>
              </w:rPr>
              <w:t>Star sapphire (not blue 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41A4351" w14:textId="77777777" w:rsidR="008667AF" w:rsidRDefault="008667AF">
            <w:pPr>
              <w:spacing w:after="120" w:line="276" w:lineRule="auto"/>
              <w:rPr>
                <w:rFonts w:eastAsia="Times New Roman"/>
                <w:sz w:val="20"/>
                <w:szCs w:val="20"/>
              </w:rPr>
            </w:pPr>
            <w:r>
              <w:rPr>
                <w:rFonts w:eastAsia="Times New Roman"/>
                <w:sz w:val="20"/>
                <w:szCs w:val="20"/>
              </w:rPr>
              <w:t>Star sapphire (90%)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E953551" w14:textId="77777777" w:rsidR="008667AF" w:rsidRDefault="008667AF">
            <w:pPr>
              <w:spacing w:after="120" w:line="276" w:lineRule="auto"/>
              <w:rPr>
                <w:rFonts w:eastAsia="Times New Roman"/>
                <w:sz w:val="20"/>
                <w:szCs w:val="20"/>
              </w:rPr>
            </w:pPr>
            <w:r>
              <w:rPr>
                <w:rFonts w:eastAsia="Times New Roman"/>
                <w:sz w:val="20"/>
                <w:szCs w:val="20"/>
              </w:rPr>
              <w:t>r1, r23, r52, r66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2B5BC9"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0912053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ADE7D0E" w14:textId="77777777" w:rsidR="008667AF" w:rsidRDefault="008667AF">
            <w:pPr>
              <w:spacing w:after="120" w:line="276" w:lineRule="auto"/>
              <w:rPr>
                <w:rFonts w:eastAsia="Times New Roman"/>
                <w:sz w:val="20"/>
                <w:szCs w:val="20"/>
              </w:rPr>
            </w:pPr>
            <w:r>
              <w:rPr>
                <w:rFonts w:eastAsia="Times New Roman"/>
                <w:sz w:val="20"/>
                <w:szCs w:val="20"/>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706CB5" w14:textId="77777777" w:rsidR="008667AF" w:rsidRDefault="008667AF">
            <w:pPr>
              <w:spacing w:after="120" w:line="276" w:lineRule="auto"/>
              <w:rPr>
                <w:rFonts w:eastAsia="Times New Roman"/>
                <w:sz w:val="20"/>
                <w:szCs w:val="20"/>
              </w:rPr>
            </w:pPr>
            <w:r>
              <w:rPr>
                <w:rFonts w:eastAsia="Times New Roman"/>
                <w:sz w:val="20"/>
                <w:szCs w:val="20"/>
              </w:rPr>
              <w:t>Missing RI and SG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80747CC" w14:textId="77777777" w:rsidR="008667AF" w:rsidRDefault="008667AF">
            <w:pPr>
              <w:spacing w:after="120" w:line="276" w:lineRule="auto"/>
              <w:rPr>
                <w:rFonts w:eastAsia="Times New Roman"/>
                <w:sz w:val="20"/>
                <w:szCs w:val="20"/>
              </w:rPr>
            </w:pPr>
            <w:r>
              <w:rPr>
                <w:rFonts w:eastAsia="Times New Roman"/>
                <w:sz w:val="20"/>
                <w:szCs w:val="20"/>
              </w:rPr>
              <w:t>isotropic, red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A5A5A77" w14:textId="77777777" w:rsidR="008667AF" w:rsidRDefault="008667AF">
            <w:pPr>
              <w:spacing w:after="120" w:line="276" w:lineRule="auto"/>
              <w:rPr>
                <w:rFonts w:eastAsia="Times New Roman"/>
                <w:sz w:val="20"/>
                <w:szCs w:val="20"/>
              </w:rPr>
            </w:pPr>
            <w:r>
              <w:rPr>
                <w:rFonts w:eastAsia="Times New Roman"/>
                <w:sz w:val="20"/>
                <w:szCs w:val="20"/>
              </w:rPr>
              <w:t>Ranked candidates, measure more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74D5CBA" w14:textId="77777777" w:rsidR="008667AF" w:rsidRDefault="008667AF">
            <w:pPr>
              <w:spacing w:after="120" w:line="276" w:lineRule="auto"/>
              <w:rPr>
                <w:rFonts w:eastAsia="Times New Roman"/>
                <w:sz w:val="20"/>
                <w:szCs w:val="20"/>
              </w:rPr>
            </w:pPr>
            <w:r>
              <w:rPr>
                <w:rFonts w:eastAsia="Times New Roman"/>
                <w:sz w:val="20"/>
                <w:szCs w:val="20"/>
              </w:rPr>
              <w:t>Ranked: Spinel 52%, Garnet 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EB08B6" w14:textId="77777777" w:rsidR="008667AF" w:rsidRDefault="008667AF">
            <w:pPr>
              <w:spacing w:after="120" w:line="276" w:lineRule="auto"/>
              <w:rPr>
                <w:rFonts w:eastAsia="Times New Roman"/>
                <w:sz w:val="20"/>
                <w:szCs w:val="20"/>
              </w:rPr>
            </w:pPr>
            <w:r>
              <w:rPr>
                <w:rFonts w:eastAsia="Times New Roman"/>
                <w:sz w:val="20"/>
                <w:szCs w:val="20"/>
              </w:rPr>
              <w:t>r14, r15, r19, r70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CBA1058"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1452C7A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35E0125" w14:textId="77777777" w:rsidR="008667AF" w:rsidRDefault="008667AF">
            <w:pPr>
              <w:spacing w:after="120" w:line="276" w:lineRule="auto"/>
              <w:rPr>
                <w:rFonts w:eastAsia="Times New Roman"/>
                <w:sz w:val="20"/>
                <w:szCs w:val="20"/>
              </w:rPr>
            </w:pPr>
            <w:r>
              <w:rPr>
                <w:rFonts w:eastAsia="Times New Roman"/>
                <w:sz w:val="20"/>
                <w:szCs w:val="20"/>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85EA1D7" w14:textId="77777777" w:rsidR="008667AF" w:rsidRDefault="008667AF">
            <w:pPr>
              <w:spacing w:after="120" w:line="276" w:lineRule="auto"/>
              <w:rPr>
                <w:rFonts w:eastAsia="Times New Roman"/>
                <w:sz w:val="20"/>
                <w:szCs w:val="20"/>
              </w:rPr>
            </w:pPr>
            <w:r>
              <w:rPr>
                <w:rFonts w:eastAsia="Times New Roman"/>
                <w:sz w:val="20"/>
                <w:szCs w:val="20"/>
              </w:rPr>
              <w:t>No match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1736DD5" w14:textId="77777777" w:rsidR="008667AF" w:rsidRDefault="008667AF">
            <w:pPr>
              <w:spacing w:after="120" w:line="276" w:lineRule="auto"/>
              <w:rPr>
                <w:rFonts w:eastAsia="Times New Roman"/>
                <w:sz w:val="20"/>
                <w:szCs w:val="20"/>
              </w:rPr>
            </w:pPr>
            <w:r>
              <w:rPr>
                <w:rFonts w:eastAsia="Times New Roman"/>
                <w:sz w:val="20"/>
                <w:szCs w:val="20"/>
              </w:rPr>
              <w:t>RI 1.40, SG 1.50, 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44924BF" w14:textId="77777777" w:rsidR="008667AF" w:rsidRDefault="008667AF">
            <w:pPr>
              <w:spacing w:after="120" w:line="276" w:lineRule="auto"/>
              <w:rPr>
                <w:rFonts w:eastAsia="Times New Roman"/>
                <w:sz w:val="20"/>
                <w:szCs w:val="20"/>
              </w:rPr>
            </w:pPr>
            <w:r>
              <w:rPr>
                <w:rFonts w:eastAsia="Times New Roman"/>
                <w:sz w:val="20"/>
                <w:szCs w:val="20"/>
              </w:rPr>
              <w:t>Unknown, laboratory test advised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5139F36" w14:textId="77777777" w:rsidR="008667AF" w:rsidRDefault="008667AF">
            <w:pPr>
              <w:spacing w:after="120" w:line="276" w:lineRule="auto"/>
              <w:rPr>
                <w:rFonts w:eastAsia="Times New Roman"/>
                <w:sz w:val="20"/>
                <w:szCs w:val="20"/>
              </w:rPr>
            </w:pPr>
            <w:r>
              <w:rPr>
                <w:rFonts w:eastAsia="Times New Roman"/>
                <w:sz w:val="20"/>
                <w:szCs w:val="20"/>
              </w:rPr>
              <w:t>We could not identify this stone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CCFA82C" w14:textId="77777777" w:rsidR="008667AF" w:rsidRDefault="008667AF">
            <w:pPr>
              <w:spacing w:after="120" w:line="276" w:lineRule="auto"/>
              <w:rPr>
                <w:rFonts w:eastAsia="Times New Roman"/>
                <w:sz w:val="20"/>
                <w:szCs w:val="20"/>
              </w:rPr>
            </w:pPr>
            <w:r>
              <w:rPr>
                <w:rFonts w:eastAsia="Times New Roman"/>
                <w:sz w:val="20"/>
                <w:szCs w:val="20"/>
              </w:rPr>
              <w:t>r72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5735362"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01B258D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6C2C8A2" w14:textId="77777777" w:rsidR="008667AF" w:rsidRDefault="008667AF">
            <w:pPr>
              <w:spacing w:after="120" w:line="276" w:lineRule="auto"/>
              <w:rPr>
                <w:rFonts w:eastAsia="Times New Roman"/>
                <w:sz w:val="20"/>
                <w:szCs w:val="20"/>
              </w:rPr>
            </w:pPr>
            <w:r>
              <w:rPr>
                <w:rFonts w:eastAsia="Times New Roman"/>
                <w:sz w:val="20"/>
                <w:szCs w:val="20"/>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997BCB4" w14:textId="77777777" w:rsidR="008667AF" w:rsidRDefault="008667AF">
            <w:pPr>
              <w:spacing w:after="120" w:line="276" w:lineRule="auto"/>
              <w:rPr>
                <w:rFonts w:eastAsia="Times New Roman"/>
                <w:sz w:val="20"/>
                <w:szCs w:val="20"/>
              </w:rPr>
            </w:pPr>
            <w:r>
              <w:rPr>
                <w:rFonts w:eastAsia="Times New Roman"/>
                <w:sz w:val="20"/>
                <w:szCs w:val="20"/>
              </w:rPr>
              <w:t>Verify - true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2F14AB" w14:textId="77777777" w:rsidR="008667AF" w:rsidRDefault="008667AF">
            <w:pPr>
              <w:spacing w:after="120" w:line="276" w:lineRule="auto"/>
              <w:rPr>
                <w:rFonts w:eastAsia="Times New Roman"/>
                <w:sz w:val="20"/>
                <w:szCs w:val="20"/>
              </w:rPr>
            </w:pPr>
            <w:r>
              <w:rPr>
                <w:rFonts w:eastAsia="Times New Roman"/>
                <w:sz w:val="20"/>
                <w:szCs w:val="20"/>
              </w:rPr>
              <w:t>"Is it ruby?" with ruby data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2389E57" w14:textId="77777777" w:rsidR="008667AF" w:rsidRDefault="008667AF">
            <w:pPr>
              <w:spacing w:after="120" w:line="276" w:lineRule="auto"/>
              <w:rPr>
                <w:rFonts w:eastAsia="Times New Roman"/>
                <w:sz w:val="20"/>
                <w:szCs w:val="20"/>
              </w:rPr>
            </w:pPr>
            <w:r>
              <w:rPr>
                <w:rFonts w:eastAsia="Times New Roman"/>
                <w:sz w:val="20"/>
                <w:szCs w:val="20"/>
              </w:rPr>
              <w:t>Yes, with proof tree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1F4E9E" w14:textId="77777777" w:rsidR="008667AF" w:rsidRDefault="008667AF">
            <w:pPr>
              <w:spacing w:after="120" w:line="276" w:lineRule="auto"/>
              <w:rPr>
                <w:rFonts w:eastAsia="Times New Roman"/>
                <w:sz w:val="20"/>
                <w:szCs w:val="20"/>
              </w:rPr>
            </w:pPr>
            <w:r>
              <w:rPr>
                <w:rFonts w:eastAsia="Times New Roman"/>
                <w:sz w:val="20"/>
                <w:szCs w:val="20"/>
              </w:rPr>
              <w:t>YES (90%) with proof tree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917C32A" w14:textId="77777777" w:rsidR="008667AF" w:rsidRDefault="008667AF">
            <w:pPr>
              <w:spacing w:after="120" w:line="276" w:lineRule="auto"/>
              <w:rPr>
                <w:rFonts w:eastAsia="Times New Roman"/>
                <w:sz w:val="20"/>
                <w:szCs w:val="20"/>
              </w:rPr>
            </w:pPr>
            <w:r>
              <w:rPr>
                <w:rFonts w:eastAsia="Times New Roman"/>
                <w:sz w:val="20"/>
                <w:szCs w:val="20"/>
              </w:rPr>
              <w:t>r21, r1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A6EBD6"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4E7B2E1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2062F3B" w14:textId="77777777" w:rsidR="008667AF" w:rsidRDefault="008667AF">
            <w:pPr>
              <w:spacing w:after="120" w:line="276" w:lineRule="auto"/>
              <w:rPr>
                <w:rFonts w:eastAsia="Times New Roman"/>
                <w:sz w:val="20"/>
                <w:szCs w:val="20"/>
              </w:rPr>
            </w:pPr>
            <w:r>
              <w:rPr>
                <w:rFonts w:eastAsia="Times New Roman"/>
                <w:sz w:val="20"/>
                <w:szCs w:val="20"/>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24EB417" w14:textId="77777777" w:rsidR="008667AF" w:rsidRDefault="008667AF">
            <w:pPr>
              <w:spacing w:after="120" w:line="276" w:lineRule="auto"/>
              <w:rPr>
                <w:rFonts w:eastAsia="Times New Roman"/>
                <w:sz w:val="20"/>
                <w:szCs w:val="20"/>
              </w:rPr>
            </w:pPr>
            <w:r>
              <w:rPr>
                <w:rFonts w:eastAsia="Times New Roman"/>
                <w:sz w:val="20"/>
                <w:szCs w:val="20"/>
              </w:rPr>
              <w:t>Verify - false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05FB60B" w14:textId="77777777" w:rsidR="008667AF" w:rsidRDefault="008667AF">
            <w:pPr>
              <w:spacing w:after="120" w:line="276" w:lineRule="auto"/>
              <w:rPr>
                <w:rFonts w:eastAsia="Times New Roman"/>
                <w:sz w:val="20"/>
                <w:szCs w:val="20"/>
              </w:rPr>
            </w:pPr>
            <w:r>
              <w:rPr>
                <w:rFonts w:eastAsia="Times New Roman"/>
                <w:sz w:val="20"/>
                <w:szCs w:val="20"/>
              </w:rPr>
              <w:t>"Is it spinel?" with sapphire data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D775C0" w14:textId="77777777" w:rsidR="008667AF" w:rsidRDefault="008667AF">
            <w:pPr>
              <w:spacing w:after="120" w:line="276" w:lineRule="auto"/>
              <w:rPr>
                <w:rFonts w:eastAsia="Times New Roman"/>
                <w:sz w:val="20"/>
                <w:szCs w:val="20"/>
              </w:rPr>
            </w:pPr>
            <w:r>
              <w:rPr>
                <w:rFonts w:eastAsia="Times New Roman"/>
                <w:sz w:val="20"/>
                <w:szCs w:val="20"/>
              </w:rPr>
              <w:t>No, names failed condition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ECD119A" w14:textId="77777777" w:rsidR="008667AF" w:rsidRDefault="008667AF">
            <w:pPr>
              <w:spacing w:after="120" w:line="276" w:lineRule="auto"/>
              <w:rPr>
                <w:rFonts w:eastAsia="Times New Roman"/>
                <w:sz w:val="20"/>
                <w:szCs w:val="20"/>
              </w:rPr>
            </w:pPr>
            <w:r>
              <w:rPr>
                <w:rFonts w:eastAsia="Times New Roman"/>
                <w:sz w:val="20"/>
                <w:szCs w:val="20"/>
              </w:rPr>
              <w:t>NO - must be singly refractive (isotropic), but you entered 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C292C64" w14:textId="77777777" w:rsidR="008667AF" w:rsidRDefault="008667AF">
            <w:pPr>
              <w:spacing w:after="120" w:line="276" w:lineRule="auto"/>
              <w:rPr>
                <w:rFonts w:eastAsia="Times New Roman"/>
                <w:sz w:val="20"/>
                <w:szCs w:val="20"/>
              </w:rPr>
            </w:pPr>
            <w:r>
              <w:rPr>
                <w:rFonts w:eastAsia="Times New Roman"/>
                <w:sz w:val="20"/>
                <w:szCs w:val="20"/>
              </w:rPr>
              <w:t>r2 (failed)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98E44D"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78C68C6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6A3490B" w14:textId="77777777" w:rsidR="008667AF" w:rsidRDefault="008667AF">
            <w:pPr>
              <w:spacing w:after="120" w:line="276" w:lineRule="auto"/>
              <w:rPr>
                <w:rFonts w:eastAsia="Times New Roman"/>
                <w:sz w:val="20"/>
                <w:szCs w:val="20"/>
              </w:rPr>
            </w:pPr>
            <w:r>
              <w:rPr>
                <w:rFonts w:eastAsia="Times New Roman"/>
                <w:sz w:val="20"/>
                <w:szCs w:val="20"/>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1362967" w14:textId="77777777" w:rsidR="008667AF" w:rsidRDefault="008667AF">
            <w:pPr>
              <w:spacing w:after="120" w:line="276" w:lineRule="auto"/>
              <w:rPr>
                <w:rFonts w:eastAsia="Times New Roman"/>
                <w:sz w:val="20"/>
                <w:szCs w:val="20"/>
              </w:rPr>
            </w:pPr>
            <w:r>
              <w:rPr>
                <w:rFonts w:eastAsia="Times New Roman"/>
                <w:sz w:val="20"/>
                <w:szCs w:val="20"/>
              </w:rPr>
              <w:t>Alexandrite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5DF184E" w14:textId="77777777" w:rsidR="008667AF" w:rsidRDefault="008667AF">
            <w:pPr>
              <w:spacing w:after="120" w:line="276" w:lineRule="auto"/>
              <w:rPr>
                <w:rFonts w:eastAsia="Times New Roman"/>
                <w:sz w:val="20"/>
                <w:szCs w:val="20"/>
              </w:rPr>
            </w:pPr>
            <w:r>
              <w:rPr>
                <w:rFonts w:eastAsia="Times New Roman"/>
                <w:sz w:val="20"/>
                <w:szCs w:val="20"/>
              </w:rPr>
              <w:t>RI 1.748, SG 3.73, biaxial, green, colour change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AB4318A" w14:textId="77777777" w:rsidR="008667AF" w:rsidRDefault="008667AF">
            <w:pPr>
              <w:spacing w:after="120" w:line="276" w:lineRule="auto"/>
              <w:rPr>
                <w:rFonts w:eastAsia="Times New Roman"/>
                <w:sz w:val="20"/>
                <w:szCs w:val="20"/>
              </w:rPr>
            </w:pPr>
            <w:r>
              <w:rPr>
                <w:rFonts w:eastAsia="Times New Roman"/>
                <w:sz w:val="20"/>
                <w:szCs w:val="20"/>
              </w:rPr>
              <w:t>Alexandrite, confirm-colour-change advice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DDD66BA" w14:textId="77777777" w:rsidR="008667AF" w:rsidRDefault="008667AF">
            <w:pPr>
              <w:spacing w:after="120" w:line="276" w:lineRule="auto"/>
              <w:rPr>
                <w:rFonts w:eastAsia="Times New Roman"/>
                <w:sz w:val="20"/>
                <w:szCs w:val="20"/>
              </w:rPr>
            </w:pPr>
            <w:r>
              <w:rPr>
                <w:rFonts w:eastAsia="Times New Roman"/>
                <w:sz w:val="20"/>
                <w:szCs w:val="20"/>
              </w:rPr>
              <w:t>Alexandrite (86%)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BAE77B" w14:textId="77777777" w:rsidR="008667AF" w:rsidRDefault="008667AF">
            <w:pPr>
              <w:spacing w:after="120" w:line="276" w:lineRule="auto"/>
              <w:rPr>
                <w:rFonts w:eastAsia="Times New Roman"/>
                <w:sz w:val="20"/>
                <w:szCs w:val="20"/>
              </w:rPr>
            </w:pPr>
            <w:r>
              <w:rPr>
                <w:rFonts w:eastAsia="Times New Roman"/>
                <w:sz w:val="20"/>
                <w:szCs w:val="20"/>
              </w:rPr>
              <w:t>r4, r29, r52, r66, r68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A4F218A"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7AB04C7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404A953" w14:textId="77777777" w:rsidR="008667AF" w:rsidRDefault="008667AF">
            <w:pPr>
              <w:spacing w:after="120" w:line="276" w:lineRule="auto"/>
              <w:rPr>
                <w:rFonts w:eastAsia="Times New Roman"/>
                <w:sz w:val="20"/>
                <w:szCs w:val="20"/>
              </w:rPr>
            </w:pPr>
            <w:r>
              <w:rPr>
                <w:rFonts w:eastAsia="Times New Roman"/>
                <w:sz w:val="20"/>
                <w:szCs w:val="20"/>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1E0BCA0" w14:textId="77777777" w:rsidR="008667AF" w:rsidRDefault="008667AF">
            <w:pPr>
              <w:spacing w:after="120" w:line="276" w:lineRule="auto"/>
              <w:rPr>
                <w:rFonts w:eastAsia="Times New Roman"/>
                <w:sz w:val="20"/>
                <w:szCs w:val="20"/>
              </w:rPr>
            </w:pPr>
            <w:r>
              <w:rPr>
                <w:rFonts w:eastAsia="Times New Roman"/>
                <w:sz w:val="20"/>
                <w:szCs w:val="20"/>
              </w:rPr>
              <w:t>Moonstone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5B1407B" w14:textId="77777777" w:rsidR="008667AF" w:rsidRDefault="008667AF">
            <w:pPr>
              <w:spacing w:after="120" w:line="276" w:lineRule="auto"/>
              <w:rPr>
                <w:rFonts w:eastAsia="Times New Roman"/>
                <w:sz w:val="20"/>
                <w:szCs w:val="20"/>
              </w:rPr>
            </w:pPr>
            <w:r>
              <w:rPr>
                <w:rFonts w:eastAsia="Times New Roman"/>
                <w:sz w:val="20"/>
                <w:szCs w:val="20"/>
              </w:rPr>
              <w:t>RI 1.52, SG 2.57, biaxial, colourless, adularescence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03A05A" w14:textId="77777777" w:rsidR="008667AF" w:rsidRDefault="008667AF">
            <w:pPr>
              <w:spacing w:after="120" w:line="276" w:lineRule="auto"/>
              <w:rPr>
                <w:rFonts w:eastAsia="Times New Roman"/>
                <w:sz w:val="20"/>
                <w:szCs w:val="20"/>
              </w:rPr>
            </w:pPr>
            <w:r>
              <w:rPr>
                <w:rFonts w:eastAsia="Times New Roman"/>
                <w:sz w:val="20"/>
                <w:szCs w:val="20"/>
              </w:rPr>
              <w:t>Moonstone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2B653B" w14:textId="77777777" w:rsidR="008667AF" w:rsidRDefault="008667AF">
            <w:pPr>
              <w:spacing w:after="120" w:line="276" w:lineRule="auto"/>
              <w:rPr>
                <w:rFonts w:eastAsia="Times New Roman"/>
                <w:sz w:val="20"/>
                <w:szCs w:val="20"/>
              </w:rPr>
            </w:pPr>
            <w:r>
              <w:rPr>
                <w:rFonts w:eastAsia="Times New Roman"/>
                <w:sz w:val="20"/>
                <w:szCs w:val="20"/>
              </w:rPr>
              <w:t>Moonstone (86%)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5D73551" w14:textId="77777777" w:rsidR="008667AF" w:rsidRDefault="008667AF">
            <w:pPr>
              <w:spacing w:after="120" w:line="276" w:lineRule="auto"/>
              <w:rPr>
                <w:rFonts w:eastAsia="Times New Roman"/>
                <w:sz w:val="20"/>
                <w:szCs w:val="20"/>
              </w:rPr>
            </w:pPr>
            <w:r>
              <w:rPr>
                <w:rFonts w:eastAsia="Times New Roman"/>
                <w:sz w:val="20"/>
                <w:szCs w:val="20"/>
              </w:rPr>
              <w:t>r9, r31, r52, r66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C2536B3"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39F6C3F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871559A" w14:textId="77777777" w:rsidR="008667AF" w:rsidRDefault="008667AF">
            <w:pPr>
              <w:spacing w:after="120" w:line="276" w:lineRule="auto"/>
              <w:rPr>
                <w:rFonts w:eastAsia="Times New Roman"/>
                <w:sz w:val="20"/>
                <w:szCs w:val="20"/>
              </w:rPr>
            </w:pPr>
            <w:r>
              <w:rPr>
                <w:rFonts w:eastAsia="Times New Roman"/>
                <w:sz w:val="20"/>
                <w:szCs w:val="20"/>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EEDEAF6" w14:textId="77777777" w:rsidR="008667AF" w:rsidRDefault="008667AF">
            <w:pPr>
              <w:spacing w:after="120" w:line="276" w:lineRule="auto"/>
              <w:rPr>
                <w:rFonts w:eastAsia="Times New Roman"/>
                <w:sz w:val="20"/>
                <w:szCs w:val="20"/>
              </w:rPr>
            </w:pPr>
            <w:r>
              <w:rPr>
                <w:rFonts w:eastAsia="Times New Roman"/>
                <w:sz w:val="20"/>
                <w:szCs w:val="20"/>
              </w:rPr>
              <w:t>Cubic zirconia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85B9610" w14:textId="77777777" w:rsidR="008667AF" w:rsidRDefault="008667AF">
            <w:pPr>
              <w:spacing w:after="120" w:line="276" w:lineRule="auto"/>
              <w:rPr>
                <w:rFonts w:eastAsia="Times New Roman"/>
                <w:sz w:val="20"/>
                <w:szCs w:val="20"/>
              </w:rPr>
            </w:pPr>
            <w:r>
              <w:rPr>
                <w:rFonts w:eastAsia="Times New Roman"/>
                <w:sz w:val="20"/>
                <w:szCs w:val="20"/>
              </w:rPr>
              <w:t>SG 5.80, isotropic, colourless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C98D494" w14:textId="77777777" w:rsidR="008667AF" w:rsidRDefault="008667AF">
            <w:pPr>
              <w:spacing w:after="120" w:line="276" w:lineRule="auto"/>
              <w:rPr>
                <w:rFonts w:eastAsia="Times New Roman"/>
                <w:sz w:val="20"/>
                <w:szCs w:val="20"/>
              </w:rPr>
            </w:pPr>
            <w:r>
              <w:rPr>
                <w:rFonts w:eastAsia="Times New Roman"/>
                <w:sz w:val="20"/>
                <w:szCs w:val="20"/>
              </w:rPr>
              <w:t>Imitation: cubic zirconia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E2019C5" w14:textId="77777777" w:rsidR="008667AF" w:rsidRDefault="008667AF">
            <w:pPr>
              <w:spacing w:after="120" w:line="276" w:lineRule="auto"/>
              <w:rPr>
                <w:rFonts w:eastAsia="Times New Roman"/>
                <w:sz w:val="20"/>
                <w:szCs w:val="20"/>
              </w:rPr>
            </w:pPr>
            <w:r>
              <w:rPr>
                <w:rFonts w:eastAsia="Times New Roman"/>
                <w:sz w:val="20"/>
                <w:szCs w:val="20"/>
              </w:rPr>
              <w:t>Cubic zirconia (95%); origin: Imitation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89528A" w14:textId="77777777" w:rsidR="008667AF" w:rsidRDefault="008667AF">
            <w:pPr>
              <w:spacing w:after="120" w:line="276" w:lineRule="auto"/>
              <w:rPr>
                <w:rFonts w:eastAsia="Times New Roman"/>
                <w:sz w:val="20"/>
                <w:szCs w:val="20"/>
              </w:rPr>
            </w:pPr>
            <w:r>
              <w:rPr>
                <w:rFonts w:eastAsia="Times New Roman"/>
                <w:sz w:val="20"/>
                <w:szCs w:val="20"/>
              </w:rPr>
              <w:t>r13, r45, r63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3045E9"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2ADB497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AC825FB" w14:textId="77777777" w:rsidR="008667AF" w:rsidRDefault="008667AF">
            <w:pPr>
              <w:spacing w:after="120" w:line="276" w:lineRule="auto"/>
              <w:rPr>
                <w:rFonts w:eastAsia="Times New Roman"/>
                <w:sz w:val="20"/>
                <w:szCs w:val="20"/>
              </w:rPr>
            </w:pPr>
            <w:r>
              <w:rPr>
                <w:rFonts w:eastAsia="Times New Roman"/>
                <w:sz w:val="20"/>
                <w:szCs w:val="20"/>
              </w:rPr>
              <w:lastRenderedPageBreak/>
              <w:t>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65ECD1" w14:textId="77777777" w:rsidR="008667AF" w:rsidRDefault="008667AF">
            <w:pPr>
              <w:spacing w:after="120" w:line="276" w:lineRule="auto"/>
              <w:rPr>
                <w:rFonts w:eastAsia="Times New Roman"/>
                <w:sz w:val="20"/>
                <w:szCs w:val="20"/>
              </w:rPr>
            </w:pPr>
            <w:r>
              <w:rPr>
                <w:rFonts w:eastAsia="Times New Roman"/>
                <w:sz w:val="20"/>
                <w:szCs w:val="20"/>
              </w:rPr>
              <w:t>Heat-treated 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03AF794" w14:textId="77777777" w:rsidR="008667AF" w:rsidRDefault="008667AF">
            <w:pPr>
              <w:spacing w:after="120" w:line="276" w:lineRule="auto"/>
              <w:rPr>
                <w:rFonts w:eastAsia="Times New Roman"/>
                <w:sz w:val="20"/>
                <w:szCs w:val="20"/>
              </w:rPr>
            </w:pPr>
            <w:r>
              <w:rPr>
                <w:rFonts w:eastAsia="Times New Roman"/>
                <w:sz w:val="20"/>
                <w:szCs w:val="20"/>
              </w:rPr>
              <w:t>RI 1.764, SG 4.00, uniaxial, blue, discoid fractures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138A0BD" w14:textId="77777777" w:rsidR="008667AF" w:rsidRDefault="008667AF">
            <w:pPr>
              <w:spacing w:after="120" w:line="276" w:lineRule="auto"/>
              <w:rPr>
                <w:rFonts w:eastAsia="Times New Roman"/>
                <w:sz w:val="20"/>
                <w:szCs w:val="20"/>
              </w:rPr>
            </w:pPr>
            <w:r>
              <w:rPr>
                <w:rFonts w:eastAsia="Times New Roman"/>
                <w:sz w:val="20"/>
                <w:szCs w:val="20"/>
              </w:rPr>
              <w:t>Blue sapphire, natural, heated, disclosure advice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47B4070" w14:textId="77777777" w:rsidR="008667AF" w:rsidRDefault="008667AF">
            <w:pPr>
              <w:spacing w:after="120" w:line="276" w:lineRule="auto"/>
              <w:rPr>
                <w:rFonts w:eastAsia="Times New Roman"/>
                <w:sz w:val="20"/>
                <w:szCs w:val="20"/>
              </w:rPr>
            </w:pPr>
            <w:r>
              <w:rPr>
                <w:rFonts w:eastAsia="Times New Roman"/>
                <w:sz w:val="20"/>
                <w:szCs w:val="20"/>
              </w:rPr>
              <w:t>Blue sapphire (90%); Likely natural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763D0FE" w14:textId="77777777" w:rsidR="008667AF" w:rsidRDefault="008667AF">
            <w:pPr>
              <w:spacing w:after="120" w:line="276" w:lineRule="auto"/>
              <w:rPr>
                <w:rFonts w:eastAsia="Times New Roman"/>
                <w:sz w:val="20"/>
                <w:szCs w:val="20"/>
              </w:rPr>
            </w:pPr>
            <w:r>
              <w:rPr>
                <w:rFonts w:eastAsia="Times New Roman"/>
                <w:sz w:val="20"/>
                <w:szCs w:val="20"/>
              </w:rPr>
              <w:t>r1, r24, r49, r50, r61, r67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5584FA"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50D9FDC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99DD0CA" w14:textId="77777777" w:rsidR="008667AF" w:rsidRDefault="008667AF">
            <w:pPr>
              <w:spacing w:after="120" w:line="276" w:lineRule="auto"/>
              <w:rPr>
                <w:rFonts w:eastAsia="Times New Roman"/>
                <w:sz w:val="20"/>
                <w:szCs w:val="20"/>
              </w:rPr>
            </w:pPr>
            <w:r>
              <w:rPr>
                <w:rFonts w:eastAsia="Times New Roman"/>
                <w:sz w:val="20"/>
                <w:szCs w:val="20"/>
              </w:rPr>
              <w:t>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5FB391" w14:textId="77777777" w:rsidR="008667AF" w:rsidRDefault="008667AF">
            <w:pPr>
              <w:spacing w:after="120" w:line="276" w:lineRule="auto"/>
              <w:rPr>
                <w:rFonts w:eastAsia="Times New Roman"/>
                <w:sz w:val="20"/>
                <w:szCs w:val="20"/>
              </w:rPr>
            </w:pPr>
            <w:r>
              <w:rPr>
                <w:rFonts w:eastAsia="Times New Roman"/>
                <w:sz w:val="20"/>
                <w:szCs w:val="20"/>
              </w:rPr>
              <w:t>Ambiguous spinel/garnet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78A7E1" w14:textId="77777777" w:rsidR="008667AF" w:rsidRDefault="008667AF">
            <w:pPr>
              <w:spacing w:after="120" w:line="276" w:lineRule="auto"/>
              <w:rPr>
                <w:rFonts w:eastAsia="Times New Roman"/>
                <w:sz w:val="20"/>
                <w:szCs w:val="20"/>
              </w:rPr>
            </w:pPr>
            <w:r>
              <w:rPr>
                <w:rFonts w:eastAsia="Times New Roman"/>
                <w:sz w:val="20"/>
                <w:szCs w:val="20"/>
              </w:rPr>
              <w:t>RI 1.733, SG 3.62, 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CD3349" w14:textId="77777777" w:rsidR="008667AF" w:rsidRDefault="008667AF">
            <w:pPr>
              <w:spacing w:after="120" w:line="276" w:lineRule="auto"/>
              <w:rPr>
                <w:rFonts w:eastAsia="Times New Roman"/>
                <w:sz w:val="20"/>
                <w:szCs w:val="20"/>
              </w:rPr>
            </w:pPr>
            <w:r>
              <w:rPr>
                <w:rFonts w:eastAsia="Times New Roman"/>
                <w:sz w:val="20"/>
                <w:szCs w:val="20"/>
              </w:rPr>
              <w:t>Both species, re-measure advice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E355B79" w14:textId="77777777" w:rsidR="008667AF" w:rsidRDefault="008667AF">
            <w:pPr>
              <w:spacing w:after="120" w:line="276" w:lineRule="auto"/>
              <w:rPr>
                <w:rFonts w:eastAsia="Times New Roman"/>
                <w:sz w:val="20"/>
                <w:szCs w:val="20"/>
              </w:rPr>
            </w:pPr>
            <w:r>
              <w:rPr>
                <w:rFonts w:eastAsia="Times New Roman"/>
                <w:sz w:val="20"/>
                <w:szCs w:val="20"/>
              </w:rPr>
              <w:t>Ranked: Spinel 90%, Garnet 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00316A3" w14:textId="77777777" w:rsidR="008667AF" w:rsidRDefault="008667AF">
            <w:pPr>
              <w:spacing w:after="120" w:line="276" w:lineRule="auto"/>
              <w:rPr>
                <w:rFonts w:eastAsia="Times New Roman"/>
                <w:sz w:val="20"/>
                <w:szCs w:val="20"/>
              </w:rPr>
            </w:pPr>
            <w:r>
              <w:rPr>
                <w:rFonts w:eastAsia="Times New Roman"/>
                <w:sz w:val="20"/>
                <w:szCs w:val="20"/>
              </w:rPr>
              <w:t>r2, r3, r52, r66, r71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883159"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4FF34B7A"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5E9519F" w14:textId="77777777" w:rsidR="008667AF" w:rsidRDefault="008667AF">
            <w:pPr>
              <w:spacing w:after="120" w:line="276" w:lineRule="auto"/>
              <w:rPr>
                <w:rFonts w:eastAsia="Times New Roman"/>
                <w:sz w:val="20"/>
                <w:szCs w:val="20"/>
              </w:rPr>
            </w:pPr>
            <w:r>
              <w:rPr>
                <w:rFonts w:eastAsia="Times New Roman"/>
                <w:sz w:val="20"/>
                <w:szCs w:val="20"/>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2ED1F8B" w14:textId="77777777" w:rsidR="008667AF" w:rsidRDefault="008667AF">
            <w:pPr>
              <w:spacing w:after="120" w:line="276" w:lineRule="auto"/>
              <w:rPr>
                <w:rFonts w:eastAsia="Times New Roman"/>
                <w:sz w:val="20"/>
                <w:szCs w:val="20"/>
              </w:rPr>
            </w:pPr>
            <w:r>
              <w:rPr>
                <w:rFonts w:eastAsia="Times New Roman"/>
                <w:sz w:val="20"/>
                <w:szCs w:val="20"/>
              </w:rPr>
              <w:t>Edge-of-range reading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E00F16" w14:textId="77777777" w:rsidR="008667AF" w:rsidRDefault="008667AF">
            <w:pPr>
              <w:spacing w:after="120" w:line="276" w:lineRule="auto"/>
              <w:rPr>
                <w:rFonts w:eastAsia="Times New Roman"/>
                <w:sz w:val="20"/>
                <w:szCs w:val="20"/>
              </w:rPr>
            </w:pPr>
            <w:r>
              <w:rPr>
                <w:rFonts w:eastAsia="Times New Roman"/>
                <w:sz w:val="20"/>
                <w:szCs w:val="20"/>
              </w:rPr>
              <w:t>RI 1.783 (inside tolerance only), SG 4.00, uniaxial, blue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7AF6E92" w14:textId="77777777" w:rsidR="008667AF" w:rsidRDefault="008667AF">
            <w:pPr>
              <w:spacing w:after="120" w:line="276" w:lineRule="auto"/>
              <w:rPr>
                <w:rFonts w:eastAsia="Times New Roman"/>
                <w:sz w:val="20"/>
                <w:szCs w:val="20"/>
              </w:rPr>
            </w:pPr>
            <w:r>
              <w:rPr>
                <w:rFonts w:eastAsia="Times New Roman"/>
                <w:sz w:val="20"/>
                <w:szCs w:val="20"/>
              </w:rPr>
              <w:t>Blue sapphire with reduced certainty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31BDFD" w14:textId="77777777" w:rsidR="008667AF" w:rsidRDefault="008667AF">
            <w:pPr>
              <w:spacing w:after="120" w:line="276" w:lineRule="auto"/>
              <w:rPr>
                <w:rFonts w:eastAsia="Times New Roman"/>
                <w:sz w:val="20"/>
                <w:szCs w:val="20"/>
              </w:rPr>
            </w:pPr>
            <w:r>
              <w:rPr>
                <w:rFonts w:eastAsia="Times New Roman"/>
                <w:sz w:val="20"/>
                <w:szCs w:val="20"/>
              </w:rPr>
              <w:t>Blue sapphire (63%)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F5282C8" w14:textId="77777777" w:rsidR="008667AF" w:rsidRDefault="008667AF">
            <w:pPr>
              <w:spacing w:after="120" w:line="276" w:lineRule="auto"/>
              <w:rPr>
                <w:rFonts w:eastAsia="Times New Roman"/>
                <w:sz w:val="20"/>
                <w:szCs w:val="20"/>
              </w:rPr>
            </w:pPr>
            <w:r>
              <w:rPr>
                <w:rFonts w:eastAsia="Times New Roman"/>
                <w:sz w:val="20"/>
                <w:szCs w:val="20"/>
              </w:rPr>
              <w:t>r1, r24, r52, r66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B6FED67"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49A45D6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3A376F7" w14:textId="77777777" w:rsidR="008667AF" w:rsidRDefault="008667AF">
            <w:pPr>
              <w:spacing w:after="120" w:line="276" w:lineRule="auto"/>
              <w:rPr>
                <w:rFonts w:eastAsia="Times New Roman"/>
                <w:sz w:val="20"/>
                <w:szCs w:val="20"/>
              </w:rPr>
            </w:pPr>
            <w:r>
              <w:rPr>
                <w:rFonts w:eastAsia="Times New Roman"/>
                <w:sz w:val="20"/>
                <w:szCs w:val="20"/>
              </w:rPr>
              <w:t>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117ADEE" w14:textId="77777777" w:rsidR="008667AF" w:rsidRDefault="008667AF">
            <w:pPr>
              <w:spacing w:after="120" w:line="276" w:lineRule="auto"/>
              <w:rPr>
                <w:rFonts w:eastAsia="Times New Roman"/>
                <w:sz w:val="20"/>
                <w:szCs w:val="20"/>
              </w:rPr>
            </w:pPr>
            <w:r>
              <w:rPr>
                <w:rFonts w:eastAsia="Times New Roman"/>
                <w:sz w:val="20"/>
                <w:szCs w:val="20"/>
              </w:rPr>
              <w:t>Consultation stops early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4787940" w14:textId="77777777" w:rsidR="008667AF" w:rsidRDefault="008667AF">
            <w:pPr>
              <w:spacing w:after="120" w:line="276" w:lineRule="auto"/>
              <w:rPr>
                <w:rFonts w:eastAsia="Times New Roman"/>
                <w:sz w:val="20"/>
                <w:szCs w:val="20"/>
              </w:rPr>
            </w:pPr>
            <w:r>
              <w:rPr>
                <w:rFonts w:eastAsia="Times New Roman"/>
                <w:sz w:val="20"/>
                <w:szCs w:val="20"/>
              </w:rPr>
              <w:t>Goal ruby; answer optic = 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D05469" w14:textId="77777777" w:rsidR="008667AF" w:rsidRDefault="008667AF">
            <w:pPr>
              <w:spacing w:after="120" w:line="276" w:lineRule="auto"/>
              <w:rPr>
                <w:rFonts w:eastAsia="Times New Roman"/>
                <w:sz w:val="20"/>
                <w:szCs w:val="20"/>
              </w:rPr>
            </w:pPr>
            <w:r>
              <w:rPr>
                <w:rFonts w:eastAsia="Times New Roman"/>
                <w:sz w:val="20"/>
                <w:szCs w:val="20"/>
              </w:rPr>
              <w:t>No, without asking RI, SG or colour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F42F08D" w14:textId="77777777" w:rsidR="008667AF" w:rsidRDefault="008667AF">
            <w:pPr>
              <w:spacing w:after="120" w:line="276" w:lineRule="auto"/>
              <w:rPr>
                <w:rFonts w:eastAsia="Times New Roman"/>
                <w:sz w:val="20"/>
                <w:szCs w:val="20"/>
              </w:rPr>
            </w:pPr>
            <w:r>
              <w:rPr>
                <w:rFonts w:eastAsia="Times New Roman"/>
                <w:sz w:val="20"/>
                <w:szCs w:val="20"/>
              </w:rPr>
              <w:t>Answer NO after 1 question; RI, SG, colour never asked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61311BD" w14:textId="77777777" w:rsidR="008667AF" w:rsidRDefault="008667AF">
            <w:pPr>
              <w:spacing w:after="120" w:line="276" w:lineRule="auto"/>
              <w:rPr>
                <w:rFonts w:eastAsia="Times New Roman"/>
                <w:sz w:val="20"/>
                <w:szCs w:val="20"/>
              </w:rPr>
            </w:pPr>
            <w:r>
              <w:rPr>
                <w:rFonts w:eastAsia="Times New Roman"/>
                <w:sz w:val="20"/>
                <w:szCs w:val="20"/>
              </w:rPr>
              <w:t>r21, r1 (failed)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49C4233"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7C14A05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19FAE61" w14:textId="77777777" w:rsidR="008667AF" w:rsidRDefault="008667AF">
            <w:pPr>
              <w:spacing w:after="120" w:line="276" w:lineRule="auto"/>
              <w:rPr>
                <w:rFonts w:eastAsia="Times New Roman"/>
                <w:sz w:val="20"/>
                <w:szCs w:val="20"/>
              </w:rPr>
            </w:pPr>
            <w:r>
              <w:rPr>
                <w:rFonts w:eastAsia="Times New Roman"/>
                <w:sz w:val="20"/>
                <w:szCs w:val="20"/>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5F18C0B" w14:textId="77777777" w:rsidR="008667AF" w:rsidRDefault="008667AF">
            <w:pPr>
              <w:spacing w:after="120" w:line="276" w:lineRule="auto"/>
              <w:rPr>
                <w:rFonts w:eastAsia="Times New Roman"/>
                <w:sz w:val="20"/>
                <w:szCs w:val="20"/>
              </w:rPr>
            </w:pPr>
            <w:r>
              <w:rPr>
                <w:rFonts w:eastAsia="Times New Roman"/>
                <w:sz w:val="20"/>
                <w:szCs w:val="20"/>
              </w:rPr>
              <w:t>Plain-English question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E963C71" w14:textId="77777777" w:rsidR="008667AF" w:rsidRDefault="008667AF">
            <w:pPr>
              <w:spacing w:after="120" w:line="276" w:lineRule="auto"/>
              <w:rPr>
                <w:rFonts w:eastAsia="Times New Roman"/>
                <w:sz w:val="20"/>
                <w:szCs w:val="20"/>
              </w:rPr>
            </w:pPr>
            <w:r>
              <w:rPr>
                <w:rFonts w:eastAsia="Times New Roman"/>
                <w:sz w:val="20"/>
                <w:szCs w:val="20"/>
              </w:rPr>
              <w:t>"Is my stone a sapphire if the RI is 1.765 and it is blue?"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499889B" w14:textId="77777777" w:rsidR="008667AF" w:rsidRDefault="008667AF">
            <w:pPr>
              <w:spacing w:after="120" w:line="276" w:lineRule="auto"/>
              <w:rPr>
                <w:rFonts w:eastAsia="Times New Roman"/>
                <w:sz w:val="20"/>
                <w:szCs w:val="20"/>
              </w:rPr>
            </w:pPr>
            <w:r>
              <w:rPr>
                <w:rFonts w:eastAsia="Times New Roman"/>
                <w:sz w:val="20"/>
                <w:szCs w:val="20"/>
              </w:rPr>
              <w:t>Goal blue sapphire, facts RI and colour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1A55B6" w14:textId="77777777" w:rsidR="008667AF" w:rsidRDefault="008667AF">
            <w:pPr>
              <w:spacing w:after="120" w:line="276" w:lineRule="auto"/>
              <w:rPr>
                <w:rFonts w:eastAsia="Times New Roman"/>
                <w:sz w:val="20"/>
                <w:szCs w:val="20"/>
              </w:rPr>
            </w:pPr>
            <w:r>
              <w:rPr>
                <w:rFonts w:eastAsia="Times New Roman"/>
                <w:sz w:val="20"/>
                <w:szCs w:val="20"/>
              </w:rPr>
              <w:t>Parsed as verify(blue_sapphire) with [ri(1.765), observed_colour(blue)]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A56F1D2" w14:textId="77777777" w:rsidR="008667AF" w:rsidRDefault="008667AF">
            <w:pPr>
              <w:spacing w:after="120" w:line="276" w:lineRule="auto"/>
              <w:rPr>
                <w:rFonts w:eastAsia="Times New Roman"/>
                <w:sz w:val="20"/>
                <w:szCs w:val="20"/>
              </w:rPr>
            </w:pPr>
            <w:r>
              <w:rPr>
                <w:rFonts w:eastAsia="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87E2CC"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3C58838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E575F6D" w14:textId="77777777" w:rsidR="008667AF" w:rsidRDefault="008667AF">
            <w:pPr>
              <w:spacing w:after="120" w:line="276" w:lineRule="auto"/>
              <w:rPr>
                <w:rFonts w:eastAsia="Times New Roman"/>
                <w:sz w:val="20"/>
                <w:szCs w:val="20"/>
              </w:rPr>
            </w:pPr>
            <w:r>
              <w:rPr>
                <w:rFonts w:eastAsia="Times New Roman"/>
                <w:sz w:val="20"/>
                <w:szCs w:val="20"/>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8F4B955" w14:textId="77777777" w:rsidR="008667AF" w:rsidRDefault="008667AF">
            <w:pPr>
              <w:spacing w:after="120" w:line="276" w:lineRule="auto"/>
              <w:rPr>
                <w:rFonts w:eastAsia="Times New Roman"/>
                <w:sz w:val="20"/>
                <w:szCs w:val="20"/>
              </w:rPr>
            </w:pPr>
            <w:r>
              <w:rPr>
                <w:rFonts w:eastAsia="Times New Roman"/>
                <w:sz w:val="20"/>
                <w:szCs w:val="20"/>
              </w:rPr>
              <w:t>RI over the refractometer limit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F76B877" w14:textId="77777777" w:rsidR="008667AF" w:rsidRDefault="008667AF">
            <w:pPr>
              <w:spacing w:after="120" w:line="276" w:lineRule="auto"/>
              <w:rPr>
                <w:rFonts w:eastAsia="Times New Roman"/>
                <w:sz w:val="20"/>
                <w:szCs w:val="20"/>
              </w:rPr>
            </w:pPr>
            <w:r>
              <w:rPr>
                <w:rFonts w:eastAsia="Times New Roman"/>
                <w:sz w:val="20"/>
                <w:szCs w:val="20"/>
              </w:rPr>
              <w:t>RI over the limit, SG 4.70, uniaxial, blue, crystals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88F64C1" w14:textId="77777777" w:rsidR="008667AF" w:rsidRDefault="008667AF">
            <w:pPr>
              <w:spacing w:after="120" w:line="276" w:lineRule="auto"/>
              <w:rPr>
                <w:rFonts w:eastAsia="Times New Roman"/>
                <w:sz w:val="20"/>
                <w:szCs w:val="20"/>
              </w:rPr>
            </w:pPr>
            <w:r>
              <w:rPr>
                <w:rFonts w:eastAsia="Times New Roman"/>
                <w:sz w:val="20"/>
                <w:szCs w:val="20"/>
              </w:rPr>
              <w:t>Blue zircon, not corundum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0190A72" w14:textId="77777777" w:rsidR="008667AF" w:rsidRDefault="008667AF">
            <w:pPr>
              <w:spacing w:after="120" w:line="276" w:lineRule="auto"/>
              <w:rPr>
                <w:rFonts w:eastAsia="Times New Roman"/>
                <w:sz w:val="20"/>
                <w:szCs w:val="20"/>
              </w:rPr>
            </w:pPr>
            <w:r>
              <w:rPr>
                <w:rFonts w:eastAsia="Times New Roman"/>
                <w:sz w:val="20"/>
                <w:szCs w:val="20"/>
              </w:rPr>
              <w:t>Blue zircon (65%); origin: Likely natural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B27214" w14:textId="77777777" w:rsidR="008667AF" w:rsidRDefault="008667AF">
            <w:pPr>
              <w:spacing w:after="120" w:line="276" w:lineRule="auto"/>
              <w:rPr>
                <w:rFonts w:eastAsia="Times New Roman"/>
                <w:sz w:val="20"/>
                <w:szCs w:val="20"/>
              </w:rPr>
            </w:pPr>
            <w:r>
              <w:rPr>
                <w:rFonts w:eastAsia="Times New Roman"/>
                <w:sz w:val="20"/>
                <w:szCs w:val="20"/>
              </w:rPr>
              <w:t>r5, r38, r47, r61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7CF7217" w14:textId="77777777" w:rsidR="008667AF" w:rsidRDefault="008667AF">
            <w:pPr>
              <w:spacing w:after="120" w:line="276" w:lineRule="auto"/>
              <w:rPr>
                <w:rFonts w:eastAsia="Times New Roman"/>
                <w:sz w:val="20"/>
                <w:szCs w:val="20"/>
              </w:rPr>
            </w:pPr>
            <w:r>
              <w:rPr>
                <w:rFonts w:eastAsia="Times New Roman"/>
                <w:sz w:val="20"/>
                <w:szCs w:val="20"/>
              </w:rPr>
              <w:t>Pass</w:t>
            </w:r>
          </w:p>
        </w:tc>
      </w:tr>
      <w:tr w:rsidR="00000000" w14:paraId="4BA2BA8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ABB4543" w14:textId="77777777" w:rsidR="008667AF" w:rsidRDefault="008667AF">
            <w:pPr>
              <w:spacing w:after="120" w:line="276" w:lineRule="auto"/>
              <w:rPr>
                <w:rFonts w:eastAsia="Times New Roman"/>
                <w:sz w:val="20"/>
                <w:szCs w:val="20"/>
              </w:rPr>
            </w:pPr>
            <w:r>
              <w:rPr>
                <w:rFonts w:eastAsia="Times New Roman"/>
                <w:sz w:val="20"/>
                <w:szCs w:val="20"/>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D5CE60A" w14:textId="77777777" w:rsidR="008667AF" w:rsidRDefault="008667AF">
            <w:pPr>
              <w:spacing w:after="120" w:line="276" w:lineRule="auto"/>
              <w:rPr>
                <w:rFonts w:eastAsia="Times New Roman"/>
                <w:sz w:val="20"/>
                <w:szCs w:val="20"/>
              </w:rPr>
            </w:pPr>
            <w:r>
              <w:rPr>
                <w:rFonts w:eastAsia="Times New Roman"/>
                <w:sz w:val="20"/>
                <w:szCs w:val="20"/>
              </w:rPr>
              <w:t>Next-measurement hint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FF21182" w14:textId="77777777" w:rsidR="008667AF" w:rsidRDefault="008667AF">
            <w:pPr>
              <w:spacing w:after="120" w:line="276" w:lineRule="auto"/>
              <w:rPr>
                <w:rFonts w:eastAsia="Times New Roman"/>
                <w:sz w:val="20"/>
                <w:szCs w:val="20"/>
              </w:rPr>
            </w:pPr>
            <w:r>
              <w:rPr>
                <w:rFonts w:eastAsia="Times New Roman"/>
                <w:sz w:val="20"/>
                <w:szCs w:val="20"/>
              </w:rPr>
              <w:t>isotropic, red (no RI or SG)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4967614" w14:textId="77777777" w:rsidR="008667AF" w:rsidRDefault="008667AF">
            <w:pPr>
              <w:spacing w:after="120" w:line="276" w:lineRule="auto"/>
              <w:rPr>
                <w:rFonts w:eastAsia="Times New Roman"/>
                <w:sz w:val="20"/>
                <w:szCs w:val="20"/>
              </w:rPr>
            </w:pPr>
            <w:r>
              <w:rPr>
                <w:rFonts w:eastAsia="Times New Roman"/>
                <w:sz w:val="20"/>
                <w:szCs w:val="20"/>
              </w:rPr>
              <w:t>Spinel and garnet; advise measuring RI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B3CAC8A" w14:textId="77777777" w:rsidR="008667AF" w:rsidRDefault="008667AF">
            <w:pPr>
              <w:spacing w:after="120" w:line="276" w:lineRule="auto"/>
              <w:rPr>
                <w:rFonts w:eastAsia="Times New Roman"/>
                <w:sz w:val="20"/>
                <w:szCs w:val="20"/>
              </w:rPr>
            </w:pPr>
            <w:r>
              <w:rPr>
                <w:rFonts w:eastAsia="Times New Roman"/>
                <w:sz w:val="20"/>
                <w:szCs w:val="20"/>
              </w:rPr>
              <w:t>Candidates spinel, garnet; suggests measuring RI next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1B40AB8" w14:textId="77777777" w:rsidR="008667AF" w:rsidRDefault="008667AF">
            <w:pPr>
              <w:spacing w:after="120" w:line="276" w:lineRule="auto"/>
              <w:rPr>
                <w:rFonts w:eastAsia="Times New Roman"/>
                <w:sz w:val="20"/>
                <w:szCs w:val="20"/>
              </w:rPr>
            </w:pPr>
            <w:r>
              <w:rPr>
                <w:rFonts w:eastAsia="Times New Roman"/>
                <w:sz w:val="20"/>
                <w:szCs w:val="20"/>
              </w:rPr>
              <w:t>r14, r15, r19, r70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30BED7E" w14:textId="77777777" w:rsidR="008667AF" w:rsidRDefault="008667AF">
            <w:pPr>
              <w:spacing w:after="120" w:line="276" w:lineRule="auto"/>
              <w:rPr>
                <w:rFonts w:eastAsia="Times New Roman"/>
                <w:sz w:val="20"/>
                <w:szCs w:val="20"/>
              </w:rPr>
            </w:pPr>
            <w:r>
              <w:rPr>
                <w:rFonts w:eastAsia="Times New Roman"/>
                <w:sz w:val="20"/>
                <w:szCs w:val="20"/>
              </w:rPr>
              <w:t>Pass</w:t>
            </w:r>
          </w:p>
        </w:tc>
      </w:tr>
    </w:tbl>
    <w:p w14:paraId="3CDB09B7" w14:textId="77777777" w:rsidR="008667AF" w:rsidRDefault="008667AF">
      <w:pPr>
        <w:pStyle w:val="Heading2"/>
        <w:rPr>
          <w:rFonts w:eastAsia="Times New Roman"/>
        </w:rPr>
      </w:pPr>
      <w:bookmarkStart w:id="31" w:name="_Toc241603527"/>
      <w:r>
        <w:rPr>
          <w:rFonts w:eastAsia="Times New Roman"/>
        </w:rPr>
        <w:t>5.3 Automated tests</w:t>
      </w:r>
      <w:bookmarkEnd w:id="31"/>
    </w:p>
    <w:p w14:paraId="3A107331" w14:textId="77777777" w:rsidR="008667AF" w:rsidRDefault="008667AF">
      <w:pPr>
        <w:pStyle w:val="NormalWeb"/>
      </w:pPr>
      <w:r>
        <w:t xml:space="preserve">The plunit suite in tests.pl contains 47 tests in five units (Table 10). All 47 pass (Appendix B). The suite is run with </w:t>
      </w:r>
      <w:r>
        <w:rPr>
          <w:rStyle w:val="code1"/>
        </w:rPr>
        <w:t>run_tests.</w:t>
      </w:r>
    </w:p>
    <w:p w14:paraId="2420041B" w14:textId="77777777" w:rsidR="008667AF" w:rsidRDefault="008667AF">
      <w:pPr>
        <w:pStyle w:val="tcaption"/>
      </w:pPr>
      <w:r>
        <w:t>Table 10. Automated test suites</w:t>
      </w:r>
    </w:p>
    <w:tbl>
      <w:tblPr>
        <w:tblW w:w="5000" w:type="pct"/>
        <w:tblCellMar>
          <w:top w:w="15" w:type="dxa"/>
          <w:left w:w="15" w:type="dxa"/>
          <w:bottom w:w="15" w:type="dxa"/>
          <w:right w:w="15" w:type="dxa"/>
        </w:tblCellMar>
        <w:tblLook w:val="04A0" w:firstRow="1" w:lastRow="0" w:firstColumn="1" w:lastColumn="0" w:noHBand="0" w:noVBand="1"/>
      </w:tblPr>
      <w:tblGrid>
        <w:gridCol w:w="2294"/>
        <w:gridCol w:w="595"/>
        <w:gridCol w:w="6122"/>
      </w:tblGrid>
      <w:tr w:rsidR="00000000" w14:paraId="381EBFDD" w14:textId="77777777" w:rsidTr="00FB7031">
        <w:trPr>
          <w:cantSplit/>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4A4976"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Unit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F122E9"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Tests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CD525FB"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What is checked</w:t>
            </w:r>
          </w:p>
        </w:tc>
      </w:tr>
      <w:tr w:rsidR="00000000" w14:paraId="13E737D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EB3452C" w14:textId="77777777" w:rsidR="008667AF" w:rsidRDefault="008667AF">
            <w:pPr>
              <w:spacing w:after="120" w:line="276" w:lineRule="auto"/>
              <w:rPr>
                <w:rFonts w:eastAsia="Times New Roman"/>
                <w:sz w:val="20"/>
                <w:szCs w:val="20"/>
              </w:rPr>
            </w:pPr>
            <w:r>
              <w:rPr>
                <w:rFonts w:eastAsia="Times New Roman"/>
                <w:sz w:val="20"/>
                <w:szCs w:val="20"/>
              </w:rPr>
              <w:t>identify_forward_chaining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E717231" w14:textId="77777777" w:rsidR="008667AF" w:rsidRDefault="008667AF">
            <w:pPr>
              <w:spacing w:after="120" w:line="276" w:lineRule="auto"/>
              <w:rPr>
                <w:rFonts w:eastAsia="Times New Roman"/>
                <w:sz w:val="20"/>
                <w:szCs w:val="20"/>
              </w:rPr>
            </w:pPr>
            <w:r>
              <w:rPr>
                <w:rFonts w:eastAsia="Times New Roman"/>
                <w:sz w:val="20"/>
                <w:szCs w:val="20"/>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368709" w14:textId="77777777" w:rsidR="008667AF" w:rsidRDefault="008667AF">
            <w:pPr>
              <w:spacing w:after="120" w:line="276" w:lineRule="auto"/>
              <w:rPr>
                <w:rFonts w:eastAsia="Times New Roman"/>
                <w:sz w:val="20"/>
                <w:szCs w:val="20"/>
              </w:rPr>
            </w:pPr>
            <w:r>
              <w:rPr>
                <w:rFonts w:eastAsia="Times New Roman"/>
                <w:sz w:val="20"/>
                <w:szCs w:val="20"/>
              </w:rPr>
              <w:t>Species, varieties, imitations, origin, treatment, partial data, ambiguity, no match, refractoriness, explanation generation.</w:t>
            </w:r>
          </w:p>
        </w:tc>
      </w:tr>
      <w:tr w:rsidR="00000000" w14:paraId="2ED49C9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85514B5" w14:textId="77777777" w:rsidR="008667AF" w:rsidRDefault="008667AF">
            <w:pPr>
              <w:spacing w:after="120" w:line="276" w:lineRule="auto"/>
              <w:rPr>
                <w:rFonts w:eastAsia="Times New Roman"/>
                <w:sz w:val="20"/>
                <w:szCs w:val="20"/>
              </w:rPr>
            </w:pPr>
            <w:r>
              <w:rPr>
                <w:rFonts w:eastAsia="Times New Roman"/>
                <w:sz w:val="20"/>
                <w:szCs w:val="20"/>
              </w:rPr>
              <w:t>verify_backward_chaining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3083E0A" w14:textId="77777777" w:rsidR="008667AF" w:rsidRDefault="008667AF">
            <w:pPr>
              <w:spacing w:after="120" w:line="276" w:lineRule="auto"/>
              <w:rPr>
                <w:rFonts w:eastAsia="Times New Roman"/>
                <w:sz w:val="20"/>
                <w:szCs w:val="20"/>
              </w:rPr>
            </w:pPr>
            <w:r>
              <w:rPr>
                <w:rFonts w:eastAsia="Times New Roman"/>
                <w:sz w:val="20"/>
                <w:szCs w:val="20"/>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E41011D" w14:textId="77777777" w:rsidR="008667AF" w:rsidRDefault="008667AF">
            <w:pPr>
              <w:spacing w:after="120" w:line="276" w:lineRule="auto"/>
              <w:rPr>
                <w:rFonts w:eastAsia="Times New Roman"/>
                <w:sz w:val="20"/>
                <w:szCs w:val="20"/>
              </w:rPr>
            </w:pPr>
            <w:r>
              <w:rPr>
                <w:rFonts w:eastAsia="Times New Roman"/>
                <w:sz w:val="20"/>
                <w:szCs w:val="20"/>
              </w:rPr>
              <w:t>Proof trees, failed goals, nested why-not reasons, plain-language explanations.</w:t>
            </w:r>
          </w:p>
        </w:tc>
      </w:tr>
      <w:tr w:rsidR="00000000" w14:paraId="0C210D0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D8710C9" w14:textId="77777777" w:rsidR="008667AF" w:rsidRDefault="008667AF">
            <w:pPr>
              <w:spacing w:after="120" w:line="276" w:lineRule="auto"/>
              <w:rPr>
                <w:rFonts w:eastAsia="Times New Roman"/>
                <w:sz w:val="20"/>
                <w:szCs w:val="20"/>
              </w:rPr>
            </w:pPr>
            <w:r>
              <w:rPr>
                <w:rFonts w:eastAsia="Times New Roman"/>
                <w:sz w:val="20"/>
                <w:szCs w:val="20"/>
              </w:rPr>
              <w:t>certainty_factors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9BCC02" w14:textId="77777777" w:rsidR="008667AF" w:rsidRDefault="008667AF">
            <w:pPr>
              <w:spacing w:after="120" w:line="276" w:lineRule="auto"/>
              <w:rPr>
                <w:rFonts w:eastAsia="Times New Roman"/>
                <w:sz w:val="20"/>
                <w:szCs w:val="20"/>
              </w:rPr>
            </w:pPr>
            <w:r>
              <w:rPr>
                <w:rFonts w:eastAsia="Times New Roman"/>
                <w:sz w:val="20"/>
                <w:szCs w:val="20"/>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0EE2C2A" w14:textId="77777777" w:rsidR="008667AF" w:rsidRDefault="008667AF">
            <w:pPr>
              <w:spacing w:after="120" w:line="276" w:lineRule="auto"/>
              <w:rPr>
                <w:rFonts w:eastAsia="Times New Roman"/>
                <w:sz w:val="20"/>
                <w:szCs w:val="20"/>
              </w:rPr>
            </w:pPr>
            <w:r>
              <w:rPr>
                <w:rFonts w:eastAsia="Times New Roman"/>
                <w:sz w:val="20"/>
                <w:szCs w:val="20"/>
              </w:rPr>
              <w:t>Rule CF propagation, tolerance penalty, MYCIN combination, ranking, proof certainty, certainty words, "over the limit" RI readings, most useful next measurement.</w:t>
            </w:r>
          </w:p>
        </w:tc>
      </w:tr>
      <w:tr w:rsidR="00000000" w14:paraId="72F2CC1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AFD3069" w14:textId="77777777" w:rsidR="008667AF" w:rsidRDefault="008667AF">
            <w:pPr>
              <w:spacing w:after="120" w:line="276" w:lineRule="auto"/>
              <w:rPr>
                <w:rFonts w:eastAsia="Times New Roman"/>
                <w:sz w:val="20"/>
                <w:szCs w:val="20"/>
              </w:rPr>
            </w:pPr>
            <w:r>
              <w:rPr>
                <w:rFonts w:eastAsia="Times New Roman"/>
                <w:sz w:val="20"/>
                <w:szCs w:val="20"/>
              </w:rPr>
              <w:t>consultation_why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E3723CF" w14:textId="77777777" w:rsidR="008667AF" w:rsidRDefault="008667AF">
            <w:pPr>
              <w:spacing w:after="120" w:line="276" w:lineRule="auto"/>
              <w:rPr>
                <w:rFonts w:eastAsia="Times New Roman"/>
                <w:sz w:val="20"/>
                <w:szCs w:val="20"/>
              </w:rPr>
            </w:pPr>
            <w:r>
              <w:rPr>
                <w:rFonts w:eastAsia="Times New Roman"/>
                <w:sz w:val="20"/>
                <w:szCs w:val="20"/>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46572D2" w14:textId="77777777" w:rsidR="008667AF" w:rsidRDefault="008667AF">
            <w:pPr>
              <w:spacing w:after="120" w:line="276" w:lineRule="auto"/>
              <w:rPr>
                <w:rFonts w:eastAsia="Times New Roman"/>
                <w:sz w:val="20"/>
                <w:szCs w:val="20"/>
              </w:rPr>
            </w:pPr>
            <w:r>
              <w:rPr>
                <w:rFonts w:eastAsia="Times New Roman"/>
                <w:sz w:val="20"/>
                <w:szCs w:val="20"/>
              </w:rPr>
              <w:t>Question order, early stopping, "don't know" answers, hypothesise-and-test, Why text.</w:t>
            </w:r>
          </w:p>
        </w:tc>
      </w:tr>
      <w:tr w:rsidR="00000000" w14:paraId="40EAC82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78C541D" w14:textId="77777777" w:rsidR="008667AF" w:rsidRDefault="008667AF">
            <w:pPr>
              <w:spacing w:after="120" w:line="276" w:lineRule="auto"/>
              <w:rPr>
                <w:rFonts w:eastAsia="Times New Roman"/>
                <w:sz w:val="20"/>
                <w:szCs w:val="20"/>
              </w:rPr>
            </w:pPr>
            <w:r>
              <w:rPr>
                <w:rFonts w:eastAsia="Times New Roman"/>
                <w:sz w:val="20"/>
                <w:szCs w:val="20"/>
              </w:rPr>
              <w:lastRenderedPageBreak/>
              <w:t>natural_language_dcg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83BA93" w14:textId="77777777" w:rsidR="008667AF" w:rsidRDefault="008667AF">
            <w:pPr>
              <w:spacing w:after="120" w:line="276" w:lineRule="auto"/>
              <w:rPr>
                <w:rFonts w:eastAsia="Times New Roman"/>
                <w:sz w:val="20"/>
                <w:szCs w:val="20"/>
              </w:rPr>
            </w:pPr>
            <w:r>
              <w:rPr>
                <w:rFonts w:eastAsia="Times New Roman"/>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1994B4F" w14:textId="77777777" w:rsidR="008667AF" w:rsidRDefault="008667AF">
            <w:pPr>
              <w:spacing w:after="120" w:line="276" w:lineRule="auto"/>
              <w:rPr>
                <w:rFonts w:eastAsia="Times New Roman"/>
                <w:sz w:val="20"/>
                <w:szCs w:val="20"/>
              </w:rPr>
            </w:pPr>
            <w:r>
              <w:rPr>
                <w:rFonts w:eastAsia="Times New Roman"/>
                <w:sz w:val="20"/>
                <w:szCs w:val="20"/>
              </w:rPr>
              <w:t>Verify and identify questions, longest-name matching, multi-word phrases, unknown words.</w:t>
            </w:r>
          </w:p>
        </w:tc>
      </w:tr>
    </w:tbl>
    <w:p w14:paraId="0A0C56D5" w14:textId="77777777" w:rsidR="008667AF" w:rsidRDefault="008667AF">
      <w:pPr>
        <w:pStyle w:val="Heading2"/>
        <w:rPr>
          <w:rFonts w:eastAsia="Times New Roman"/>
        </w:rPr>
      </w:pPr>
      <w:bookmarkStart w:id="32" w:name="_Toc241603528"/>
      <w:r>
        <w:rPr>
          <w:rFonts w:eastAsia="Times New Roman"/>
        </w:rPr>
        <w:t>5.4 Defects found and fixed</w:t>
      </w:r>
      <w:bookmarkEnd w:id="32"/>
    </w:p>
    <w:p w14:paraId="166BEFBD" w14:textId="77777777" w:rsidR="008667AF" w:rsidRDefault="008667AF">
      <w:pPr>
        <w:pStyle w:val="NormalWeb"/>
      </w:pPr>
      <w:r>
        <w:t>Testing found several real defects, which were fixed and, where possible, covered by a regression test (Table 11).</w:t>
      </w:r>
    </w:p>
    <w:p w14:paraId="45D8EEA4" w14:textId="77777777" w:rsidR="008667AF" w:rsidRDefault="008667AF">
      <w:pPr>
        <w:pStyle w:val="tcaption"/>
      </w:pPr>
      <w:r>
        <w:t>Table 11. Defects found during testing</w:t>
      </w:r>
    </w:p>
    <w:tbl>
      <w:tblPr>
        <w:tblW w:w="5000" w:type="pct"/>
        <w:tblCellMar>
          <w:top w:w="15" w:type="dxa"/>
          <w:left w:w="15" w:type="dxa"/>
          <w:bottom w:w="15" w:type="dxa"/>
          <w:right w:w="15" w:type="dxa"/>
        </w:tblCellMar>
        <w:tblLook w:val="04A0" w:firstRow="1" w:lastRow="0" w:firstColumn="1" w:lastColumn="0" w:noHBand="0" w:noVBand="1"/>
      </w:tblPr>
      <w:tblGrid>
        <w:gridCol w:w="2703"/>
        <w:gridCol w:w="3154"/>
        <w:gridCol w:w="3154"/>
      </w:tblGrid>
      <w:tr w:rsidR="00000000" w14:paraId="51EC1C2C" w14:textId="77777777" w:rsidTr="00FB7031">
        <w:trPr>
          <w:cantSplit/>
          <w:tblHeader/>
        </w:trPr>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47E046"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Defect</w:t>
            </w:r>
          </w:p>
        </w:tc>
        <w:tc>
          <w:tcPr>
            <w:tcW w:w="175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67396FA"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Cause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73BB7A"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Fix</w:t>
            </w:r>
          </w:p>
        </w:tc>
      </w:tr>
      <w:tr w:rsidR="00000000" w14:paraId="638A1BD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A01B0B4" w14:textId="77777777" w:rsidR="008667AF" w:rsidRDefault="008667AF">
            <w:pPr>
              <w:spacing w:after="120" w:line="276" w:lineRule="auto"/>
              <w:rPr>
                <w:rFonts w:eastAsia="Times New Roman"/>
                <w:sz w:val="20"/>
                <w:szCs w:val="20"/>
              </w:rPr>
            </w:pPr>
            <w:r>
              <w:rPr>
                <w:rFonts w:eastAsia="Times New Roman"/>
                <w:sz w:val="20"/>
                <w:szCs w:val="20"/>
              </w:rPr>
              <w:t>Evidence rules added almost no certainty (0.3 x 0.2 = 0.06)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DE4D8BC" w14:textId="77777777" w:rsidR="008667AF" w:rsidRDefault="008667AF">
            <w:pPr>
              <w:spacing w:after="120" w:line="276" w:lineRule="auto"/>
              <w:rPr>
                <w:rFonts w:eastAsia="Times New Roman"/>
                <w:sz w:val="20"/>
                <w:szCs w:val="20"/>
              </w:rPr>
            </w:pPr>
            <w:r>
              <w:rPr>
                <w:rFonts w:eastAsia="Times New Roman"/>
                <w:sz w:val="20"/>
                <w:szCs w:val="20"/>
              </w:rPr>
              <w:t>An evidence rule's own conclusion (the candidate) was counted as its weakest condition.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F5B7AFE" w14:textId="77777777" w:rsidR="008667AF" w:rsidRDefault="008667AF">
            <w:pPr>
              <w:spacing w:after="120" w:line="276" w:lineRule="auto"/>
              <w:rPr>
                <w:rFonts w:eastAsia="Times New Roman"/>
                <w:sz w:val="20"/>
                <w:szCs w:val="20"/>
              </w:rPr>
            </w:pPr>
            <w:r>
              <w:rPr>
                <w:rFonts w:eastAsia="Times New Roman"/>
                <w:sz w:val="20"/>
                <w:szCs w:val="20"/>
              </w:rPr>
              <w:t>Exclude the conclusion from its own weakest-condition calculation.</w:t>
            </w:r>
          </w:p>
        </w:tc>
      </w:tr>
      <w:tr w:rsidR="00000000" w14:paraId="23B4755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45A0DF2" w14:textId="77777777" w:rsidR="008667AF" w:rsidRDefault="008667AF">
            <w:pPr>
              <w:spacing w:after="120" w:line="276" w:lineRule="auto"/>
              <w:rPr>
                <w:rFonts w:eastAsia="Times New Roman"/>
                <w:sz w:val="20"/>
                <w:szCs w:val="20"/>
              </w:rPr>
            </w:pPr>
            <w:r>
              <w:rPr>
                <w:rFonts w:eastAsia="Times New Roman"/>
                <w:sz w:val="20"/>
                <w:szCs w:val="20"/>
              </w:rPr>
              <w:t>Consultation page returned "Internal server error"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DD5E1C4" w14:textId="77777777" w:rsidR="008667AF" w:rsidRDefault="008667AF">
            <w:pPr>
              <w:spacing w:after="120" w:line="276" w:lineRule="auto"/>
              <w:rPr>
                <w:rFonts w:eastAsia="Times New Roman"/>
                <w:sz w:val="20"/>
                <w:szCs w:val="20"/>
              </w:rPr>
            </w:pPr>
            <w:r>
              <w:rPr>
                <w:rFonts w:eastAsia="Times New Roman"/>
                <w:sz w:val="20"/>
                <w:szCs w:val="20"/>
              </w:rPr>
              <w:t>A nested list of hidden form fields was misread by the HTML generator as attributes.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14308C7" w14:textId="77777777" w:rsidR="008667AF" w:rsidRDefault="008667AF">
            <w:pPr>
              <w:spacing w:after="120" w:line="276" w:lineRule="auto"/>
              <w:rPr>
                <w:rFonts w:eastAsia="Times New Roman"/>
                <w:sz w:val="20"/>
                <w:szCs w:val="20"/>
              </w:rPr>
            </w:pPr>
            <w:r>
              <w:rPr>
                <w:rFonts w:eastAsia="Times New Roman"/>
                <w:sz w:val="20"/>
                <w:szCs w:val="20"/>
              </w:rPr>
              <w:t>Flatten the element list; the same fix restored a missing default option in two drop-down menus.</w:t>
            </w:r>
          </w:p>
        </w:tc>
      </w:tr>
      <w:tr w:rsidR="00000000" w14:paraId="0F6127C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D06432D" w14:textId="77777777" w:rsidR="008667AF" w:rsidRDefault="008667AF">
            <w:pPr>
              <w:spacing w:after="120" w:line="276" w:lineRule="auto"/>
              <w:rPr>
                <w:rFonts w:eastAsia="Times New Roman"/>
                <w:sz w:val="20"/>
                <w:szCs w:val="20"/>
              </w:rPr>
            </w:pPr>
            <w:r>
              <w:rPr>
                <w:rFonts w:eastAsia="Times New Roman"/>
                <w:sz w:val="20"/>
                <w:szCs w:val="20"/>
              </w:rPr>
              <w:t>Navigation bar and example gallery collapsed in the browser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4BF481" w14:textId="77777777" w:rsidR="008667AF" w:rsidRDefault="008667AF">
            <w:pPr>
              <w:spacing w:after="120" w:line="276" w:lineRule="auto"/>
              <w:rPr>
                <w:rFonts w:eastAsia="Times New Roman"/>
                <w:sz w:val="20"/>
                <w:szCs w:val="20"/>
              </w:rPr>
            </w:pPr>
            <w:r>
              <w:rPr>
                <w:rFonts w:eastAsia="Times New Roman"/>
                <w:sz w:val="20"/>
                <w:szCs w:val="20"/>
              </w:rPr>
              <w:t>Two CSS class names were shared by unrelated elements.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0EFECEE" w14:textId="77777777" w:rsidR="008667AF" w:rsidRDefault="008667AF">
            <w:pPr>
              <w:spacing w:after="120" w:line="276" w:lineRule="auto"/>
              <w:rPr>
                <w:rFonts w:eastAsia="Times New Roman"/>
                <w:sz w:val="20"/>
                <w:szCs w:val="20"/>
              </w:rPr>
            </w:pPr>
            <w:r>
              <w:rPr>
                <w:rFonts w:eastAsia="Times New Roman"/>
                <w:sz w:val="20"/>
                <w:szCs w:val="20"/>
              </w:rPr>
              <w:t>Rename the conflicting classes.</w:t>
            </w:r>
          </w:p>
        </w:tc>
      </w:tr>
      <w:tr w:rsidR="00000000" w14:paraId="5F7E2D2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D40A5F0" w14:textId="77777777" w:rsidR="008667AF" w:rsidRDefault="008667AF">
            <w:pPr>
              <w:spacing w:after="120" w:line="276" w:lineRule="auto"/>
              <w:rPr>
                <w:rFonts w:eastAsia="Times New Roman"/>
                <w:sz w:val="20"/>
                <w:szCs w:val="20"/>
              </w:rPr>
            </w:pPr>
            <w:r>
              <w:rPr>
                <w:rFonts w:eastAsia="Times New Roman"/>
                <w:sz w:val="20"/>
                <w:szCs w:val="20"/>
              </w:rPr>
              <w:t>Console menu looped forever when input ended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2AAB96" w14:textId="77777777" w:rsidR="008667AF" w:rsidRDefault="008667AF">
            <w:pPr>
              <w:spacing w:after="120" w:line="276" w:lineRule="auto"/>
              <w:rPr>
                <w:rFonts w:eastAsia="Times New Roman"/>
                <w:sz w:val="20"/>
                <w:szCs w:val="20"/>
              </w:rPr>
            </w:pPr>
            <w:r>
              <w:rPr>
                <w:rFonts w:eastAsia="Times New Roman"/>
                <w:sz w:val="20"/>
                <w:szCs w:val="20"/>
              </w:rPr>
              <w:t>End of input was treated as menu choice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4056EF4" w14:textId="77777777" w:rsidR="008667AF" w:rsidRDefault="008667AF">
            <w:pPr>
              <w:spacing w:after="120" w:line="276" w:lineRule="auto"/>
              <w:rPr>
                <w:rFonts w:eastAsia="Times New Roman"/>
                <w:sz w:val="20"/>
                <w:szCs w:val="20"/>
              </w:rPr>
            </w:pPr>
            <w:r>
              <w:rPr>
                <w:rFonts w:eastAsia="Times New Roman"/>
                <w:sz w:val="20"/>
                <w:szCs w:val="20"/>
              </w:rPr>
              <w:t>Treat end of input as "Quit" in menus.</w:t>
            </w:r>
          </w:p>
        </w:tc>
      </w:tr>
      <w:tr w:rsidR="00000000" w14:paraId="07D2486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69718F3" w14:textId="77777777" w:rsidR="008667AF" w:rsidRDefault="008667AF">
            <w:pPr>
              <w:spacing w:after="120" w:line="276" w:lineRule="auto"/>
              <w:rPr>
                <w:rFonts w:eastAsia="Times New Roman"/>
                <w:sz w:val="20"/>
                <w:szCs w:val="20"/>
              </w:rPr>
            </w:pPr>
            <w:r>
              <w:rPr>
                <w:rFonts w:eastAsia="Times New Roman"/>
                <w:sz w:val="20"/>
                <w:szCs w:val="20"/>
              </w:rPr>
              <w:t>Diagram coordinates were written as unevaluated expressions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DA4C557" w14:textId="77777777" w:rsidR="008667AF" w:rsidRDefault="008667AF">
            <w:pPr>
              <w:spacing w:after="120" w:line="276" w:lineRule="auto"/>
              <w:rPr>
                <w:rFonts w:eastAsia="Times New Roman"/>
                <w:sz w:val="20"/>
                <w:szCs w:val="20"/>
              </w:rPr>
            </w:pPr>
            <w:r>
              <w:rPr>
                <w:rFonts w:eastAsia="Times New Roman"/>
                <w:sz w:val="20"/>
                <w:szCs w:val="20"/>
              </w:rPr>
              <w:t>Arithmetic was passed to format/2 without evaluation.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5339B1B" w14:textId="77777777" w:rsidR="008667AF" w:rsidRDefault="008667AF">
            <w:pPr>
              <w:spacing w:after="120" w:line="276" w:lineRule="auto"/>
              <w:rPr>
                <w:rFonts w:eastAsia="Times New Roman"/>
                <w:sz w:val="20"/>
                <w:szCs w:val="20"/>
              </w:rPr>
            </w:pPr>
            <w:r>
              <w:rPr>
                <w:rFonts w:eastAsia="Times New Roman"/>
                <w:sz w:val="20"/>
                <w:szCs w:val="20"/>
              </w:rPr>
              <w:t>Evaluate with is/2 before formatting.</w:t>
            </w:r>
          </w:p>
        </w:tc>
      </w:tr>
      <w:tr w:rsidR="00000000" w14:paraId="63BE2DA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93173D6" w14:textId="77777777" w:rsidR="008667AF" w:rsidRDefault="008667AF">
            <w:pPr>
              <w:spacing w:after="120" w:line="276" w:lineRule="auto"/>
              <w:rPr>
                <w:rFonts w:eastAsia="Times New Roman"/>
                <w:sz w:val="20"/>
                <w:szCs w:val="20"/>
              </w:rPr>
            </w:pPr>
            <w:r>
              <w:rPr>
                <w:rFonts w:eastAsia="Times New Roman"/>
                <w:sz w:val="20"/>
                <w:szCs w:val="20"/>
              </w:rPr>
              <w:t>Pages were wider than a phone screen, hiding the menu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935A458" w14:textId="77777777" w:rsidR="008667AF" w:rsidRDefault="008667AF">
            <w:pPr>
              <w:spacing w:after="120" w:line="276" w:lineRule="auto"/>
              <w:rPr>
                <w:rFonts w:eastAsia="Times New Roman"/>
                <w:sz w:val="20"/>
                <w:szCs w:val="20"/>
              </w:rPr>
            </w:pPr>
            <w:r>
              <w:rPr>
                <w:rFonts w:eastAsia="Times New Roman"/>
                <w:sz w:val="20"/>
                <w:szCs w:val="20"/>
              </w:rPr>
              <w:t>Long example-question chips could not wrap.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9EEA85F" w14:textId="77777777" w:rsidR="008667AF" w:rsidRDefault="008667AF">
            <w:pPr>
              <w:spacing w:after="120" w:line="276" w:lineRule="auto"/>
              <w:rPr>
                <w:rFonts w:eastAsia="Times New Roman"/>
                <w:sz w:val="20"/>
                <w:szCs w:val="20"/>
              </w:rPr>
            </w:pPr>
            <w:r>
              <w:rPr>
                <w:rFonts w:eastAsia="Times New Roman"/>
                <w:sz w:val="20"/>
                <w:szCs w:val="20"/>
              </w:rPr>
              <w:t>Allow wrapping; add a menu button for small screens.</w:t>
            </w:r>
          </w:p>
        </w:tc>
      </w:tr>
      <w:tr w:rsidR="00000000" w14:paraId="3D2CEB7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1E999FD" w14:textId="77777777" w:rsidR="008667AF" w:rsidRDefault="008667AF">
            <w:pPr>
              <w:spacing w:after="120" w:line="276" w:lineRule="auto"/>
              <w:rPr>
                <w:rFonts w:eastAsia="Times New Roman"/>
                <w:sz w:val="20"/>
                <w:szCs w:val="20"/>
              </w:rPr>
            </w:pPr>
            <w:r>
              <w:rPr>
                <w:rFonts w:eastAsia="Times New Roman"/>
                <w:sz w:val="20"/>
                <w:szCs w:val="20"/>
              </w:rPr>
              <w:t>A stray "Fits: ..." message appeared on consultation questions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9C5353C" w14:textId="77777777" w:rsidR="008667AF" w:rsidRDefault="008667AF">
            <w:pPr>
              <w:spacing w:after="120" w:line="276" w:lineRule="auto"/>
              <w:rPr>
                <w:rFonts w:eastAsia="Times New Roman"/>
                <w:sz w:val="20"/>
                <w:szCs w:val="20"/>
              </w:rPr>
            </w:pPr>
            <w:r>
              <w:rPr>
                <w:rFonts w:eastAsia="Times New Roman"/>
                <w:sz w:val="20"/>
                <w:szCs w:val="20"/>
              </w:rPr>
              <w:t>The live reading check attached itself to a hidden field carrying an earlier answer.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D980CB9" w14:textId="77777777" w:rsidR="008667AF" w:rsidRDefault="008667AF">
            <w:pPr>
              <w:spacing w:after="120" w:line="276" w:lineRule="auto"/>
              <w:rPr>
                <w:rFonts w:eastAsia="Times New Roman"/>
                <w:sz w:val="20"/>
                <w:szCs w:val="20"/>
              </w:rPr>
            </w:pPr>
            <w:r>
              <w:rPr>
                <w:rFonts w:eastAsia="Times New Roman"/>
                <w:sz w:val="20"/>
                <w:szCs w:val="20"/>
              </w:rPr>
              <w:t>Check only visible input fields.</w:t>
            </w:r>
          </w:p>
        </w:tc>
      </w:tr>
    </w:tbl>
    <w:p w14:paraId="7F51773C" w14:textId="77777777" w:rsidR="008667AF" w:rsidRDefault="008667AF">
      <w:pPr>
        <w:pStyle w:val="Heading2"/>
        <w:rPr>
          <w:rFonts w:eastAsia="Times New Roman"/>
        </w:rPr>
      </w:pPr>
      <w:bookmarkStart w:id="33" w:name="_Toc241603529"/>
      <w:r>
        <w:rPr>
          <w:rFonts w:eastAsia="Times New Roman"/>
        </w:rPr>
        <w:t>5.5 Evaluation against the objectives</w:t>
      </w:r>
      <w:bookmarkEnd w:id="33"/>
    </w:p>
    <w:p w14:paraId="73583E8B" w14:textId="77777777" w:rsidR="008667AF" w:rsidRDefault="008667AF">
      <w:pPr>
        <w:pStyle w:val="tcaption"/>
      </w:pPr>
      <w:r>
        <w:t>Table 12. Evaluation against the objectives</w:t>
      </w:r>
    </w:p>
    <w:tbl>
      <w:tblPr>
        <w:tblW w:w="5000" w:type="pct"/>
        <w:tblCellMar>
          <w:top w:w="15" w:type="dxa"/>
          <w:left w:w="15" w:type="dxa"/>
          <w:bottom w:w="15" w:type="dxa"/>
          <w:right w:w="15" w:type="dxa"/>
        </w:tblCellMar>
        <w:tblLook w:val="04A0" w:firstRow="1" w:lastRow="0" w:firstColumn="1" w:lastColumn="0" w:noHBand="0" w:noVBand="1"/>
      </w:tblPr>
      <w:tblGrid>
        <w:gridCol w:w="2884"/>
        <w:gridCol w:w="1081"/>
        <w:gridCol w:w="5046"/>
      </w:tblGrid>
      <w:tr w:rsidR="00000000" w14:paraId="465AD319" w14:textId="77777777" w:rsidTr="00FB7031">
        <w:trPr>
          <w:cantSplit/>
          <w:tblHeader/>
        </w:trPr>
        <w:tc>
          <w:tcPr>
            <w:tcW w:w="16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643D2E"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Objective</w:t>
            </w:r>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F8BC9BA"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Status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0C6D15D"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Evidence</w:t>
            </w:r>
          </w:p>
        </w:tc>
      </w:tr>
      <w:tr w:rsidR="00000000" w14:paraId="0A9D778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56138A8" w14:textId="77777777" w:rsidR="008667AF" w:rsidRDefault="008667AF">
            <w:pPr>
              <w:spacing w:after="120" w:line="276" w:lineRule="auto"/>
              <w:rPr>
                <w:rFonts w:eastAsia="Times New Roman"/>
                <w:sz w:val="20"/>
                <w:szCs w:val="20"/>
              </w:rPr>
            </w:pPr>
            <w:r>
              <w:rPr>
                <w:rFonts w:eastAsia="Times New Roman"/>
                <w:sz w:val="20"/>
                <w:szCs w:val="20"/>
              </w:rPr>
              <w:t>O1 Knowledge acquisition documented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DC73EF4" w14:textId="77777777" w:rsidR="008667AF" w:rsidRDefault="008667AF">
            <w:pPr>
              <w:spacing w:after="120" w:line="276" w:lineRule="auto"/>
              <w:rPr>
                <w:rFonts w:eastAsia="Times New Roman"/>
                <w:sz w:val="20"/>
                <w:szCs w:val="20"/>
              </w:rPr>
            </w:pPr>
            <w:r>
              <w:rPr>
                <w:rFonts w:eastAsia="Times New Roman"/>
                <w:sz w:val="20"/>
                <w:szCs w:val="20"/>
              </w:rPr>
              <w:t>Met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FC6D9C6" w14:textId="77777777" w:rsidR="008667AF" w:rsidRDefault="008667AF">
            <w:pPr>
              <w:spacing w:after="120" w:line="276" w:lineRule="auto"/>
              <w:rPr>
                <w:rFonts w:eastAsia="Times New Roman"/>
                <w:sz w:val="20"/>
                <w:szCs w:val="20"/>
              </w:rPr>
            </w:pPr>
            <w:r>
              <w:rPr>
                <w:rFonts w:eastAsia="Times New Roman"/>
                <w:sz w:val="20"/>
                <w:szCs w:val="20"/>
              </w:rPr>
              <w:t>Table 3; rule_info/3 stores the source of every rule; Appendix A.</w:t>
            </w:r>
          </w:p>
        </w:tc>
      </w:tr>
      <w:tr w:rsidR="00000000" w14:paraId="42000A6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5FFD7A7" w14:textId="77777777" w:rsidR="008667AF" w:rsidRDefault="008667AF">
            <w:pPr>
              <w:spacing w:after="120" w:line="276" w:lineRule="auto"/>
              <w:rPr>
                <w:rFonts w:eastAsia="Times New Roman"/>
                <w:sz w:val="20"/>
                <w:szCs w:val="20"/>
              </w:rPr>
            </w:pPr>
            <w:r>
              <w:rPr>
                <w:rFonts w:eastAsia="Times New Roman"/>
                <w:sz w:val="20"/>
                <w:szCs w:val="20"/>
              </w:rPr>
              <w:t>O2 At least 20 facts and 20 rules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300F86F" w14:textId="77777777" w:rsidR="008667AF" w:rsidRDefault="008667AF">
            <w:pPr>
              <w:spacing w:after="120" w:line="276" w:lineRule="auto"/>
              <w:rPr>
                <w:rFonts w:eastAsia="Times New Roman"/>
                <w:sz w:val="20"/>
                <w:szCs w:val="20"/>
              </w:rPr>
            </w:pPr>
            <w:r>
              <w:rPr>
                <w:rFonts w:eastAsia="Times New Roman"/>
                <w:sz w:val="20"/>
                <w:szCs w:val="20"/>
              </w:rPr>
              <w:t>Exceeded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747A133" w14:textId="77777777" w:rsidR="008667AF" w:rsidRDefault="008667AF">
            <w:pPr>
              <w:spacing w:after="120" w:line="276" w:lineRule="auto"/>
              <w:rPr>
                <w:rFonts w:eastAsia="Times New Roman"/>
                <w:sz w:val="20"/>
                <w:szCs w:val="20"/>
              </w:rPr>
            </w:pPr>
            <w:r>
              <w:rPr>
                <w:rFonts w:eastAsia="Times New Roman"/>
                <w:sz w:val="20"/>
                <w:szCs w:val="20"/>
              </w:rPr>
              <w:t>297 facts, 62 rules in four chained layers.</w:t>
            </w:r>
          </w:p>
        </w:tc>
      </w:tr>
      <w:tr w:rsidR="00000000" w14:paraId="1F7C719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69CDCD4" w14:textId="77777777" w:rsidR="008667AF" w:rsidRDefault="008667AF">
            <w:pPr>
              <w:spacing w:after="120" w:line="276" w:lineRule="auto"/>
              <w:rPr>
                <w:rFonts w:eastAsia="Times New Roman"/>
                <w:sz w:val="20"/>
                <w:szCs w:val="20"/>
              </w:rPr>
            </w:pPr>
            <w:r>
              <w:rPr>
                <w:rFonts w:eastAsia="Times New Roman"/>
                <w:sz w:val="20"/>
                <w:szCs w:val="20"/>
              </w:rPr>
              <w:lastRenderedPageBreak/>
              <w:t>O3 Forward and backward chaining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AD073B4" w14:textId="77777777" w:rsidR="008667AF" w:rsidRDefault="008667AF">
            <w:pPr>
              <w:spacing w:after="120" w:line="276" w:lineRule="auto"/>
              <w:rPr>
                <w:rFonts w:eastAsia="Times New Roman"/>
                <w:sz w:val="20"/>
                <w:szCs w:val="20"/>
              </w:rPr>
            </w:pPr>
            <w:r>
              <w:rPr>
                <w:rFonts w:eastAsia="Times New Roman"/>
                <w:sz w:val="20"/>
                <w:szCs w:val="20"/>
              </w:rPr>
              <w:t>Met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9F38D31" w14:textId="77777777" w:rsidR="008667AF" w:rsidRDefault="008667AF">
            <w:pPr>
              <w:spacing w:after="120" w:line="276" w:lineRule="auto"/>
              <w:rPr>
                <w:rFonts w:eastAsia="Times New Roman"/>
                <w:sz w:val="20"/>
                <w:szCs w:val="20"/>
              </w:rPr>
            </w:pPr>
            <w:r>
              <w:rPr>
                <w:rFonts w:eastAsia="Times New Roman"/>
                <w:sz w:val="20"/>
                <w:szCs w:val="20"/>
              </w:rPr>
              <w:t>Identify, Verify and Consult modes over one rule base; TC1-17.</w:t>
            </w:r>
          </w:p>
        </w:tc>
      </w:tr>
      <w:tr w:rsidR="00000000" w14:paraId="52BD97E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41F3B3A" w14:textId="77777777" w:rsidR="008667AF" w:rsidRDefault="008667AF">
            <w:pPr>
              <w:spacing w:after="120" w:line="276" w:lineRule="auto"/>
              <w:rPr>
                <w:rFonts w:eastAsia="Times New Roman"/>
                <w:sz w:val="20"/>
                <w:szCs w:val="20"/>
              </w:rPr>
            </w:pPr>
            <w:r>
              <w:rPr>
                <w:rFonts w:eastAsia="Times New Roman"/>
                <w:sz w:val="20"/>
                <w:szCs w:val="20"/>
              </w:rPr>
              <w:t>O4 Explanation facility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2FD379" w14:textId="77777777" w:rsidR="008667AF" w:rsidRDefault="008667AF">
            <w:pPr>
              <w:spacing w:after="120" w:line="276" w:lineRule="auto"/>
              <w:rPr>
                <w:rFonts w:eastAsia="Times New Roman"/>
                <w:sz w:val="20"/>
                <w:szCs w:val="20"/>
              </w:rPr>
            </w:pPr>
            <w:r>
              <w:rPr>
                <w:rFonts w:eastAsia="Times New Roman"/>
                <w:sz w:val="20"/>
                <w:szCs w:val="20"/>
              </w:rPr>
              <w:t>Met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ED093A8" w14:textId="77777777" w:rsidR="008667AF" w:rsidRDefault="008667AF">
            <w:pPr>
              <w:spacing w:after="120" w:line="276" w:lineRule="auto"/>
              <w:rPr>
                <w:rFonts w:eastAsia="Times New Roman"/>
                <w:sz w:val="20"/>
                <w:szCs w:val="20"/>
              </w:rPr>
            </w:pPr>
            <w:r>
              <w:rPr>
                <w:rFonts w:eastAsia="Times New Roman"/>
                <w:sz w:val="20"/>
                <w:szCs w:val="20"/>
              </w:rPr>
              <w:t>How, Why and Why-not at technical and plain-language levels; diagrams.</w:t>
            </w:r>
          </w:p>
        </w:tc>
      </w:tr>
      <w:tr w:rsidR="00000000" w14:paraId="7E07B0C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E796D22" w14:textId="77777777" w:rsidR="008667AF" w:rsidRDefault="008667AF">
            <w:pPr>
              <w:spacing w:after="120" w:line="276" w:lineRule="auto"/>
              <w:rPr>
                <w:rFonts w:eastAsia="Times New Roman"/>
                <w:sz w:val="20"/>
                <w:szCs w:val="20"/>
              </w:rPr>
            </w:pPr>
            <w:r>
              <w:rPr>
                <w:rFonts w:eastAsia="Times New Roman"/>
                <w:sz w:val="20"/>
                <w:szCs w:val="20"/>
              </w:rPr>
              <w:t>O5 Incomplete data and confidence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35C80A1" w14:textId="77777777" w:rsidR="008667AF" w:rsidRDefault="008667AF">
            <w:pPr>
              <w:spacing w:after="120" w:line="276" w:lineRule="auto"/>
              <w:rPr>
                <w:rFonts w:eastAsia="Times New Roman"/>
                <w:sz w:val="20"/>
                <w:szCs w:val="20"/>
              </w:rPr>
            </w:pPr>
            <w:r>
              <w:rPr>
                <w:rFonts w:eastAsia="Times New Roman"/>
                <w:sz w:val="20"/>
                <w:szCs w:val="20"/>
              </w:rPr>
              <w:t>Met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BF5AB5" w14:textId="77777777" w:rsidR="008667AF" w:rsidRDefault="008667AF">
            <w:pPr>
              <w:spacing w:after="120" w:line="276" w:lineRule="auto"/>
              <w:rPr>
                <w:rFonts w:eastAsia="Times New Roman"/>
                <w:sz w:val="20"/>
                <w:szCs w:val="20"/>
              </w:rPr>
            </w:pPr>
            <w:r>
              <w:rPr>
                <w:rFonts w:eastAsia="Times New Roman"/>
                <w:sz w:val="20"/>
                <w:szCs w:val="20"/>
              </w:rPr>
              <w:t>Certainty factors, ranked candidates, next-measurement hint, "over the limit" readings; TC7, 15, 16, 19, 20.</w:t>
            </w:r>
          </w:p>
        </w:tc>
      </w:tr>
      <w:tr w:rsidR="00000000" w14:paraId="5142042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8150EF9" w14:textId="77777777" w:rsidR="008667AF" w:rsidRDefault="008667AF">
            <w:pPr>
              <w:spacing w:after="120" w:line="276" w:lineRule="auto"/>
              <w:rPr>
                <w:rFonts w:eastAsia="Times New Roman"/>
                <w:sz w:val="20"/>
                <w:szCs w:val="20"/>
              </w:rPr>
            </w:pPr>
            <w:r>
              <w:rPr>
                <w:rFonts w:eastAsia="Times New Roman"/>
                <w:sz w:val="20"/>
                <w:szCs w:val="20"/>
              </w:rPr>
              <w:t>O6 User-friendly interface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AEC09C0" w14:textId="77777777" w:rsidR="008667AF" w:rsidRDefault="008667AF">
            <w:pPr>
              <w:spacing w:after="120" w:line="276" w:lineRule="auto"/>
              <w:rPr>
                <w:rFonts w:eastAsia="Times New Roman"/>
                <w:sz w:val="20"/>
                <w:szCs w:val="20"/>
              </w:rPr>
            </w:pPr>
            <w:r>
              <w:rPr>
                <w:rFonts w:eastAsia="Times New Roman"/>
                <w:sz w:val="20"/>
                <w:szCs w:val="20"/>
              </w:rPr>
              <w:t>Met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C3ED36E" w14:textId="77777777" w:rsidR="008667AF" w:rsidRDefault="008667AF">
            <w:pPr>
              <w:spacing w:after="120" w:line="276" w:lineRule="auto"/>
              <w:rPr>
                <w:rFonts w:eastAsia="Times New Roman"/>
                <w:sz w:val="20"/>
                <w:szCs w:val="20"/>
              </w:rPr>
            </w:pPr>
            <w:r>
              <w:rPr>
                <w:rFonts w:eastAsia="Times New Roman"/>
                <w:sz w:val="20"/>
                <w:szCs w:val="20"/>
              </w:rPr>
              <w:t>Web and console interfaces, plain-English questions, example stones, picture choices, live input checks, print/save, phone layout.</w:t>
            </w:r>
          </w:p>
        </w:tc>
      </w:tr>
      <w:tr w:rsidR="00000000" w14:paraId="459F7F1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CA5C978" w14:textId="77777777" w:rsidR="008667AF" w:rsidRDefault="008667AF">
            <w:pPr>
              <w:spacing w:after="120" w:line="276" w:lineRule="auto"/>
              <w:rPr>
                <w:rFonts w:eastAsia="Times New Roman"/>
                <w:sz w:val="20"/>
                <w:szCs w:val="20"/>
              </w:rPr>
            </w:pPr>
            <w:r>
              <w:rPr>
                <w:rFonts w:eastAsia="Times New Roman"/>
                <w:sz w:val="20"/>
                <w:szCs w:val="20"/>
              </w:rPr>
              <w:t>O7 Testing and user manual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F2EEC1E" w14:textId="77777777" w:rsidR="008667AF" w:rsidRDefault="008667AF">
            <w:pPr>
              <w:spacing w:after="120" w:line="276" w:lineRule="auto"/>
              <w:rPr>
                <w:rFonts w:eastAsia="Times New Roman"/>
                <w:sz w:val="20"/>
                <w:szCs w:val="20"/>
              </w:rPr>
            </w:pPr>
            <w:r>
              <w:rPr>
                <w:rFonts w:eastAsia="Times New Roman"/>
                <w:sz w:val="20"/>
                <w:szCs w:val="20"/>
              </w:rPr>
              <w:t>Met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625078D" w14:textId="77777777" w:rsidR="008667AF" w:rsidRDefault="008667AF">
            <w:pPr>
              <w:spacing w:after="120" w:line="276" w:lineRule="auto"/>
              <w:rPr>
                <w:rFonts w:eastAsia="Times New Roman"/>
                <w:sz w:val="20"/>
                <w:szCs w:val="20"/>
              </w:rPr>
            </w:pPr>
            <w:r>
              <w:rPr>
                <w:rFonts w:eastAsia="Times New Roman"/>
                <w:sz w:val="20"/>
                <w:szCs w:val="20"/>
              </w:rPr>
              <w:t>20 manual and 47 automated tests; separate User Manual.</w:t>
            </w:r>
          </w:p>
        </w:tc>
      </w:tr>
    </w:tbl>
    <w:p w14:paraId="12DB9184" w14:textId="77777777" w:rsidR="008667AF" w:rsidRDefault="008667AF">
      <w:pPr>
        <w:pStyle w:val="NormalWeb"/>
      </w:pPr>
      <w:r>
        <w:t>The main gap in the evaluation is that all tests use textbook values. The system has not yet been validated against independently certified stones or laboratory reports. Such a validation study, reporting an accuracy table with analysis of any failures, is the most important next step (Section 7.4).</w:t>
      </w:r>
    </w:p>
    <w:p w14:paraId="0C6A279C" w14:textId="77777777" w:rsidR="008667AF" w:rsidRDefault="008667AF">
      <w:pPr>
        <w:pStyle w:val="Heading1"/>
        <w:rPr>
          <w:rFonts w:eastAsia="Times New Roman"/>
        </w:rPr>
      </w:pPr>
      <w:bookmarkStart w:id="34" w:name="_Toc241603530"/>
      <w:r>
        <w:rPr>
          <w:rFonts w:eastAsia="Times New Roman"/>
        </w:rPr>
        <w:t>6. User Manual</w:t>
      </w:r>
      <w:bookmarkEnd w:id="34"/>
    </w:p>
    <w:p w14:paraId="5F7E370E" w14:textId="77777777" w:rsidR="008667AF" w:rsidRDefault="008667AF">
      <w:pPr>
        <w:pStyle w:val="NormalWeb"/>
      </w:pPr>
      <w:r>
        <w:t xml:space="preserve">The installation and operating instructions are provided as a separate document, </w:t>
      </w:r>
      <w:r>
        <w:rPr>
          <w:i/>
          <w:iCs/>
        </w:rPr>
        <w:t>Gemstone Identification Assistant - User Manual</w:t>
      </w:r>
      <w:r>
        <w:t>. It covers the required software, installation of SWI-Prolog, starting the web and console interfaces, the meaning of each input field and where to obtain it, worked examples with screenshots, the three reasoning modes, troubleshooting, and how to run the automated tests.</w:t>
      </w:r>
    </w:p>
    <w:p w14:paraId="0812F473" w14:textId="77777777" w:rsidR="008667AF" w:rsidRDefault="008667AF">
      <w:pPr>
        <w:pStyle w:val="Heading1"/>
        <w:rPr>
          <w:rFonts w:eastAsia="Times New Roman"/>
        </w:rPr>
      </w:pPr>
      <w:bookmarkStart w:id="35" w:name="_Toc241603531"/>
      <w:r>
        <w:rPr>
          <w:rFonts w:eastAsia="Times New Roman"/>
        </w:rPr>
        <w:t>7. Discussion</w:t>
      </w:r>
      <w:bookmarkEnd w:id="35"/>
    </w:p>
    <w:p w14:paraId="5A388384" w14:textId="77777777" w:rsidR="008667AF" w:rsidRDefault="008667AF">
      <w:pPr>
        <w:pStyle w:val="Heading2"/>
        <w:rPr>
          <w:rFonts w:eastAsia="Times New Roman"/>
        </w:rPr>
      </w:pPr>
      <w:bookmarkStart w:id="36" w:name="_Toc241603532"/>
      <w:r>
        <w:rPr>
          <w:rFonts w:eastAsia="Times New Roman"/>
        </w:rPr>
        <w:t>7.1 Modelling expert cognition</w:t>
      </w:r>
      <w:bookmarkEnd w:id="36"/>
    </w:p>
    <w:p w14:paraId="451A5172" w14:textId="77777777" w:rsidR="008667AF" w:rsidRDefault="008667AF">
      <w:pPr>
        <w:pStyle w:val="NormalWeb"/>
      </w:pPr>
      <w:r>
        <w:t xml:space="preserve">The three reasoning modes correspond to recognisable patterns of expert thinking. When a gemmologist first receives an unknown stone, they gather observations and let the evidence suggest conclusions. This is data-driven reasoning, modelled by forward chaining. Once a hypothesis forms ("this could be a sapphire"), expert reasoning becomes </w:t>
      </w:r>
      <w:r>
        <w:rPr>
          <w:b/>
          <w:bCs/>
        </w:rPr>
        <w:t>hypothesise-and-test</w:t>
      </w:r>
      <w:r>
        <w:t xml:space="preserve">: the expert selects the tests that would confirm or rule out that hypothesis and abandons it as soon as a test contradicts it. Studies of expert diagnostic reasoning describe the same hypothetico-deductive pattern [18]. The consultation mode models it directly. It forms a hypothesis from the rule order, asks only for the evidence that hypothesis needs, and moves to </w:t>
      </w:r>
      <w:r>
        <w:lastRenderedPageBreak/>
        <w:t>the next hypothesis on failure. Test case 17 shows the effect: an isotropic reading rules out ruby after a single question.</w:t>
      </w:r>
    </w:p>
    <w:p w14:paraId="1DB34ADF" w14:textId="77777777" w:rsidR="008667AF" w:rsidRDefault="008667AF">
      <w:pPr>
        <w:pStyle w:val="NormalWeb"/>
      </w:pPr>
      <w:r>
        <w:t>Human experts also reason with uncertain evidence and weigh several weak clues. The certainty factors model this: no single colour observation identifies a gem, but several weak matches together raise one candidate above another. Finally, experts can justify their conclusions. The explanation facility gives the system the same ability to justify, and its explanations cite the source of each piece of knowledge.</w:t>
      </w:r>
    </w:p>
    <w:p w14:paraId="024C194B" w14:textId="77777777" w:rsidR="008667AF" w:rsidRDefault="008667AF">
      <w:pPr>
        <w:pStyle w:val="Heading2"/>
        <w:rPr>
          <w:rFonts w:eastAsia="Times New Roman"/>
        </w:rPr>
      </w:pPr>
      <w:bookmarkStart w:id="37" w:name="_Toc241603533"/>
      <w:r>
        <w:rPr>
          <w:rFonts w:eastAsia="Times New Roman"/>
        </w:rPr>
        <w:t>7.2 Symbolic AI compared with machine learning</w:t>
      </w:r>
      <w:bookmarkEnd w:id="37"/>
    </w:p>
    <w:p w14:paraId="3C730247" w14:textId="77777777" w:rsidR="008667AF" w:rsidRDefault="008667AF">
      <w:pPr>
        <w:pStyle w:val="NormalWeb"/>
      </w:pPr>
      <w:r>
        <w:t xml:space="preserve">An alternative would be to train a machine-learning model, for example a neural network that classifies gem photographs [17]. Such models can be very accurate on images and can learn patterns no expert has written down. They are, however, largely "black boxes": they cannot say </w:t>
      </w:r>
      <w:r>
        <w:rPr>
          <w:i/>
          <w:iCs/>
        </w:rPr>
        <w:t>why</w:t>
      </w:r>
      <w:r>
        <w:t xml:space="preserve"> </w:t>
      </w:r>
      <w:r>
        <w:t xml:space="preserve">a stone was classified as a sapphire, they need large labelled data sets that do not exist for Sri Lankan stones and their treatments, and a photograph cannot capture RI, SG or optic character. This rule-based system is transparent. Every conclusion can be traced to named rules and published sources, and it is easy to correct when an expert disagrees. Rudin [19] argues that for high-stakes decisions, interpretable models should be preferred to explaining black boxes after the fact. A buyer deciding whether </w:t>
      </w:r>
      <w:r>
        <w:t>to spend a large sum on a stone is making exactly that kind of decision, which is why explainability was treated as a core requirement. The weakness of the symbolic approach is the knowledge acquisition bottleneck: every rule must be written and justified by hand, and the system knows nothing outside its rules. A hybrid, in which image recognition proposes candidates that the rule base then checks and explains, is a promising direction.</w:t>
      </w:r>
    </w:p>
    <w:p w14:paraId="232B21D5" w14:textId="77777777" w:rsidR="008667AF" w:rsidRDefault="008667AF">
      <w:pPr>
        <w:pStyle w:val="Heading2"/>
        <w:rPr>
          <w:rFonts w:eastAsia="Times New Roman"/>
        </w:rPr>
      </w:pPr>
      <w:bookmarkStart w:id="38" w:name="_Toc241603534"/>
      <w:r>
        <w:rPr>
          <w:rFonts w:eastAsia="Times New Roman"/>
        </w:rPr>
        <w:t>7.3 Limitations</w:t>
      </w:r>
      <w:bookmarkEnd w:id="38"/>
    </w:p>
    <w:p w14:paraId="48BDB029" w14:textId="77777777" w:rsidR="008667AF" w:rsidRDefault="008667AF">
      <w:pPr>
        <w:numPr>
          <w:ilvl w:val="0"/>
          <w:numId w:val="6"/>
        </w:numPr>
        <w:spacing w:before="100" w:beforeAutospacing="1" w:after="40" w:line="360" w:lineRule="auto"/>
        <w:jc w:val="both"/>
        <w:rPr>
          <w:rFonts w:eastAsia="Times New Roman"/>
        </w:rPr>
      </w:pPr>
      <w:r>
        <w:rPr>
          <w:rFonts w:eastAsia="Times New Roman"/>
          <w:b/>
          <w:bCs/>
        </w:rPr>
        <w:t>No validation on real certified stones.</w:t>
      </w:r>
      <w:r>
        <w:rPr>
          <w:rFonts w:eastAsia="Times New Roman"/>
        </w:rPr>
        <w:t xml:space="preserve"> Accuracy on real-world readings, with their measurement noise, is unknown.</w:t>
      </w:r>
    </w:p>
    <w:p w14:paraId="301BEF2F" w14:textId="77777777" w:rsidR="008667AF" w:rsidRDefault="008667AF">
      <w:pPr>
        <w:numPr>
          <w:ilvl w:val="0"/>
          <w:numId w:val="6"/>
        </w:numPr>
        <w:spacing w:before="100" w:beforeAutospacing="1" w:after="40" w:line="360" w:lineRule="auto"/>
        <w:jc w:val="both"/>
        <w:rPr>
          <w:rFonts w:eastAsia="Times New Roman"/>
        </w:rPr>
      </w:pPr>
      <w:r>
        <w:rPr>
          <w:rFonts w:eastAsia="Times New Roman"/>
          <w:b/>
          <w:bCs/>
        </w:rPr>
        <w:t>Over-the-limit readings are coarse.</w:t>
      </w:r>
      <w:r>
        <w:rPr>
          <w:rFonts w:eastAsia="Times New Roman"/>
        </w:rPr>
        <w:t xml:space="preserve"> An RI "over the limit" only says the RI is above about 1.81, so it cannot separate zircon from cubic zirconia or high-RI garnets on its own; SG and optic character must do that.</w:t>
      </w:r>
    </w:p>
    <w:p w14:paraId="3AB3B332" w14:textId="77777777" w:rsidR="008667AF" w:rsidRDefault="008667AF">
      <w:pPr>
        <w:numPr>
          <w:ilvl w:val="0"/>
          <w:numId w:val="6"/>
        </w:numPr>
        <w:spacing w:before="100" w:beforeAutospacing="1" w:after="40" w:line="360" w:lineRule="auto"/>
        <w:jc w:val="both"/>
        <w:rPr>
          <w:rFonts w:eastAsia="Times New Roman"/>
        </w:rPr>
      </w:pPr>
      <w:r>
        <w:rPr>
          <w:rFonts w:eastAsia="Times New Roman"/>
          <w:b/>
          <w:bCs/>
        </w:rPr>
        <w:t>Unused properties.</w:t>
      </w:r>
      <w:r>
        <w:rPr>
          <w:rFonts w:eastAsia="Times New Roman"/>
        </w:rPr>
        <w:t xml:space="preserve"> </w:t>
      </w:r>
      <w:r>
        <w:rPr>
          <w:rFonts w:eastAsia="Times New Roman"/>
        </w:rPr>
        <w:t>Birefringence is stored but not used as an input; pleochroism, fluorescence and absorption spectra, which gemmologists use to separate overlapping species, are not modelled.</w:t>
      </w:r>
    </w:p>
    <w:p w14:paraId="1AEE45D4" w14:textId="77777777" w:rsidR="008667AF" w:rsidRDefault="008667AF">
      <w:pPr>
        <w:numPr>
          <w:ilvl w:val="0"/>
          <w:numId w:val="6"/>
        </w:numPr>
        <w:spacing w:before="100" w:beforeAutospacing="1" w:after="40" w:line="360" w:lineRule="auto"/>
        <w:jc w:val="both"/>
        <w:rPr>
          <w:rFonts w:eastAsia="Times New Roman"/>
        </w:rPr>
      </w:pPr>
      <w:r>
        <w:rPr>
          <w:rFonts w:eastAsia="Times New Roman"/>
          <w:b/>
          <w:bCs/>
        </w:rPr>
        <w:lastRenderedPageBreak/>
        <w:t>Treatments.</w:t>
      </w:r>
      <w:r>
        <w:rPr>
          <w:rFonts w:eastAsia="Times New Roman"/>
        </w:rPr>
        <w:t xml:space="preserve"> Only heat treatment is indicated, and only from one visible feature. Glass-filled ruby, a significant fraud, is not covered.</w:t>
      </w:r>
    </w:p>
    <w:p w14:paraId="41F9A67D" w14:textId="77777777" w:rsidR="008667AF" w:rsidRDefault="008667AF">
      <w:pPr>
        <w:numPr>
          <w:ilvl w:val="0"/>
          <w:numId w:val="6"/>
        </w:numPr>
        <w:spacing w:before="100" w:beforeAutospacing="1" w:after="40" w:line="360" w:lineRule="auto"/>
        <w:jc w:val="both"/>
        <w:rPr>
          <w:rFonts w:eastAsia="Times New Roman"/>
        </w:rPr>
      </w:pPr>
      <w:r>
        <w:rPr>
          <w:rFonts w:eastAsia="Times New Roman"/>
          <w:b/>
          <w:bCs/>
        </w:rPr>
        <w:t>One inclusion per stone.</w:t>
      </w:r>
      <w:r>
        <w:rPr>
          <w:rFonts w:eastAsia="Times New Roman"/>
        </w:rPr>
        <w:t xml:space="preserve"> The user can report only the dominant inclusion type.</w:t>
      </w:r>
    </w:p>
    <w:p w14:paraId="2174E666" w14:textId="77777777" w:rsidR="008667AF" w:rsidRDefault="008667AF">
      <w:pPr>
        <w:numPr>
          <w:ilvl w:val="0"/>
          <w:numId w:val="6"/>
        </w:numPr>
        <w:spacing w:before="100" w:beforeAutospacing="1" w:after="40" w:line="360" w:lineRule="auto"/>
        <w:jc w:val="both"/>
        <w:rPr>
          <w:rFonts w:eastAsia="Times New Roman"/>
        </w:rPr>
      </w:pPr>
      <w:r>
        <w:rPr>
          <w:rFonts w:eastAsia="Times New Roman"/>
          <w:b/>
          <w:bCs/>
        </w:rPr>
        <w:t>Subjective certainty factors.</w:t>
      </w:r>
      <w:r>
        <w:rPr>
          <w:rFonts w:eastAsia="Times New Roman"/>
        </w:rPr>
        <w:t xml:space="preserve"> </w:t>
      </w:r>
      <w:r>
        <w:rPr>
          <w:rFonts w:eastAsia="Times New Roman"/>
        </w:rPr>
        <w:t>The CF values are the knowledge engineer's judgement and have not been calibrated against data. MYCIN-style certainty factors also lack a full probabilistic foundation [17].</w:t>
      </w:r>
    </w:p>
    <w:p w14:paraId="1CB79A7E" w14:textId="77777777" w:rsidR="008667AF" w:rsidRDefault="008667AF">
      <w:pPr>
        <w:numPr>
          <w:ilvl w:val="0"/>
          <w:numId w:val="6"/>
        </w:numPr>
        <w:spacing w:before="100" w:beforeAutospacing="1" w:after="40" w:line="360" w:lineRule="auto"/>
        <w:jc w:val="both"/>
        <w:rPr>
          <w:rFonts w:eastAsia="Times New Roman"/>
        </w:rPr>
      </w:pPr>
      <w:r>
        <w:rPr>
          <w:rFonts w:eastAsia="Times New Roman"/>
          <w:b/>
          <w:bCs/>
        </w:rPr>
        <w:t>Rule-order dependence.</w:t>
      </w:r>
      <w:r>
        <w:rPr>
          <w:rFonts w:eastAsia="Times New Roman"/>
        </w:rPr>
        <w:t xml:space="preserve"> Rules with negative conditions rely on the layer order for correct conflict resolution. This is documented but would need care if rules were added carelessly.</w:t>
      </w:r>
    </w:p>
    <w:p w14:paraId="4AAE9988" w14:textId="77777777" w:rsidR="008667AF" w:rsidRDefault="008667AF">
      <w:pPr>
        <w:numPr>
          <w:ilvl w:val="0"/>
          <w:numId w:val="6"/>
        </w:numPr>
        <w:spacing w:before="100" w:beforeAutospacing="1" w:after="40" w:line="360" w:lineRule="auto"/>
        <w:jc w:val="both"/>
        <w:rPr>
          <w:rFonts w:eastAsia="Times New Roman"/>
        </w:rPr>
      </w:pPr>
      <w:r>
        <w:rPr>
          <w:rFonts w:eastAsia="Times New Roman"/>
          <w:b/>
          <w:bCs/>
        </w:rPr>
        <w:t>Consultation diagram.</w:t>
      </w:r>
      <w:r>
        <w:rPr>
          <w:rFonts w:eastAsia="Times New Roman"/>
        </w:rPr>
        <w:t xml:space="preserve"> </w:t>
      </w:r>
      <w:r>
        <w:rPr>
          <w:rFonts w:eastAsia="Times New Roman"/>
        </w:rPr>
        <w:t>For "find the species", the diagram shows the successful proof but not the hypotheses rejected before it, although the question sequence and the Why explanations do show them.</w:t>
      </w:r>
    </w:p>
    <w:p w14:paraId="2744D45E" w14:textId="77777777" w:rsidR="008667AF" w:rsidRDefault="008667AF">
      <w:pPr>
        <w:pStyle w:val="Heading2"/>
        <w:rPr>
          <w:rFonts w:eastAsia="Times New Roman"/>
        </w:rPr>
      </w:pPr>
      <w:bookmarkStart w:id="39" w:name="_Toc241603535"/>
      <w:r>
        <w:rPr>
          <w:rFonts w:eastAsia="Times New Roman"/>
        </w:rPr>
        <w:t>7.4 Future work</w:t>
      </w:r>
      <w:bookmarkEnd w:id="39"/>
    </w:p>
    <w:p w14:paraId="1693EB73" w14:textId="77777777" w:rsidR="008667AF" w:rsidRDefault="008667AF">
      <w:pPr>
        <w:numPr>
          <w:ilvl w:val="0"/>
          <w:numId w:val="7"/>
        </w:numPr>
        <w:spacing w:before="100" w:beforeAutospacing="1" w:after="40" w:line="360" w:lineRule="auto"/>
        <w:jc w:val="both"/>
        <w:rPr>
          <w:rFonts w:eastAsia="Times New Roman"/>
        </w:rPr>
      </w:pPr>
      <w:r>
        <w:rPr>
          <w:rFonts w:eastAsia="Times New Roman"/>
        </w:rPr>
        <w:t>Validate on 15-20 certified stones or laboratory reports and report accuracy with an error analysis.</w:t>
      </w:r>
    </w:p>
    <w:p w14:paraId="43BC5153" w14:textId="77777777" w:rsidR="008667AF" w:rsidRDefault="008667AF">
      <w:pPr>
        <w:numPr>
          <w:ilvl w:val="0"/>
          <w:numId w:val="7"/>
        </w:numPr>
        <w:spacing w:before="100" w:beforeAutospacing="1" w:after="40" w:line="360" w:lineRule="auto"/>
        <w:jc w:val="both"/>
        <w:rPr>
          <w:rFonts w:eastAsia="Times New Roman"/>
        </w:rPr>
      </w:pPr>
      <w:r>
        <w:rPr>
          <w:rFonts w:eastAsia="Times New Roman"/>
        </w:rPr>
        <w:t>Add birefringence as an input, and rules for pleochroism, fluorescence and glass-filled ruby.</w:t>
      </w:r>
    </w:p>
    <w:p w14:paraId="2A88BFFC" w14:textId="77777777" w:rsidR="008667AF" w:rsidRDefault="008667AF">
      <w:pPr>
        <w:numPr>
          <w:ilvl w:val="0"/>
          <w:numId w:val="7"/>
        </w:numPr>
        <w:spacing w:before="100" w:beforeAutospacing="1" w:after="40" w:line="360" w:lineRule="auto"/>
        <w:jc w:val="both"/>
        <w:rPr>
          <w:rFonts w:eastAsia="Times New Roman"/>
        </w:rPr>
      </w:pPr>
      <w:r>
        <w:rPr>
          <w:rFonts w:eastAsia="Times New Roman"/>
        </w:rPr>
        <w:t>Allow several inclusion types per stone, combining their evidence with certainty factors.</w:t>
      </w:r>
    </w:p>
    <w:p w14:paraId="5B39F06D" w14:textId="77777777" w:rsidR="008667AF" w:rsidRDefault="008667AF">
      <w:pPr>
        <w:numPr>
          <w:ilvl w:val="0"/>
          <w:numId w:val="7"/>
        </w:numPr>
        <w:spacing w:before="100" w:beforeAutospacing="1" w:after="40" w:line="360" w:lineRule="auto"/>
        <w:jc w:val="both"/>
        <w:rPr>
          <w:rFonts w:eastAsia="Times New Roman"/>
        </w:rPr>
      </w:pPr>
      <w:r>
        <w:rPr>
          <w:rFonts w:eastAsia="Times New Roman"/>
        </w:rPr>
        <w:t>Add a knowledge base consistency checker (conflicting, redundant or unreachable rules) and a knowledge-editing page for experts.</w:t>
      </w:r>
    </w:p>
    <w:p w14:paraId="58C9632F" w14:textId="77777777" w:rsidR="008667AF" w:rsidRDefault="008667AF">
      <w:pPr>
        <w:numPr>
          <w:ilvl w:val="0"/>
          <w:numId w:val="7"/>
        </w:numPr>
        <w:spacing w:before="100" w:beforeAutospacing="1" w:after="40" w:line="360" w:lineRule="auto"/>
        <w:jc w:val="both"/>
        <w:rPr>
          <w:rFonts w:eastAsia="Times New Roman"/>
        </w:rPr>
      </w:pPr>
      <w:r>
        <w:rPr>
          <w:rFonts w:eastAsia="Times New Roman"/>
        </w:rPr>
        <w:t>Explore a hybrid system in which image recognition proposes candidates that the rule base verifies and explains.</w:t>
      </w:r>
    </w:p>
    <w:p w14:paraId="40EED6E5" w14:textId="77777777" w:rsidR="008667AF" w:rsidRDefault="008667AF">
      <w:pPr>
        <w:pStyle w:val="Heading1"/>
        <w:rPr>
          <w:rFonts w:eastAsia="Times New Roman"/>
        </w:rPr>
      </w:pPr>
      <w:bookmarkStart w:id="40" w:name="_Toc241603536"/>
      <w:r>
        <w:rPr>
          <w:rFonts w:eastAsia="Times New Roman"/>
        </w:rPr>
        <w:t>8. Conclusion</w:t>
      </w:r>
      <w:bookmarkEnd w:id="40"/>
    </w:p>
    <w:p w14:paraId="25B6DA59" w14:textId="77777777" w:rsidR="008667AF" w:rsidRDefault="008667AF">
      <w:pPr>
        <w:pStyle w:val="NormalWeb"/>
      </w:pPr>
      <w:r>
        <w:t>This project designed and implemented a rule-based expert system that identifies common Sri Lankan gemstones, detects synthetics and imitations, and explains its reasoning. Knowledge from recognised gemmological sources was systematically acquired, documented and represented as 297 facts and 62 production rules in four chained layers, with a certainty factor and a literature source for every rule. One rule base supports three reasoning modes: forward chaining for identification, backward chaining for verify</w:t>
      </w:r>
      <w:r>
        <w:t xml:space="preserve">ing a claim, and an interactive </w:t>
      </w:r>
      <w:r>
        <w:lastRenderedPageBreak/>
        <w:t>consultation that asks only for the facts it needs. A full How, Why and Why-not explanation facility, reasoning diagrams, a plain-English question interface and a web interface make the reasoning transparent to non-experts, and features such as picture-based inputs, live checking of readings and the next-measurement hint make it practical for people without gemmological training. All 20 documented test cases and 47 automated tests pass. The system meets its objectives as a to</w:t>
      </w:r>
      <w:r>
        <w:t>ol for a first opinion. Its main limitations, the absence of real-world validation and several unmodelled gemmological properties, define clear next steps. Above all, the project shows why a transparent, explainable system is appropriate when a person's money depends on its answer.</w:t>
      </w:r>
    </w:p>
    <w:p w14:paraId="72E342EC" w14:textId="77777777" w:rsidR="008667AF" w:rsidRDefault="008667AF">
      <w:pPr>
        <w:pStyle w:val="Heading1"/>
        <w:rPr>
          <w:rFonts w:eastAsia="Times New Roman"/>
        </w:rPr>
      </w:pPr>
      <w:r>
        <w:rPr>
          <w:rFonts w:eastAsia="Times New Roman"/>
        </w:rPr>
        <w:br w:type="page"/>
      </w:r>
      <w:bookmarkStart w:id="41" w:name="_Toc241603537"/>
      <w:r>
        <w:rPr>
          <w:rFonts w:eastAsia="Times New Roman"/>
        </w:rPr>
        <w:lastRenderedPageBreak/>
        <w:t>References</w:t>
      </w:r>
      <w:bookmarkEnd w:id="41"/>
    </w:p>
    <w:p w14:paraId="138B5997" w14:textId="77777777" w:rsidR="008667AF" w:rsidRDefault="008667AF">
      <w:pPr>
        <w:pStyle w:val="note"/>
        <w:spacing w:before="0" w:beforeAutospacing="0" w:after="120"/>
      </w:pPr>
      <w:r>
        <w:t>[Check each reference, especially edition numbers and years, against the copy you actually used. For [21]-[28], click "Cite" then "IEEE" under each result on Google Scholar and compare; in [24], replace [conference name] with the full conference name.]</w:t>
      </w:r>
    </w:p>
    <w:p w14:paraId="63F8A116" w14:textId="77777777" w:rsidR="008667AF" w:rsidRDefault="008667AF">
      <w:pPr>
        <w:pStyle w:val="ref"/>
        <w:spacing w:before="0" w:beforeAutospacing="0" w:after="120"/>
      </w:pPr>
      <w:r>
        <w:t>[1] Gemological Institute of America, "GIA Gem Encyclopedia." [Online]. Available: https://www.gia.edu/gem-encyclopedia</w:t>
      </w:r>
    </w:p>
    <w:p w14:paraId="5448C1C7" w14:textId="77777777" w:rsidR="008667AF" w:rsidRDefault="008667AF">
      <w:pPr>
        <w:pStyle w:val="ref"/>
        <w:spacing w:before="0" w:beforeAutospacing="0" w:after="120"/>
      </w:pPr>
      <w:r>
        <w:t xml:space="preserve">[2] R. Webster, </w:t>
      </w:r>
      <w:r>
        <w:rPr>
          <w:i/>
          <w:iCs/>
        </w:rPr>
        <w:t>Gems: Their Sources, Descriptions and Identification</w:t>
      </w:r>
      <w:r>
        <w:t>, 5th ed., P. G. Read, Ed. Oxford, U.K.: Butterworth-Heinemann, 1994.</w:t>
      </w:r>
    </w:p>
    <w:p w14:paraId="063EC1A5" w14:textId="77777777" w:rsidR="008667AF" w:rsidRDefault="008667AF">
      <w:pPr>
        <w:pStyle w:val="ref"/>
        <w:spacing w:before="0" w:beforeAutospacing="0" w:after="120"/>
      </w:pPr>
      <w:r>
        <w:t xml:space="preserve">[3] P. G. Read, </w:t>
      </w:r>
      <w:r>
        <w:rPr>
          <w:i/>
          <w:iCs/>
        </w:rPr>
        <w:t>Gemmology</w:t>
      </w:r>
      <w:r>
        <w:t>, 3rd ed. Oxford, U.K.: Elsevier Butterworth-Heinemann, 2005.</w:t>
      </w:r>
    </w:p>
    <w:p w14:paraId="30977BF5" w14:textId="77777777" w:rsidR="008667AF" w:rsidRDefault="008667AF">
      <w:pPr>
        <w:pStyle w:val="ref"/>
        <w:spacing w:before="0" w:beforeAutospacing="0" w:after="120"/>
      </w:pPr>
      <w:r>
        <w:t xml:space="preserve">[4] A. Matlins and A. C. Bonanno, </w:t>
      </w:r>
      <w:r>
        <w:rPr>
          <w:i/>
          <w:iCs/>
        </w:rPr>
        <w:t>Gem Identification Made Easy</w:t>
      </w:r>
      <w:r>
        <w:t>, 5th ed. Woodstock, VT, USA: GemStone Press, 2013.</w:t>
      </w:r>
    </w:p>
    <w:p w14:paraId="3E7B3581" w14:textId="77777777" w:rsidR="008667AF" w:rsidRDefault="008667AF">
      <w:pPr>
        <w:pStyle w:val="ref"/>
        <w:spacing w:before="0" w:beforeAutospacing="0" w:after="120"/>
      </w:pPr>
      <w:r>
        <w:t>[5] International Gem Society, "Gem identification articles." [Online]. Available: https://www.gemsociety.org</w:t>
      </w:r>
    </w:p>
    <w:p w14:paraId="17C064FE" w14:textId="77777777" w:rsidR="008667AF" w:rsidRDefault="008667AF">
      <w:pPr>
        <w:pStyle w:val="ref"/>
        <w:spacing w:before="0" w:beforeAutospacing="0" w:after="120"/>
      </w:pPr>
      <w:r>
        <w:t>[6] Gemdat.org, "Gemstone database." [Online]. Available: https://www.gemdat.org</w:t>
      </w:r>
    </w:p>
    <w:p w14:paraId="4AEF108E" w14:textId="77777777" w:rsidR="008667AF" w:rsidRDefault="008667AF">
      <w:pPr>
        <w:pStyle w:val="ref"/>
        <w:spacing w:before="0" w:beforeAutospacing="0" w:after="120"/>
      </w:pPr>
      <w:r>
        <w:t>[7] National Gem and Jewellery Authority of Sri Lanka. [Online]. Available: https://www.ngja.gov.lk</w:t>
      </w:r>
    </w:p>
    <w:p w14:paraId="505AFED6" w14:textId="77777777" w:rsidR="008667AF" w:rsidRDefault="008667AF">
      <w:pPr>
        <w:pStyle w:val="ref"/>
        <w:spacing w:before="0" w:beforeAutospacing="0" w:after="120"/>
      </w:pPr>
      <w:r>
        <w:t xml:space="preserve">[8] E. H. Shortliffe, </w:t>
      </w:r>
      <w:r>
        <w:rPr>
          <w:i/>
          <w:iCs/>
        </w:rPr>
        <w:t>Computer-Based Medical Consultations: MYCIN</w:t>
      </w:r>
      <w:r>
        <w:t>. New York, NY, USA: Elsevier, 1976.</w:t>
      </w:r>
    </w:p>
    <w:p w14:paraId="4DEF3D1F" w14:textId="77777777" w:rsidR="008667AF" w:rsidRDefault="008667AF">
      <w:pPr>
        <w:pStyle w:val="ref"/>
        <w:spacing w:before="0" w:beforeAutospacing="0" w:after="120"/>
      </w:pPr>
      <w:r>
        <w:t xml:space="preserve">[9] B. G. Buchanan and E. H. Shortliffe, Eds., </w:t>
      </w:r>
      <w:r>
        <w:rPr>
          <w:i/>
          <w:iCs/>
        </w:rPr>
        <w:t>Rule-Based Expert Systems: The MYCIN Experiments of the Stanford Heuristic Programming Project</w:t>
      </w:r>
      <w:r>
        <w:t>. Reading, MA, USA: Addison-Wesley, 1984.</w:t>
      </w:r>
    </w:p>
    <w:p w14:paraId="6E089EE2" w14:textId="77777777" w:rsidR="008667AF" w:rsidRDefault="008667AF">
      <w:pPr>
        <w:pStyle w:val="ref"/>
        <w:spacing w:before="0" w:beforeAutospacing="0" w:after="120"/>
      </w:pPr>
      <w:r>
        <w:t xml:space="preserve">[10] P. Jackson, </w:t>
      </w:r>
      <w:r>
        <w:rPr>
          <w:i/>
          <w:iCs/>
        </w:rPr>
        <w:t>Introduction to Expert Systems</w:t>
      </w:r>
      <w:r>
        <w:t>, 3rd ed. Harlow, U.K.: Addison-Wesley, 1999.</w:t>
      </w:r>
    </w:p>
    <w:p w14:paraId="5BC42F06" w14:textId="77777777" w:rsidR="008667AF" w:rsidRDefault="008667AF">
      <w:pPr>
        <w:pStyle w:val="ref"/>
        <w:spacing w:before="0" w:beforeAutospacing="0" w:after="120"/>
      </w:pPr>
      <w:r>
        <w:t xml:space="preserve">[11] J. C. Giarratano and G. D. Riley, </w:t>
      </w:r>
      <w:r>
        <w:rPr>
          <w:i/>
          <w:iCs/>
        </w:rPr>
        <w:t>Expert Systems: Principles and Programming</w:t>
      </w:r>
      <w:r>
        <w:t>, 4th ed. Boston, MA, USA: Thomson Course Technology, 2005.</w:t>
      </w:r>
    </w:p>
    <w:p w14:paraId="104CDAD1" w14:textId="77777777" w:rsidR="008667AF" w:rsidRDefault="008667AF">
      <w:pPr>
        <w:pStyle w:val="ref"/>
        <w:spacing w:before="0" w:beforeAutospacing="0" w:after="120"/>
      </w:pPr>
      <w:r>
        <w:t xml:space="preserve">[12] I. Bratko, </w:t>
      </w:r>
      <w:r>
        <w:rPr>
          <w:i/>
          <w:iCs/>
        </w:rPr>
        <w:t>Prolog Programming for Artificial Intelligence</w:t>
      </w:r>
      <w:r>
        <w:t>, 4th ed. Harlow, U.K.: Pearson Education, 2012.</w:t>
      </w:r>
    </w:p>
    <w:p w14:paraId="6F732B09" w14:textId="77777777" w:rsidR="008667AF" w:rsidRDefault="008667AF">
      <w:pPr>
        <w:pStyle w:val="ref"/>
        <w:spacing w:before="0" w:beforeAutospacing="0" w:after="120"/>
      </w:pPr>
      <w:r>
        <w:t xml:space="preserve">[13] D. Merritt, </w:t>
      </w:r>
      <w:r>
        <w:rPr>
          <w:i/>
          <w:iCs/>
        </w:rPr>
        <w:t>Building Expert Systems in Prolog</w:t>
      </w:r>
      <w:r>
        <w:t>. New York, NY, USA: Springer-Verlag, 1989.</w:t>
      </w:r>
    </w:p>
    <w:p w14:paraId="3046F16E" w14:textId="77777777" w:rsidR="008667AF" w:rsidRDefault="008667AF">
      <w:pPr>
        <w:pStyle w:val="ref"/>
        <w:spacing w:before="0" w:beforeAutospacing="0" w:after="120"/>
      </w:pPr>
      <w:r>
        <w:lastRenderedPageBreak/>
        <w:t xml:space="preserve">[14] L. Sterling and E. Shapiro, </w:t>
      </w:r>
      <w:r>
        <w:rPr>
          <w:i/>
          <w:iCs/>
        </w:rPr>
        <w:t>The Art of Prolog</w:t>
      </w:r>
      <w:r>
        <w:t>, 2nd ed. Cambridge, MA, USA: MIT Press, 1994.</w:t>
      </w:r>
    </w:p>
    <w:p w14:paraId="2CA8D7DD" w14:textId="77777777" w:rsidR="008667AF" w:rsidRDefault="008667AF">
      <w:pPr>
        <w:pStyle w:val="ref"/>
        <w:spacing w:before="0" w:beforeAutospacing="0" w:after="120"/>
      </w:pPr>
      <w:r>
        <w:t xml:space="preserve">[15] F. C. N. Pereira and D. H. D. Warren, "Definite clause grammars for language analysis - A survey of the formalism and a comparison with augmented transition networks," </w:t>
      </w:r>
      <w:r>
        <w:rPr>
          <w:i/>
          <w:iCs/>
        </w:rPr>
        <w:t>Artificial Intelligence</w:t>
      </w:r>
      <w:r>
        <w:t>, vol. 13, no. 3, pp. 231-278, 1980.</w:t>
      </w:r>
    </w:p>
    <w:p w14:paraId="646DF706" w14:textId="77777777" w:rsidR="008667AF" w:rsidRDefault="008667AF">
      <w:pPr>
        <w:pStyle w:val="ref"/>
        <w:spacing w:before="0" w:beforeAutospacing="0" w:after="120"/>
      </w:pPr>
      <w:r>
        <w:t xml:space="preserve">[16] J. Wielemaker, T. Schrijvers, M. Triska, and T. Lager, "SWI-Prolog," </w:t>
      </w:r>
      <w:r>
        <w:rPr>
          <w:i/>
          <w:iCs/>
        </w:rPr>
        <w:t>Theory and Practice of Logic Programming</w:t>
      </w:r>
      <w:r>
        <w:t>, vol. 12, no. 1-2, pp. 67-96, 2012.</w:t>
      </w:r>
    </w:p>
    <w:p w14:paraId="69AA94CB" w14:textId="77777777" w:rsidR="008667AF" w:rsidRDefault="008667AF">
      <w:pPr>
        <w:pStyle w:val="ref"/>
        <w:spacing w:before="0" w:beforeAutospacing="0" w:after="120"/>
      </w:pPr>
      <w:r>
        <w:t xml:space="preserve">[17] S. Russell and P. Norvig, </w:t>
      </w:r>
      <w:r>
        <w:rPr>
          <w:i/>
          <w:iCs/>
        </w:rPr>
        <w:t>Artificial Intelligence: A Modern Approach</w:t>
      </w:r>
      <w:r>
        <w:t>, 4th ed. Hoboken, NJ, USA: Pearson, 2020.</w:t>
      </w:r>
    </w:p>
    <w:p w14:paraId="501B1400" w14:textId="77777777" w:rsidR="008667AF" w:rsidRDefault="008667AF">
      <w:pPr>
        <w:pStyle w:val="ref"/>
        <w:spacing w:before="0" w:beforeAutospacing="0" w:after="120"/>
      </w:pPr>
      <w:r>
        <w:t xml:space="preserve">[18] A. S. Elstein, L. S. Shulman, and S. A. Sprafka, </w:t>
      </w:r>
      <w:r>
        <w:rPr>
          <w:i/>
          <w:iCs/>
        </w:rPr>
        <w:t>Medical Problem Solving: An Analysis of Clinical Reasoning</w:t>
      </w:r>
      <w:r>
        <w:t>. Cambridge, MA, USA: Harvard University Press, 1978.</w:t>
      </w:r>
    </w:p>
    <w:p w14:paraId="39DB1F30" w14:textId="77777777" w:rsidR="008667AF" w:rsidRDefault="008667AF">
      <w:pPr>
        <w:pStyle w:val="ref"/>
        <w:spacing w:before="0" w:beforeAutospacing="0" w:after="120"/>
      </w:pPr>
      <w:r>
        <w:t xml:space="preserve">[19] C. Rudin, "Stop explaining black box machine learning models for high stakes decisions and use interpretable models instead," </w:t>
      </w:r>
      <w:r>
        <w:rPr>
          <w:i/>
          <w:iCs/>
        </w:rPr>
        <w:t>Nature Machine Intelligence</w:t>
      </w:r>
      <w:r>
        <w:t>, vol. 1, no. 5, pp. 206-215, 2019.</w:t>
      </w:r>
    </w:p>
    <w:p w14:paraId="26485074" w14:textId="77777777" w:rsidR="008667AF" w:rsidRDefault="008667AF">
      <w:pPr>
        <w:pStyle w:val="ref"/>
        <w:spacing w:before="0" w:beforeAutospacing="0" w:after="120"/>
      </w:pPr>
      <w:r>
        <w:t xml:space="preserve">[20] W. R. Swartout, "XPLAIN: A system for creating and explaining expert consulting programs," </w:t>
      </w:r>
      <w:r>
        <w:rPr>
          <w:i/>
          <w:iCs/>
        </w:rPr>
        <w:t>Artificial Intelligence</w:t>
      </w:r>
      <w:r>
        <w:t>, vol. 21, no. 3, pp. 285-325, 1983.</w:t>
      </w:r>
    </w:p>
    <w:p w14:paraId="3F4327B7" w14:textId="77777777" w:rsidR="008667AF" w:rsidRDefault="008667AF">
      <w:pPr>
        <w:pStyle w:val="ref"/>
        <w:spacing w:before="0" w:beforeAutospacing="0" w:after="120"/>
      </w:pPr>
      <w:r>
        <w:t xml:space="preserve">[21] E. Fritsch and C. M. Stockton, "Infrared spectroscopy in gem identification," </w:t>
      </w:r>
      <w:r>
        <w:rPr>
          <w:i/>
          <w:iCs/>
        </w:rPr>
        <w:t>Gems &amp; Gemology</w:t>
      </w:r>
      <w:r>
        <w:t>, vol. 23, no. 1, pp. 18-26, 1987.</w:t>
      </w:r>
    </w:p>
    <w:p w14:paraId="0E576C74" w14:textId="77777777" w:rsidR="008667AF" w:rsidRDefault="008667AF">
      <w:pPr>
        <w:pStyle w:val="ref"/>
        <w:spacing w:before="0" w:beforeAutospacing="0" w:after="120"/>
      </w:pPr>
      <w:r>
        <w:t xml:space="preserve">[22] S. Karampelas, L. Kiefert, D. Bersani, and P. Vandenabeele, </w:t>
      </w:r>
      <w:r>
        <w:rPr>
          <w:i/>
          <w:iCs/>
        </w:rPr>
        <w:t>Gems and Gemmology: An Introduction for Archaeologists, Art-Historians and Conservators</w:t>
      </w:r>
      <w:r>
        <w:t>. Cham, Switzerland: Springer, 2020.</w:t>
      </w:r>
    </w:p>
    <w:p w14:paraId="4AE850DE" w14:textId="77777777" w:rsidR="008667AF" w:rsidRDefault="008667AF">
      <w:pPr>
        <w:pStyle w:val="ref"/>
        <w:spacing w:before="0" w:beforeAutospacing="0" w:after="120"/>
      </w:pPr>
      <w:r>
        <w:t xml:space="preserve">[23] A. L. Jenkins and R. A. Larsen, "Gemstone identification using Raman spectroscopy," </w:t>
      </w:r>
      <w:r>
        <w:rPr>
          <w:i/>
          <w:iCs/>
        </w:rPr>
        <w:t>Spectroscopy</w:t>
      </w:r>
      <w:r>
        <w:t>, vol. 19, no. 4, 2004.</w:t>
      </w:r>
    </w:p>
    <w:p w14:paraId="4D732D5D" w14:textId="77777777" w:rsidR="008667AF" w:rsidRDefault="008667AF">
      <w:pPr>
        <w:pStyle w:val="ref"/>
        <w:spacing w:before="0" w:beforeAutospacing="0" w:after="120"/>
      </w:pPr>
      <w:r>
        <w:t xml:space="preserve">[24] R. Raheem, W. Ahmad, and S. M. Adnan, "Improving gemstone identification accuracy using convolutional neural networks," in </w:t>
      </w:r>
      <w:r>
        <w:rPr>
          <w:i/>
          <w:iCs/>
        </w:rPr>
        <w:t>Proc. International Conference on [conference name]</w:t>
      </w:r>
      <w:r>
        <w:t>, IEEE, 2024.</w:t>
      </w:r>
    </w:p>
    <w:p w14:paraId="56A02505" w14:textId="77777777" w:rsidR="008667AF" w:rsidRDefault="008667AF">
      <w:pPr>
        <w:pStyle w:val="ref"/>
        <w:spacing w:before="0" w:beforeAutospacing="0" w:after="120"/>
      </w:pPr>
      <w:r>
        <w:t xml:space="preserve">[25] B. G. Buchanan and R. O. Duda, "Principles of rule-based expert systems," </w:t>
      </w:r>
      <w:r>
        <w:rPr>
          <w:i/>
          <w:iCs/>
        </w:rPr>
        <w:t>Advances in Computers</w:t>
      </w:r>
      <w:r>
        <w:t>, vol. 22, pp. 163-216, 1983.</w:t>
      </w:r>
    </w:p>
    <w:p w14:paraId="58B921A8" w14:textId="77777777" w:rsidR="008667AF" w:rsidRDefault="008667AF">
      <w:pPr>
        <w:pStyle w:val="ref"/>
        <w:spacing w:before="0" w:beforeAutospacing="0" w:after="120"/>
      </w:pPr>
      <w:r>
        <w:t xml:space="preserve">[26] C. Grosan and A. Abraham, "Rule-based expert systems," in </w:t>
      </w:r>
      <w:r>
        <w:rPr>
          <w:i/>
          <w:iCs/>
        </w:rPr>
        <w:t>Intelligent Systems: A Modern Approach</w:t>
      </w:r>
      <w:r>
        <w:t>. Berlin, Germany: Springer, 2011, pp. 149-185.</w:t>
      </w:r>
    </w:p>
    <w:p w14:paraId="514D1900" w14:textId="77777777" w:rsidR="008667AF" w:rsidRDefault="008667AF">
      <w:pPr>
        <w:pStyle w:val="ref"/>
        <w:spacing w:before="0" w:beforeAutospacing="0" w:after="120"/>
      </w:pPr>
      <w:r>
        <w:lastRenderedPageBreak/>
        <w:t xml:space="preserve">[27] A. Abraham, "Rule-based expert systems," in </w:t>
      </w:r>
      <w:r>
        <w:rPr>
          <w:i/>
          <w:iCs/>
        </w:rPr>
        <w:t>Handbook of Measuring System Design</w:t>
      </w:r>
      <w:r>
        <w:t>, P. H. Sydenham and R. Thorn, Eds. Chichester, U.K.: Wiley, 2005.</w:t>
      </w:r>
    </w:p>
    <w:p w14:paraId="15C4EF37" w14:textId="77777777" w:rsidR="008667AF" w:rsidRDefault="008667AF">
      <w:pPr>
        <w:pStyle w:val="ref"/>
        <w:spacing w:before="0" w:beforeAutospacing="0" w:after="120"/>
      </w:pPr>
      <w:r>
        <w:t xml:space="preserve">[28] W. J. Clancey, "The epistemology of a rule-based expert system - A framework for explanation," </w:t>
      </w:r>
      <w:r>
        <w:rPr>
          <w:i/>
          <w:iCs/>
        </w:rPr>
        <w:t>Artificial Intelligence</w:t>
      </w:r>
      <w:r>
        <w:t>, vol. 20, no. 3, pp. 215-251, 1983.</w:t>
      </w:r>
    </w:p>
    <w:p w14:paraId="3F19DF22" w14:textId="77777777" w:rsidR="008667AF" w:rsidRDefault="008667AF">
      <w:pPr>
        <w:pStyle w:val="Heading1"/>
        <w:rPr>
          <w:rFonts w:eastAsia="Times New Roman"/>
        </w:rPr>
      </w:pPr>
      <w:r>
        <w:rPr>
          <w:rFonts w:eastAsia="Times New Roman"/>
        </w:rPr>
        <w:br w:type="page"/>
      </w:r>
      <w:bookmarkStart w:id="42" w:name="_Toc241603538"/>
      <w:r>
        <w:rPr>
          <w:rFonts w:eastAsia="Times New Roman"/>
        </w:rPr>
        <w:lastRenderedPageBreak/>
        <w:t>Appendix A. Complete Rule Base</w:t>
      </w:r>
      <w:bookmarkEnd w:id="42"/>
    </w:p>
    <w:p w14:paraId="5E91E022" w14:textId="77777777" w:rsidR="008667AF" w:rsidRDefault="008667AF">
      <w:pPr>
        <w:pStyle w:val="NormalWeb"/>
      </w:pPr>
      <w:r>
        <w:t xml:space="preserve">Generated from knowledge_base.pl. Each row reads: IF all the conditions (joined by AND) are true, THEN the conclusion is added, with the certainty factor (CF) shown. Source keys: gia [1], webster [2], read [3], matlins [4], igs [5], gemdat [6], ngja [7], design = knowledge engineer decision. Capital letters such as </w:t>
      </w:r>
      <w:r>
        <w:rPr>
          <w:rStyle w:val="code1"/>
        </w:rPr>
        <w:t>G</w:t>
      </w:r>
      <w:r>
        <w:t xml:space="preserve"> are variables: they stand for any gem, so a rule like r14 applies to every gem that satisfies it. Table A1 explains the condition terms.</w:t>
      </w:r>
    </w:p>
    <w:p w14:paraId="1D506ED1" w14:textId="77777777" w:rsidR="008667AF" w:rsidRDefault="008667AF">
      <w:pPr>
        <w:pStyle w:val="tcaption"/>
      </w:pPr>
      <w:r>
        <w:t>Table A1. Key to the condition terms used in the rules</w:t>
      </w:r>
    </w:p>
    <w:tbl>
      <w:tblPr>
        <w:tblW w:w="5000" w:type="pct"/>
        <w:tblCellMar>
          <w:top w:w="15" w:type="dxa"/>
          <w:left w:w="15" w:type="dxa"/>
          <w:bottom w:w="15" w:type="dxa"/>
          <w:right w:w="15" w:type="dxa"/>
        </w:tblCellMar>
        <w:tblLook w:val="04A0" w:firstRow="1" w:lastRow="0" w:firstColumn="1" w:lastColumn="0" w:noHBand="0" w:noVBand="1"/>
      </w:tblPr>
      <w:tblGrid>
        <w:gridCol w:w="2884"/>
        <w:gridCol w:w="6127"/>
      </w:tblGrid>
      <w:tr w:rsidR="00000000" w14:paraId="1F37CC04" w14:textId="77777777" w:rsidTr="00FB7031">
        <w:trPr>
          <w:cantSplit/>
          <w:tblHeader/>
        </w:trPr>
        <w:tc>
          <w:tcPr>
            <w:tcW w:w="16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B80212"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Term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344494"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Meaning</w:t>
            </w:r>
          </w:p>
        </w:tc>
      </w:tr>
      <w:tr w:rsidR="00000000" w14:paraId="106B6DD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A9A7ECF" w14:textId="77777777" w:rsidR="008667AF" w:rsidRDefault="008667AF">
            <w:pPr>
              <w:spacing w:after="120" w:line="276" w:lineRule="auto"/>
              <w:rPr>
                <w:rFonts w:eastAsia="Times New Roman"/>
                <w:sz w:val="20"/>
                <w:szCs w:val="20"/>
              </w:rPr>
            </w:pPr>
            <w:r>
              <w:rPr>
                <w:rFonts w:eastAsia="Times New Roman"/>
                <w:sz w:val="20"/>
                <w:szCs w:val="20"/>
              </w:rPr>
              <w:t>optic(T)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3FF9E5E" w14:textId="77777777" w:rsidR="008667AF" w:rsidRDefault="008667AF">
            <w:pPr>
              <w:spacing w:after="120" w:line="276" w:lineRule="auto"/>
              <w:rPr>
                <w:rFonts w:eastAsia="Times New Roman"/>
                <w:sz w:val="20"/>
                <w:szCs w:val="20"/>
              </w:rPr>
            </w:pPr>
            <w:r>
              <w:rPr>
                <w:rFonts w:eastAsia="Times New Roman"/>
                <w:sz w:val="20"/>
                <w:szCs w:val="20"/>
              </w:rPr>
              <w:t>The stone's optic character is T (isotropic, uniaxial or biaxial). "Doubly refractive" fits uniaxial or biaxial.</w:t>
            </w:r>
          </w:p>
        </w:tc>
      </w:tr>
      <w:tr w:rsidR="00000000" w14:paraId="57C6320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460B376" w14:textId="77777777" w:rsidR="008667AF" w:rsidRDefault="008667AF">
            <w:pPr>
              <w:spacing w:after="120" w:line="276" w:lineRule="auto"/>
              <w:rPr>
                <w:rFonts w:eastAsia="Times New Roman"/>
                <w:sz w:val="20"/>
                <w:szCs w:val="20"/>
              </w:rPr>
            </w:pPr>
            <w:r>
              <w:rPr>
                <w:rFonts w:eastAsia="Times New Roman"/>
                <w:sz w:val="20"/>
                <w:szCs w:val="20"/>
              </w:rPr>
              <w:t>ri_in(G), sg_in(G)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D162C1" w14:textId="77777777" w:rsidR="008667AF" w:rsidRDefault="008667AF">
            <w:pPr>
              <w:spacing w:after="120" w:line="276" w:lineRule="auto"/>
              <w:rPr>
                <w:rFonts w:eastAsia="Times New Roman"/>
                <w:sz w:val="20"/>
                <w:szCs w:val="20"/>
              </w:rPr>
            </w:pPr>
            <w:r>
              <w:rPr>
                <w:rFonts w:eastAsia="Times New Roman"/>
                <w:sz w:val="20"/>
                <w:szCs w:val="20"/>
              </w:rPr>
              <w:t>The RI (or SG) reading lies within gem G's range, allowing ±0.005 for RI and ±0.03 for SG. An RI "over the limit" fits gems whose range goes above about 1.81.</w:t>
            </w:r>
          </w:p>
        </w:tc>
      </w:tr>
      <w:tr w:rsidR="00000000" w14:paraId="2863AF1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979D496" w14:textId="77777777" w:rsidR="008667AF" w:rsidRDefault="008667AF">
            <w:pPr>
              <w:spacing w:after="120" w:line="276" w:lineRule="auto"/>
              <w:rPr>
                <w:rFonts w:eastAsia="Times New Roman"/>
                <w:sz w:val="20"/>
                <w:szCs w:val="20"/>
              </w:rPr>
            </w:pPr>
            <w:r>
              <w:rPr>
                <w:rFonts w:eastAsia="Times New Roman"/>
                <w:sz w:val="20"/>
                <w:szCs w:val="20"/>
              </w:rPr>
              <w:t>observed_colour(C), phenomenon(P), inclusion(I)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1DD787B" w14:textId="77777777" w:rsidR="008667AF" w:rsidRDefault="008667AF">
            <w:pPr>
              <w:spacing w:after="120" w:line="276" w:lineRule="auto"/>
              <w:rPr>
                <w:rFonts w:eastAsia="Times New Roman"/>
                <w:sz w:val="20"/>
                <w:szCs w:val="20"/>
              </w:rPr>
            </w:pPr>
            <w:r>
              <w:rPr>
                <w:rFonts w:eastAsia="Times New Roman"/>
                <w:sz w:val="20"/>
                <w:szCs w:val="20"/>
              </w:rPr>
              <w:t>The user reported this colour, optical effect or inclusion.</w:t>
            </w:r>
          </w:p>
        </w:tc>
      </w:tr>
      <w:tr w:rsidR="00000000" w14:paraId="00AF00B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3401BB6" w14:textId="77777777" w:rsidR="008667AF" w:rsidRDefault="008667AF">
            <w:pPr>
              <w:spacing w:after="120" w:line="276" w:lineRule="auto"/>
              <w:rPr>
                <w:rFonts w:eastAsia="Times New Roman"/>
                <w:sz w:val="20"/>
                <w:szCs w:val="20"/>
              </w:rPr>
            </w:pPr>
            <w:r>
              <w:rPr>
                <w:rFonts w:eastAsia="Times New Roman"/>
                <w:sz w:val="20"/>
                <w:szCs w:val="20"/>
              </w:rPr>
              <w:t>species(G), variety(V), imitation(M)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D73DB41" w14:textId="77777777" w:rsidR="008667AF" w:rsidRDefault="008667AF">
            <w:pPr>
              <w:spacing w:after="120" w:line="276" w:lineRule="auto"/>
              <w:rPr>
                <w:rFonts w:eastAsia="Times New Roman"/>
                <w:sz w:val="20"/>
                <w:szCs w:val="20"/>
              </w:rPr>
            </w:pPr>
            <w:r>
              <w:rPr>
                <w:rFonts w:eastAsia="Times New Roman"/>
                <w:sz w:val="20"/>
                <w:szCs w:val="20"/>
              </w:rPr>
              <w:t>Conclusions of earlier rules: the stone has been identified as species G, variety V or imitation material M.</w:t>
            </w:r>
          </w:p>
        </w:tc>
      </w:tr>
      <w:tr w:rsidR="00000000" w14:paraId="5301C12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BA42FE" w14:textId="77777777" w:rsidR="008667AF" w:rsidRDefault="008667AF">
            <w:pPr>
              <w:spacing w:after="120" w:line="276" w:lineRule="auto"/>
              <w:rPr>
                <w:rFonts w:eastAsia="Times New Roman"/>
                <w:sz w:val="20"/>
                <w:szCs w:val="20"/>
              </w:rPr>
            </w:pPr>
            <w:r>
              <w:rPr>
                <w:rFonts w:eastAsia="Times New Roman"/>
                <w:sz w:val="20"/>
                <w:szCs w:val="20"/>
              </w:rPr>
              <w:t>origin(O), treatment(T), candidate(G)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8A8E910" w14:textId="77777777" w:rsidR="008667AF" w:rsidRDefault="008667AF">
            <w:pPr>
              <w:spacing w:after="120" w:line="276" w:lineRule="auto"/>
              <w:rPr>
                <w:rFonts w:eastAsia="Times New Roman"/>
                <w:sz w:val="20"/>
                <w:szCs w:val="20"/>
              </w:rPr>
            </w:pPr>
            <w:r>
              <w:rPr>
                <w:rFonts w:eastAsia="Times New Roman"/>
                <w:sz w:val="20"/>
                <w:szCs w:val="20"/>
              </w:rPr>
              <w:t>Conclusions of earlier rules: likely origin, probable treatment, or a possible gem when data is incomplete.</w:t>
            </w:r>
          </w:p>
        </w:tc>
      </w:tr>
      <w:tr w:rsidR="00000000" w14:paraId="1E31AAC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55B29A5" w14:textId="77777777" w:rsidR="008667AF" w:rsidRDefault="008667AF">
            <w:pPr>
              <w:spacing w:after="120" w:line="276" w:lineRule="auto"/>
              <w:rPr>
                <w:rFonts w:eastAsia="Times New Roman"/>
                <w:sz w:val="20"/>
                <w:szCs w:val="20"/>
              </w:rPr>
            </w:pPr>
            <w:r>
              <w:rPr>
                <w:rFonts w:eastAsia="Times New Roman"/>
                <w:sz w:val="20"/>
                <w:szCs w:val="20"/>
              </w:rPr>
              <w:t>not(C)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594ED3" w14:textId="77777777" w:rsidR="008667AF" w:rsidRDefault="008667AF">
            <w:pPr>
              <w:spacing w:after="120" w:line="276" w:lineRule="auto"/>
              <w:rPr>
                <w:rFonts w:eastAsia="Times New Roman"/>
                <w:sz w:val="20"/>
                <w:szCs w:val="20"/>
              </w:rPr>
            </w:pPr>
            <w:r>
              <w:rPr>
                <w:rFonts w:eastAsia="Times New Roman"/>
                <w:sz w:val="20"/>
                <w:szCs w:val="20"/>
              </w:rPr>
              <w:t>C has not been established (negation as failure).</w:t>
            </w:r>
          </w:p>
        </w:tc>
      </w:tr>
      <w:tr w:rsidR="00000000" w14:paraId="4B21435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2706722" w14:textId="77777777" w:rsidR="008667AF" w:rsidRDefault="008667AF">
            <w:pPr>
              <w:spacing w:after="120" w:line="276" w:lineRule="auto"/>
              <w:rPr>
                <w:rFonts w:eastAsia="Times New Roman"/>
                <w:sz w:val="20"/>
                <w:szCs w:val="20"/>
              </w:rPr>
            </w:pPr>
            <w:r>
              <w:rPr>
                <w:rFonts w:eastAsia="Times New Roman"/>
                <w:sz w:val="20"/>
                <w:szCs w:val="20"/>
              </w:rPr>
              <w:t>missing(K)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D3165F5" w14:textId="77777777" w:rsidR="008667AF" w:rsidRDefault="008667AF">
            <w:pPr>
              <w:spacing w:after="120" w:line="276" w:lineRule="auto"/>
              <w:rPr>
                <w:rFonts w:eastAsia="Times New Roman"/>
                <w:sz w:val="20"/>
                <w:szCs w:val="20"/>
              </w:rPr>
            </w:pPr>
            <w:r>
              <w:rPr>
                <w:rFonts w:eastAsia="Times New Roman"/>
                <w:sz w:val="20"/>
                <w:szCs w:val="20"/>
              </w:rPr>
              <w:t>The user did not supply property K (e.g. ri, sg, optic, inclusion).</w:t>
            </w:r>
          </w:p>
        </w:tc>
      </w:tr>
      <w:tr w:rsidR="00000000" w14:paraId="704288D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6214A8E" w14:textId="77777777" w:rsidR="008667AF" w:rsidRDefault="008667AF">
            <w:pPr>
              <w:spacing w:after="120" w:line="276" w:lineRule="auto"/>
              <w:rPr>
                <w:rFonts w:eastAsia="Times New Roman"/>
                <w:sz w:val="20"/>
                <w:szCs w:val="20"/>
              </w:rPr>
            </w:pPr>
            <w:r>
              <w:rPr>
                <w:rFonts w:eastAsia="Times New Roman"/>
                <w:sz w:val="20"/>
                <w:szCs w:val="20"/>
              </w:rPr>
              <w:t>partial_data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635FD48" w14:textId="77777777" w:rsidR="008667AF" w:rsidRDefault="008667AF">
            <w:pPr>
              <w:spacing w:after="120" w:line="276" w:lineRule="auto"/>
              <w:rPr>
                <w:rFonts w:eastAsia="Times New Roman"/>
                <w:sz w:val="20"/>
                <w:szCs w:val="20"/>
              </w:rPr>
            </w:pPr>
            <w:r>
              <w:rPr>
                <w:rFonts w:eastAsia="Times New Roman"/>
                <w:sz w:val="20"/>
                <w:szCs w:val="20"/>
              </w:rPr>
              <w:t>At least one of RI, SG or optic character is missing, and at least one property was supplied.</w:t>
            </w:r>
          </w:p>
        </w:tc>
      </w:tr>
      <w:tr w:rsidR="00000000" w14:paraId="7A6BD94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389CB6C" w14:textId="77777777" w:rsidR="008667AF" w:rsidRDefault="008667AF">
            <w:pPr>
              <w:spacing w:after="120" w:line="276" w:lineRule="auto"/>
              <w:rPr>
                <w:rFonts w:eastAsia="Times New Roman"/>
                <w:sz w:val="20"/>
                <w:szCs w:val="20"/>
              </w:rPr>
            </w:pPr>
            <w:r>
              <w:rPr>
                <w:rFonts w:eastAsia="Times New Roman"/>
                <w:sz w:val="20"/>
                <w:szCs w:val="20"/>
              </w:rPr>
              <w:t>gem_type(G)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84DC42E" w14:textId="77777777" w:rsidR="008667AF" w:rsidRDefault="008667AF">
            <w:pPr>
              <w:spacing w:after="120" w:line="276" w:lineRule="auto"/>
              <w:rPr>
                <w:rFonts w:eastAsia="Times New Roman"/>
                <w:sz w:val="20"/>
                <w:szCs w:val="20"/>
              </w:rPr>
            </w:pPr>
            <w:r>
              <w:rPr>
                <w:rFonts w:eastAsia="Times New Roman"/>
                <w:sz w:val="20"/>
                <w:szCs w:val="20"/>
              </w:rPr>
              <w:t>G is one of the ten gem species in the knowledge base.</w:t>
            </w:r>
          </w:p>
        </w:tc>
      </w:tr>
      <w:tr w:rsidR="00000000" w14:paraId="3E8B6BE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67C287B" w14:textId="77777777" w:rsidR="008667AF" w:rsidRDefault="008667AF">
            <w:pPr>
              <w:spacing w:after="120" w:line="276" w:lineRule="auto"/>
              <w:rPr>
                <w:rFonts w:eastAsia="Times New Roman"/>
                <w:sz w:val="20"/>
                <w:szCs w:val="20"/>
              </w:rPr>
            </w:pPr>
            <w:r>
              <w:rPr>
                <w:rFonts w:eastAsia="Times New Roman"/>
                <w:sz w:val="20"/>
                <w:szCs w:val="20"/>
              </w:rPr>
              <w:t>optic_ok(G), ri_ok(G), sg_ok(G), colour_ok(G), phenomenon_ok(G)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429B181" w14:textId="77777777" w:rsidR="008667AF" w:rsidRDefault="008667AF">
            <w:pPr>
              <w:spacing w:after="120" w:line="276" w:lineRule="auto"/>
              <w:rPr>
                <w:rFonts w:eastAsia="Times New Roman"/>
                <w:sz w:val="20"/>
                <w:szCs w:val="20"/>
              </w:rPr>
            </w:pPr>
            <w:r>
              <w:rPr>
                <w:rFonts w:eastAsia="Times New Roman"/>
                <w:sz w:val="20"/>
                <w:szCs w:val="20"/>
              </w:rPr>
              <w:t>The supplied optic character, RI, SG, colour or effect is consistent with gem G (true when that property was not supplied).</w:t>
            </w:r>
          </w:p>
        </w:tc>
      </w:tr>
      <w:tr w:rsidR="00000000" w14:paraId="35012B5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5B6F55B" w14:textId="77777777" w:rsidR="008667AF" w:rsidRDefault="008667AF">
            <w:pPr>
              <w:spacing w:after="120" w:line="276" w:lineRule="auto"/>
              <w:rPr>
                <w:rFonts w:eastAsia="Times New Roman"/>
                <w:sz w:val="20"/>
                <w:szCs w:val="20"/>
              </w:rPr>
            </w:pPr>
            <w:r>
              <w:rPr>
                <w:rFonts w:eastAsia="Times New Roman"/>
                <w:sz w:val="20"/>
                <w:szCs w:val="20"/>
              </w:rPr>
              <w:t>typical_colour_ok(G)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6EF4A45" w14:textId="77777777" w:rsidR="008667AF" w:rsidRDefault="008667AF">
            <w:pPr>
              <w:spacing w:after="120" w:line="276" w:lineRule="auto"/>
              <w:rPr>
                <w:rFonts w:eastAsia="Times New Roman"/>
                <w:sz w:val="20"/>
                <w:szCs w:val="20"/>
              </w:rPr>
            </w:pPr>
            <w:r>
              <w:rPr>
                <w:rFonts w:eastAsia="Times New Roman"/>
                <w:sz w:val="20"/>
                <w:szCs w:val="20"/>
              </w:rPr>
              <w:t>The reported colour is one of G's most common colours in the trade.</w:t>
            </w:r>
          </w:p>
        </w:tc>
      </w:tr>
      <w:tr w:rsidR="00000000" w14:paraId="5E5DFC3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8E835CC" w14:textId="77777777" w:rsidR="008667AF" w:rsidRDefault="008667AF">
            <w:pPr>
              <w:spacing w:after="120" w:line="276" w:lineRule="auto"/>
              <w:rPr>
                <w:rFonts w:eastAsia="Times New Roman"/>
                <w:sz w:val="20"/>
                <w:szCs w:val="20"/>
              </w:rPr>
            </w:pPr>
            <w:r>
              <w:rPr>
                <w:rFonts w:eastAsia="Times New Roman"/>
                <w:sz w:val="20"/>
                <w:szCs w:val="20"/>
              </w:rPr>
              <w:t>ambiguous_species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F648563" w14:textId="77777777" w:rsidR="008667AF" w:rsidRDefault="008667AF">
            <w:pPr>
              <w:spacing w:after="120" w:line="276" w:lineRule="auto"/>
              <w:rPr>
                <w:rFonts w:eastAsia="Times New Roman"/>
                <w:sz w:val="20"/>
                <w:szCs w:val="20"/>
              </w:rPr>
            </w:pPr>
            <w:r>
              <w:rPr>
                <w:rFonts w:eastAsia="Times New Roman"/>
                <w:sz w:val="20"/>
                <w:szCs w:val="20"/>
              </w:rPr>
              <w:t>More than one species matched the measurements.</w:t>
            </w:r>
          </w:p>
        </w:tc>
      </w:tr>
      <w:tr w:rsidR="00000000" w14:paraId="273F134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6A25865" w14:textId="77777777" w:rsidR="008667AF" w:rsidRDefault="008667AF">
            <w:pPr>
              <w:spacing w:after="120" w:line="276" w:lineRule="auto"/>
              <w:rPr>
                <w:rFonts w:eastAsia="Times New Roman"/>
                <w:sz w:val="20"/>
                <w:szCs w:val="20"/>
              </w:rPr>
            </w:pPr>
            <w:r>
              <w:rPr>
                <w:rFonts w:eastAsia="Times New Roman"/>
                <w:sz w:val="20"/>
                <w:szCs w:val="20"/>
              </w:rPr>
              <w:t>advice(K)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D260949" w14:textId="77777777" w:rsidR="008667AF" w:rsidRDefault="008667AF">
            <w:pPr>
              <w:spacing w:after="120" w:line="276" w:lineRule="auto"/>
              <w:rPr>
                <w:rFonts w:eastAsia="Times New Roman"/>
                <w:sz w:val="20"/>
                <w:szCs w:val="20"/>
              </w:rPr>
            </w:pPr>
            <w:r>
              <w:rPr>
                <w:rFonts w:eastAsia="Times New Roman"/>
                <w:sz w:val="20"/>
                <w:szCs w:val="20"/>
              </w:rPr>
              <w:t>A recommendation is given; K names its wording (e.g. get_certificate).</w:t>
            </w:r>
          </w:p>
        </w:tc>
      </w:tr>
    </w:tbl>
    <w:p w14:paraId="39D2875F" w14:textId="77777777" w:rsidR="008667AF" w:rsidRDefault="008667AF">
      <w:pPr>
        <w:pStyle w:val="tcaption"/>
      </w:pPr>
      <w:r>
        <w:lastRenderedPageBreak/>
        <w:t>Table A2. Complete rule base</w:t>
      </w:r>
    </w:p>
    <w:tbl>
      <w:tblPr>
        <w:tblW w:w="5000" w:type="pct"/>
        <w:tblCellMar>
          <w:top w:w="15" w:type="dxa"/>
          <w:left w:w="15" w:type="dxa"/>
          <w:bottom w:w="15" w:type="dxa"/>
          <w:right w:w="15" w:type="dxa"/>
        </w:tblCellMar>
        <w:tblLook w:val="04A0" w:firstRow="1" w:lastRow="0" w:firstColumn="1" w:lastColumn="0" w:noHBand="0" w:noVBand="1"/>
      </w:tblPr>
      <w:tblGrid>
        <w:gridCol w:w="417"/>
        <w:gridCol w:w="3114"/>
        <w:gridCol w:w="2572"/>
        <w:gridCol w:w="500"/>
        <w:gridCol w:w="2408"/>
      </w:tblGrid>
      <w:tr w:rsidR="00000000" w14:paraId="347B6C41" w14:textId="77777777" w:rsidTr="00FB7031">
        <w:trPr>
          <w:cantSplit/>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CA00A6C"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BCB2F2"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IF (all conditions true)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C299BFF"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THEN (conclusion)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3525451"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CF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8796745" w14:textId="77777777" w:rsidR="008667AF" w:rsidRDefault="008667AF" w:rsidP="00FB7031">
            <w:pPr>
              <w:keepNext/>
              <w:spacing w:after="120" w:line="276" w:lineRule="auto"/>
              <w:rPr>
                <w:rFonts w:eastAsia="Times New Roman"/>
                <w:b/>
                <w:bCs/>
                <w:sz w:val="20"/>
                <w:szCs w:val="20"/>
              </w:rPr>
            </w:pPr>
            <w:r>
              <w:rPr>
                <w:rFonts w:eastAsia="Times New Roman"/>
                <w:b/>
                <w:bCs/>
                <w:sz w:val="20"/>
                <w:szCs w:val="20"/>
              </w:rPr>
              <w:t>Justification [source]</w:t>
            </w:r>
          </w:p>
        </w:tc>
      </w:tr>
      <w:tr w:rsidR="00000000" w14:paraId="21E866C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DF4CE32" w14:textId="77777777" w:rsidR="008667AF" w:rsidRDefault="008667AF">
            <w:pPr>
              <w:spacing w:after="120" w:line="276" w:lineRule="auto"/>
              <w:rPr>
                <w:rFonts w:eastAsia="Times New Roman"/>
                <w:sz w:val="20"/>
                <w:szCs w:val="20"/>
              </w:rPr>
            </w:pPr>
            <w:r>
              <w:rPr>
                <w:rFonts w:eastAsia="Times New Roman"/>
                <w:sz w:val="20"/>
                <w:szCs w:val="20"/>
              </w:rPr>
              <w:t>r1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39747E4" w14:textId="77777777" w:rsidR="008667AF" w:rsidRDefault="008667AF">
            <w:pPr>
              <w:spacing w:after="120" w:line="276" w:lineRule="auto"/>
              <w:rPr>
                <w:rFonts w:eastAsia="Times New Roman"/>
                <w:sz w:val="20"/>
                <w:szCs w:val="20"/>
              </w:rPr>
            </w:pPr>
            <w:r>
              <w:rPr>
                <w:rFonts w:eastAsia="Times New Roman"/>
                <w:sz w:val="20"/>
                <w:szCs w:val="20"/>
              </w:rPr>
              <w:t>optic(uniaxial) AND ri_in(corundum) AND sg_in(corundum)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DADD177" w14:textId="77777777" w:rsidR="008667AF" w:rsidRDefault="008667AF">
            <w:pPr>
              <w:spacing w:after="120" w:line="276" w:lineRule="auto"/>
              <w:rPr>
                <w:rFonts w:eastAsia="Times New Roman"/>
                <w:sz w:val="20"/>
                <w:szCs w:val="20"/>
              </w:rPr>
            </w:pPr>
            <w:r>
              <w:rPr>
                <w:rFonts w:eastAsia="Times New Roman"/>
                <w:sz w:val="20"/>
                <w:szCs w:val="20"/>
              </w:rPr>
              <w:t>species(corundum)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049A1B1"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3CCC683" w14:textId="77777777" w:rsidR="008667AF" w:rsidRDefault="008667AF">
            <w:pPr>
              <w:spacing w:after="120" w:line="276" w:lineRule="auto"/>
              <w:rPr>
                <w:rFonts w:eastAsia="Times New Roman"/>
                <w:sz w:val="20"/>
                <w:szCs w:val="20"/>
              </w:rPr>
            </w:pPr>
            <w:r>
              <w:rPr>
                <w:rFonts w:eastAsia="Times New Roman"/>
                <w:sz w:val="20"/>
                <w:szCs w:val="20"/>
              </w:rPr>
              <w:t>Corundum is doubly refractive (uniaxial) with RI about 1.762-1.770 and SG about 4.00. [gia]</w:t>
            </w:r>
          </w:p>
        </w:tc>
      </w:tr>
      <w:tr w:rsidR="00000000" w14:paraId="72170EF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BCD728" w14:textId="77777777" w:rsidR="008667AF" w:rsidRDefault="008667AF">
            <w:pPr>
              <w:spacing w:after="120" w:line="276" w:lineRule="auto"/>
              <w:rPr>
                <w:rFonts w:eastAsia="Times New Roman"/>
                <w:sz w:val="20"/>
                <w:szCs w:val="20"/>
              </w:rPr>
            </w:pPr>
            <w:r>
              <w:rPr>
                <w:rFonts w:eastAsia="Times New Roman"/>
                <w:sz w:val="20"/>
                <w:szCs w:val="20"/>
              </w:rPr>
              <w:t>r2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6971011" w14:textId="77777777" w:rsidR="008667AF" w:rsidRDefault="008667AF">
            <w:pPr>
              <w:spacing w:after="120" w:line="276" w:lineRule="auto"/>
              <w:rPr>
                <w:rFonts w:eastAsia="Times New Roman"/>
                <w:sz w:val="20"/>
                <w:szCs w:val="20"/>
              </w:rPr>
            </w:pPr>
            <w:r>
              <w:rPr>
                <w:rFonts w:eastAsia="Times New Roman"/>
                <w:sz w:val="20"/>
                <w:szCs w:val="20"/>
              </w:rPr>
              <w:t>optic(isotropic) AND ri_in(spinel) AND sg_in(spinel)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C5043CE" w14:textId="77777777" w:rsidR="008667AF" w:rsidRDefault="008667AF">
            <w:pPr>
              <w:spacing w:after="120" w:line="276" w:lineRule="auto"/>
              <w:rPr>
                <w:rFonts w:eastAsia="Times New Roman"/>
                <w:sz w:val="20"/>
                <w:szCs w:val="20"/>
              </w:rPr>
            </w:pPr>
            <w:r>
              <w:rPr>
                <w:rFonts w:eastAsia="Times New Roman"/>
                <w:sz w:val="20"/>
                <w:szCs w:val="20"/>
              </w:rPr>
              <w:t>species(spinel)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E45F155"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C4805E5" w14:textId="77777777" w:rsidR="008667AF" w:rsidRDefault="008667AF">
            <w:pPr>
              <w:spacing w:after="120" w:line="276" w:lineRule="auto"/>
              <w:rPr>
                <w:rFonts w:eastAsia="Times New Roman"/>
                <w:sz w:val="20"/>
                <w:szCs w:val="20"/>
              </w:rPr>
            </w:pPr>
            <w:r>
              <w:rPr>
                <w:rFonts w:eastAsia="Times New Roman"/>
                <w:sz w:val="20"/>
                <w:szCs w:val="20"/>
              </w:rPr>
              <w:t>Spinel is singly refractive (isotropic) with RI about 1.718 and SG about 3.60. [webster]</w:t>
            </w:r>
          </w:p>
        </w:tc>
      </w:tr>
      <w:tr w:rsidR="00000000" w14:paraId="7A6F33A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9A6CFDB" w14:textId="77777777" w:rsidR="008667AF" w:rsidRDefault="008667AF">
            <w:pPr>
              <w:spacing w:after="120" w:line="276" w:lineRule="auto"/>
              <w:rPr>
                <w:rFonts w:eastAsia="Times New Roman"/>
                <w:sz w:val="20"/>
                <w:szCs w:val="20"/>
              </w:rPr>
            </w:pPr>
            <w:r>
              <w:rPr>
                <w:rFonts w:eastAsia="Times New Roman"/>
                <w:sz w:val="20"/>
                <w:szCs w:val="20"/>
              </w:rPr>
              <w:t>r3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F80FD92" w14:textId="77777777" w:rsidR="008667AF" w:rsidRDefault="008667AF">
            <w:pPr>
              <w:spacing w:after="120" w:line="276" w:lineRule="auto"/>
              <w:rPr>
                <w:rFonts w:eastAsia="Times New Roman"/>
                <w:sz w:val="20"/>
                <w:szCs w:val="20"/>
              </w:rPr>
            </w:pPr>
            <w:r>
              <w:rPr>
                <w:rFonts w:eastAsia="Times New Roman"/>
                <w:sz w:val="20"/>
                <w:szCs w:val="20"/>
              </w:rPr>
              <w:t>optic(isotropic) AND ri_in(garnet) AND sg_in(garnet)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28C8B00" w14:textId="77777777" w:rsidR="008667AF" w:rsidRDefault="008667AF">
            <w:pPr>
              <w:spacing w:after="120" w:line="276" w:lineRule="auto"/>
              <w:rPr>
                <w:rFonts w:eastAsia="Times New Roman"/>
                <w:sz w:val="20"/>
                <w:szCs w:val="20"/>
              </w:rPr>
            </w:pPr>
            <w:r>
              <w:rPr>
                <w:rFonts w:eastAsia="Times New Roman"/>
                <w:sz w:val="20"/>
                <w:szCs w:val="20"/>
              </w:rPr>
              <w:t>species(garnet)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4BD6B59"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CC01D6" w14:textId="77777777" w:rsidR="008667AF" w:rsidRDefault="008667AF">
            <w:pPr>
              <w:spacing w:after="120" w:line="276" w:lineRule="auto"/>
              <w:rPr>
                <w:rFonts w:eastAsia="Times New Roman"/>
                <w:sz w:val="20"/>
                <w:szCs w:val="20"/>
              </w:rPr>
            </w:pPr>
            <w:r>
              <w:rPr>
                <w:rFonts w:eastAsia="Times New Roman"/>
                <w:sz w:val="20"/>
                <w:szCs w:val="20"/>
              </w:rPr>
              <w:t>Garnets are singly refractive with RI 1.73-1.89 and SG 3.6-4.3 depending on the type. [webster]</w:t>
            </w:r>
          </w:p>
        </w:tc>
      </w:tr>
      <w:tr w:rsidR="00000000" w14:paraId="61CE674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71E51E3" w14:textId="77777777" w:rsidR="008667AF" w:rsidRDefault="008667AF">
            <w:pPr>
              <w:spacing w:after="120" w:line="276" w:lineRule="auto"/>
              <w:rPr>
                <w:rFonts w:eastAsia="Times New Roman"/>
                <w:sz w:val="20"/>
                <w:szCs w:val="20"/>
              </w:rPr>
            </w:pPr>
            <w:r>
              <w:rPr>
                <w:rFonts w:eastAsia="Times New Roman"/>
                <w:sz w:val="20"/>
                <w:szCs w:val="20"/>
              </w:rPr>
              <w:t>r4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1382372" w14:textId="77777777" w:rsidR="008667AF" w:rsidRDefault="008667AF">
            <w:pPr>
              <w:spacing w:after="120" w:line="276" w:lineRule="auto"/>
              <w:rPr>
                <w:rFonts w:eastAsia="Times New Roman"/>
                <w:sz w:val="20"/>
                <w:szCs w:val="20"/>
              </w:rPr>
            </w:pPr>
            <w:r>
              <w:rPr>
                <w:rFonts w:eastAsia="Times New Roman"/>
                <w:sz w:val="20"/>
                <w:szCs w:val="20"/>
              </w:rPr>
              <w:t>optic(biaxial) AND ri_in(chrysoberyl) AND sg_in(chrysoberyl)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1B485CF" w14:textId="77777777" w:rsidR="008667AF" w:rsidRDefault="008667AF">
            <w:pPr>
              <w:spacing w:after="120" w:line="276" w:lineRule="auto"/>
              <w:rPr>
                <w:rFonts w:eastAsia="Times New Roman"/>
                <w:sz w:val="20"/>
                <w:szCs w:val="20"/>
              </w:rPr>
            </w:pPr>
            <w:r>
              <w:rPr>
                <w:rFonts w:eastAsia="Times New Roman"/>
                <w:sz w:val="20"/>
                <w:szCs w:val="20"/>
              </w:rPr>
              <w:t>species(chrysoberyl)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57E3548"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5CF03B8" w14:textId="77777777" w:rsidR="008667AF" w:rsidRDefault="008667AF">
            <w:pPr>
              <w:spacing w:after="120" w:line="276" w:lineRule="auto"/>
              <w:rPr>
                <w:rFonts w:eastAsia="Times New Roman"/>
                <w:sz w:val="20"/>
                <w:szCs w:val="20"/>
              </w:rPr>
            </w:pPr>
            <w:r>
              <w:rPr>
                <w:rFonts w:eastAsia="Times New Roman"/>
                <w:sz w:val="20"/>
                <w:szCs w:val="20"/>
              </w:rPr>
              <w:t>Chrysoberyl is biaxial with RI about 1.746-1.755 and SG about 3.73. [gia]</w:t>
            </w:r>
          </w:p>
        </w:tc>
      </w:tr>
      <w:tr w:rsidR="00000000" w14:paraId="2BE945F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65D3343" w14:textId="77777777" w:rsidR="008667AF" w:rsidRDefault="008667AF">
            <w:pPr>
              <w:spacing w:after="120" w:line="276" w:lineRule="auto"/>
              <w:rPr>
                <w:rFonts w:eastAsia="Times New Roman"/>
                <w:sz w:val="20"/>
                <w:szCs w:val="20"/>
              </w:rPr>
            </w:pPr>
            <w:r>
              <w:rPr>
                <w:rFonts w:eastAsia="Times New Roman"/>
                <w:sz w:val="20"/>
                <w:szCs w:val="20"/>
              </w:rPr>
              <w:t>r5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0845FB8" w14:textId="77777777" w:rsidR="008667AF" w:rsidRDefault="008667AF">
            <w:pPr>
              <w:spacing w:after="120" w:line="276" w:lineRule="auto"/>
              <w:rPr>
                <w:rFonts w:eastAsia="Times New Roman"/>
                <w:sz w:val="20"/>
                <w:szCs w:val="20"/>
              </w:rPr>
            </w:pPr>
            <w:r>
              <w:rPr>
                <w:rFonts w:eastAsia="Times New Roman"/>
                <w:sz w:val="20"/>
                <w:szCs w:val="20"/>
              </w:rPr>
              <w:t>optic(uniaxial) AND ri_in(zircon) AND sg_in(zircon)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158C92B" w14:textId="77777777" w:rsidR="008667AF" w:rsidRDefault="008667AF">
            <w:pPr>
              <w:spacing w:after="120" w:line="276" w:lineRule="auto"/>
              <w:rPr>
                <w:rFonts w:eastAsia="Times New Roman"/>
                <w:sz w:val="20"/>
                <w:szCs w:val="20"/>
              </w:rPr>
            </w:pPr>
            <w:r>
              <w:rPr>
                <w:rFonts w:eastAsia="Times New Roman"/>
                <w:sz w:val="20"/>
                <w:szCs w:val="20"/>
              </w:rPr>
              <w:t>species(zircon)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2A60B8"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CD6003" w14:textId="77777777" w:rsidR="008667AF" w:rsidRDefault="008667AF">
            <w:pPr>
              <w:spacing w:after="120" w:line="276" w:lineRule="auto"/>
              <w:rPr>
                <w:rFonts w:eastAsia="Times New Roman"/>
                <w:sz w:val="20"/>
                <w:szCs w:val="20"/>
              </w:rPr>
            </w:pPr>
            <w:r>
              <w:rPr>
                <w:rFonts w:eastAsia="Times New Roman"/>
                <w:sz w:val="20"/>
                <w:szCs w:val="20"/>
              </w:rPr>
              <w:t>High zircon is uniaxial with very high RI (often over the refractometer limit) and SG about 4.7. [gemdat]</w:t>
            </w:r>
          </w:p>
        </w:tc>
      </w:tr>
      <w:tr w:rsidR="00000000" w14:paraId="008A4B4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F2D8CF0" w14:textId="77777777" w:rsidR="008667AF" w:rsidRDefault="008667AF">
            <w:pPr>
              <w:spacing w:after="120" w:line="276" w:lineRule="auto"/>
              <w:rPr>
                <w:rFonts w:eastAsia="Times New Roman"/>
                <w:sz w:val="20"/>
                <w:szCs w:val="20"/>
              </w:rPr>
            </w:pPr>
            <w:r>
              <w:rPr>
                <w:rFonts w:eastAsia="Times New Roman"/>
                <w:sz w:val="20"/>
                <w:szCs w:val="20"/>
              </w:rPr>
              <w:t>r6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184B13A" w14:textId="77777777" w:rsidR="008667AF" w:rsidRDefault="008667AF">
            <w:pPr>
              <w:spacing w:after="120" w:line="276" w:lineRule="auto"/>
              <w:rPr>
                <w:rFonts w:eastAsia="Times New Roman"/>
                <w:sz w:val="20"/>
                <w:szCs w:val="20"/>
              </w:rPr>
            </w:pPr>
            <w:r>
              <w:rPr>
                <w:rFonts w:eastAsia="Times New Roman"/>
                <w:sz w:val="20"/>
                <w:szCs w:val="20"/>
              </w:rPr>
              <w:t>optic(biaxial) AND ri_in(topaz) AND sg_in(topaz)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A8FAFF9" w14:textId="77777777" w:rsidR="008667AF" w:rsidRDefault="008667AF">
            <w:pPr>
              <w:spacing w:after="120" w:line="276" w:lineRule="auto"/>
              <w:rPr>
                <w:rFonts w:eastAsia="Times New Roman"/>
                <w:sz w:val="20"/>
                <w:szCs w:val="20"/>
              </w:rPr>
            </w:pPr>
            <w:r>
              <w:rPr>
                <w:rFonts w:eastAsia="Times New Roman"/>
                <w:sz w:val="20"/>
                <w:szCs w:val="20"/>
              </w:rPr>
              <w:t>species(topaz)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55EBC3F"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68AB8F" w14:textId="77777777" w:rsidR="008667AF" w:rsidRDefault="008667AF">
            <w:pPr>
              <w:spacing w:after="120" w:line="276" w:lineRule="auto"/>
              <w:rPr>
                <w:rFonts w:eastAsia="Times New Roman"/>
                <w:sz w:val="20"/>
                <w:szCs w:val="20"/>
              </w:rPr>
            </w:pPr>
            <w:r>
              <w:rPr>
                <w:rFonts w:eastAsia="Times New Roman"/>
                <w:sz w:val="20"/>
                <w:szCs w:val="20"/>
              </w:rPr>
              <w:t>Topaz is biaxial with RI about 1.61-1.64 and SG about 3.53. [gia]</w:t>
            </w:r>
          </w:p>
        </w:tc>
      </w:tr>
      <w:tr w:rsidR="00000000" w14:paraId="6E395C0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773484" w14:textId="77777777" w:rsidR="008667AF" w:rsidRDefault="008667AF">
            <w:pPr>
              <w:spacing w:after="120" w:line="276" w:lineRule="auto"/>
              <w:rPr>
                <w:rFonts w:eastAsia="Times New Roman"/>
                <w:sz w:val="20"/>
                <w:szCs w:val="20"/>
              </w:rPr>
            </w:pPr>
            <w:r>
              <w:rPr>
                <w:rFonts w:eastAsia="Times New Roman"/>
                <w:sz w:val="20"/>
                <w:szCs w:val="20"/>
              </w:rPr>
              <w:t>r7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C26959A" w14:textId="77777777" w:rsidR="008667AF" w:rsidRDefault="008667AF">
            <w:pPr>
              <w:spacing w:after="120" w:line="276" w:lineRule="auto"/>
              <w:rPr>
                <w:rFonts w:eastAsia="Times New Roman"/>
                <w:sz w:val="20"/>
                <w:szCs w:val="20"/>
              </w:rPr>
            </w:pPr>
            <w:r>
              <w:rPr>
                <w:rFonts w:eastAsia="Times New Roman"/>
                <w:sz w:val="20"/>
                <w:szCs w:val="20"/>
              </w:rPr>
              <w:t>optic(uniaxial) AND ri_in(tourmaline) AND sg_in(tourmaline)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F461E97" w14:textId="77777777" w:rsidR="008667AF" w:rsidRDefault="008667AF">
            <w:pPr>
              <w:spacing w:after="120" w:line="276" w:lineRule="auto"/>
              <w:rPr>
                <w:rFonts w:eastAsia="Times New Roman"/>
                <w:sz w:val="20"/>
                <w:szCs w:val="20"/>
              </w:rPr>
            </w:pPr>
            <w:r>
              <w:rPr>
                <w:rFonts w:eastAsia="Times New Roman"/>
                <w:sz w:val="20"/>
                <w:szCs w:val="20"/>
              </w:rPr>
              <w:t>species(tourmaline)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0108B8D"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5C69470" w14:textId="77777777" w:rsidR="008667AF" w:rsidRDefault="008667AF">
            <w:pPr>
              <w:spacing w:after="120" w:line="276" w:lineRule="auto"/>
              <w:rPr>
                <w:rFonts w:eastAsia="Times New Roman"/>
                <w:sz w:val="20"/>
                <w:szCs w:val="20"/>
              </w:rPr>
            </w:pPr>
            <w:r>
              <w:rPr>
                <w:rFonts w:eastAsia="Times New Roman"/>
                <w:sz w:val="20"/>
                <w:szCs w:val="20"/>
              </w:rPr>
              <w:t>Tourmaline is uniaxial with RI about 1.62-1.64 and SG about 3.06. [gia]</w:t>
            </w:r>
          </w:p>
        </w:tc>
      </w:tr>
      <w:tr w:rsidR="00000000" w14:paraId="28C7548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98CACD2" w14:textId="77777777" w:rsidR="008667AF" w:rsidRDefault="008667AF">
            <w:pPr>
              <w:spacing w:after="120" w:line="276" w:lineRule="auto"/>
              <w:rPr>
                <w:rFonts w:eastAsia="Times New Roman"/>
                <w:sz w:val="20"/>
                <w:szCs w:val="20"/>
              </w:rPr>
            </w:pPr>
            <w:r>
              <w:rPr>
                <w:rFonts w:eastAsia="Times New Roman"/>
                <w:sz w:val="20"/>
                <w:szCs w:val="20"/>
              </w:rPr>
              <w:t>r8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4CECF54" w14:textId="77777777" w:rsidR="008667AF" w:rsidRDefault="008667AF">
            <w:pPr>
              <w:spacing w:after="120" w:line="276" w:lineRule="auto"/>
              <w:rPr>
                <w:rFonts w:eastAsia="Times New Roman"/>
                <w:sz w:val="20"/>
                <w:szCs w:val="20"/>
              </w:rPr>
            </w:pPr>
            <w:r>
              <w:rPr>
                <w:rFonts w:eastAsia="Times New Roman"/>
                <w:sz w:val="20"/>
                <w:szCs w:val="20"/>
              </w:rPr>
              <w:t>optic(uniaxial) AND ri_in(quartz) AND sg_in(quartz)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CF49797" w14:textId="77777777" w:rsidR="008667AF" w:rsidRDefault="008667AF">
            <w:pPr>
              <w:spacing w:after="120" w:line="276" w:lineRule="auto"/>
              <w:rPr>
                <w:rFonts w:eastAsia="Times New Roman"/>
                <w:sz w:val="20"/>
                <w:szCs w:val="20"/>
              </w:rPr>
            </w:pPr>
            <w:r>
              <w:rPr>
                <w:rFonts w:eastAsia="Times New Roman"/>
                <w:sz w:val="20"/>
                <w:szCs w:val="20"/>
              </w:rPr>
              <w:t>species(quartz)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686009"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5390D7C" w14:textId="77777777" w:rsidR="008667AF" w:rsidRDefault="008667AF">
            <w:pPr>
              <w:spacing w:after="120" w:line="276" w:lineRule="auto"/>
              <w:rPr>
                <w:rFonts w:eastAsia="Times New Roman"/>
                <w:sz w:val="20"/>
                <w:szCs w:val="20"/>
              </w:rPr>
            </w:pPr>
            <w:r>
              <w:rPr>
                <w:rFonts w:eastAsia="Times New Roman"/>
                <w:sz w:val="20"/>
                <w:szCs w:val="20"/>
              </w:rPr>
              <w:t>Quartz is uniaxial with RI 1.544-1.553 and SG 2.65. [read]</w:t>
            </w:r>
          </w:p>
        </w:tc>
      </w:tr>
      <w:tr w:rsidR="00000000" w14:paraId="27C3F8D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033423" w14:textId="77777777" w:rsidR="008667AF" w:rsidRDefault="008667AF">
            <w:pPr>
              <w:spacing w:after="120" w:line="276" w:lineRule="auto"/>
              <w:rPr>
                <w:rFonts w:eastAsia="Times New Roman"/>
                <w:sz w:val="20"/>
                <w:szCs w:val="20"/>
              </w:rPr>
            </w:pPr>
            <w:r>
              <w:rPr>
                <w:rFonts w:eastAsia="Times New Roman"/>
                <w:sz w:val="20"/>
                <w:szCs w:val="20"/>
              </w:rPr>
              <w:t>r9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FF3DBCF" w14:textId="77777777" w:rsidR="008667AF" w:rsidRDefault="008667AF">
            <w:pPr>
              <w:spacing w:after="120" w:line="276" w:lineRule="auto"/>
              <w:rPr>
                <w:rFonts w:eastAsia="Times New Roman"/>
                <w:sz w:val="20"/>
                <w:szCs w:val="20"/>
              </w:rPr>
            </w:pPr>
            <w:r>
              <w:rPr>
                <w:rFonts w:eastAsia="Times New Roman"/>
                <w:sz w:val="20"/>
                <w:szCs w:val="20"/>
              </w:rPr>
              <w:t>optic(biaxial) AND ri_in(feldspar) AND sg_in(feldspar)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9447DC6" w14:textId="77777777" w:rsidR="008667AF" w:rsidRDefault="008667AF">
            <w:pPr>
              <w:spacing w:after="120" w:line="276" w:lineRule="auto"/>
              <w:rPr>
                <w:rFonts w:eastAsia="Times New Roman"/>
                <w:sz w:val="20"/>
                <w:szCs w:val="20"/>
              </w:rPr>
            </w:pPr>
            <w:r>
              <w:rPr>
                <w:rFonts w:eastAsia="Times New Roman"/>
                <w:sz w:val="20"/>
                <w:szCs w:val="20"/>
              </w:rPr>
              <w:t>species(feldspar)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39A0326"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677AA10" w14:textId="77777777" w:rsidR="008667AF" w:rsidRDefault="008667AF">
            <w:pPr>
              <w:spacing w:after="120" w:line="276" w:lineRule="auto"/>
              <w:rPr>
                <w:rFonts w:eastAsia="Times New Roman"/>
                <w:sz w:val="20"/>
                <w:szCs w:val="20"/>
              </w:rPr>
            </w:pPr>
            <w:r>
              <w:rPr>
                <w:rFonts w:eastAsia="Times New Roman"/>
                <w:sz w:val="20"/>
                <w:szCs w:val="20"/>
              </w:rPr>
              <w:t>Orthoclase feldspar (moonstone) is biaxial with RI about 1.52 and SG about 2.57. [read]</w:t>
            </w:r>
          </w:p>
        </w:tc>
      </w:tr>
      <w:tr w:rsidR="00000000" w14:paraId="600E231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42D049A" w14:textId="77777777" w:rsidR="008667AF" w:rsidRDefault="008667AF">
            <w:pPr>
              <w:spacing w:after="120" w:line="276" w:lineRule="auto"/>
              <w:rPr>
                <w:rFonts w:eastAsia="Times New Roman"/>
                <w:sz w:val="20"/>
                <w:szCs w:val="20"/>
              </w:rPr>
            </w:pPr>
            <w:r>
              <w:rPr>
                <w:rFonts w:eastAsia="Times New Roman"/>
                <w:sz w:val="20"/>
                <w:szCs w:val="20"/>
              </w:rPr>
              <w:t>r10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E1654E5" w14:textId="77777777" w:rsidR="008667AF" w:rsidRDefault="008667AF">
            <w:pPr>
              <w:spacing w:after="120" w:line="276" w:lineRule="auto"/>
              <w:rPr>
                <w:rFonts w:eastAsia="Times New Roman"/>
                <w:sz w:val="20"/>
                <w:szCs w:val="20"/>
              </w:rPr>
            </w:pPr>
            <w:r>
              <w:rPr>
                <w:rFonts w:eastAsia="Times New Roman"/>
                <w:sz w:val="20"/>
                <w:szCs w:val="20"/>
              </w:rPr>
              <w:t>optic(uniaxial) AND ri_in(beryl) AND sg_in(beryl)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9C3C3EF" w14:textId="77777777" w:rsidR="008667AF" w:rsidRDefault="008667AF">
            <w:pPr>
              <w:spacing w:after="120" w:line="276" w:lineRule="auto"/>
              <w:rPr>
                <w:rFonts w:eastAsia="Times New Roman"/>
                <w:sz w:val="20"/>
                <w:szCs w:val="20"/>
              </w:rPr>
            </w:pPr>
            <w:r>
              <w:rPr>
                <w:rFonts w:eastAsia="Times New Roman"/>
                <w:sz w:val="20"/>
                <w:szCs w:val="20"/>
              </w:rPr>
              <w:t>species(beryl)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64093A6"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66D0964" w14:textId="77777777" w:rsidR="008667AF" w:rsidRDefault="008667AF">
            <w:pPr>
              <w:spacing w:after="120" w:line="276" w:lineRule="auto"/>
              <w:rPr>
                <w:rFonts w:eastAsia="Times New Roman"/>
                <w:sz w:val="20"/>
                <w:szCs w:val="20"/>
              </w:rPr>
            </w:pPr>
            <w:r>
              <w:rPr>
                <w:rFonts w:eastAsia="Times New Roman"/>
                <w:sz w:val="20"/>
                <w:szCs w:val="20"/>
              </w:rPr>
              <w:t>Beryl is uniaxial with RI about 1.57-1.60 and SG about 2.7. [gemdat]</w:t>
            </w:r>
          </w:p>
        </w:tc>
      </w:tr>
      <w:tr w:rsidR="00000000" w14:paraId="37C21AA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965C496" w14:textId="77777777" w:rsidR="008667AF" w:rsidRDefault="008667AF">
            <w:pPr>
              <w:spacing w:after="120" w:line="276" w:lineRule="auto"/>
              <w:rPr>
                <w:rFonts w:eastAsia="Times New Roman"/>
                <w:sz w:val="20"/>
                <w:szCs w:val="20"/>
              </w:rPr>
            </w:pPr>
            <w:r>
              <w:rPr>
                <w:rFonts w:eastAsia="Times New Roman"/>
                <w:sz w:val="20"/>
                <w:szCs w:val="20"/>
              </w:rPr>
              <w:t>r11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033790B" w14:textId="77777777" w:rsidR="008667AF" w:rsidRDefault="008667AF">
            <w:pPr>
              <w:spacing w:after="120" w:line="276" w:lineRule="auto"/>
              <w:rPr>
                <w:rFonts w:eastAsia="Times New Roman"/>
                <w:sz w:val="20"/>
                <w:szCs w:val="20"/>
              </w:rPr>
            </w:pPr>
            <w:r>
              <w:rPr>
                <w:rFonts w:eastAsia="Times New Roman"/>
                <w:sz w:val="20"/>
                <w:szCs w:val="20"/>
              </w:rPr>
              <w:t>optic(isotropic) AND ri_in(glass) AND inclusion(gas_bubbles) AND not(species(G))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1B790F0" w14:textId="77777777" w:rsidR="008667AF" w:rsidRDefault="008667AF">
            <w:pPr>
              <w:spacing w:after="120" w:line="276" w:lineRule="auto"/>
              <w:rPr>
                <w:rFonts w:eastAsia="Times New Roman"/>
                <w:sz w:val="20"/>
                <w:szCs w:val="20"/>
              </w:rPr>
            </w:pPr>
            <w:r>
              <w:rPr>
                <w:rFonts w:eastAsia="Times New Roman"/>
                <w:sz w:val="20"/>
                <w:szCs w:val="20"/>
              </w:rPr>
              <w:t>imitation(glass)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A3FF710" w14:textId="77777777" w:rsidR="008667AF" w:rsidRDefault="008667AF">
            <w:pPr>
              <w:spacing w:after="120" w:line="276" w:lineRule="auto"/>
              <w:rPr>
                <w:rFonts w:eastAsia="Times New Roman"/>
                <w:sz w:val="20"/>
                <w:szCs w:val="20"/>
              </w:rPr>
            </w:pPr>
            <w:r>
              <w:rPr>
                <w:rFonts w:eastAsia="Times New Roman"/>
                <w:sz w:val="20"/>
                <w:szCs w:val="20"/>
              </w:rPr>
              <w:t>0.85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F623A5" w14:textId="77777777" w:rsidR="008667AF" w:rsidRDefault="008667AF">
            <w:pPr>
              <w:spacing w:after="120" w:line="276" w:lineRule="auto"/>
              <w:rPr>
                <w:rFonts w:eastAsia="Times New Roman"/>
                <w:sz w:val="20"/>
                <w:szCs w:val="20"/>
              </w:rPr>
            </w:pPr>
            <w:r>
              <w:rPr>
                <w:rFonts w:eastAsia="Times New Roman"/>
                <w:sz w:val="20"/>
                <w:szCs w:val="20"/>
              </w:rPr>
              <w:t>A singly refractive stone with a glass RI and round gas bubbles, matching no gem species, is glass. [igs]</w:t>
            </w:r>
          </w:p>
        </w:tc>
      </w:tr>
      <w:tr w:rsidR="00000000" w14:paraId="7D4F38F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C863F5C" w14:textId="77777777" w:rsidR="008667AF" w:rsidRDefault="008667AF">
            <w:pPr>
              <w:spacing w:after="120" w:line="276" w:lineRule="auto"/>
              <w:rPr>
                <w:rFonts w:eastAsia="Times New Roman"/>
                <w:sz w:val="20"/>
                <w:szCs w:val="20"/>
              </w:rPr>
            </w:pPr>
            <w:r>
              <w:rPr>
                <w:rFonts w:eastAsia="Times New Roman"/>
                <w:sz w:val="20"/>
                <w:szCs w:val="20"/>
              </w:rPr>
              <w:lastRenderedPageBreak/>
              <w:t>r12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539751A" w14:textId="77777777" w:rsidR="008667AF" w:rsidRDefault="008667AF">
            <w:pPr>
              <w:spacing w:after="120" w:line="276" w:lineRule="auto"/>
              <w:rPr>
                <w:rFonts w:eastAsia="Times New Roman"/>
                <w:sz w:val="20"/>
                <w:szCs w:val="20"/>
              </w:rPr>
            </w:pPr>
            <w:r>
              <w:rPr>
                <w:rFonts w:eastAsia="Times New Roman"/>
                <w:sz w:val="20"/>
                <w:szCs w:val="20"/>
              </w:rPr>
              <w:t>inclusion(swirl_marks) AND not(species(G))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84E47A0" w14:textId="77777777" w:rsidR="008667AF" w:rsidRDefault="008667AF">
            <w:pPr>
              <w:spacing w:after="120" w:line="276" w:lineRule="auto"/>
              <w:rPr>
                <w:rFonts w:eastAsia="Times New Roman"/>
                <w:sz w:val="20"/>
                <w:szCs w:val="20"/>
              </w:rPr>
            </w:pPr>
            <w:r>
              <w:rPr>
                <w:rFonts w:eastAsia="Times New Roman"/>
                <w:sz w:val="20"/>
                <w:szCs w:val="20"/>
              </w:rPr>
              <w:t>imitation(glass)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E1EB584" w14:textId="77777777" w:rsidR="008667AF" w:rsidRDefault="008667AF">
            <w:pPr>
              <w:spacing w:after="120" w:line="276" w:lineRule="auto"/>
              <w:rPr>
                <w:rFonts w:eastAsia="Times New Roman"/>
                <w:sz w:val="20"/>
                <w:szCs w:val="20"/>
              </w:rPr>
            </w:pPr>
            <w:r>
              <w:rPr>
                <w:rFonts w:eastAsia="Times New Roman"/>
                <w:sz w:val="20"/>
                <w:szCs w:val="20"/>
              </w:rPr>
              <w:t>0.80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B26747A" w14:textId="77777777" w:rsidR="008667AF" w:rsidRDefault="008667AF">
            <w:pPr>
              <w:spacing w:after="120" w:line="276" w:lineRule="auto"/>
              <w:rPr>
                <w:rFonts w:eastAsia="Times New Roman"/>
                <w:sz w:val="20"/>
                <w:szCs w:val="20"/>
              </w:rPr>
            </w:pPr>
            <w:r>
              <w:rPr>
                <w:rFonts w:eastAsia="Times New Roman"/>
                <w:sz w:val="20"/>
                <w:szCs w:val="20"/>
              </w:rPr>
              <w:t>Swirl marks (flow lines) are typical of moulded glass. [matlins]</w:t>
            </w:r>
          </w:p>
        </w:tc>
      </w:tr>
      <w:tr w:rsidR="00000000" w14:paraId="5FDCC5C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3497B53" w14:textId="77777777" w:rsidR="008667AF" w:rsidRDefault="008667AF">
            <w:pPr>
              <w:spacing w:after="120" w:line="276" w:lineRule="auto"/>
              <w:rPr>
                <w:rFonts w:eastAsia="Times New Roman"/>
                <w:sz w:val="20"/>
                <w:szCs w:val="20"/>
              </w:rPr>
            </w:pPr>
            <w:r>
              <w:rPr>
                <w:rFonts w:eastAsia="Times New Roman"/>
                <w:sz w:val="20"/>
                <w:szCs w:val="20"/>
              </w:rPr>
              <w:t>r13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0D1B76" w14:textId="77777777" w:rsidR="008667AF" w:rsidRDefault="008667AF">
            <w:pPr>
              <w:spacing w:after="120" w:line="276" w:lineRule="auto"/>
              <w:rPr>
                <w:rFonts w:eastAsia="Times New Roman"/>
                <w:sz w:val="20"/>
                <w:szCs w:val="20"/>
              </w:rPr>
            </w:pPr>
            <w:r>
              <w:rPr>
                <w:rFonts w:eastAsia="Times New Roman"/>
                <w:sz w:val="20"/>
                <w:szCs w:val="20"/>
              </w:rPr>
              <w:t>optic(isotropic) AND sg_in(cubic_zirconia)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2E33E75" w14:textId="77777777" w:rsidR="008667AF" w:rsidRDefault="008667AF">
            <w:pPr>
              <w:spacing w:after="120" w:line="276" w:lineRule="auto"/>
              <w:rPr>
                <w:rFonts w:eastAsia="Times New Roman"/>
                <w:sz w:val="20"/>
                <w:szCs w:val="20"/>
              </w:rPr>
            </w:pPr>
            <w:r>
              <w:rPr>
                <w:rFonts w:eastAsia="Times New Roman"/>
                <w:sz w:val="20"/>
                <w:szCs w:val="20"/>
              </w:rPr>
              <w:t>imitation(cubic_zirconia)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DFD802"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06EA5D5" w14:textId="77777777" w:rsidR="008667AF" w:rsidRDefault="008667AF">
            <w:pPr>
              <w:spacing w:after="120" w:line="276" w:lineRule="auto"/>
              <w:rPr>
                <w:rFonts w:eastAsia="Times New Roman"/>
                <w:sz w:val="20"/>
                <w:szCs w:val="20"/>
              </w:rPr>
            </w:pPr>
            <w:r>
              <w:rPr>
                <w:rFonts w:eastAsia="Times New Roman"/>
                <w:sz w:val="20"/>
                <w:szCs w:val="20"/>
              </w:rPr>
              <w:t>Cubic zirconia is isotropic with an SG of 5.6-6.0, far heavier than any natural gem in scope. [gia]</w:t>
            </w:r>
          </w:p>
        </w:tc>
      </w:tr>
      <w:tr w:rsidR="00000000" w14:paraId="70C8B6B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39D3931" w14:textId="77777777" w:rsidR="008667AF" w:rsidRDefault="008667AF">
            <w:pPr>
              <w:spacing w:after="120" w:line="276" w:lineRule="auto"/>
              <w:rPr>
                <w:rFonts w:eastAsia="Times New Roman"/>
                <w:sz w:val="20"/>
                <w:szCs w:val="20"/>
              </w:rPr>
            </w:pPr>
            <w:r>
              <w:rPr>
                <w:rFonts w:eastAsia="Times New Roman"/>
                <w:sz w:val="20"/>
                <w:szCs w:val="20"/>
              </w:rPr>
              <w:t>r14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A7DFF9" w14:textId="77777777" w:rsidR="008667AF" w:rsidRDefault="008667AF">
            <w:pPr>
              <w:spacing w:after="120" w:line="276" w:lineRule="auto"/>
              <w:rPr>
                <w:rFonts w:eastAsia="Times New Roman"/>
                <w:sz w:val="20"/>
                <w:szCs w:val="20"/>
              </w:rPr>
            </w:pPr>
            <w:r>
              <w:rPr>
                <w:rFonts w:eastAsia="Times New Roman"/>
                <w:sz w:val="20"/>
                <w:szCs w:val="20"/>
              </w:rPr>
              <w:t>partial_data AND not(species(G)) AND not(imitation(H)) AND gem_type(I) AND optic_ok(I) AND ri_ok(I) AND sg_ok(I) AND colour_ok(I) AND phenomenon_ok(I)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0481EC3" w14:textId="77777777" w:rsidR="008667AF" w:rsidRDefault="008667AF">
            <w:pPr>
              <w:spacing w:after="120" w:line="276" w:lineRule="auto"/>
              <w:rPr>
                <w:rFonts w:eastAsia="Times New Roman"/>
                <w:sz w:val="20"/>
                <w:szCs w:val="20"/>
              </w:rPr>
            </w:pPr>
            <w:r>
              <w:rPr>
                <w:rFonts w:eastAsia="Times New Roman"/>
                <w:sz w:val="20"/>
                <w:szCs w:val="20"/>
              </w:rPr>
              <w:t>candidate(I)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9D0E75F" w14:textId="77777777" w:rsidR="008667AF" w:rsidRDefault="008667AF">
            <w:pPr>
              <w:spacing w:after="120" w:line="276" w:lineRule="auto"/>
              <w:rPr>
                <w:rFonts w:eastAsia="Times New Roman"/>
                <w:sz w:val="20"/>
                <w:szCs w:val="20"/>
              </w:rPr>
            </w:pPr>
            <w:r>
              <w:rPr>
                <w:rFonts w:eastAsia="Times New Roman"/>
                <w:sz w:val="20"/>
                <w:szCs w:val="20"/>
              </w:rPr>
              <w:t>0.20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E48FAC2" w14:textId="77777777" w:rsidR="008667AF" w:rsidRDefault="008667AF">
            <w:pPr>
              <w:spacing w:after="120" w:line="276" w:lineRule="auto"/>
              <w:rPr>
                <w:rFonts w:eastAsia="Times New Roman"/>
                <w:sz w:val="20"/>
                <w:szCs w:val="20"/>
              </w:rPr>
            </w:pPr>
            <w:r>
              <w:rPr>
                <w:rFonts w:eastAsia="Times New Roman"/>
                <w:sz w:val="20"/>
                <w:szCs w:val="20"/>
              </w:rPr>
              <w:t>When RI, SG or optic character is missing, every gem consistent with ALL the supplied properties remains a candidate. [design]</w:t>
            </w:r>
          </w:p>
        </w:tc>
      </w:tr>
      <w:tr w:rsidR="00000000" w14:paraId="2D9575E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F17A828" w14:textId="77777777" w:rsidR="008667AF" w:rsidRDefault="008667AF">
            <w:pPr>
              <w:spacing w:after="120" w:line="276" w:lineRule="auto"/>
              <w:rPr>
                <w:rFonts w:eastAsia="Times New Roman"/>
                <w:sz w:val="20"/>
                <w:szCs w:val="20"/>
              </w:rPr>
            </w:pPr>
            <w:r>
              <w:rPr>
                <w:rFonts w:eastAsia="Times New Roman"/>
                <w:sz w:val="20"/>
                <w:szCs w:val="20"/>
              </w:rPr>
              <w:t>r15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99B0097" w14:textId="77777777" w:rsidR="008667AF" w:rsidRDefault="008667AF">
            <w:pPr>
              <w:spacing w:after="120" w:line="276" w:lineRule="auto"/>
              <w:rPr>
                <w:rFonts w:eastAsia="Times New Roman"/>
                <w:sz w:val="20"/>
                <w:szCs w:val="20"/>
              </w:rPr>
            </w:pPr>
            <w:r>
              <w:rPr>
                <w:rFonts w:eastAsia="Times New Roman"/>
                <w:sz w:val="20"/>
                <w:szCs w:val="20"/>
              </w:rPr>
              <w:t>candidate(G) AND not(missing(optic)) AND optic_ok(G)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A727693" w14:textId="77777777" w:rsidR="008667AF" w:rsidRDefault="008667AF">
            <w:pPr>
              <w:spacing w:after="120" w:line="276" w:lineRule="auto"/>
              <w:rPr>
                <w:rFonts w:eastAsia="Times New Roman"/>
                <w:sz w:val="20"/>
                <w:szCs w:val="20"/>
              </w:rPr>
            </w:pPr>
            <w:r>
              <w:rPr>
                <w:rFonts w:eastAsia="Times New Roman"/>
                <w:sz w:val="20"/>
                <w:szCs w:val="20"/>
              </w:rPr>
              <w:t>candidate(G)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3BB773" w14:textId="77777777" w:rsidR="008667AF" w:rsidRDefault="008667AF">
            <w:pPr>
              <w:spacing w:after="120" w:line="276" w:lineRule="auto"/>
              <w:rPr>
                <w:rFonts w:eastAsia="Times New Roman"/>
                <w:sz w:val="20"/>
                <w:szCs w:val="20"/>
              </w:rPr>
            </w:pPr>
            <w:r>
              <w:rPr>
                <w:rFonts w:eastAsia="Times New Roman"/>
                <w:sz w:val="20"/>
                <w:szCs w:val="20"/>
              </w:rPr>
              <w:t>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1F98CA6" w14:textId="77777777" w:rsidR="008667AF" w:rsidRDefault="008667AF">
            <w:pPr>
              <w:spacing w:after="120" w:line="276" w:lineRule="auto"/>
              <w:rPr>
                <w:rFonts w:eastAsia="Times New Roman"/>
                <w:sz w:val="20"/>
                <w:szCs w:val="20"/>
              </w:rPr>
            </w:pPr>
            <w:r>
              <w:rPr>
                <w:rFonts w:eastAsia="Times New Roman"/>
                <w:sz w:val="20"/>
                <w:szCs w:val="20"/>
              </w:rPr>
              <w:t>A matching optic character is moderate evidence for a candidate. [design]</w:t>
            </w:r>
          </w:p>
        </w:tc>
      </w:tr>
      <w:tr w:rsidR="00000000" w14:paraId="69CAFF7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9D9D2B9" w14:textId="77777777" w:rsidR="008667AF" w:rsidRDefault="008667AF">
            <w:pPr>
              <w:spacing w:after="120" w:line="276" w:lineRule="auto"/>
              <w:rPr>
                <w:rFonts w:eastAsia="Times New Roman"/>
                <w:sz w:val="20"/>
                <w:szCs w:val="20"/>
              </w:rPr>
            </w:pPr>
            <w:r>
              <w:rPr>
                <w:rFonts w:eastAsia="Times New Roman"/>
                <w:sz w:val="20"/>
                <w:szCs w:val="20"/>
              </w:rPr>
              <w:t>r16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475E3F1" w14:textId="77777777" w:rsidR="008667AF" w:rsidRDefault="008667AF">
            <w:pPr>
              <w:spacing w:after="120" w:line="276" w:lineRule="auto"/>
              <w:rPr>
                <w:rFonts w:eastAsia="Times New Roman"/>
                <w:sz w:val="20"/>
                <w:szCs w:val="20"/>
              </w:rPr>
            </w:pPr>
            <w:r>
              <w:rPr>
                <w:rFonts w:eastAsia="Times New Roman"/>
                <w:sz w:val="20"/>
                <w:szCs w:val="20"/>
              </w:rPr>
              <w:t>candidate(G) AND not(missing(ri)) AND ri_ok(G)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9B65B23" w14:textId="77777777" w:rsidR="008667AF" w:rsidRDefault="008667AF">
            <w:pPr>
              <w:spacing w:after="120" w:line="276" w:lineRule="auto"/>
              <w:rPr>
                <w:rFonts w:eastAsia="Times New Roman"/>
                <w:sz w:val="20"/>
                <w:szCs w:val="20"/>
              </w:rPr>
            </w:pPr>
            <w:r>
              <w:rPr>
                <w:rFonts w:eastAsia="Times New Roman"/>
                <w:sz w:val="20"/>
                <w:szCs w:val="20"/>
              </w:rPr>
              <w:t>candidate(G)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3D3053D" w14:textId="77777777" w:rsidR="008667AF" w:rsidRDefault="008667AF">
            <w:pPr>
              <w:spacing w:after="120" w:line="276" w:lineRule="auto"/>
              <w:rPr>
                <w:rFonts w:eastAsia="Times New Roman"/>
                <w:sz w:val="20"/>
                <w:szCs w:val="20"/>
              </w:rPr>
            </w:pPr>
            <w:r>
              <w:rPr>
                <w:rFonts w:eastAsia="Times New Roman"/>
                <w:sz w:val="20"/>
                <w:szCs w:val="20"/>
              </w:rPr>
              <w:t>0.50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17CBF7D" w14:textId="77777777" w:rsidR="008667AF" w:rsidRDefault="008667AF">
            <w:pPr>
              <w:spacing w:after="120" w:line="276" w:lineRule="auto"/>
              <w:rPr>
                <w:rFonts w:eastAsia="Times New Roman"/>
                <w:sz w:val="20"/>
                <w:szCs w:val="20"/>
              </w:rPr>
            </w:pPr>
            <w:r>
              <w:rPr>
                <w:rFonts w:eastAsia="Times New Roman"/>
                <w:sz w:val="20"/>
                <w:szCs w:val="20"/>
              </w:rPr>
              <w:t>A matching refractive index is the strongest single test in gemmology. [read]</w:t>
            </w:r>
          </w:p>
        </w:tc>
      </w:tr>
      <w:tr w:rsidR="00000000" w14:paraId="0B61555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BB67482" w14:textId="77777777" w:rsidR="008667AF" w:rsidRDefault="008667AF">
            <w:pPr>
              <w:spacing w:after="120" w:line="276" w:lineRule="auto"/>
              <w:rPr>
                <w:rFonts w:eastAsia="Times New Roman"/>
                <w:sz w:val="20"/>
                <w:szCs w:val="20"/>
              </w:rPr>
            </w:pPr>
            <w:r>
              <w:rPr>
                <w:rFonts w:eastAsia="Times New Roman"/>
                <w:sz w:val="20"/>
                <w:szCs w:val="20"/>
              </w:rPr>
              <w:t>r17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1A06CA1" w14:textId="77777777" w:rsidR="008667AF" w:rsidRDefault="008667AF">
            <w:pPr>
              <w:spacing w:after="120" w:line="276" w:lineRule="auto"/>
              <w:rPr>
                <w:rFonts w:eastAsia="Times New Roman"/>
                <w:sz w:val="20"/>
                <w:szCs w:val="20"/>
              </w:rPr>
            </w:pPr>
            <w:r>
              <w:rPr>
                <w:rFonts w:eastAsia="Times New Roman"/>
                <w:sz w:val="20"/>
                <w:szCs w:val="20"/>
              </w:rPr>
              <w:t>candidate(G) AND not(missing(sg)) AND sg_ok(G)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742851" w14:textId="77777777" w:rsidR="008667AF" w:rsidRDefault="008667AF">
            <w:pPr>
              <w:spacing w:after="120" w:line="276" w:lineRule="auto"/>
              <w:rPr>
                <w:rFonts w:eastAsia="Times New Roman"/>
                <w:sz w:val="20"/>
                <w:szCs w:val="20"/>
              </w:rPr>
            </w:pPr>
            <w:r>
              <w:rPr>
                <w:rFonts w:eastAsia="Times New Roman"/>
                <w:sz w:val="20"/>
                <w:szCs w:val="20"/>
              </w:rPr>
              <w:t>candidate(G)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D3B7E5F" w14:textId="77777777" w:rsidR="008667AF" w:rsidRDefault="008667AF">
            <w:pPr>
              <w:spacing w:after="120" w:line="276" w:lineRule="auto"/>
              <w:rPr>
                <w:rFonts w:eastAsia="Times New Roman"/>
                <w:sz w:val="20"/>
                <w:szCs w:val="20"/>
              </w:rPr>
            </w:pPr>
            <w:r>
              <w:rPr>
                <w:rFonts w:eastAsia="Times New Roman"/>
                <w:sz w:val="20"/>
                <w:szCs w:val="20"/>
              </w:rPr>
              <w:t>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E6BDF45" w14:textId="77777777" w:rsidR="008667AF" w:rsidRDefault="008667AF">
            <w:pPr>
              <w:spacing w:after="120" w:line="276" w:lineRule="auto"/>
              <w:rPr>
                <w:rFonts w:eastAsia="Times New Roman"/>
                <w:sz w:val="20"/>
                <w:szCs w:val="20"/>
              </w:rPr>
            </w:pPr>
            <w:r>
              <w:rPr>
                <w:rFonts w:eastAsia="Times New Roman"/>
                <w:sz w:val="20"/>
                <w:szCs w:val="20"/>
              </w:rPr>
              <w:t>A matching specific gravity is good supporting evidence. [read]</w:t>
            </w:r>
          </w:p>
        </w:tc>
      </w:tr>
      <w:tr w:rsidR="00000000" w14:paraId="5092A1B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013235A" w14:textId="77777777" w:rsidR="008667AF" w:rsidRDefault="008667AF">
            <w:pPr>
              <w:spacing w:after="120" w:line="276" w:lineRule="auto"/>
              <w:rPr>
                <w:rFonts w:eastAsia="Times New Roman"/>
                <w:sz w:val="20"/>
                <w:szCs w:val="20"/>
              </w:rPr>
            </w:pPr>
            <w:r>
              <w:rPr>
                <w:rFonts w:eastAsia="Times New Roman"/>
                <w:sz w:val="20"/>
                <w:szCs w:val="20"/>
              </w:rPr>
              <w:t>r18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93FF122" w14:textId="77777777" w:rsidR="008667AF" w:rsidRDefault="008667AF">
            <w:pPr>
              <w:spacing w:after="120" w:line="276" w:lineRule="auto"/>
              <w:rPr>
                <w:rFonts w:eastAsia="Times New Roman"/>
                <w:sz w:val="20"/>
                <w:szCs w:val="20"/>
              </w:rPr>
            </w:pPr>
            <w:r>
              <w:rPr>
                <w:rFonts w:eastAsia="Times New Roman"/>
                <w:sz w:val="20"/>
                <w:szCs w:val="20"/>
              </w:rPr>
              <w:t>candidate(G) AND not(missing(phenomenon)) AND not(phenomenon(none)) AND phenomenon_ok(G)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512A374" w14:textId="77777777" w:rsidR="008667AF" w:rsidRDefault="008667AF">
            <w:pPr>
              <w:spacing w:after="120" w:line="276" w:lineRule="auto"/>
              <w:rPr>
                <w:rFonts w:eastAsia="Times New Roman"/>
                <w:sz w:val="20"/>
                <w:szCs w:val="20"/>
              </w:rPr>
            </w:pPr>
            <w:r>
              <w:rPr>
                <w:rFonts w:eastAsia="Times New Roman"/>
                <w:sz w:val="20"/>
                <w:szCs w:val="20"/>
              </w:rPr>
              <w:t>candidate(G)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7158DE1" w14:textId="77777777" w:rsidR="008667AF" w:rsidRDefault="008667AF">
            <w:pPr>
              <w:spacing w:after="120" w:line="276" w:lineRule="auto"/>
              <w:rPr>
                <w:rFonts w:eastAsia="Times New Roman"/>
                <w:sz w:val="20"/>
                <w:szCs w:val="20"/>
              </w:rPr>
            </w:pPr>
            <w:r>
              <w:rPr>
                <w:rFonts w:eastAsia="Times New Roman"/>
                <w:sz w:val="20"/>
                <w:szCs w:val="20"/>
              </w:rPr>
              <w:t>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0F0CA6E" w14:textId="77777777" w:rsidR="008667AF" w:rsidRDefault="008667AF">
            <w:pPr>
              <w:spacing w:after="120" w:line="276" w:lineRule="auto"/>
              <w:rPr>
                <w:rFonts w:eastAsia="Times New Roman"/>
                <w:sz w:val="20"/>
                <w:szCs w:val="20"/>
              </w:rPr>
            </w:pPr>
            <w:r>
              <w:rPr>
                <w:rFonts w:eastAsia="Times New Roman"/>
                <w:sz w:val="20"/>
                <w:szCs w:val="20"/>
              </w:rPr>
              <w:t>An optical effect the species is known for is good evidence. [gia]</w:t>
            </w:r>
          </w:p>
        </w:tc>
      </w:tr>
      <w:tr w:rsidR="00000000" w14:paraId="325B879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4520B4C" w14:textId="77777777" w:rsidR="008667AF" w:rsidRDefault="008667AF">
            <w:pPr>
              <w:spacing w:after="120" w:line="276" w:lineRule="auto"/>
              <w:rPr>
                <w:rFonts w:eastAsia="Times New Roman"/>
                <w:sz w:val="20"/>
                <w:szCs w:val="20"/>
              </w:rPr>
            </w:pPr>
            <w:r>
              <w:rPr>
                <w:rFonts w:eastAsia="Times New Roman"/>
                <w:sz w:val="20"/>
                <w:szCs w:val="20"/>
              </w:rPr>
              <w:t>r19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A883015" w14:textId="77777777" w:rsidR="008667AF" w:rsidRDefault="008667AF">
            <w:pPr>
              <w:spacing w:after="120" w:line="276" w:lineRule="auto"/>
              <w:rPr>
                <w:rFonts w:eastAsia="Times New Roman"/>
                <w:sz w:val="20"/>
                <w:szCs w:val="20"/>
              </w:rPr>
            </w:pPr>
            <w:r>
              <w:rPr>
                <w:rFonts w:eastAsia="Times New Roman"/>
                <w:sz w:val="20"/>
                <w:szCs w:val="20"/>
              </w:rPr>
              <w:t>candidate(G) AND typical_colour_ok(G)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5A98EC9" w14:textId="77777777" w:rsidR="008667AF" w:rsidRDefault="008667AF">
            <w:pPr>
              <w:spacing w:after="120" w:line="276" w:lineRule="auto"/>
              <w:rPr>
                <w:rFonts w:eastAsia="Times New Roman"/>
                <w:sz w:val="20"/>
                <w:szCs w:val="20"/>
              </w:rPr>
            </w:pPr>
            <w:r>
              <w:rPr>
                <w:rFonts w:eastAsia="Times New Roman"/>
                <w:sz w:val="20"/>
                <w:szCs w:val="20"/>
              </w:rPr>
              <w:t>candidate(G)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4D7AA48" w14:textId="77777777" w:rsidR="008667AF" w:rsidRDefault="008667AF">
            <w:pPr>
              <w:spacing w:after="120" w:line="276" w:lineRule="auto"/>
              <w:rPr>
                <w:rFonts w:eastAsia="Times New Roman"/>
                <w:sz w:val="20"/>
                <w:szCs w:val="20"/>
              </w:rPr>
            </w:pPr>
            <w:r>
              <w:rPr>
                <w:rFonts w:eastAsia="Times New Roman"/>
                <w:sz w:val="20"/>
                <w:szCs w:val="20"/>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0AC7043" w14:textId="77777777" w:rsidR="008667AF" w:rsidRDefault="008667AF">
            <w:pPr>
              <w:spacing w:after="120" w:line="276" w:lineRule="auto"/>
              <w:rPr>
                <w:rFonts w:eastAsia="Times New Roman"/>
                <w:sz w:val="20"/>
                <w:szCs w:val="20"/>
              </w:rPr>
            </w:pPr>
            <w:r>
              <w:rPr>
                <w:rFonts w:eastAsia="Times New Roman"/>
                <w:sz w:val="20"/>
                <w:szCs w:val="20"/>
              </w:rPr>
              <w:t>A colour that is typical for the species is weak supporting evidence. [matlins]</w:t>
            </w:r>
          </w:p>
        </w:tc>
      </w:tr>
      <w:tr w:rsidR="00000000" w14:paraId="60BE16F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C6D901B" w14:textId="77777777" w:rsidR="008667AF" w:rsidRDefault="008667AF">
            <w:pPr>
              <w:spacing w:after="120" w:line="276" w:lineRule="auto"/>
              <w:rPr>
                <w:rFonts w:eastAsia="Times New Roman"/>
                <w:sz w:val="20"/>
                <w:szCs w:val="20"/>
              </w:rPr>
            </w:pPr>
            <w:r>
              <w:rPr>
                <w:rFonts w:eastAsia="Times New Roman"/>
                <w:sz w:val="20"/>
                <w:szCs w:val="20"/>
              </w:rPr>
              <w:t>r21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23E5D5D" w14:textId="77777777" w:rsidR="008667AF" w:rsidRDefault="008667AF">
            <w:pPr>
              <w:spacing w:after="120" w:line="276" w:lineRule="auto"/>
              <w:rPr>
                <w:rFonts w:eastAsia="Times New Roman"/>
                <w:sz w:val="20"/>
                <w:szCs w:val="20"/>
              </w:rPr>
            </w:pPr>
            <w:r>
              <w:rPr>
                <w:rFonts w:eastAsia="Times New Roman"/>
                <w:sz w:val="20"/>
                <w:szCs w:val="20"/>
              </w:rPr>
              <w:t>species(corundum) AND observed_colour(red) AND not(phenomenon(star))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D906E81" w14:textId="77777777" w:rsidR="008667AF" w:rsidRDefault="008667AF">
            <w:pPr>
              <w:spacing w:after="120" w:line="276" w:lineRule="auto"/>
              <w:rPr>
                <w:rFonts w:eastAsia="Times New Roman"/>
                <w:sz w:val="20"/>
                <w:szCs w:val="20"/>
              </w:rPr>
            </w:pPr>
            <w:r>
              <w:rPr>
                <w:rFonts w:eastAsia="Times New Roman"/>
                <w:sz w:val="20"/>
                <w:szCs w:val="20"/>
              </w:rPr>
              <w:t>variety(ruby)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8EC5422"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646D34" w14:textId="77777777" w:rsidR="008667AF" w:rsidRDefault="008667AF">
            <w:pPr>
              <w:spacing w:after="120" w:line="276" w:lineRule="auto"/>
              <w:rPr>
                <w:rFonts w:eastAsia="Times New Roman"/>
                <w:sz w:val="20"/>
                <w:szCs w:val="20"/>
              </w:rPr>
            </w:pPr>
            <w:r>
              <w:rPr>
                <w:rFonts w:eastAsia="Times New Roman"/>
                <w:sz w:val="20"/>
                <w:szCs w:val="20"/>
              </w:rPr>
              <w:t>Red corundum is called ruby. [gia]</w:t>
            </w:r>
          </w:p>
        </w:tc>
      </w:tr>
      <w:tr w:rsidR="00000000" w14:paraId="35CDEFA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784E377" w14:textId="77777777" w:rsidR="008667AF" w:rsidRDefault="008667AF">
            <w:pPr>
              <w:spacing w:after="120" w:line="276" w:lineRule="auto"/>
              <w:rPr>
                <w:rFonts w:eastAsia="Times New Roman"/>
                <w:sz w:val="20"/>
                <w:szCs w:val="20"/>
              </w:rPr>
            </w:pPr>
            <w:r>
              <w:rPr>
                <w:rFonts w:eastAsia="Times New Roman"/>
                <w:sz w:val="20"/>
                <w:szCs w:val="20"/>
              </w:rPr>
              <w:t>r22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0173A3A" w14:textId="77777777" w:rsidR="008667AF" w:rsidRDefault="008667AF">
            <w:pPr>
              <w:spacing w:after="120" w:line="276" w:lineRule="auto"/>
              <w:rPr>
                <w:rFonts w:eastAsia="Times New Roman"/>
                <w:sz w:val="20"/>
                <w:szCs w:val="20"/>
              </w:rPr>
            </w:pPr>
            <w:r>
              <w:rPr>
                <w:rFonts w:eastAsia="Times New Roman"/>
                <w:sz w:val="20"/>
                <w:szCs w:val="20"/>
              </w:rPr>
              <w:t>species(corundum) AND observed_colour(red) AND phenomenon(star)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6218F6C" w14:textId="77777777" w:rsidR="008667AF" w:rsidRDefault="008667AF">
            <w:pPr>
              <w:spacing w:after="120" w:line="276" w:lineRule="auto"/>
              <w:rPr>
                <w:rFonts w:eastAsia="Times New Roman"/>
                <w:sz w:val="20"/>
                <w:szCs w:val="20"/>
              </w:rPr>
            </w:pPr>
            <w:r>
              <w:rPr>
                <w:rFonts w:eastAsia="Times New Roman"/>
                <w:sz w:val="20"/>
                <w:szCs w:val="20"/>
              </w:rPr>
              <w:t>variety(star_ruby)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087FF98"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C65507F" w14:textId="77777777" w:rsidR="008667AF" w:rsidRDefault="008667AF">
            <w:pPr>
              <w:spacing w:after="120" w:line="276" w:lineRule="auto"/>
              <w:rPr>
                <w:rFonts w:eastAsia="Times New Roman"/>
                <w:sz w:val="20"/>
                <w:szCs w:val="20"/>
              </w:rPr>
            </w:pPr>
            <w:r>
              <w:rPr>
                <w:rFonts w:eastAsia="Times New Roman"/>
                <w:sz w:val="20"/>
                <w:szCs w:val="20"/>
              </w:rPr>
              <w:t>Red corundum showing asterism (a star) is star ruby. [gia]</w:t>
            </w:r>
          </w:p>
        </w:tc>
      </w:tr>
      <w:tr w:rsidR="00000000" w14:paraId="48E984D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86FB981" w14:textId="77777777" w:rsidR="008667AF" w:rsidRDefault="008667AF">
            <w:pPr>
              <w:spacing w:after="120" w:line="276" w:lineRule="auto"/>
              <w:rPr>
                <w:rFonts w:eastAsia="Times New Roman"/>
                <w:sz w:val="20"/>
                <w:szCs w:val="20"/>
              </w:rPr>
            </w:pPr>
            <w:r>
              <w:rPr>
                <w:rFonts w:eastAsia="Times New Roman"/>
                <w:sz w:val="20"/>
                <w:szCs w:val="20"/>
              </w:rPr>
              <w:t>r23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2C498E" w14:textId="77777777" w:rsidR="008667AF" w:rsidRDefault="008667AF">
            <w:pPr>
              <w:spacing w:after="120" w:line="276" w:lineRule="auto"/>
              <w:rPr>
                <w:rFonts w:eastAsia="Times New Roman"/>
                <w:sz w:val="20"/>
                <w:szCs w:val="20"/>
              </w:rPr>
            </w:pPr>
            <w:r>
              <w:rPr>
                <w:rFonts w:eastAsia="Times New Roman"/>
                <w:sz w:val="20"/>
                <w:szCs w:val="20"/>
              </w:rPr>
              <w:t>species(corundum) AND phenomenon(star) AND not(observed_colour(red))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B0E8F33" w14:textId="77777777" w:rsidR="008667AF" w:rsidRDefault="008667AF">
            <w:pPr>
              <w:spacing w:after="120" w:line="276" w:lineRule="auto"/>
              <w:rPr>
                <w:rFonts w:eastAsia="Times New Roman"/>
                <w:sz w:val="20"/>
                <w:szCs w:val="20"/>
              </w:rPr>
            </w:pPr>
            <w:r>
              <w:rPr>
                <w:rFonts w:eastAsia="Times New Roman"/>
                <w:sz w:val="20"/>
                <w:szCs w:val="20"/>
              </w:rPr>
              <w:t>variety(star_sapphire)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8985D5C"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842775A" w14:textId="77777777" w:rsidR="008667AF" w:rsidRDefault="008667AF">
            <w:pPr>
              <w:spacing w:after="120" w:line="276" w:lineRule="auto"/>
              <w:rPr>
                <w:rFonts w:eastAsia="Times New Roman"/>
                <w:sz w:val="20"/>
                <w:szCs w:val="20"/>
              </w:rPr>
            </w:pPr>
            <w:r>
              <w:rPr>
                <w:rFonts w:eastAsia="Times New Roman"/>
                <w:sz w:val="20"/>
                <w:szCs w:val="20"/>
              </w:rPr>
              <w:t>Non-red corundum showing asterism is star sapphire. [gia]</w:t>
            </w:r>
          </w:p>
        </w:tc>
      </w:tr>
      <w:tr w:rsidR="00000000" w14:paraId="06A4FE4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19B3C4C" w14:textId="77777777" w:rsidR="008667AF" w:rsidRDefault="008667AF">
            <w:pPr>
              <w:spacing w:after="120" w:line="276" w:lineRule="auto"/>
              <w:rPr>
                <w:rFonts w:eastAsia="Times New Roman"/>
                <w:sz w:val="20"/>
                <w:szCs w:val="20"/>
              </w:rPr>
            </w:pPr>
            <w:r>
              <w:rPr>
                <w:rFonts w:eastAsia="Times New Roman"/>
                <w:sz w:val="20"/>
                <w:szCs w:val="20"/>
              </w:rPr>
              <w:lastRenderedPageBreak/>
              <w:t>r24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650EEA" w14:textId="77777777" w:rsidR="008667AF" w:rsidRDefault="008667AF">
            <w:pPr>
              <w:spacing w:after="120" w:line="276" w:lineRule="auto"/>
              <w:rPr>
                <w:rFonts w:eastAsia="Times New Roman"/>
                <w:sz w:val="20"/>
                <w:szCs w:val="20"/>
              </w:rPr>
            </w:pPr>
            <w:r>
              <w:rPr>
                <w:rFonts w:eastAsia="Times New Roman"/>
                <w:sz w:val="20"/>
                <w:szCs w:val="20"/>
              </w:rPr>
              <w:t>species(corundum) AND observed_colour(blue) AND not(phenomenon(star))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EFA2902" w14:textId="77777777" w:rsidR="008667AF" w:rsidRDefault="008667AF">
            <w:pPr>
              <w:spacing w:after="120" w:line="276" w:lineRule="auto"/>
              <w:rPr>
                <w:rFonts w:eastAsia="Times New Roman"/>
                <w:sz w:val="20"/>
                <w:szCs w:val="20"/>
              </w:rPr>
            </w:pPr>
            <w:r>
              <w:rPr>
                <w:rFonts w:eastAsia="Times New Roman"/>
                <w:sz w:val="20"/>
                <w:szCs w:val="20"/>
              </w:rPr>
              <w:t>variety(blue_sapphire)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E041143"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D170198" w14:textId="77777777" w:rsidR="008667AF" w:rsidRDefault="008667AF">
            <w:pPr>
              <w:spacing w:after="120" w:line="276" w:lineRule="auto"/>
              <w:rPr>
                <w:rFonts w:eastAsia="Times New Roman"/>
                <w:sz w:val="20"/>
                <w:szCs w:val="20"/>
              </w:rPr>
            </w:pPr>
            <w:r>
              <w:rPr>
                <w:rFonts w:eastAsia="Times New Roman"/>
                <w:sz w:val="20"/>
                <w:szCs w:val="20"/>
              </w:rPr>
              <w:t>Blue corundum is blue sapphire. [gia]</w:t>
            </w:r>
          </w:p>
        </w:tc>
      </w:tr>
      <w:tr w:rsidR="00000000" w14:paraId="01D65B9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BBF6BD" w14:textId="77777777" w:rsidR="008667AF" w:rsidRDefault="008667AF">
            <w:pPr>
              <w:spacing w:after="120" w:line="276" w:lineRule="auto"/>
              <w:rPr>
                <w:rFonts w:eastAsia="Times New Roman"/>
                <w:sz w:val="20"/>
                <w:szCs w:val="20"/>
              </w:rPr>
            </w:pPr>
            <w:r>
              <w:rPr>
                <w:rFonts w:eastAsia="Times New Roman"/>
                <w:sz w:val="20"/>
                <w:szCs w:val="20"/>
              </w:rPr>
              <w:t>r25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FF55752" w14:textId="77777777" w:rsidR="008667AF" w:rsidRDefault="008667AF">
            <w:pPr>
              <w:spacing w:after="120" w:line="276" w:lineRule="auto"/>
              <w:rPr>
                <w:rFonts w:eastAsia="Times New Roman"/>
                <w:sz w:val="20"/>
                <w:szCs w:val="20"/>
              </w:rPr>
            </w:pPr>
            <w:r>
              <w:rPr>
                <w:rFonts w:eastAsia="Times New Roman"/>
                <w:sz w:val="20"/>
                <w:szCs w:val="20"/>
              </w:rPr>
              <w:t>species(corundum) AND observed_colour(pink) AND not(phenomenon(star))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23DA82" w14:textId="77777777" w:rsidR="008667AF" w:rsidRDefault="008667AF">
            <w:pPr>
              <w:spacing w:after="120" w:line="276" w:lineRule="auto"/>
              <w:rPr>
                <w:rFonts w:eastAsia="Times New Roman"/>
                <w:sz w:val="20"/>
                <w:szCs w:val="20"/>
              </w:rPr>
            </w:pPr>
            <w:r>
              <w:rPr>
                <w:rFonts w:eastAsia="Times New Roman"/>
                <w:sz w:val="20"/>
                <w:szCs w:val="20"/>
              </w:rPr>
              <w:t>variety(pink_sapphire)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4825F0E" w14:textId="77777777" w:rsidR="008667AF" w:rsidRDefault="008667AF">
            <w:pPr>
              <w:spacing w:after="120" w:line="276" w:lineRule="auto"/>
              <w:rPr>
                <w:rFonts w:eastAsia="Times New Roman"/>
                <w:sz w:val="20"/>
                <w:szCs w:val="20"/>
              </w:rPr>
            </w:pPr>
            <w:r>
              <w:rPr>
                <w:rFonts w:eastAsia="Times New Roman"/>
                <w:sz w:val="20"/>
                <w:szCs w:val="20"/>
              </w:rPr>
              <w:t>0.85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8856DEA" w14:textId="77777777" w:rsidR="008667AF" w:rsidRDefault="008667AF">
            <w:pPr>
              <w:spacing w:after="120" w:line="276" w:lineRule="auto"/>
              <w:rPr>
                <w:rFonts w:eastAsia="Times New Roman"/>
                <w:sz w:val="20"/>
                <w:szCs w:val="20"/>
              </w:rPr>
            </w:pPr>
            <w:r>
              <w:rPr>
                <w:rFonts w:eastAsia="Times New Roman"/>
                <w:sz w:val="20"/>
                <w:szCs w:val="20"/>
              </w:rPr>
              <w:t>Pink corundum (lighter than ruby) is sold as pink sapphire. [gia]</w:t>
            </w:r>
          </w:p>
        </w:tc>
      </w:tr>
      <w:tr w:rsidR="00000000" w14:paraId="332D278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78552F4" w14:textId="77777777" w:rsidR="008667AF" w:rsidRDefault="008667AF">
            <w:pPr>
              <w:spacing w:after="120" w:line="276" w:lineRule="auto"/>
              <w:rPr>
                <w:rFonts w:eastAsia="Times New Roman"/>
                <w:sz w:val="20"/>
                <w:szCs w:val="20"/>
              </w:rPr>
            </w:pPr>
            <w:r>
              <w:rPr>
                <w:rFonts w:eastAsia="Times New Roman"/>
                <w:sz w:val="20"/>
                <w:szCs w:val="20"/>
              </w:rPr>
              <w:t>r26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0CC27F7" w14:textId="77777777" w:rsidR="008667AF" w:rsidRDefault="008667AF">
            <w:pPr>
              <w:spacing w:after="120" w:line="276" w:lineRule="auto"/>
              <w:rPr>
                <w:rFonts w:eastAsia="Times New Roman"/>
                <w:sz w:val="20"/>
                <w:szCs w:val="20"/>
              </w:rPr>
            </w:pPr>
            <w:r>
              <w:rPr>
                <w:rFonts w:eastAsia="Times New Roman"/>
                <w:sz w:val="20"/>
                <w:szCs w:val="20"/>
              </w:rPr>
              <w:t>species(corundum) AND observed_colour(orange) AND not(phenomenon(star))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32630F4" w14:textId="77777777" w:rsidR="008667AF" w:rsidRDefault="008667AF">
            <w:pPr>
              <w:spacing w:after="120" w:line="276" w:lineRule="auto"/>
              <w:rPr>
                <w:rFonts w:eastAsia="Times New Roman"/>
                <w:sz w:val="20"/>
                <w:szCs w:val="20"/>
              </w:rPr>
            </w:pPr>
            <w:r>
              <w:rPr>
                <w:rFonts w:eastAsia="Times New Roman"/>
                <w:sz w:val="20"/>
                <w:szCs w:val="20"/>
              </w:rPr>
              <w:t>variety(padparadscha)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30F527" w14:textId="77777777" w:rsidR="008667AF" w:rsidRDefault="008667AF">
            <w:pPr>
              <w:spacing w:after="120" w:line="276" w:lineRule="auto"/>
              <w:rPr>
                <w:rFonts w:eastAsia="Times New Roman"/>
                <w:sz w:val="20"/>
                <w:szCs w:val="20"/>
              </w:rPr>
            </w:pPr>
            <w:r>
              <w:rPr>
                <w:rFonts w:eastAsia="Times New Roman"/>
                <w:sz w:val="20"/>
                <w:szCs w:val="20"/>
              </w:rPr>
              <w:t>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039C451" w14:textId="77777777" w:rsidR="008667AF" w:rsidRDefault="008667AF">
            <w:pPr>
              <w:spacing w:after="120" w:line="276" w:lineRule="auto"/>
              <w:rPr>
                <w:rFonts w:eastAsia="Times New Roman"/>
                <w:sz w:val="20"/>
                <w:szCs w:val="20"/>
              </w:rPr>
            </w:pPr>
            <w:r>
              <w:rPr>
                <w:rFonts w:eastAsia="Times New Roman"/>
                <w:sz w:val="20"/>
                <w:szCs w:val="20"/>
              </w:rPr>
              <w:t>Pinkish-orange to orange corundum from Sri Lanka is traded as padparadscha. [gia]</w:t>
            </w:r>
          </w:p>
        </w:tc>
      </w:tr>
      <w:tr w:rsidR="00000000" w14:paraId="079B579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652202F" w14:textId="77777777" w:rsidR="008667AF" w:rsidRDefault="008667AF">
            <w:pPr>
              <w:spacing w:after="120" w:line="276" w:lineRule="auto"/>
              <w:rPr>
                <w:rFonts w:eastAsia="Times New Roman"/>
                <w:sz w:val="20"/>
                <w:szCs w:val="20"/>
              </w:rPr>
            </w:pPr>
            <w:r>
              <w:rPr>
                <w:rFonts w:eastAsia="Times New Roman"/>
                <w:sz w:val="20"/>
                <w:szCs w:val="20"/>
              </w:rPr>
              <w:t>r27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7A9A97A" w14:textId="77777777" w:rsidR="008667AF" w:rsidRDefault="008667AF">
            <w:pPr>
              <w:spacing w:after="120" w:line="276" w:lineRule="auto"/>
              <w:rPr>
                <w:rFonts w:eastAsia="Times New Roman"/>
                <w:sz w:val="20"/>
                <w:szCs w:val="20"/>
              </w:rPr>
            </w:pPr>
            <w:r>
              <w:rPr>
                <w:rFonts w:eastAsia="Times New Roman"/>
                <w:sz w:val="20"/>
                <w:szCs w:val="20"/>
              </w:rPr>
              <w:t>species(corundum) AND observed_colour(yellow) AND not(phenomenon(star))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D79792" w14:textId="77777777" w:rsidR="008667AF" w:rsidRDefault="008667AF">
            <w:pPr>
              <w:spacing w:after="120" w:line="276" w:lineRule="auto"/>
              <w:rPr>
                <w:rFonts w:eastAsia="Times New Roman"/>
                <w:sz w:val="20"/>
                <w:szCs w:val="20"/>
              </w:rPr>
            </w:pPr>
            <w:r>
              <w:rPr>
                <w:rFonts w:eastAsia="Times New Roman"/>
                <w:sz w:val="20"/>
                <w:szCs w:val="20"/>
              </w:rPr>
              <w:t>variety(yellow_sapphire)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3DE8564"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AB046DC" w14:textId="77777777" w:rsidR="008667AF" w:rsidRDefault="008667AF">
            <w:pPr>
              <w:spacing w:after="120" w:line="276" w:lineRule="auto"/>
              <w:rPr>
                <w:rFonts w:eastAsia="Times New Roman"/>
                <w:sz w:val="20"/>
                <w:szCs w:val="20"/>
              </w:rPr>
            </w:pPr>
            <w:r>
              <w:rPr>
                <w:rFonts w:eastAsia="Times New Roman"/>
                <w:sz w:val="20"/>
                <w:szCs w:val="20"/>
              </w:rPr>
              <w:t>Yellow corundum is yellow sapphire. [gia]</w:t>
            </w:r>
          </w:p>
        </w:tc>
      </w:tr>
      <w:tr w:rsidR="00000000" w14:paraId="792CB39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D7C0462" w14:textId="77777777" w:rsidR="008667AF" w:rsidRDefault="008667AF">
            <w:pPr>
              <w:spacing w:after="120" w:line="276" w:lineRule="auto"/>
              <w:rPr>
                <w:rFonts w:eastAsia="Times New Roman"/>
                <w:sz w:val="20"/>
                <w:szCs w:val="20"/>
              </w:rPr>
            </w:pPr>
            <w:r>
              <w:rPr>
                <w:rFonts w:eastAsia="Times New Roman"/>
                <w:sz w:val="20"/>
                <w:szCs w:val="20"/>
              </w:rPr>
              <w:t>r28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9C11D36" w14:textId="77777777" w:rsidR="008667AF" w:rsidRDefault="008667AF">
            <w:pPr>
              <w:spacing w:after="120" w:line="276" w:lineRule="auto"/>
              <w:rPr>
                <w:rFonts w:eastAsia="Times New Roman"/>
                <w:sz w:val="20"/>
                <w:szCs w:val="20"/>
              </w:rPr>
            </w:pPr>
            <w:r>
              <w:rPr>
                <w:rFonts w:eastAsia="Times New Roman"/>
                <w:sz w:val="20"/>
                <w:szCs w:val="20"/>
              </w:rPr>
              <w:t>species(corundum) AND observed_colour(colourless) AND not(phenomenon(star))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08A72F7" w14:textId="77777777" w:rsidR="008667AF" w:rsidRDefault="008667AF">
            <w:pPr>
              <w:spacing w:after="120" w:line="276" w:lineRule="auto"/>
              <w:rPr>
                <w:rFonts w:eastAsia="Times New Roman"/>
                <w:sz w:val="20"/>
                <w:szCs w:val="20"/>
              </w:rPr>
            </w:pPr>
            <w:r>
              <w:rPr>
                <w:rFonts w:eastAsia="Times New Roman"/>
                <w:sz w:val="20"/>
                <w:szCs w:val="20"/>
              </w:rPr>
              <w:t>variety(white_sapphire)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A69391C"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1C0B6AC" w14:textId="77777777" w:rsidR="008667AF" w:rsidRDefault="008667AF">
            <w:pPr>
              <w:spacing w:after="120" w:line="276" w:lineRule="auto"/>
              <w:rPr>
                <w:rFonts w:eastAsia="Times New Roman"/>
                <w:sz w:val="20"/>
                <w:szCs w:val="20"/>
              </w:rPr>
            </w:pPr>
            <w:r>
              <w:rPr>
                <w:rFonts w:eastAsia="Times New Roman"/>
                <w:sz w:val="20"/>
                <w:szCs w:val="20"/>
              </w:rPr>
              <w:t>Colourless corundum is white sapphire. [gia]</w:t>
            </w:r>
          </w:p>
        </w:tc>
      </w:tr>
      <w:tr w:rsidR="00000000" w14:paraId="26FD8FA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F33A51" w14:textId="77777777" w:rsidR="008667AF" w:rsidRDefault="008667AF">
            <w:pPr>
              <w:spacing w:after="120" w:line="276" w:lineRule="auto"/>
              <w:rPr>
                <w:rFonts w:eastAsia="Times New Roman"/>
                <w:sz w:val="20"/>
                <w:szCs w:val="20"/>
              </w:rPr>
            </w:pPr>
            <w:r>
              <w:rPr>
                <w:rFonts w:eastAsia="Times New Roman"/>
                <w:sz w:val="20"/>
                <w:szCs w:val="20"/>
              </w:rPr>
              <w:t>r29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8111CC1" w14:textId="77777777" w:rsidR="008667AF" w:rsidRDefault="008667AF">
            <w:pPr>
              <w:spacing w:after="120" w:line="276" w:lineRule="auto"/>
              <w:rPr>
                <w:rFonts w:eastAsia="Times New Roman"/>
                <w:sz w:val="20"/>
                <w:szCs w:val="20"/>
              </w:rPr>
            </w:pPr>
            <w:r>
              <w:rPr>
                <w:rFonts w:eastAsia="Times New Roman"/>
                <w:sz w:val="20"/>
                <w:szCs w:val="20"/>
              </w:rPr>
              <w:t>species(chrysoberyl) AND phenomenon(colour_change)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388DE19" w14:textId="77777777" w:rsidR="008667AF" w:rsidRDefault="008667AF">
            <w:pPr>
              <w:spacing w:after="120" w:line="276" w:lineRule="auto"/>
              <w:rPr>
                <w:rFonts w:eastAsia="Times New Roman"/>
                <w:sz w:val="20"/>
                <w:szCs w:val="20"/>
              </w:rPr>
            </w:pPr>
            <w:r>
              <w:rPr>
                <w:rFonts w:eastAsia="Times New Roman"/>
                <w:sz w:val="20"/>
                <w:szCs w:val="20"/>
              </w:rPr>
              <w:t>variety(alexandrite)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4BD3196"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9240C6D" w14:textId="77777777" w:rsidR="008667AF" w:rsidRDefault="008667AF">
            <w:pPr>
              <w:spacing w:after="120" w:line="276" w:lineRule="auto"/>
              <w:rPr>
                <w:rFonts w:eastAsia="Times New Roman"/>
                <w:sz w:val="20"/>
                <w:szCs w:val="20"/>
              </w:rPr>
            </w:pPr>
            <w:r>
              <w:rPr>
                <w:rFonts w:eastAsia="Times New Roman"/>
                <w:sz w:val="20"/>
                <w:szCs w:val="20"/>
              </w:rPr>
              <w:t>Chrysoberyl that changes colour between daylight and incandescent light is alexandrite. [gia]</w:t>
            </w:r>
          </w:p>
        </w:tc>
      </w:tr>
      <w:tr w:rsidR="00000000" w14:paraId="199AAED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87C121D" w14:textId="77777777" w:rsidR="008667AF" w:rsidRDefault="008667AF">
            <w:pPr>
              <w:spacing w:after="120" w:line="276" w:lineRule="auto"/>
              <w:rPr>
                <w:rFonts w:eastAsia="Times New Roman"/>
                <w:sz w:val="20"/>
                <w:szCs w:val="20"/>
              </w:rPr>
            </w:pPr>
            <w:r>
              <w:rPr>
                <w:rFonts w:eastAsia="Times New Roman"/>
                <w:sz w:val="20"/>
                <w:szCs w:val="20"/>
              </w:rPr>
              <w:t>r30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ACFE1AF" w14:textId="77777777" w:rsidR="008667AF" w:rsidRDefault="008667AF">
            <w:pPr>
              <w:spacing w:after="120" w:line="276" w:lineRule="auto"/>
              <w:rPr>
                <w:rFonts w:eastAsia="Times New Roman"/>
                <w:sz w:val="20"/>
                <w:szCs w:val="20"/>
              </w:rPr>
            </w:pPr>
            <w:r>
              <w:rPr>
                <w:rFonts w:eastAsia="Times New Roman"/>
                <w:sz w:val="20"/>
                <w:szCs w:val="20"/>
              </w:rPr>
              <w:t>species(chrysoberyl) AND phenomenon(cats_eye)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4120025" w14:textId="77777777" w:rsidR="008667AF" w:rsidRDefault="008667AF">
            <w:pPr>
              <w:spacing w:after="120" w:line="276" w:lineRule="auto"/>
              <w:rPr>
                <w:rFonts w:eastAsia="Times New Roman"/>
                <w:sz w:val="20"/>
                <w:szCs w:val="20"/>
              </w:rPr>
            </w:pPr>
            <w:r>
              <w:rPr>
                <w:rFonts w:eastAsia="Times New Roman"/>
                <w:sz w:val="20"/>
                <w:szCs w:val="20"/>
              </w:rPr>
              <w:t>variety(cats_eye_chrysoberyl)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19C51CD"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4FAEE74" w14:textId="77777777" w:rsidR="008667AF" w:rsidRDefault="008667AF">
            <w:pPr>
              <w:spacing w:after="120" w:line="276" w:lineRule="auto"/>
              <w:rPr>
                <w:rFonts w:eastAsia="Times New Roman"/>
                <w:sz w:val="20"/>
                <w:szCs w:val="20"/>
              </w:rPr>
            </w:pPr>
            <w:r>
              <w:rPr>
                <w:rFonts w:eastAsia="Times New Roman"/>
                <w:sz w:val="20"/>
                <w:szCs w:val="20"/>
              </w:rPr>
              <w:t>Chrysoberyl showing chatoyancy is cat's-eye chrysoberyl (cymophane). [gia]</w:t>
            </w:r>
          </w:p>
        </w:tc>
      </w:tr>
      <w:tr w:rsidR="00000000" w14:paraId="2689D34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E320149" w14:textId="77777777" w:rsidR="008667AF" w:rsidRDefault="008667AF">
            <w:pPr>
              <w:spacing w:after="120" w:line="276" w:lineRule="auto"/>
              <w:rPr>
                <w:rFonts w:eastAsia="Times New Roman"/>
                <w:sz w:val="20"/>
                <w:szCs w:val="20"/>
              </w:rPr>
            </w:pPr>
            <w:r>
              <w:rPr>
                <w:rFonts w:eastAsia="Times New Roman"/>
                <w:sz w:val="20"/>
                <w:szCs w:val="20"/>
              </w:rPr>
              <w:t>r31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683A8A" w14:textId="77777777" w:rsidR="008667AF" w:rsidRDefault="008667AF">
            <w:pPr>
              <w:spacing w:after="120" w:line="276" w:lineRule="auto"/>
              <w:rPr>
                <w:rFonts w:eastAsia="Times New Roman"/>
                <w:sz w:val="20"/>
                <w:szCs w:val="20"/>
              </w:rPr>
            </w:pPr>
            <w:r>
              <w:rPr>
                <w:rFonts w:eastAsia="Times New Roman"/>
                <w:sz w:val="20"/>
                <w:szCs w:val="20"/>
              </w:rPr>
              <w:t>species(feldspar) AND phenomenon(adularescence)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C9AA4FD" w14:textId="77777777" w:rsidR="008667AF" w:rsidRDefault="008667AF">
            <w:pPr>
              <w:spacing w:after="120" w:line="276" w:lineRule="auto"/>
              <w:rPr>
                <w:rFonts w:eastAsia="Times New Roman"/>
                <w:sz w:val="20"/>
                <w:szCs w:val="20"/>
              </w:rPr>
            </w:pPr>
            <w:r>
              <w:rPr>
                <w:rFonts w:eastAsia="Times New Roman"/>
                <w:sz w:val="20"/>
                <w:szCs w:val="20"/>
              </w:rPr>
              <w:t>variety(moonstone)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3B8441D"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F1A144D" w14:textId="77777777" w:rsidR="008667AF" w:rsidRDefault="008667AF">
            <w:pPr>
              <w:spacing w:after="120" w:line="276" w:lineRule="auto"/>
              <w:rPr>
                <w:rFonts w:eastAsia="Times New Roman"/>
                <w:sz w:val="20"/>
                <w:szCs w:val="20"/>
              </w:rPr>
            </w:pPr>
            <w:r>
              <w:rPr>
                <w:rFonts w:eastAsia="Times New Roman"/>
                <w:sz w:val="20"/>
                <w:szCs w:val="20"/>
              </w:rPr>
              <w:t>Orthoclase feldspar showing adularescence is moonstone. [gia]</w:t>
            </w:r>
          </w:p>
        </w:tc>
      </w:tr>
      <w:tr w:rsidR="00000000" w14:paraId="5A17080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07ADD4E" w14:textId="77777777" w:rsidR="008667AF" w:rsidRDefault="008667AF">
            <w:pPr>
              <w:spacing w:after="120" w:line="276" w:lineRule="auto"/>
              <w:rPr>
                <w:rFonts w:eastAsia="Times New Roman"/>
                <w:sz w:val="20"/>
                <w:szCs w:val="20"/>
              </w:rPr>
            </w:pPr>
            <w:r>
              <w:rPr>
                <w:rFonts w:eastAsia="Times New Roman"/>
                <w:sz w:val="20"/>
                <w:szCs w:val="20"/>
              </w:rPr>
              <w:t>r32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88A7A4" w14:textId="77777777" w:rsidR="008667AF" w:rsidRDefault="008667AF">
            <w:pPr>
              <w:spacing w:after="120" w:line="276" w:lineRule="auto"/>
              <w:rPr>
                <w:rFonts w:eastAsia="Times New Roman"/>
                <w:sz w:val="20"/>
                <w:szCs w:val="20"/>
              </w:rPr>
            </w:pPr>
            <w:r>
              <w:rPr>
                <w:rFonts w:eastAsia="Times New Roman"/>
                <w:sz w:val="20"/>
                <w:szCs w:val="20"/>
              </w:rPr>
              <w:t>species(quartz) AND observed_colour(purple)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9942229" w14:textId="77777777" w:rsidR="008667AF" w:rsidRDefault="008667AF">
            <w:pPr>
              <w:spacing w:after="120" w:line="276" w:lineRule="auto"/>
              <w:rPr>
                <w:rFonts w:eastAsia="Times New Roman"/>
                <w:sz w:val="20"/>
                <w:szCs w:val="20"/>
              </w:rPr>
            </w:pPr>
            <w:r>
              <w:rPr>
                <w:rFonts w:eastAsia="Times New Roman"/>
                <w:sz w:val="20"/>
                <w:szCs w:val="20"/>
              </w:rPr>
              <w:t>variety(amethyst)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2EF41BB"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FB97DAD" w14:textId="77777777" w:rsidR="008667AF" w:rsidRDefault="008667AF">
            <w:pPr>
              <w:spacing w:after="120" w:line="276" w:lineRule="auto"/>
              <w:rPr>
                <w:rFonts w:eastAsia="Times New Roman"/>
                <w:sz w:val="20"/>
                <w:szCs w:val="20"/>
              </w:rPr>
            </w:pPr>
            <w:r>
              <w:rPr>
                <w:rFonts w:eastAsia="Times New Roman"/>
                <w:sz w:val="20"/>
                <w:szCs w:val="20"/>
              </w:rPr>
              <w:t>Purple quartz is amethyst. [gia]</w:t>
            </w:r>
          </w:p>
        </w:tc>
      </w:tr>
      <w:tr w:rsidR="00000000" w14:paraId="7F6A5E7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09CA906" w14:textId="77777777" w:rsidR="008667AF" w:rsidRDefault="008667AF">
            <w:pPr>
              <w:spacing w:after="120" w:line="276" w:lineRule="auto"/>
              <w:rPr>
                <w:rFonts w:eastAsia="Times New Roman"/>
                <w:sz w:val="20"/>
                <w:szCs w:val="20"/>
              </w:rPr>
            </w:pPr>
            <w:r>
              <w:rPr>
                <w:rFonts w:eastAsia="Times New Roman"/>
                <w:sz w:val="20"/>
                <w:szCs w:val="20"/>
              </w:rPr>
              <w:t>r33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50D1DE6" w14:textId="77777777" w:rsidR="008667AF" w:rsidRDefault="008667AF">
            <w:pPr>
              <w:spacing w:after="120" w:line="276" w:lineRule="auto"/>
              <w:rPr>
                <w:rFonts w:eastAsia="Times New Roman"/>
                <w:sz w:val="20"/>
                <w:szCs w:val="20"/>
              </w:rPr>
            </w:pPr>
            <w:r>
              <w:rPr>
                <w:rFonts w:eastAsia="Times New Roman"/>
                <w:sz w:val="20"/>
                <w:szCs w:val="20"/>
              </w:rPr>
              <w:t>species(quartz) AND observed_colour(yellow)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340EEC5" w14:textId="77777777" w:rsidR="008667AF" w:rsidRDefault="008667AF">
            <w:pPr>
              <w:spacing w:after="120" w:line="276" w:lineRule="auto"/>
              <w:rPr>
                <w:rFonts w:eastAsia="Times New Roman"/>
                <w:sz w:val="20"/>
                <w:szCs w:val="20"/>
              </w:rPr>
            </w:pPr>
            <w:r>
              <w:rPr>
                <w:rFonts w:eastAsia="Times New Roman"/>
                <w:sz w:val="20"/>
                <w:szCs w:val="20"/>
              </w:rPr>
              <w:t>variety(citrine)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D150330"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A281996" w14:textId="77777777" w:rsidR="008667AF" w:rsidRDefault="008667AF">
            <w:pPr>
              <w:spacing w:after="120" w:line="276" w:lineRule="auto"/>
              <w:rPr>
                <w:rFonts w:eastAsia="Times New Roman"/>
                <w:sz w:val="20"/>
                <w:szCs w:val="20"/>
              </w:rPr>
            </w:pPr>
            <w:r>
              <w:rPr>
                <w:rFonts w:eastAsia="Times New Roman"/>
                <w:sz w:val="20"/>
                <w:szCs w:val="20"/>
              </w:rPr>
              <w:t>Yellow quartz is citrine. [gia]</w:t>
            </w:r>
          </w:p>
        </w:tc>
      </w:tr>
      <w:tr w:rsidR="00000000" w14:paraId="57D562A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B6E64E" w14:textId="77777777" w:rsidR="008667AF" w:rsidRDefault="008667AF">
            <w:pPr>
              <w:spacing w:after="120" w:line="276" w:lineRule="auto"/>
              <w:rPr>
                <w:rFonts w:eastAsia="Times New Roman"/>
                <w:sz w:val="20"/>
                <w:szCs w:val="20"/>
              </w:rPr>
            </w:pPr>
            <w:r>
              <w:rPr>
                <w:rFonts w:eastAsia="Times New Roman"/>
                <w:sz w:val="20"/>
                <w:szCs w:val="20"/>
              </w:rPr>
              <w:t>r34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9AE078B" w14:textId="77777777" w:rsidR="008667AF" w:rsidRDefault="008667AF">
            <w:pPr>
              <w:spacing w:after="120" w:line="276" w:lineRule="auto"/>
              <w:rPr>
                <w:rFonts w:eastAsia="Times New Roman"/>
                <w:sz w:val="20"/>
                <w:szCs w:val="20"/>
              </w:rPr>
            </w:pPr>
            <w:r>
              <w:rPr>
                <w:rFonts w:eastAsia="Times New Roman"/>
                <w:sz w:val="20"/>
                <w:szCs w:val="20"/>
              </w:rPr>
              <w:t>species(garnet) AND observed_colour(orange)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46424BA" w14:textId="77777777" w:rsidR="008667AF" w:rsidRDefault="008667AF">
            <w:pPr>
              <w:spacing w:after="120" w:line="276" w:lineRule="auto"/>
              <w:rPr>
                <w:rFonts w:eastAsia="Times New Roman"/>
                <w:sz w:val="20"/>
                <w:szCs w:val="20"/>
              </w:rPr>
            </w:pPr>
            <w:r>
              <w:rPr>
                <w:rFonts w:eastAsia="Times New Roman"/>
                <w:sz w:val="20"/>
                <w:szCs w:val="20"/>
              </w:rPr>
              <w:t>variety(hessonite)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0E1ED7A" w14:textId="77777777" w:rsidR="008667AF" w:rsidRDefault="008667AF">
            <w:pPr>
              <w:spacing w:after="120" w:line="276" w:lineRule="auto"/>
              <w:rPr>
                <w:rFonts w:eastAsia="Times New Roman"/>
                <w:sz w:val="20"/>
                <w:szCs w:val="20"/>
              </w:rPr>
            </w:pPr>
            <w:r>
              <w:rPr>
                <w:rFonts w:eastAsia="Times New Roman"/>
                <w:sz w:val="20"/>
                <w:szCs w:val="20"/>
              </w:rPr>
              <w:t>0.85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6604F78" w14:textId="77777777" w:rsidR="008667AF" w:rsidRDefault="008667AF">
            <w:pPr>
              <w:spacing w:after="120" w:line="276" w:lineRule="auto"/>
              <w:rPr>
                <w:rFonts w:eastAsia="Times New Roman"/>
                <w:sz w:val="20"/>
                <w:szCs w:val="20"/>
              </w:rPr>
            </w:pPr>
            <w:r>
              <w:rPr>
                <w:rFonts w:eastAsia="Times New Roman"/>
                <w:sz w:val="20"/>
                <w:szCs w:val="20"/>
              </w:rPr>
              <w:t>Orange to brownish-orange garnet is hessonite (grossular). [gia]</w:t>
            </w:r>
          </w:p>
        </w:tc>
      </w:tr>
      <w:tr w:rsidR="00000000" w14:paraId="43583D3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0371D2D" w14:textId="77777777" w:rsidR="008667AF" w:rsidRDefault="008667AF">
            <w:pPr>
              <w:spacing w:after="120" w:line="276" w:lineRule="auto"/>
              <w:rPr>
                <w:rFonts w:eastAsia="Times New Roman"/>
                <w:sz w:val="20"/>
                <w:szCs w:val="20"/>
              </w:rPr>
            </w:pPr>
            <w:r>
              <w:rPr>
                <w:rFonts w:eastAsia="Times New Roman"/>
                <w:sz w:val="20"/>
                <w:szCs w:val="20"/>
              </w:rPr>
              <w:t>r35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D672622" w14:textId="77777777" w:rsidR="008667AF" w:rsidRDefault="008667AF">
            <w:pPr>
              <w:spacing w:after="120" w:line="276" w:lineRule="auto"/>
              <w:rPr>
                <w:rFonts w:eastAsia="Times New Roman"/>
                <w:sz w:val="20"/>
                <w:szCs w:val="20"/>
              </w:rPr>
            </w:pPr>
            <w:r>
              <w:rPr>
                <w:rFonts w:eastAsia="Times New Roman"/>
                <w:sz w:val="20"/>
                <w:szCs w:val="20"/>
              </w:rPr>
              <w:t>species(garnet) AND observed_colour(red)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92EB794" w14:textId="77777777" w:rsidR="008667AF" w:rsidRDefault="008667AF">
            <w:pPr>
              <w:spacing w:after="120" w:line="276" w:lineRule="auto"/>
              <w:rPr>
                <w:rFonts w:eastAsia="Times New Roman"/>
                <w:sz w:val="20"/>
                <w:szCs w:val="20"/>
              </w:rPr>
            </w:pPr>
            <w:r>
              <w:rPr>
                <w:rFonts w:eastAsia="Times New Roman"/>
                <w:sz w:val="20"/>
                <w:szCs w:val="20"/>
              </w:rPr>
              <w:t>variety(pyrope_almandine)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0455858" w14:textId="77777777" w:rsidR="008667AF" w:rsidRDefault="008667AF">
            <w:pPr>
              <w:spacing w:after="120" w:line="276" w:lineRule="auto"/>
              <w:rPr>
                <w:rFonts w:eastAsia="Times New Roman"/>
                <w:sz w:val="20"/>
                <w:szCs w:val="20"/>
              </w:rPr>
            </w:pPr>
            <w:r>
              <w:rPr>
                <w:rFonts w:eastAsia="Times New Roman"/>
                <w:sz w:val="20"/>
                <w:szCs w:val="20"/>
              </w:rPr>
              <w:t>0.80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F5B0EEB" w14:textId="77777777" w:rsidR="008667AF" w:rsidRDefault="008667AF">
            <w:pPr>
              <w:spacing w:after="120" w:line="276" w:lineRule="auto"/>
              <w:rPr>
                <w:rFonts w:eastAsia="Times New Roman"/>
                <w:sz w:val="20"/>
                <w:szCs w:val="20"/>
              </w:rPr>
            </w:pPr>
            <w:r>
              <w:rPr>
                <w:rFonts w:eastAsia="Times New Roman"/>
                <w:sz w:val="20"/>
                <w:szCs w:val="20"/>
              </w:rPr>
              <w:t>Red garnet is usually of the pyrope-almandine series. [webster]</w:t>
            </w:r>
          </w:p>
        </w:tc>
      </w:tr>
      <w:tr w:rsidR="00000000" w14:paraId="202D69E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B322E45" w14:textId="77777777" w:rsidR="008667AF" w:rsidRDefault="008667AF">
            <w:pPr>
              <w:spacing w:after="120" w:line="276" w:lineRule="auto"/>
              <w:rPr>
                <w:rFonts w:eastAsia="Times New Roman"/>
                <w:sz w:val="20"/>
                <w:szCs w:val="20"/>
              </w:rPr>
            </w:pPr>
            <w:r>
              <w:rPr>
                <w:rFonts w:eastAsia="Times New Roman"/>
                <w:sz w:val="20"/>
                <w:szCs w:val="20"/>
              </w:rPr>
              <w:t>r36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25D021" w14:textId="77777777" w:rsidR="008667AF" w:rsidRDefault="008667AF">
            <w:pPr>
              <w:spacing w:after="120" w:line="276" w:lineRule="auto"/>
              <w:rPr>
                <w:rFonts w:eastAsia="Times New Roman"/>
                <w:sz w:val="20"/>
                <w:szCs w:val="20"/>
              </w:rPr>
            </w:pPr>
            <w:r>
              <w:rPr>
                <w:rFonts w:eastAsia="Times New Roman"/>
                <w:sz w:val="20"/>
                <w:szCs w:val="20"/>
              </w:rPr>
              <w:t>species(beryl) AND observed_colour(blue)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8AE4B45" w14:textId="77777777" w:rsidR="008667AF" w:rsidRDefault="008667AF">
            <w:pPr>
              <w:spacing w:after="120" w:line="276" w:lineRule="auto"/>
              <w:rPr>
                <w:rFonts w:eastAsia="Times New Roman"/>
                <w:sz w:val="20"/>
                <w:szCs w:val="20"/>
              </w:rPr>
            </w:pPr>
            <w:r>
              <w:rPr>
                <w:rFonts w:eastAsia="Times New Roman"/>
                <w:sz w:val="20"/>
                <w:szCs w:val="20"/>
              </w:rPr>
              <w:t>variety(aquamarine)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18A6245"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4E8C07D" w14:textId="77777777" w:rsidR="008667AF" w:rsidRDefault="008667AF">
            <w:pPr>
              <w:spacing w:after="120" w:line="276" w:lineRule="auto"/>
              <w:rPr>
                <w:rFonts w:eastAsia="Times New Roman"/>
                <w:sz w:val="20"/>
                <w:szCs w:val="20"/>
              </w:rPr>
            </w:pPr>
            <w:r>
              <w:rPr>
                <w:rFonts w:eastAsia="Times New Roman"/>
                <w:sz w:val="20"/>
                <w:szCs w:val="20"/>
              </w:rPr>
              <w:t>Blue beryl is aquamarine. [gia]</w:t>
            </w:r>
          </w:p>
        </w:tc>
      </w:tr>
      <w:tr w:rsidR="00000000" w14:paraId="6A89C90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945A64E" w14:textId="77777777" w:rsidR="008667AF" w:rsidRDefault="008667AF">
            <w:pPr>
              <w:spacing w:after="120" w:line="276" w:lineRule="auto"/>
              <w:rPr>
                <w:rFonts w:eastAsia="Times New Roman"/>
                <w:sz w:val="20"/>
                <w:szCs w:val="20"/>
              </w:rPr>
            </w:pPr>
            <w:r>
              <w:rPr>
                <w:rFonts w:eastAsia="Times New Roman"/>
                <w:sz w:val="20"/>
                <w:szCs w:val="20"/>
              </w:rPr>
              <w:lastRenderedPageBreak/>
              <w:t>r37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09C5D1" w14:textId="77777777" w:rsidR="008667AF" w:rsidRDefault="008667AF">
            <w:pPr>
              <w:spacing w:after="120" w:line="276" w:lineRule="auto"/>
              <w:rPr>
                <w:rFonts w:eastAsia="Times New Roman"/>
                <w:sz w:val="20"/>
                <w:szCs w:val="20"/>
              </w:rPr>
            </w:pPr>
            <w:r>
              <w:rPr>
                <w:rFonts w:eastAsia="Times New Roman"/>
                <w:sz w:val="20"/>
                <w:szCs w:val="20"/>
              </w:rPr>
              <w:t>species(spinel) AND observed_colour(red)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1F6C7B5" w14:textId="77777777" w:rsidR="008667AF" w:rsidRDefault="008667AF">
            <w:pPr>
              <w:spacing w:after="120" w:line="276" w:lineRule="auto"/>
              <w:rPr>
                <w:rFonts w:eastAsia="Times New Roman"/>
                <w:sz w:val="20"/>
                <w:szCs w:val="20"/>
              </w:rPr>
            </w:pPr>
            <w:r>
              <w:rPr>
                <w:rFonts w:eastAsia="Times New Roman"/>
                <w:sz w:val="20"/>
                <w:szCs w:val="20"/>
              </w:rPr>
              <w:t>variety(red_spinel)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35829FF"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84FDACD" w14:textId="77777777" w:rsidR="008667AF" w:rsidRDefault="008667AF">
            <w:pPr>
              <w:spacing w:after="120" w:line="276" w:lineRule="auto"/>
              <w:rPr>
                <w:rFonts w:eastAsia="Times New Roman"/>
                <w:sz w:val="20"/>
                <w:szCs w:val="20"/>
              </w:rPr>
            </w:pPr>
            <w:r>
              <w:rPr>
                <w:rFonts w:eastAsia="Times New Roman"/>
                <w:sz w:val="20"/>
                <w:szCs w:val="20"/>
              </w:rPr>
              <w:t>Red spinel is a valued variety often confused with ruby. [gia]</w:t>
            </w:r>
          </w:p>
        </w:tc>
      </w:tr>
      <w:tr w:rsidR="00000000" w14:paraId="0A737DC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F21A96" w14:textId="77777777" w:rsidR="008667AF" w:rsidRDefault="008667AF">
            <w:pPr>
              <w:spacing w:after="120" w:line="276" w:lineRule="auto"/>
              <w:rPr>
                <w:rFonts w:eastAsia="Times New Roman"/>
                <w:sz w:val="20"/>
                <w:szCs w:val="20"/>
              </w:rPr>
            </w:pPr>
            <w:r>
              <w:rPr>
                <w:rFonts w:eastAsia="Times New Roman"/>
                <w:sz w:val="20"/>
                <w:szCs w:val="20"/>
              </w:rPr>
              <w:t>r38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CF2CECC" w14:textId="77777777" w:rsidR="008667AF" w:rsidRDefault="008667AF">
            <w:pPr>
              <w:spacing w:after="120" w:line="276" w:lineRule="auto"/>
              <w:rPr>
                <w:rFonts w:eastAsia="Times New Roman"/>
                <w:sz w:val="20"/>
                <w:szCs w:val="20"/>
              </w:rPr>
            </w:pPr>
            <w:r>
              <w:rPr>
                <w:rFonts w:eastAsia="Times New Roman"/>
                <w:sz w:val="20"/>
                <w:szCs w:val="20"/>
              </w:rPr>
              <w:t>species(zircon) AND observed_colour(blue)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9F44DEF" w14:textId="77777777" w:rsidR="008667AF" w:rsidRDefault="008667AF">
            <w:pPr>
              <w:spacing w:after="120" w:line="276" w:lineRule="auto"/>
              <w:rPr>
                <w:rFonts w:eastAsia="Times New Roman"/>
                <w:sz w:val="20"/>
                <w:szCs w:val="20"/>
              </w:rPr>
            </w:pPr>
            <w:r>
              <w:rPr>
                <w:rFonts w:eastAsia="Times New Roman"/>
                <w:sz w:val="20"/>
                <w:szCs w:val="20"/>
              </w:rPr>
              <w:t>variety(blue_zircon)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C5EC441" w14:textId="77777777" w:rsidR="008667AF" w:rsidRDefault="008667AF">
            <w:pPr>
              <w:spacing w:after="120" w:line="276" w:lineRule="auto"/>
              <w:rPr>
                <w:rFonts w:eastAsia="Times New Roman"/>
                <w:sz w:val="20"/>
                <w:szCs w:val="20"/>
              </w:rPr>
            </w:pPr>
            <w:r>
              <w:rPr>
                <w:rFonts w:eastAsia="Times New Roman"/>
                <w:sz w:val="20"/>
                <w:szCs w:val="20"/>
              </w:rPr>
              <w:t>0.85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A9BEA2C" w14:textId="77777777" w:rsidR="008667AF" w:rsidRDefault="008667AF">
            <w:pPr>
              <w:spacing w:after="120" w:line="276" w:lineRule="auto"/>
              <w:rPr>
                <w:rFonts w:eastAsia="Times New Roman"/>
                <w:sz w:val="20"/>
                <w:szCs w:val="20"/>
              </w:rPr>
            </w:pPr>
            <w:r>
              <w:rPr>
                <w:rFonts w:eastAsia="Times New Roman"/>
                <w:sz w:val="20"/>
                <w:szCs w:val="20"/>
              </w:rPr>
              <w:t>Blue zircon is almost always produced by heating brown zircon. [gia]</w:t>
            </w:r>
          </w:p>
        </w:tc>
      </w:tr>
      <w:tr w:rsidR="00000000" w14:paraId="419B9C6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BAD8621" w14:textId="77777777" w:rsidR="008667AF" w:rsidRDefault="008667AF">
            <w:pPr>
              <w:spacing w:after="120" w:line="276" w:lineRule="auto"/>
              <w:rPr>
                <w:rFonts w:eastAsia="Times New Roman"/>
                <w:sz w:val="20"/>
                <w:szCs w:val="20"/>
              </w:rPr>
            </w:pPr>
            <w:r>
              <w:rPr>
                <w:rFonts w:eastAsia="Times New Roman"/>
                <w:sz w:val="20"/>
                <w:szCs w:val="20"/>
              </w:rPr>
              <w:t>r41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AFF4801" w14:textId="77777777" w:rsidR="008667AF" w:rsidRDefault="008667AF">
            <w:pPr>
              <w:spacing w:after="120" w:line="276" w:lineRule="auto"/>
              <w:rPr>
                <w:rFonts w:eastAsia="Times New Roman"/>
                <w:sz w:val="20"/>
                <w:szCs w:val="20"/>
              </w:rPr>
            </w:pPr>
            <w:r>
              <w:rPr>
                <w:rFonts w:eastAsia="Times New Roman"/>
                <w:sz w:val="20"/>
                <w:szCs w:val="20"/>
              </w:rPr>
              <w:t>species(corundum) AND inclusion(curved_lines)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E7A01B0" w14:textId="77777777" w:rsidR="008667AF" w:rsidRDefault="008667AF">
            <w:pPr>
              <w:spacing w:after="120" w:line="276" w:lineRule="auto"/>
              <w:rPr>
                <w:rFonts w:eastAsia="Times New Roman"/>
                <w:sz w:val="20"/>
                <w:szCs w:val="20"/>
              </w:rPr>
            </w:pPr>
            <w:r>
              <w:rPr>
                <w:rFonts w:eastAsia="Times New Roman"/>
                <w:sz w:val="20"/>
                <w:szCs w:val="20"/>
              </w:rPr>
              <w:t>origin(synthetic)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99FA709" w14:textId="77777777" w:rsidR="008667AF" w:rsidRDefault="008667AF">
            <w:pPr>
              <w:spacing w:after="120" w:line="276" w:lineRule="auto"/>
              <w:rPr>
                <w:rFonts w:eastAsia="Times New Roman"/>
                <w:sz w:val="20"/>
                <w:szCs w:val="20"/>
              </w:rPr>
            </w:pPr>
            <w:r>
              <w:rPr>
                <w:rFonts w:eastAsia="Times New Roman"/>
                <w:sz w:val="20"/>
                <w:szCs w:val="20"/>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CD7E5E7" w14:textId="77777777" w:rsidR="008667AF" w:rsidRDefault="008667AF">
            <w:pPr>
              <w:spacing w:after="120" w:line="276" w:lineRule="auto"/>
              <w:rPr>
                <w:rFonts w:eastAsia="Times New Roman"/>
                <w:sz w:val="20"/>
                <w:szCs w:val="20"/>
              </w:rPr>
            </w:pPr>
            <w:r>
              <w:rPr>
                <w:rFonts w:eastAsia="Times New Roman"/>
                <w:sz w:val="20"/>
                <w:szCs w:val="20"/>
              </w:rPr>
              <w:t>Curved growth lines (striae) are diagnostic of flame-fusion (Verneuil) synthetic corundum; natural corundum grows in straight lines. [gia]</w:t>
            </w:r>
          </w:p>
        </w:tc>
      </w:tr>
      <w:tr w:rsidR="00000000" w14:paraId="7D8E49B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9CBA17E" w14:textId="77777777" w:rsidR="008667AF" w:rsidRDefault="008667AF">
            <w:pPr>
              <w:spacing w:after="120" w:line="276" w:lineRule="auto"/>
              <w:rPr>
                <w:rFonts w:eastAsia="Times New Roman"/>
                <w:sz w:val="20"/>
                <w:szCs w:val="20"/>
              </w:rPr>
            </w:pPr>
            <w:r>
              <w:rPr>
                <w:rFonts w:eastAsia="Times New Roman"/>
                <w:sz w:val="20"/>
                <w:szCs w:val="20"/>
              </w:rPr>
              <w:t>r42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3FF073C" w14:textId="77777777" w:rsidR="008667AF" w:rsidRDefault="008667AF">
            <w:pPr>
              <w:spacing w:after="120" w:line="276" w:lineRule="auto"/>
              <w:rPr>
                <w:rFonts w:eastAsia="Times New Roman"/>
                <w:sz w:val="20"/>
                <w:szCs w:val="20"/>
              </w:rPr>
            </w:pPr>
            <w:r>
              <w:rPr>
                <w:rFonts w:eastAsia="Times New Roman"/>
                <w:sz w:val="20"/>
                <w:szCs w:val="20"/>
              </w:rPr>
              <w:t>species(corundum) AND inclusion(gas_bubbles)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9C565EF" w14:textId="77777777" w:rsidR="008667AF" w:rsidRDefault="008667AF">
            <w:pPr>
              <w:spacing w:after="120" w:line="276" w:lineRule="auto"/>
              <w:rPr>
                <w:rFonts w:eastAsia="Times New Roman"/>
                <w:sz w:val="20"/>
                <w:szCs w:val="20"/>
              </w:rPr>
            </w:pPr>
            <w:r>
              <w:rPr>
                <w:rFonts w:eastAsia="Times New Roman"/>
                <w:sz w:val="20"/>
                <w:szCs w:val="20"/>
              </w:rPr>
              <w:t>origin(synthetic)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4E45333"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658890B" w14:textId="77777777" w:rsidR="008667AF" w:rsidRDefault="008667AF">
            <w:pPr>
              <w:spacing w:after="120" w:line="276" w:lineRule="auto"/>
              <w:rPr>
                <w:rFonts w:eastAsia="Times New Roman"/>
                <w:sz w:val="20"/>
                <w:szCs w:val="20"/>
              </w:rPr>
            </w:pPr>
            <w:r>
              <w:rPr>
                <w:rFonts w:eastAsia="Times New Roman"/>
                <w:sz w:val="20"/>
                <w:szCs w:val="20"/>
              </w:rPr>
              <w:t>Round gas bubbles in corundum indicate a flame-fusion synthetic. [gia]</w:t>
            </w:r>
          </w:p>
        </w:tc>
      </w:tr>
      <w:tr w:rsidR="00000000" w14:paraId="7546165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6AE6F02" w14:textId="77777777" w:rsidR="008667AF" w:rsidRDefault="008667AF">
            <w:pPr>
              <w:spacing w:after="120" w:line="276" w:lineRule="auto"/>
              <w:rPr>
                <w:rFonts w:eastAsia="Times New Roman"/>
                <w:sz w:val="20"/>
                <w:szCs w:val="20"/>
              </w:rPr>
            </w:pPr>
            <w:r>
              <w:rPr>
                <w:rFonts w:eastAsia="Times New Roman"/>
                <w:sz w:val="20"/>
                <w:szCs w:val="20"/>
              </w:rPr>
              <w:t>r43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CE579DD" w14:textId="77777777" w:rsidR="008667AF" w:rsidRDefault="008667AF">
            <w:pPr>
              <w:spacing w:after="120" w:line="276" w:lineRule="auto"/>
              <w:rPr>
                <w:rFonts w:eastAsia="Times New Roman"/>
                <w:sz w:val="20"/>
                <w:szCs w:val="20"/>
              </w:rPr>
            </w:pPr>
            <w:r>
              <w:rPr>
                <w:rFonts w:eastAsia="Times New Roman"/>
                <w:sz w:val="20"/>
                <w:szCs w:val="20"/>
              </w:rPr>
              <w:t>species(spinel) AND inclusion(gas_bubbles)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A8100D5" w14:textId="77777777" w:rsidR="008667AF" w:rsidRDefault="008667AF">
            <w:pPr>
              <w:spacing w:after="120" w:line="276" w:lineRule="auto"/>
              <w:rPr>
                <w:rFonts w:eastAsia="Times New Roman"/>
                <w:sz w:val="20"/>
                <w:szCs w:val="20"/>
              </w:rPr>
            </w:pPr>
            <w:r>
              <w:rPr>
                <w:rFonts w:eastAsia="Times New Roman"/>
                <w:sz w:val="20"/>
                <w:szCs w:val="20"/>
              </w:rPr>
              <w:t>origin(synthetic)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209B470" w14:textId="77777777" w:rsidR="008667AF" w:rsidRDefault="008667AF">
            <w:pPr>
              <w:spacing w:after="120" w:line="276" w:lineRule="auto"/>
              <w:rPr>
                <w:rFonts w:eastAsia="Times New Roman"/>
                <w:sz w:val="20"/>
                <w:szCs w:val="20"/>
              </w:rPr>
            </w:pPr>
            <w:r>
              <w:rPr>
                <w:rFonts w:eastAsia="Times New Roman"/>
                <w:sz w:val="20"/>
                <w:szCs w:val="20"/>
              </w:rPr>
              <w:t>0.85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95BE3FD" w14:textId="77777777" w:rsidR="008667AF" w:rsidRDefault="008667AF">
            <w:pPr>
              <w:spacing w:after="120" w:line="276" w:lineRule="auto"/>
              <w:rPr>
                <w:rFonts w:eastAsia="Times New Roman"/>
                <w:sz w:val="20"/>
                <w:szCs w:val="20"/>
              </w:rPr>
            </w:pPr>
            <w:r>
              <w:rPr>
                <w:rFonts w:eastAsia="Times New Roman"/>
                <w:sz w:val="20"/>
                <w:szCs w:val="20"/>
              </w:rPr>
              <w:t>Gas bubbles in spinel indicate flame-fusion synthetic spinel. [webster]</w:t>
            </w:r>
          </w:p>
        </w:tc>
      </w:tr>
      <w:tr w:rsidR="00000000" w14:paraId="6852CDB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CD3A847" w14:textId="77777777" w:rsidR="008667AF" w:rsidRDefault="008667AF">
            <w:pPr>
              <w:spacing w:after="120" w:line="276" w:lineRule="auto"/>
              <w:rPr>
                <w:rFonts w:eastAsia="Times New Roman"/>
                <w:sz w:val="20"/>
                <w:szCs w:val="20"/>
              </w:rPr>
            </w:pPr>
            <w:r>
              <w:rPr>
                <w:rFonts w:eastAsia="Times New Roman"/>
                <w:sz w:val="20"/>
                <w:szCs w:val="20"/>
              </w:rPr>
              <w:t>r44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EEB66C2" w14:textId="77777777" w:rsidR="008667AF" w:rsidRDefault="008667AF">
            <w:pPr>
              <w:spacing w:after="120" w:line="276" w:lineRule="auto"/>
              <w:rPr>
                <w:rFonts w:eastAsia="Times New Roman"/>
                <w:sz w:val="20"/>
                <w:szCs w:val="20"/>
              </w:rPr>
            </w:pPr>
            <w:r>
              <w:rPr>
                <w:rFonts w:eastAsia="Times New Roman"/>
                <w:sz w:val="20"/>
                <w:szCs w:val="20"/>
              </w:rPr>
              <w:t>inclusion(gas_bubbles) AND not(species(G)) AND not(imitation(H))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7D21ECF" w14:textId="77777777" w:rsidR="008667AF" w:rsidRDefault="008667AF">
            <w:pPr>
              <w:spacing w:after="120" w:line="276" w:lineRule="auto"/>
              <w:rPr>
                <w:rFonts w:eastAsia="Times New Roman"/>
                <w:sz w:val="20"/>
                <w:szCs w:val="20"/>
              </w:rPr>
            </w:pPr>
            <w:r>
              <w:rPr>
                <w:rFonts w:eastAsia="Times New Roman"/>
                <w:sz w:val="20"/>
                <w:szCs w:val="20"/>
              </w:rPr>
              <w:t>origin(glass_or_synthetic)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F4A844" w14:textId="77777777" w:rsidR="008667AF" w:rsidRDefault="008667AF">
            <w:pPr>
              <w:spacing w:after="120" w:line="276" w:lineRule="auto"/>
              <w:rPr>
                <w:rFonts w:eastAsia="Times New Roman"/>
                <w:sz w:val="20"/>
                <w:szCs w:val="20"/>
              </w:rPr>
            </w:pPr>
            <w:r>
              <w:rPr>
                <w:rFonts w:eastAsia="Times New Roman"/>
                <w:sz w:val="20"/>
                <w:szCs w:val="20"/>
              </w:rPr>
              <w:t>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EE813F7" w14:textId="77777777" w:rsidR="008667AF" w:rsidRDefault="008667AF">
            <w:pPr>
              <w:spacing w:after="120" w:line="276" w:lineRule="auto"/>
              <w:rPr>
                <w:rFonts w:eastAsia="Times New Roman"/>
                <w:sz w:val="20"/>
                <w:szCs w:val="20"/>
              </w:rPr>
            </w:pPr>
            <w:r>
              <w:rPr>
                <w:rFonts w:eastAsia="Times New Roman"/>
                <w:sz w:val="20"/>
                <w:szCs w:val="20"/>
              </w:rPr>
              <w:t>Round gas bubbles in an unidentified stone indicate glass or a synthetic. [igs]</w:t>
            </w:r>
          </w:p>
        </w:tc>
      </w:tr>
      <w:tr w:rsidR="00000000" w14:paraId="3B5F4D3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AA96EF" w14:textId="77777777" w:rsidR="008667AF" w:rsidRDefault="008667AF">
            <w:pPr>
              <w:spacing w:after="120" w:line="276" w:lineRule="auto"/>
              <w:rPr>
                <w:rFonts w:eastAsia="Times New Roman"/>
                <w:sz w:val="20"/>
                <w:szCs w:val="20"/>
              </w:rPr>
            </w:pPr>
            <w:r>
              <w:rPr>
                <w:rFonts w:eastAsia="Times New Roman"/>
                <w:sz w:val="20"/>
                <w:szCs w:val="20"/>
              </w:rPr>
              <w:t>r45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A6D242A" w14:textId="77777777" w:rsidR="008667AF" w:rsidRDefault="008667AF">
            <w:pPr>
              <w:spacing w:after="120" w:line="276" w:lineRule="auto"/>
              <w:rPr>
                <w:rFonts w:eastAsia="Times New Roman"/>
                <w:sz w:val="20"/>
                <w:szCs w:val="20"/>
              </w:rPr>
            </w:pPr>
            <w:r>
              <w:rPr>
                <w:rFonts w:eastAsia="Times New Roman"/>
                <w:sz w:val="20"/>
                <w:szCs w:val="20"/>
              </w:rPr>
              <w:t>imitation(G)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8115B30" w14:textId="77777777" w:rsidR="008667AF" w:rsidRDefault="008667AF">
            <w:pPr>
              <w:spacing w:after="120" w:line="276" w:lineRule="auto"/>
              <w:rPr>
                <w:rFonts w:eastAsia="Times New Roman"/>
                <w:sz w:val="20"/>
                <w:szCs w:val="20"/>
              </w:rPr>
            </w:pPr>
            <w:r>
              <w:rPr>
                <w:rFonts w:eastAsia="Times New Roman"/>
                <w:sz w:val="20"/>
                <w:szCs w:val="20"/>
              </w:rPr>
              <w:t>origin(imitation)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CE42AE9"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84F0AD4" w14:textId="77777777" w:rsidR="008667AF" w:rsidRDefault="008667AF">
            <w:pPr>
              <w:spacing w:after="120" w:line="276" w:lineRule="auto"/>
              <w:rPr>
                <w:rFonts w:eastAsia="Times New Roman"/>
                <w:sz w:val="20"/>
                <w:szCs w:val="20"/>
              </w:rPr>
            </w:pPr>
            <w:r>
              <w:rPr>
                <w:rFonts w:eastAsia="Times New Roman"/>
                <w:sz w:val="20"/>
                <w:szCs w:val="20"/>
              </w:rPr>
              <w:t>An identified imitation material is not a natural gemstone. [design]</w:t>
            </w:r>
          </w:p>
        </w:tc>
      </w:tr>
      <w:tr w:rsidR="00000000" w14:paraId="66F9271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222DE4" w14:textId="77777777" w:rsidR="008667AF" w:rsidRDefault="008667AF">
            <w:pPr>
              <w:spacing w:after="120" w:line="276" w:lineRule="auto"/>
              <w:rPr>
                <w:rFonts w:eastAsia="Times New Roman"/>
                <w:sz w:val="20"/>
                <w:szCs w:val="20"/>
              </w:rPr>
            </w:pPr>
            <w:r>
              <w:rPr>
                <w:rFonts w:eastAsia="Times New Roman"/>
                <w:sz w:val="20"/>
                <w:szCs w:val="20"/>
              </w:rPr>
              <w:t>r46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44767C9" w14:textId="77777777" w:rsidR="008667AF" w:rsidRDefault="008667AF">
            <w:pPr>
              <w:spacing w:after="120" w:line="276" w:lineRule="auto"/>
              <w:rPr>
                <w:rFonts w:eastAsia="Times New Roman"/>
                <w:sz w:val="20"/>
                <w:szCs w:val="20"/>
              </w:rPr>
            </w:pPr>
            <w:r>
              <w:rPr>
                <w:rFonts w:eastAsia="Times New Roman"/>
                <w:sz w:val="20"/>
                <w:szCs w:val="20"/>
              </w:rPr>
              <w:t>species(corundum) AND inclusion(silk)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654956" w14:textId="77777777" w:rsidR="008667AF" w:rsidRDefault="008667AF">
            <w:pPr>
              <w:spacing w:after="120" w:line="276" w:lineRule="auto"/>
              <w:rPr>
                <w:rFonts w:eastAsia="Times New Roman"/>
                <w:sz w:val="20"/>
                <w:szCs w:val="20"/>
              </w:rPr>
            </w:pPr>
            <w:r>
              <w:rPr>
                <w:rFonts w:eastAsia="Times New Roman"/>
                <w:sz w:val="20"/>
                <w:szCs w:val="20"/>
              </w:rPr>
              <w:t>origin(likely_natural)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BB2E60" w14:textId="77777777" w:rsidR="008667AF" w:rsidRDefault="008667AF">
            <w:pPr>
              <w:spacing w:after="120" w:line="276" w:lineRule="auto"/>
              <w:rPr>
                <w:rFonts w:eastAsia="Times New Roman"/>
                <w:sz w:val="20"/>
                <w:szCs w:val="20"/>
              </w:rPr>
            </w:pPr>
            <w:r>
              <w:rPr>
                <w:rFonts w:eastAsia="Times New Roman"/>
                <w:sz w:val="20"/>
                <w:szCs w:val="20"/>
              </w:rPr>
              <w:t>0.80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1EEF351" w14:textId="77777777" w:rsidR="008667AF" w:rsidRDefault="008667AF">
            <w:pPr>
              <w:spacing w:after="120" w:line="276" w:lineRule="auto"/>
              <w:rPr>
                <w:rFonts w:eastAsia="Times New Roman"/>
                <w:sz w:val="20"/>
                <w:szCs w:val="20"/>
              </w:rPr>
            </w:pPr>
            <w:r>
              <w:rPr>
                <w:rFonts w:eastAsia="Times New Roman"/>
                <w:sz w:val="20"/>
                <w:szCs w:val="20"/>
              </w:rPr>
              <w:t>Rutile silk is a natural inclusion in corundum. [gia]</w:t>
            </w:r>
          </w:p>
        </w:tc>
      </w:tr>
      <w:tr w:rsidR="00000000" w14:paraId="626DF6E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F5E88AE" w14:textId="77777777" w:rsidR="008667AF" w:rsidRDefault="008667AF">
            <w:pPr>
              <w:spacing w:after="120" w:line="276" w:lineRule="auto"/>
              <w:rPr>
                <w:rFonts w:eastAsia="Times New Roman"/>
                <w:sz w:val="20"/>
                <w:szCs w:val="20"/>
              </w:rPr>
            </w:pPr>
            <w:r>
              <w:rPr>
                <w:rFonts w:eastAsia="Times New Roman"/>
                <w:sz w:val="20"/>
                <w:szCs w:val="20"/>
              </w:rPr>
              <w:t>r47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8AE72CB" w14:textId="77777777" w:rsidR="008667AF" w:rsidRDefault="008667AF">
            <w:pPr>
              <w:spacing w:after="120" w:line="276" w:lineRule="auto"/>
              <w:rPr>
                <w:rFonts w:eastAsia="Times New Roman"/>
                <w:sz w:val="20"/>
                <w:szCs w:val="20"/>
              </w:rPr>
            </w:pPr>
            <w:r>
              <w:rPr>
                <w:rFonts w:eastAsia="Times New Roman"/>
                <w:sz w:val="20"/>
                <w:szCs w:val="20"/>
              </w:rPr>
              <w:t>species(G) AND inclusion(crystals)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776D20E" w14:textId="77777777" w:rsidR="008667AF" w:rsidRDefault="008667AF">
            <w:pPr>
              <w:spacing w:after="120" w:line="276" w:lineRule="auto"/>
              <w:rPr>
                <w:rFonts w:eastAsia="Times New Roman"/>
                <w:sz w:val="20"/>
                <w:szCs w:val="20"/>
              </w:rPr>
            </w:pPr>
            <w:r>
              <w:rPr>
                <w:rFonts w:eastAsia="Times New Roman"/>
                <w:sz w:val="20"/>
                <w:szCs w:val="20"/>
              </w:rPr>
              <w:t>origin(likely_natural)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46523AC" w14:textId="77777777" w:rsidR="008667AF" w:rsidRDefault="008667AF">
            <w:pPr>
              <w:spacing w:after="120" w:line="276" w:lineRule="auto"/>
              <w:rPr>
                <w:rFonts w:eastAsia="Times New Roman"/>
                <w:sz w:val="20"/>
                <w:szCs w:val="20"/>
              </w:rPr>
            </w:pPr>
            <w:r>
              <w:rPr>
                <w:rFonts w:eastAsia="Times New Roman"/>
                <w:sz w:val="20"/>
                <w:szCs w:val="20"/>
              </w:rPr>
              <w:t>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7166D5A" w14:textId="77777777" w:rsidR="008667AF" w:rsidRDefault="008667AF">
            <w:pPr>
              <w:spacing w:after="120" w:line="276" w:lineRule="auto"/>
              <w:rPr>
                <w:rFonts w:eastAsia="Times New Roman"/>
                <w:sz w:val="20"/>
                <w:szCs w:val="20"/>
              </w:rPr>
            </w:pPr>
            <w:r>
              <w:rPr>
                <w:rFonts w:eastAsia="Times New Roman"/>
                <w:sz w:val="20"/>
                <w:szCs w:val="20"/>
              </w:rPr>
              <w:t>Included mineral crystals are a typical sign of natural growth. [matlins]</w:t>
            </w:r>
          </w:p>
        </w:tc>
      </w:tr>
      <w:tr w:rsidR="00000000" w14:paraId="574D4BC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FA4DFC5" w14:textId="77777777" w:rsidR="008667AF" w:rsidRDefault="008667AF">
            <w:pPr>
              <w:spacing w:after="120" w:line="276" w:lineRule="auto"/>
              <w:rPr>
                <w:rFonts w:eastAsia="Times New Roman"/>
                <w:sz w:val="20"/>
                <w:szCs w:val="20"/>
              </w:rPr>
            </w:pPr>
            <w:r>
              <w:rPr>
                <w:rFonts w:eastAsia="Times New Roman"/>
                <w:sz w:val="20"/>
                <w:szCs w:val="20"/>
              </w:rPr>
              <w:t>r48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3294DB9" w14:textId="77777777" w:rsidR="008667AF" w:rsidRDefault="008667AF">
            <w:pPr>
              <w:spacing w:after="120" w:line="276" w:lineRule="auto"/>
              <w:rPr>
                <w:rFonts w:eastAsia="Times New Roman"/>
                <w:sz w:val="20"/>
                <w:szCs w:val="20"/>
              </w:rPr>
            </w:pPr>
            <w:r>
              <w:rPr>
                <w:rFonts w:eastAsia="Times New Roman"/>
                <w:sz w:val="20"/>
                <w:szCs w:val="20"/>
              </w:rPr>
              <w:t>species(G) AND inclusion(fingerprints)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97A526" w14:textId="77777777" w:rsidR="008667AF" w:rsidRDefault="008667AF">
            <w:pPr>
              <w:spacing w:after="120" w:line="276" w:lineRule="auto"/>
              <w:rPr>
                <w:rFonts w:eastAsia="Times New Roman"/>
                <w:sz w:val="20"/>
                <w:szCs w:val="20"/>
              </w:rPr>
            </w:pPr>
            <w:r>
              <w:rPr>
                <w:rFonts w:eastAsia="Times New Roman"/>
                <w:sz w:val="20"/>
                <w:szCs w:val="20"/>
              </w:rPr>
              <w:t>origin(likely_natural)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EA76EB5" w14:textId="77777777" w:rsidR="008667AF" w:rsidRDefault="008667AF">
            <w:pPr>
              <w:spacing w:after="120" w:line="276" w:lineRule="auto"/>
              <w:rPr>
                <w:rFonts w:eastAsia="Times New Roman"/>
                <w:sz w:val="20"/>
                <w:szCs w:val="20"/>
              </w:rPr>
            </w:pPr>
            <w:r>
              <w:rPr>
                <w:rFonts w:eastAsia="Times New Roman"/>
                <w:sz w:val="20"/>
                <w:szCs w:val="20"/>
              </w:rPr>
              <w:t>0.60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84EEFAC" w14:textId="77777777" w:rsidR="008667AF" w:rsidRDefault="008667AF">
            <w:pPr>
              <w:spacing w:after="120" w:line="276" w:lineRule="auto"/>
              <w:rPr>
                <w:rFonts w:eastAsia="Times New Roman"/>
                <w:sz w:val="20"/>
                <w:szCs w:val="20"/>
              </w:rPr>
            </w:pPr>
            <w:r>
              <w:rPr>
                <w:rFonts w:eastAsia="Times New Roman"/>
                <w:sz w:val="20"/>
                <w:szCs w:val="20"/>
              </w:rPr>
              <w:t>Fingerprints (healed fractures) are usually natural, although flux synthetics can show similar features. [matlins]</w:t>
            </w:r>
          </w:p>
        </w:tc>
      </w:tr>
      <w:tr w:rsidR="00000000" w14:paraId="536969C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604D1C" w14:textId="77777777" w:rsidR="008667AF" w:rsidRDefault="008667AF">
            <w:pPr>
              <w:spacing w:after="120" w:line="276" w:lineRule="auto"/>
              <w:rPr>
                <w:rFonts w:eastAsia="Times New Roman"/>
                <w:sz w:val="20"/>
                <w:szCs w:val="20"/>
              </w:rPr>
            </w:pPr>
            <w:r>
              <w:rPr>
                <w:rFonts w:eastAsia="Times New Roman"/>
                <w:sz w:val="20"/>
                <w:szCs w:val="20"/>
              </w:rPr>
              <w:t>r49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87AF9C5" w14:textId="77777777" w:rsidR="008667AF" w:rsidRDefault="008667AF">
            <w:pPr>
              <w:spacing w:after="120" w:line="276" w:lineRule="auto"/>
              <w:rPr>
                <w:rFonts w:eastAsia="Times New Roman"/>
                <w:sz w:val="20"/>
                <w:szCs w:val="20"/>
              </w:rPr>
            </w:pPr>
            <w:r>
              <w:rPr>
                <w:rFonts w:eastAsia="Times New Roman"/>
                <w:sz w:val="20"/>
                <w:szCs w:val="20"/>
              </w:rPr>
              <w:t>species(corundum) AND inclusion(discoid_fractures)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0CCE929" w14:textId="77777777" w:rsidR="008667AF" w:rsidRDefault="008667AF">
            <w:pPr>
              <w:spacing w:after="120" w:line="276" w:lineRule="auto"/>
              <w:rPr>
                <w:rFonts w:eastAsia="Times New Roman"/>
                <w:sz w:val="20"/>
                <w:szCs w:val="20"/>
              </w:rPr>
            </w:pPr>
            <w:r>
              <w:rPr>
                <w:rFonts w:eastAsia="Times New Roman"/>
                <w:sz w:val="20"/>
                <w:szCs w:val="20"/>
              </w:rPr>
              <w:t>treatment(likely_heated)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019A7A1" w14:textId="77777777" w:rsidR="008667AF" w:rsidRDefault="008667AF">
            <w:pPr>
              <w:spacing w:after="120" w:line="276" w:lineRule="auto"/>
              <w:rPr>
                <w:rFonts w:eastAsia="Times New Roman"/>
                <w:sz w:val="20"/>
                <w:szCs w:val="20"/>
              </w:rPr>
            </w:pPr>
            <w:r>
              <w:rPr>
                <w:rFonts w:eastAsia="Times New Roman"/>
                <w:sz w:val="20"/>
                <w:szCs w:val="20"/>
              </w:rPr>
              <w:t>0.80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340AE3F" w14:textId="77777777" w:rsidR="008667AF" w:rsidRDefault="008667AF">
            <w:pPr>
              <w:spacing w:after="120" w:line="276" w:lineRule="auto"/>
              <w:rPr>
                <w:rFonts w:eastAsia="Times New Roman"/>
                <w:sz w:val="20"/>
                <w:szCs w:val="20"/>
              </w:rPr>
            </w:pPr>
            <w:r>
              <w:rPr>
                <w:rFonts w:eastAsia="Times New Roman"/>
                <w:sz w:val="20"/>
                <w:szCs w:val="20"/>
              </w:rPr>
              <w:t>Discoid fractures around crystals form when corundum is heated. [gia]</w:t>
            </w:r>
          </w:p>
        </w:tc>
      </w:tr>
      <w:tr w:rsidR="00000000" w14:paraId="038C0B2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E0C98D2" w14:textId="77777777" w:rsidR="008667AF" w:rsidRDefault="008667AF">
            <w:pPr>
              <w:spacing w:after="120" w:line="276" w:lineRule="auto"/>
              <w:rPr>
                <w:rFonts w:eastAsia="Times New Roman"/>
                <w:sz w:val="20"/>
                <w:szCs w:val="20"/>
              </w:rPr>
            </w:pPr>
            <w:r>
              <w:rPr>
                <w:rFonts w:eastAsia="Times New Roman"/>
                <w:sz w:val="20"/>
                <w:szCs w:val="20"/>
              </w:rPr>
              <w:lastRenderedPageBreak/>
              <w:t>r50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44F5E5F" w14:textId="77777777" w:rsidR="008667AF" w:rsidRDefault="008667AF">
            <w:pPr>
              <w:spacing w:after="120" w:line="276" w:lineRule="auto"/>
              <w:rPr>
                <w:rFonts w:eastAsia="Times New Roman"/>
                <w:sz w:val="20"/>
                <w:szCs w:val="20"/>
              </w:rPr>
            </w:pPr>
            <w:r>
              <w:rPr>
                <w:rFonts w:eastAsia="Times New Roman"/>
                <w:sz w:val="20"/>
                <w:szCs w:val="20"/>
              </w:rPr>
              <w:t>treatment(likely_heated)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3E43130" w14:textId="77777777" w:rsidR="008667AF" w:rsidRDefault="008667AF">
            <w:pPr>
              <w:spacing w:after="120" w:line="276" w:lineRule="auto"/>
              <w:rPr>
                <w:rFonts w:eastAsia="Times New Roman"/>
                <w:sz w:val="20"/>
                <w:szCs w:val="20"/>
              </w:rPr>
            </w:pPr>
            <w:r>
              <w:rPr>
                <w:rFonts w:eastAsia="Times New Roman"/>
                <w:sz w:val="20"/>
                <w:szCs w:val="20"/>
              </w:rPr>
              <w:t>origin(likely_natural)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43FCDA4" w14:textId="77777777" w:rsidR="008667AF" w:rsidRDefault="008667AF">
            <w:pPr>
              <w:spacing w:after="120" w:line="276" w:lineRule="auto"/>
              <w:rPr>
                <w:rFonts w:eastAsia="Times New Roman"/>
                <w:sz w:val="20"/>
                <w:szCs w:val="20"/>
              </w:rPr>
            </w:pPr>
            <w:r>
              <w:rPr>
                <w:rFonts w:eastAsia="Times New Roman"/>
                <w:sz w:val="20"/>
                <w:szCs w:val="20"/>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EC0BFD4" w14:textId="77777777" w:rsidR="008667AF" w:rsidRDefault="008667AF">
            <w:pPr>
              <w:spacing w:after="120" w:line="276" w:lineRule="auto"/>
              <w:rPr>
                <w:rFonts w:eastAsia="Times New Roman"/>
                <w:sz w:val="20"/>
                <w:szCs w:val="20"/>
              </w:rPr>
            </w:pPr>
            <w:r>
              <w:rPr>
                <w:rFonts w:eastAsia="Times New Roman"/>
                <w:sz w:val="20"/>
                <w:szCs w:val="20"/>
              </w:rPr>
              <w:t>Heat treatment is applied to natural stones, so a heated stone is natural (but treated). [gia]</w:t>
            </w:r>
          </w:p>
        </w:tc>
      </w:tr>
      <w:tr w:rsidR="00000000" w14:paraId="5ED539C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947032" w14:textId="77777777" w:rsidR="008667AF" w:rsidRDefault="008667AF">
            <w:pPr>
              <w:spacing w:after="120" w:line="276" w:lineRule="auto"/>
              <w:rPr>
                <w:rFonts w:eastAsia="Times New Roman"/>
                <w:sz w:val="20"/>
                <w:szCs w:val="20"/>
              </w:rPr>
            </w:pPr>
            <w:r>
              <w:rPr>
                <w:rFonts w:eastAsia="Times New Roman"/>
                <w:sz w:val="20"/>
                <w:szCs w:val="20"/>
              </w:rPr>
              <w:t>r51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FA0FB45" w14:textId="77777777" w:rsidR="008667AF" w:rsidRDefault="008667AF">
            <w:pPr>
              <w:spacing w:after="120" w:line="276" w:lineRule="auto"/>
              <w:rPr>
                <w:rFonts w:eastAsia="Times New Roman"/>
                <w:sz w:val="20"/>
                <w:szCs w:val="20"/>
              </w:rPr>
            </w:pPr>
            <w:r>
              <w:rPr>
                <w:rFonts w:eastAsia="Times New Roman"/>
                <w:sz w:val="20"/>
                <w:szCs w:val="20"/>
              </w:rPr>
              <w:t>species(corundum) AND inclusion(none)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DD43606" w14:textId="77777777" w:rsidR="008667AF" w:rsidRDefault="008667AF">
            <w:pPr>
              <w:spacing w:after="120" w:line="276" w:lineRule="auto"/>
              <w:rPr>
                <w:rFonts w:eastAsia="Times New Roman"/>
                <w:sz w:val="20"/>
                <w:szCs w:val="20"/>
              </w:rPr>
            </w:pPr>
            <w:r>
              <w:rPr>
                <w:rFonts w:eastAsia="Times New Roman"/>
                <w:sz w:val="20"/>
                <w:szCs w:val="20"/>
              </w:rPr>
              <w:t>origin(needs_lab_test)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129413F" w14:textId="77777777" w:rsidR="008667AF" w:rsidRDefault="008667AF">
            <w:pPr>
              <w:spacing w:after="120" w:line="276" w:lineRule="auto"/>
              <w:rPr>
                <w:rFonts w:eastAsia="Times New Roman"/>
                <w:sz w:val="20"/>
                <w:szCs w:val="20"/>
              </w:rPr>
            </w:pPr>
            <w:r>
              <w:rPr>
                <w:rFonts w:eastAsia="Times New Roman"/>
                <w:sz w:val="20"/>
                <w:szCs w:val="20"/>
              </w:rPr>
              <w:t>0.60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6B8E926" w14:textId="77777777" w:rsidR="008667AF" w:rsidRDefault="008667AF">
            <w:pPr>
              <w:spacing w:after="120" w:line="276" w:lineRule="auto"/>
              <w:rPr>
                <w:rFonts w:eastAsia="Times New Roman"/>
                <w:sz w:val="20"/>
                <w:szCs w:val="20"/>
              </w:rPr>
            </w:pPr>
            <w:r>
              <w:rPr>
                <w:rFonts w:eastAsia="Times New Roman"/>
                <w:sz w:val="20"/>
                <w:szCs w:val="20"/>
              </w:rPr>
              <w:t>Natural corundum is rarely inclusion-free; a clean stone needs a lab test to rule out a synthetic. [igs]</w:t>
            </w:r>
          </w:p>
        </w:tc>
      </w:tr>
      <w:tr w:rsidR="00000000" w14:paraId="0FC76B3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516ABD6" w14:textId="77777777" w:rsidR="008667AF" w:rsidRDefault="008667AF">
            <w:pPr>
              <w:spacing w:after="120" w:line="276" w:lineRule="auto"/>
              <w:rPr>
                <w:rFonts w:eastAsia="Times New Roman"/>
                <w:sz w:val="20"/>
                <w:szCs w:val="20"/>
              </w:rPr>
            </w:pPr>
            <w:r>
              <w:rPr>
                <w:rFonts w:eastAsia="Times New Roman"/>
                <w:sz w:val="20"/>
                <w:szCs w:val="20"/>
              </w:rPr>
              <w:t>r52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1CB0616" w14:textId="77777777" w:rsidR="008667AF" w:rsidRDefault="008667AF">
            <w:pPr>
              <w:spacing w:after="120" w:line="276" w:lineRule="auto"/>
              <w:rPr>
                <w:rFonts w:eastAsia="Times New Roman"/>
                <w:sz w:val="20"/>
                <w:szCs w:val="20"/>
              </w:rPr>
            </w:pPr>
            <w:r>
              <w:rPr>
                <w:rFonts w:eastAsia="Times New Roman"/>
                <w:sz w:val="20"/>
                <w:szCs w:val="20"/>
              </w:rPr>
              <w:t>species(G) AND missing(inclusion)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4B54F90" w14:textId="77777777" w:rsidR="008667AF" w:rsidRDefault="008667AF">
            <w:pPr>
              <w:spacing w:after="120" w:line="276" w:lineRule="auto"/>
              <w:rPr>
                <w:rFonts w:eastAsia="Times New Roman"/>
                <w:sz w:val="20"/>
                <w:szCs w:val="20"/>
              </w:rPr>
            </w:pPr>
            <w:r>
              <w:rPr>
                <w:rFonts w:eastAsia="Times New Roman"/>
                <w:sz w:val="20"/>
                <w:szCs w:val="20"/>
              </w:rPr>
              <w:t>origin(undetermined)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ABA0B6C"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550C59" w14:textId="77777777" w:rsidR="008667AF" w:rsidRDefault="008667AF">
            <w:pPr>
              <w:spacing w:after="120" w:line="276" w:lineRule="auto"/>
              <w:rPr>
                <w:rFonts w:eastAsia="Times New Roman"/>
                <w:sz w:val="20"/>
                <w:szCs w:val="20"/>
              </w:rPr>
            </w:pPr>
            <w:r>
              <w:rPr>
                <w:rFonts w:eastAsia="Times New Roman"/>
                <w:sz w:val="20"/>
                <w:szCs w:val="20"/>
              </w:rPr>
              <w:t>Without inclusion evidence the origin cannot be decided. [design]</w:t>
            </w:r>
          </w:p>
        </w:tc>
      </w:tr>
      <w:tr w:rsidR="00000000" w14:paraId="20FACE8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0687E8F" w14:textId="77777777" w:rsidR="008667AF" w:rsidRDefault="008667AF">
            <w:pPr>
              <w:spacing w:after="120" w:line="276" w:lineRule="auto"/>
              <w:rPr>
                <w:rFonts w:eastAsia="Times New Roman"/>
                <w:sz w:val="20"/>
                <w:szCs w:val="20"/>
              </w:rPr>
            </w:pPr>
            <w:r>
              <w:rPr>
                <w:rFonts w:eastAsia="Times New Roman"/>
                <w:sz w:val="20"/>
                <w:szCs w:val="20"/>
              </w:rPr>
              <w:t>r53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3CC1787" w14:textId="77777777" w:rsidR="008667AF" w:rsidRDefault="008667AF">
            <w:pPr>
              <w:spacing w:after="120" w:line="276" w:lineRule="auto"/>
              <w:rPr>
                <w:rFonts w:eastAsia="Times New Roman"/>
                <w:sz w:val="20"/>
                <w:szCs w:val="20"/>
              </w:rPr>
            </w:pPr>
            <w:r>
              <w:rPr>
                <w:rFonts w:eastAsia="Times New Roman"/>
                <w:sz w:val="20"/>
                <w:szCs w:val="20"/>
              </w:rPr>
              <w:t>species(G) AND inclusion(none) AND not(species(corundum))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7AF7F50" w14:textId="77777777" w:rsidR="008667AF" w:rsidRDefault="008667AF">
            <w:pPr>
              <w:spacing w:after="120" w:line="276" w:lineRule="auto"/>
              <w:rPr>
                <w:rFonts w:eastAsia="Times New Roman"/>
                <w:sz w:val="20"/>
                <w:szCs w:val="20"/>
              </w:rPr>
            </w:pPr>
            <w:r>
              <w:rPr>
                <w:rFonts w:eastAsia="Times New Roman"/>
                <w:sz w:val="20"/>
                <w:szCs w:val="20"/>
              </w:rPr>
              <w:t>origin(undetermined)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2B42836"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47754BD" w14:textId="77777777" w:rsidR="008667AF" w:rsidRDefault="008667AF">
            <w:pPr>
              <w:spacing w:after="120" w:line="276" w:lineRule="auto"/>
              <w:rPr>
                <w:rFonts w:eastAsia="Times New Roman"/>
                <w:sz w:val="20"/>
                <w:szCs w:val="20"/>
              </w:rPr>
            </w:pPr>
            <w:r>
              <w:rPr>
                <w:rFonts w:eastAsia="Times New Roman"/>
                <w:sz w:val="20"/>
                <w:szCs w:val="20"/>
              </w:rPr>
              <w:t>A clean stone of this species gives no origin evidence at loupe level. [design]</w:t>
            </w:r>
          </w:p>
        </w:tc>
      </w:tr>
      <w:tr w:rsidR="00000000" w14:paraId="11B742B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D29C50" w14:textId="77777777" w:rsidR="008667AF" w:rsidRDefault="008667AF">
            <w:pPr>
              <w:spacing w:after="120" w:line="276" w:lineRule="auto"/>
              <w:rPr>
                <w:rFonts w:eastAsia="Times New Roman"/>
                <w:sz w:val="20"/>
                <w:szCs w:val="20"/>
              </w:rPr>
            </w:pPr>
            <w:r>
              <w:rPr>
                <w:rFonts w:eastAsia="Times New Roman"/>
                <w:sz w:val="20"/>
                <w:szCs w:val="20"/>
              </w:rPr>
              <w:t>r61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AC37F88" w14:textId="77777777" w:rsidR="008667AF" w:rsidRDefault="008667AF">
            <w:pPr>
              <w:spacing w:after="120" w:line="276" w:lineRule="auto"/>
              <w:rPr>
                <w:rFonts w:eastAsia="Times New Roman"/>
                <w:sz w:val="20"/>
                <w:szCs w:val="20"/>
              </w:rPr>
            </w:pPr>
            <w:r>
              <w:rPr>
                <w:rFonts w:eastAsia="Times New Roman"/>
                <w:sz w:val="20"/>
                <w:szCs w:val="20"/>
              </w:rPr>
              <w:t>origin(likely_natural)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9004F68" w14:textId="77777777" w:rsidR="008667AF" w:rsidRDefault="008667AF">
            <w:pPr>
              <w:spacing w:after="120" w:line="276" w:lineRule="auto"/>
              <w:rPr>
                <w:rFonts w:eastAsia="Times New Roman"/>
                <w:sz w:val="20"/>
                <w:szCs w:val="20"/>
              </w:rPr>
            </w:pPr>
            <w:r>
              <w:rPr>
                <w:rFonts w:eastAsia="Times New Roman"/>
                <w:sz w:val="20"/>
                <w:szCs w:val="20"/>
              </w:rPr>
              <w:t>advice(get_certificate)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F3422B"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E3E28FC" w14:textId="77777777" w:rsidR="008667AF" w:rsidRDefault="008667AF">
            <w:pPr>
              <w:spacing w:after="120" w:line="276" w:lineRule="auto"/>
              <w:rPr>
                <w:rFonts w:eastAsia="Times New Roman"/>
                <w:sz w:val="20"/>
                <w:szCs w:val="20"/>
              </w:rPr>
            </w:pPr>
            <w:r>
              <w:rPr>
                <w:rFonts w:eastAsia="Times New Roman"/>
                <w:sz w:val="20"/>
                <w:szCs w:val="20"/>
              </w:rPr>
              <w:t>Natural stones should be certified before purchase; NGJA offers testing in Sri Lanka. [ngja]</w:t>
            </w:r>
          </w:p>
        </w:tc>
      </w:tr>
      <w:tr w:rsidR="00000000" w14:paraId="02369B4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E860612" w14:textId="77777777" w:rsidR="008667AF" w:rsidRDefault="008667AF">
            <w:pPr>
              <w:spacing w:after="120" w:line="276" w:lineRule="auto"/>
              <w:rPr>
                <w:rFonts w:eastAsia="Times New Roman"/>
                <w:sz w:val="20"/>
                <w:szCs w:val="20"/>
              </w:rPr>
            </w:pPr>
            <w:r>
              <w:rPr>
                <w:rFonts w:eastAsia="Times New Roman"/>
                <w:sz w:val="20"/>
                <w:szCs w:val="20"/>
              </w:rPr>
              <w:t>r62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6A3B9DB" w14:textId="77777777" w:rsidR="008667AF" w:rsidRDefault="008667AF">
            <w:pPr>
              <w:spacing w:after="120" w:line="276" w:lineRule="auto"/>
              <w:rPr>
                <w:rFonts w:eastAsia="Times New Roman"/>
                <w:sz w:val="20"/>
                <w:szCs w:val="20"/>
              </w:rPr>
            </w:pPr>
            <w:r>
              <w:rPr>
                <w:rFonts w:eastAsia="Times New Roman"/>
                <w:sz w:val="20"/>
                <w:szCs w:val="20"/>
              </w:rPr>
              <w:t>origin(synthetic)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1DCDD1" w14:textId="77777777" w:rsidR="008667AF" w:rsidRDefault="008667AF">
            <w:pPr>
              <w:spacing w:after="120" w:line="276" w:lineRule="auto"/>
              <w:rPr>
                <w:rFonts w:eastAsia="Times New Roman"/>
                <w:sz w:val="20"/>
                <w:szCs w:val="20"/>
              </w:rPr>
            </w:pPr>
            <w:r>
              <w:rPr>
                <w:rFonts w:eastAsia="Times New Roman"/>
                <w:sz w:val="20"/>
                <w:szCs w:val="20"/>
              </w:rPr>
              <w:t>advice(synthetic_price)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6D9ACE"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3D87613" w14:textId="77777777" w:rsidR="008667AF" w:rsidRDefault="008667AF">
            <w:pPr>
              <w:spacing w:after="120" w:line="276" w:lineRule="auto"/>
              <w:rPr>
                <w:rFonts w:eastAsia="Times New Roman"/>
                <w:sz w:val="20"/>
                <w:szCs w:val="20"/>
              </w:rPr>
            </w:pPr>
            <w:r>
              <w:rPr>
                <w:rFonts w:eastAsia="Times New Roman"/>
                <w:sz w:val="20"/>
                <w:szCs w:val="20"/>
              </w:rPr>
              <w:t>Synthetic gems are far cheaper than natural ones and must be sold as synthetic. [igs]</w:t>
            </w:r>
          </w:p>
        </w:tc>
      </w:tr>
      <w:tr w:rsidR="00000000" w14:paraId="18A59D1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3F0E877" w14:textId="77777777" w:rsidR="008667AF" w:rsidRDefault="008667AF">
            <w:pPr>
              <w:spacing w:after="120" w:line="276" w:lineRule="auto"/>
              <w:rPr>
                <w:rFonts w:eastAsia="Times New Roman"/>
                <w:sz w:val="20"/>
                <w:szCs w:val="20"/>
              </w:rPr>
            </w:pPr>
            <w:r>
              <w:rPr>
                <w:rFonts w:eastAsia="Times New Roman"/>
                <w:sz w:val="20"/>
                <w:szCs w:val="20"/>
              </w:rPr>
              <w:t>r63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C12CAA4" w14:textId="77777777" w:rsidR="008667AF" w:rsidRDefault="008667AF">
            <w:pPr>
              <w:spacing w:after="120" w:line="276" w:lineRule="auto"/>
              <w:rPr>
                <w:rFonts w:eastAsia="Times New Roman"/>
                <w:sz w:val="20"/>
                <w:szCs w:val="20"/>
              </w:rPr>
            </w:pPr>
            <w:r>
              <w:rPr>
                <w:rFonts w:eastAsia="Times New Roman"/>
                <w:sz w:val="20"/>
                <w:szCs w:val="20"/>
              </w:rPr>
              <w:t>origin(imitation)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7F4C2E6" w14:textId="77777777" w:rsidR="008667AF" w:rsidRDefault="008667AF">
            <w:pPr>
              <w:spacing w:after="120" w:line="276" w:lineRule="auto"/>
              <w:rPr>
                <w:rFonts w:eastAsia="Times New Roman"/>
                <w:sz w:val="20"/>
                <w:szCs w:val="20"/>
              </w:rPr>
            </w:pPr>
            <w:r>
              <w:rPr>
                <w:rFonts w:eastAsia="Times New Roman"/>
                <w:sz w:val="20"/>
                <w:szCs w:val="20"/>
              </w:rPr>
              <w:t>advice(imitation_value)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3E5A721"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C4971F5" w14:textId="77777777" w:rsidR="008667AF" w:rsidRDefault="008667AF">
            <w:pPr>
              <w:spacing w:after="120" w:line="276" w:lineRule="auto"/>
              <w:rPr>
                <w:rFonts w:eastAsia="Times New Roman"/>
                <w:sz w:val="20"/>
                <w:szCs w:val="20"/>
              </w:rPr>
            </w:pPr>
            <w:r>
              <w:rPr>
                <w:rFonts w:eastAsia="Times New Roman"/>
                <w:sz w:val="20"/>
                <w:szCs w:val="20"/>
              </w:rPr>
              <w:t>Imitations have little gem value. [igs]</w:t>
            </w:r>
          </w:p>
        </w:tc>
      </w:tr>
      <w:tr w:rsidR="00000000" w14:paraId="76A770C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4887A70" w14:textId="77777777" w:rsidR="008667AF" w:rsidRDefault="008667AF">
            <w:pPr>
              <w:spacing w:after="120" w:line="276" w:lineRule="auto"/>
              <w:rPr>
                <w:rFonts w:eastAsia="Times New Roman"/>
                <w:sz w:val="20"/>
                <w:szCs w:val="20"/>
              </w:rPr>
            </w:pPr>
            <w:r>
              <w:rPr>
                <w:rFonts w:eastAsia="Times New Roman"/>
                <w:sz w:val="20"/>
                <w:szCs w:val="20"/>
              </w:rPr>
              <w:t>r64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2CDD090" w14:textId="77777777" w:rsidR="008667AF" w:rsidRDefault="008667AF">
            <w:pPr>
              <w:spacing w:after="120" w:line="276" w:lineRule="auto"/>
              <w:rPr>
                <w:rFonts w:eastAsia="Times New Roman"/>
                <w:sz w:val="20"/>
                <w:szCs w:val="20"/>
              </w:rPr>
            </w:pPr>
            <w:r>
              <w:rPr>
                <w:rFonts w:eastAsia="Times New Roman"/>
                <w:sz w:val="20"/>
                <w:szCs w:val="20"/>
              </w:rPr>
              <w:t>origin(glass_or_synthetic)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CC6EECA" w14:textId="77777777" w:rsidR="008667AF" w:rsidRDefault="008667AF">
            <w:pPr>
              <w:spacing w:after="120" w:line="276" w:lineRule="auto"/>
              <w:rPr>
                <w:rFonts w:eastAsia="Times New Roman"/>
                <w:sz w:val="20"/>
                <w:szCs w:val="20"/>
              </w:rPr>
            </w:pPr>
            <w:r>
              <w:rPr>
                <w:rFonts w:eastAsia="Times New Roman"/>
                <w:sz w:val="20"/>
                <w:szCs w:val="20"/>
              </w:rPr>
              <w:t>advice(lab_test_bubbles)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6C3AA5B"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6B18E9" w14:textId="77777777" w:rsidR="008667AF" w:rsidRDefault="008667AF">
            <w:pPr>
              <w:spacing w:after="120" w:line="276" w:lineRule="auto"/>
              <w:rPr>
                <w:rFonts w:eastAsia="Times New Roman"/>
                <w:sz w:val="20"/>
                <w:szCs w:val="20"/>
              </w:rPr>
            </w:pPr>
            <w:r>
              <w:rPr>
                <w:rFonts w:eastAsia="Times New Roman"/>
                <w:sz w:val="20"/>
                <w:szCs w:val="20"/>
              </w:rPr>
              <w:t>Stones showing gas bubbles need laboratory confirmation. [igs]</w:t>
            </w:r>
          </w:p>
        </w:tc>
      </w:tr>
      <w:tr w:rsidR="00000000" w14:paraId="605B86F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09F06E6" w14:textId="77777777" w:rsidR="008667AF" w:rsidRDefault="008667AF">
            <w:pPr>
              <w:spacing w:after="120" w:line="276" w:lineRule="auto"/>
              <w:rPr>
                <w:rFonts w:eastAsia="Times New Roman"/>
                <w:sz w:val="20"/>
                <w:szCs w:val="20"/>
              </w:rPr>
            </w:pPr>
            <w:r>
              <w:rPr>
                <w:rFonts w:eastAsia="Times New Roman"/>
                <w:sz w:val="20"/>
                <w:szCs w:val="20"/>
              </w:rPr>
              <w:t>r65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D84F71" w14:textId="77777777" w:rsidR="008667AF" w:rsidRDefault="008667AF">
            <w:pPr>
              <w:spacing w:after="120" w:line="276" w:lineRule="auto"/>
              <w:rPr>
                <w:rFonts w:eastAsia="Times New Roman"/>
                <w:sz w:val="20"/>
                <w:szCs w:val="20"/>
              </w:rPr>
            </w:pPr>
            <w:r>
              <w:rPr>
                <w:rFonts w:eastAsia="Times New Roman"/>
                <w:sz w:val="20"/>
                <w:szCs w:val="20"/>
              </w:rPr>
              <w:t>origin(needs_lab_test)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86C6A21" w14:textId="77777777" w:rsidR="008667AF" w:rsidRDefault="008667AF">
            <w:pPr>
              <w:spacing w:after="120" w:line="276" w:lineRule="auto"/>
              <w:rPr>
                <w:rFonts w:eastAsia="Times New Roman"/>
                <w:sz w:val="20"/>
                <w:szCs w:val="20"/>
              </w:rPr>
            </w:pPr>
            <w:r>
              <w:rPr>
                <w:rFonts w:eastAsia="Times New Roman"/>
                <w:sz w:val="20"/>
                <w:szCs w:val="20"/>
              </w:rPr>
              <w:t>advice(lab_test_clean)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2306A27"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6651ECE" w14:textId="77777777" w:rsidR="008667AF" w:rsidRDefault="008667AF">
            <w:pPr>
              <w:spacing w:after="120" w:line="276" w:lineRule="auto"/>
              <w:rPr>
                <w:rFonts w:eastAsia="Times New Roman"/>
                <w:sz w:val="20"/>
                <w:szCs w:val="20"/>
              </w:rPr>
            </w:pPr>
            <w:r>
              <w:rPr>
                <w:rFonts w:eastAsia="Times New Roman"/>
                <w:sz w:val="20"/>
                <w:szCs w:val="20"/>
              </w:rPr>
              <w:t>Clean corundum requires advanced laboratory tests to prove natural origin. [gia]</w:t>
            </w:r>
          </w:p>
        </w:tc>
      </w:tr>
      <w:tr w:rsidR="00000000" w14:paraId="63F5E65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256CD63" w14:textId="77777777" w:rsidR="008667AF" w:rsidRDefault="008667AF">
            <w:pPr>
              <w:spacing w:after="120" w:line="276" w:lineRule="auto"/>
              <w:rPr>
                <w:rFonts w:eastAsia="Times New Roman"/>
                <w:sz w:val="20"/>
                <w:szCs w:val="20"/>
              </w:rPr>
            </w:pPr>
            <w:r>
              <w:rPr>
                <w:rFonts w:eastAsia="Times New Roman"/>
                <w:sz w:val="20"/>
                <w:szCs w:val="20"/>
              </w:rPr>
              <w:t>r66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7122642" w14:textId="77777777" w:rsidR="008667AF" w:rsidRDefault="008667AF">
            <w:pPr>
              <w:spacing w:after="120" w:line="276" w:lineRule="auto"/>
              <w:rPr>
                <w:rFonts w:eastAsia="Times New Roman"/>
                <w:sz w:val="20"/>
                <w:szCs w:val="20"/>
              </w:rPr>
            </w:pPr>
            <w:r>
              <w:rPr>
                <w:rFonts w:eastAsia="Times New Roman"/>
                <w:sz w:val="20"/>
                <w:szCs w:val="20"/>
              </w:rPr>
              <w:t>origin(undetermined)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E527CE8" w14:textId="77777777" w:rsidR="008667AF" w:rsidRDefault="008667AF">
            <w:pPr>
              <w:spacing w:after="120" w:line="276" w:lineRule="auto"/>
              <w:rPr>
                <w:rFonts w:eastAsia="Times New Roman"/>
                <w:sz w:val="20"/>
                <w:szCs w:val="20"/>
              </w:rPr>
            </w:pPr>
            <w:r>
              <w:rPr>
                <w:rFonts w:eastAsia="Times New Roman"/>
                <w:sz w:val="20"/>
                <w:szCs w:val="20"/>
              </w:rPr>
              <w:t>advice(check_inclusions)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D8E9C55"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31050BB" w14:textId="77777777" w:rsidR="008667AF" w:rsidRDefault="008667AF">
            <w:pPr>
              <w:spacing w:after="120" w:line="276" w:lineRule="auto"/>
              <w:rPr>
                <w:rFonts w:eastAsia="Times New Roman"/>
                <w:sz w:val="20"/>
                <w:szCs w:val="20"/>
              </w:rPr>
            </w:pPr>
            <w:r>
              <w:rPr>
                <w:rFonts w:eastAsia="Times New Roman"/>
                <w:sz w:val="20"/>
                <w:szCs w:val="20"/>
              </w:rPr>
              <w:t>Inclusions seen with a 10x loupe are the main field test for origin. [matlins]</w:t>
            </w:r>
          </w:p>
        </w:tc>
      </w:tr>
      <w:tr w:rsidR="00000000" w14:paraId="0A9C0F5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9220E5" w14:textId="77777777" w:rsidR="008667AF" w:rsidRDefault="008667AF">
            <w:pPr>
              <w:spacing w:after="120" w:line="276" w:lineRule="auto"/>
              <w:rPr>
                <w:rFonts w:eastAsia="Times New Roman"/>
                <w:sz w:val="20"/>
                <w:szCs w:val="20"/>
              </w:rPr>
            </w:pPr>
            <w:r>
              <w:rPr>
                <w:rFonts w:eastAsia="Times New Roman"/>
                <w:sz w:val="20"/>
                <w:szCs w:val="20"/>
              </w:rPr>
              <w:t>r67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004DF1C" w14:textId="77777777" w:rsidR="008667AF" w:rsidRDefault="008667AF">
            <w:pPr>
              <w:spacing w:after="120" w:line="276" w:lineRule="auto"/>
              <w:rPr>
                <w:rFonts w:eastAsia="Times New Roman"/>
                <w:sz w:val="20"/>
                <w:szCs w:val="20"/>
              </w:rPr>
            </w:pPr>
            <w:r>
              <w:rPr>
                <w:rFonts w:eastAsia="Times New Roman"/>
                <w:sz w:val="20"/>
                <w:szCs w:val="20"/>
              </w:rPr>
              <w:t>treatment(likely_heated)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5F020FF" w14:textId="77777777" w:rsidR="008667AF" w:rsidRDefault="008667AF">
            <w:pPr>
              <w:spacing w:after="120" w:line="276" w:lineRule="auto"/>
              <w:rPr>
                <w:rFonts w:eastAsia="Times New Roman"/>
                <w:sz w:val="20"/>
                <w:szCs w:val="20"/>
              </w:rPr>
            </w:pPr>
            <w:r>
              <w:rPr>
                <w:rFonts w:eastAsia="Times New Roman"/>
                <w:sz w:val="20"/>
                <w:szCs w:val="20"/>
              </w:rPr>
              <w:t>advice(disclose_heat)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82E98B9"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EA5D2FE" w14:textId="77777777" w:rsidR="008667AF" w:rsidRDefault="008667AF">
            <w:pPr>
              <w:spacing w:after="120" w:line="276" w:lineRule="auto"/>
              <w:rPr>
                <w:rFonts w:eastAsia="Times New Roman"/>
                <w:sz w:val="20"/>
                <w:szCs w:val="20"/>
              </w:rPr>
            </w:pPr>
            <w:r>
              <w:rPr>
                <w:rFonts w:eastAsia="Times New Roman"/>
                <w:sz w:val="20"/>
                <w:szCs w:val="20"/>
              </w:rPr>
              <w:t>Treatments must be disclosed to the buyer. [ngja]</w:t>
            </w:r>
          </w:p>
        </w:tc>
      </w:tr>
      <w:tr w:rsidR="00000000" w14:paraId="2BF68D2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004ADB5" w14:textId="77777777" w:rsidR="008667AF" w:rsidRDefault="008667AF">
            <w:pPr>
              <w:spacing w:after="120" w:line="276" w:lineRule="auto"/>
              <w:rPr>
                <w:rFonts w:eastAsia="Times New Roman"/>
                <w:sz w:val="20"/>
                <w:szCs w:val="20"/>
              </w:rPr>
            </w:pPr>
            <w:r>
              <w:rPr>
                <w:rFonts w:eastAsia="Times New Roman"/>
                <w:sz w:val="20"/>
                <w:szCs w:val="20"/>
              </w:rPr>
              <w:t>r68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E88C853" w14:textId="77777777" w:rsidR="008667AF" w:rsidRDefault="008667AF">
            <w:pPr>
              <w:spacing w:after="120" w:line="276" w:lineRule="auto"/>
              <w:rPr>
                <w:rFonts w:eastAsia="Times New Roman"/>
                <w:sz w:val="20"/>
                <w:szCs w:val="20"/>
              </w:rPr>
            </w:pPr>
            <w:r>
              <w:rPr>
                <w:rFonts w:eastAsia="Times New Roman"/>
                <w:sz w:val="20"/>
                <w:szCs w:val="20"/>
              </w:rPr>
              <w:t>variety(alexandrite)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07A149D" w14:textId="77777777" w:rsidR="008667AF" w:rsidRDefault="008667AF">
            <w:pPr>
              <w:spacing w:after="120" w:line="276" w:lineRule="auto"/>
              <w:rPr>
                <w:rFonts w:eastAsia="Times New Roman"/>
                <w:sz w:val="20"/>
                <w:szCs w:val="20"/>
              </w:rPr>
            </w:pPr>
            <w:r>
              <w:rPr>
                <w:rFonts w:eastAsia="Times New Roman"/>
                <w:sz w:val="20"/>
                <w:szCs w:val="20"/>
              </w:rPr>
              <w:t>advice(check_colour_change)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6757346"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D40CA9" w14:textId="77777777" w:rsidR="008667AF" w:rsidRDefault="008667AF">
            <w:pPr>
              <w:spacing w:after="120" w:line="276" w:lineRule="auto"/>
              <w:rPr>
                <w:rFonts w:eastAsia="Times New Roman"/>
                <w:sz w:val="20"/>
                <w:szCs w:val="20"/>
              </w:rPr>
            </w:pPr>
            <w:r>
              <w:rPr>
                <w:rFonts w:eastAsia="Times New Roman"/>
                <w:sz w:val="20"/>
                <w:szCs w:val="20"/>
              </w:rPr>
              <w:t>Alexandrite is identified by its daylight/incandescent colour change. [gia]</w:t>
            </w:r>
          </w:p>
        </w:tc>
      </w:tr>
      <w:tr w:rsidR="00000000" w14:paraId="62CA374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C910DBF" w14:textId="77777777" w:rsidR="008667AF" w:rsidRDefault="008667AF">
            <w:pPr>
              <w:spacing w:after="120" w:line="276" w:lineRule="auto"/>
              <w:rPr>
                <w:rFonts w:eastAsia="Times New Roman"/>
                <w:sz w:val="20"/>
                <w:szCs w:val="20"/>
              </w:rPr>
            </w:pPr>
            <w:r>
              <w:rPr>
                <w:rFonts w:eastAsia="Times New Roman"/>
                <w:sz w:val="20"/>
                <w:szCs w:val="20"/>
              </w:rPr>
              <w:lastRenderedPageBreak/>
              <w:t>r69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3C91B4C" w14:textId="77777777" w:rsidR="008667AF" w:rsidRDefault="008667AF">
            <w:pPr>
              <w:spacing w:after="120" w:line="276" w:lineRule="auto"/>
              <w:rPr>
                <w:rFonts w:eastAsia="Times New Roman"/>
                <w:sz w:val="20"/>
                <w:szCs w:val="20"/>
              </w:rPr>
            </w:pPr>
            <w:r>
              <w:rPr>
                <w:rFonts w:eastAsia="Times New Roman"/>
                <w:sz w:val="20"/>
                <w:szCs w:val="20"/>
              </w:rPr>
              <w:t>variety(padparadscha)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5291450" w14:textId="77777777" w:rsidR="008667AF" w:rsidRDefault="008667AF">
            <w:pPr>
              <w:spacing w:after="120" w:line="276" w:lineRule="auto"/>
              <w:rPr>
                <w:rFonts w:eastAsia="Times New Roman"/>
                <w:sz w:val="20"/>
                <w:szCs w:val="20"/>
              </w:rPr>
            </w:pPr>
            <w:r>
              <w:rPr>
                <w:rFonts w:eastAsia="Times New Roman"/>
                <w:sz w:val="20"/>
                <w:szCs w:val="20"/>
              </w:rPr>
              <w:t>advice(padparadscha_cert)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3FD3BDE"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EEA8AF" w14:textId="77777777" w:rsidR="008667AF" w:rsidRDefault="008667AF">
            <w:pPr>
              <w:spacing w:after="120" w:line="276" w:lineRule="auto"/>
              <w:rPr>
                <w:rFonts w:eastAsia="Times New Roman"/>
                <w:sz w:val="20"/>
                <w:szCs w:val="20"/>
              </w:rPr>
            </w:pPr>
            <w:r>
              <w:rPr>
                <w:rFonts w:eastAsia="Times New Roman"/>
                <w:sz w:val="20"/>
                <w:szCs w:val="20"/>
              </w:rPr>
              <w:t>The padparadscha name is reserved for a specific colour range. [gia]</w:t>
            </w:r>
          </w:p>
        </w:tc>
      </w:tr>
      <w:tr w:rsidR="00000000" w14:paraId="56800B7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B7D313" w14:textId="77777777" w:rsidR="008667AF" w:rsidRDefault="008667AF">
            <w:pPr>
              <w:spacing w:after="120" w:line="276" w:lineRule="auto"/>
              <w:rPr>
                <w:rFonts w:eastAsia="Times New Roman"/>
                <w:sz w:val="20"/>
                <w:szCs w:val="20"/>
              </w:rPr>
            </w:pPr>
            <w:r>
              <w:rPr>
                <w:rFonts w:eastAsia="Times New Roman"/>
                <w:sz w:val="20"/>
                <w:szCs w:val="20"/>
              </w:rPr>
              <w:t>r70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129346D" w14:textId="77777777" w:rsidR="008667AF" w:rsidRDefault="008667AF">
            <w:pPr>
              <w:spacing w:after="120" w:line="276" w:lineRule="auto"/>
              <w:rPr>
                <w:rFonts w:eastAsia="Times New Roman"/>
                <w:sz w:val="20"/>
                <w:szCs w:val="20"/>
              </w:rPr>
            </w:pPr>
            <w:r>
              <w:rPr>
                <w:rFonts w:eastAsia="Times New Roman"/>
                <w:sz w:val="20"/>
                <w:szCs w:val="20"/>
              </w:rPr>
              <w:t>candidate(G)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4CD201B" w14:textId="77777777" w:rsidR="008667AF" w:rsidRDefault="008667AF">
            <w:pPr>
              <w:spacing w:after="120" w:line="276" w:lineRule="auto"/>
              <w:rPr>
                <w:rFonts w:eastAsia="Times New Roman"/>
                <w:sz w:val="20"/>
                <w:szCs w:val="20"/>
              </w:rPr>
            </w:pPr>
            <w:r>
              <w:rPr>
                <w:rFonts w:eastAsia="Times New Roman"/>
                <w:sz w:val="20"/>
                <w:szCs w:val="20"/>
              </w:rPr>
              <w:t>advice(measure_more)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C556281"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B0DFA2" w14:textId="77777777" w:rsidR="008667AF" w:rsidRDefault="008667AF">
            <w:pPr>
              <w:spacing w:after="120" w:line="276" w:lineRule="auto"/>
              <w:rPr>
                <w:rFonts w:eastAsia="Times New Roman"/>
                <w:sz w:val="20"/>
                <w:szCs w:val="20"/>
              </w:rPr>
            </w:pPr>
            <w:r>
              <w:rPr>
                <w:rFonts w:eastAsia="Times New Roman"/>
                <w:sz w:val="20"/>
                <w:szCs w:val="20"/>
              </w:rPr>
              <w:t>Additional measurements are needed to narrow down the candidates. [design]</w:t>
            </w:r>
          </w:p>
        </w:tc>
      </w:tr>
      <w:tr w:rsidR="00000000" w14:paraId="79FF28E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94598C0" w14:textId="77777777" w:rsidR="008667AF" w:rsidRDefault="008667AF">
            <w:pPr>
              <w:spacing w:after="120" w:line="276" w:lineRule="auto"/>
              <w:rPr>
                <w:rFonts w:eastAsia="Times New Roman"/>
                <w:sz w:val="20"/>
                <w:szCs w:val="20"/>
              </w:rPr>
            </w:pPr>
            <w:r>
              <w:rPr>
                <w:rFonts w:eastAsia="Times New Roman"/>
                <w:sz w:val="20"/>
                <w:szCs w:val="20"/>
              </w:rPr>
              <w:t>r71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E01BC2A" w14:textId="77777777" w:rsidR="008667AF" w:rsidRDefault="008667AF">
            <w:pPr>
              <w:spacing w:after="120" w:line="276" w:lineRule="auto"/>
              <w:rPr>
                <w:rFonts w:eastAsia="Times New Roman"/>
                <w:sz w:val="20"/>
                <w:szCs w:val="20"/>
              </w:rPr>
            </w:pPr>
            <w:r>
              <w:rPr>
                <w:rFonts w:eastAsia="Times New Roman"/>
                <w:sz w:val="20"/>
                <w:szCs w:val="20"/>
              </w:rPr>
              <w:t>ambiguous_species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39C7CDD" w14:textId="77777777" w:rsidR="008667AF" w:rsidRDefault="008667AF">
            <w:pPr>
              <w:spacing w:after="120" w:line="276" w:lineRule="auto"/>
              <w:rPr>
                <w:rFonts w:eastAsia="Times New Roman"/>
                <w:sz w:val="20"/>
                <w:szCs w:val="20"/>
              </w:rPr>
            </w:pPr>
            <w:r>
              <w:rPr>
                <w:rFonts w:eastAsia="Times New Roman"/>
                <w:sz w:val="20"/>
                <w:szCs w:val="20"/>
              </w:rPr>
              <w:t>advice(re_measure)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6EE974"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AFEBF56" w14:textId="77777777" w:rsidR="008667AF" w:rsidRDefault="008667AF">
            <w:pPr>
              <w:spacing w:after="120" w:line="276" w:lineRule="auto"/>
              <w:rPr>
                <w:rFonts w:eastAsia="Times New Roman"/>
                <w:sz w:val="20"/>
                <w:szCs w:val="20"/>
              </w:rPr>
            </w:pPr>
            <w:r>
              <w:rPr>
                <w:rFonts w:eastAsia="Times New Roman"/>
                <w:sz w:val="20"/>
                <w:szCs w:val="20"/>
              </w:rPr>
              <w:t>Overlapping readings must be resolved by more precise measurement. [design]</w:t>
            </w:r>
          </w:p>
        </w:tc>
      </w:tr>
      <w:tr w:rsidR="00000000" w14:paraId="024AAC7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CD1C80A" w14:textId="77777777" w:rsidR="008667AF" w:rsidRDefault="008667AF">
            <w:pPr>
              <w:spacing w:after="120" w:line="276" w:lineRule="auto"/>
              <w:rPr>
                <w:rFonts w:eastAsia="Times New Roman"/>
                <w:sz w:val="20"/>
                <w:szCs w:val="20"/>
              </w:rPr>
            </w:pPr>
            <w:r>
              <w:rPr>
                <w:rFonts w:eastAsia="Times New Roman"/>
                <w:sz w:val="20"/>
                <w:szCs w:val="20"/>
              </w:rPr>
              <w:t>r72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6F40D76" w14:textId="77777777" w:rsidR="008667AF" w:rsidRDefault="008667AF">
            <w:pPr>
              <w:spacing w:after="120" w:line="276" w:lineRule="auto"/>
              <w:rPr>
                <w:rFonts w:eastAsia="Times New Roman"/>
                <w:sz w:val="20"/>
                <w:szCs w:val="20"/>
              </w:rPr>
            </w:pPr>
            <w:r>
              <w:rPr>
                <w:rFonts w:eastAsia="Times New Roman"/>
                <w:sz w:val="20"/>
                <w:szCs w:val="20"/>
              </w:rPr>
              <w:t>not(species(G)) AND not(candidate(H)) AND not(imitation(I))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B53BEF" w14:textId="77777777" w:rsidR="008667AF" w:rsidRDefault="008667AF">
            <w:pPr>
              <w:spacing w:after="120" w:line="276" w:lineRule="auto"/>
              <w:rPr>
                <w:rFonts w:eastAsia="Times New Roman"/>
                <w:sz w:val="20"/>
                <w:szCs w:val="20"/>
              </w:rPr>
            </w:pPr>
            <w:r>
              <w:rPr>
                <w:rFonts w:eastAsia="Times New Roman"/>
                <w:sz w:val="20"/>
                <w:szCs w:val="20"/>
              </w:rPr>
              <w:t>advice(no_match)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2C93862" w14:textId="77777777" w:rsidR="008667AF" w:rsidRDefault="008667AF">
            <w:pPr>
              <w:spacing w:after="120" w:line="276" w:lineRule="auto"/>
              <w:rPr>
                <w:rFonts w:eastAsia="Times New Roman"/>
                <w:sz w:val="20"/>
                <w:szCs w:val="20"/>
              </w:rPr>
            </w:pPr>
            <w:r>
              <w:rPr>
                <w:rFonts w:eastAsia="Times New Roman"/>
                <w:sz w:val="20"/>
                <w:szCs w:val="20"/>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C84EB7C" w14:textId="77777777" w:rsidR="008667AF" w:rsidRDefault="008667AF">
            <w:pPr>
              <w:spacing w:after="120" w:line="276" w:lineRule="auto"/>
              <w:rPr>
                <w:rFonts w:eastAsia="Times New Roman"/>
                <w:sz w:val="20"/>
                <w:szCs w:val="20"/>
              </w:rPr>
            </w:pPr>
            <w:r>
              <w:rPr>
                <w:rFonts w:eastAsia="Times New Roman"/>
                <w:sz w:val="20"/>
                <w:szCs w:val="20"/>
              </w:rPr>
              <w:t>When no rule identifies the stone, the system must not guess. [design]</w:t>
            </w:r>
          </w:p>
        </w:tc>
      </w:tr>
    </w:tbl>
    <w:p w14:paraId="05C748D2" w14:textId="77777777" w:rsidR="008667AF" w:rsidRDefault="008667AF">
      <w:pPr>
        <w:pStyle w:val="Heading1"/>
        <w:rPr>
          <w:rFonts w:eastAsia="Times New Roman"/>
        </w:rPr>
      </w:pPr>
      <w:r>
        <w:rPr>
          <w:rFonts w:eastAsia="Times New Roman"/>
        </w:rPr>
        <w:br w:type="page"/>
      </w:r>
      <w:bookmarkStart w:id="43" w:name="_Toc241603539"/>
      <w:r>
        <w:rPr>
          <w:rFonts w:eastAsia="Times New Roman"/>
        </w:rPr>
        <w:lastRenderedPageBreak/>
        <w:t>Appendix B. Automated Test Output</w:t>
      </w:r>
      <w:bookmarkEnd w:id="43"/>
    </w:p>
    <w:p w14:paraId="49414FDF" w14:textId="77777777" w:rsidR="008667AF" w:rsidRDefault="008667AF">
      <w:pPr>
        <w:pStyle w:val="HTMLPreformatted"/>
      </w:pPr>
      <w:r>
        <w:t>% Start unit: identify_forward_chaining</w:t>
      </w:r>
    </w:p>
    <w:p w14:paraId="69A1F597" w14:textId="77777777" w:rsidR="008667AF" w:rsidRDefault="008667AF">
      <w:pPr>
        <w:pStyle w:val="HTMLPreformatted"/>
      </w:pPr>
      <w:r>
        <w:t>% [1/47] identify_forward_..tural_blue_sapphire ..... passed (0.008 sec)</w:t>
      </w:r>
    </w:p>
    <w:p w14:paraId="05579FBD" w14:textId="77777777" w:rsidR="008667AF" w:rsidRDefault="008667AF">
      <w:pPr>
        <w:pStyle w:val="HTMLPreformatted"/>
      </w:pPr>
      <w:r>
        <w:t>% [2/47] identify_forward_..2_spinel_not_garnet ..... passed (0.000 sec)</w:t>
      </w:r>
    </w:p>
    <w:p w14:paraId="0D97CF22" w14:textId="77777777" w:rsidR="008667AF" w:rsidRDefault="008667AF">
      <w:pPr>
        <w:pStyle w:val="HTMLPreformatted"/>
      </w:pPr>
      <w:r>
        <w:t>% [3/47] identify_forward_..garnet_not_corundum ..... passed (0.000 sec)</w:t>
      </w:r>
    </w:p>
    <w:p w14:paraId="13F20B0B" w14:textId="77777777" w:rsidR="008667AF" w:rsidRDefault="008667AF">
      <w:pPr>
        <w:pStyle w:val="HTMLPreformatted"/>
      </w:pPr>
      <w:r>
        <w:t>% [4/47] identify_forward_..c04_glass_imitation ..... passed (0.000 sec)</w:t>
      </w:r>
    </w:p>
    <w:p w14:paraId="479E679B" w14:textId="77777777" w:rsidR="008667AF" w:rsidRDefault="008667AF">
      <w:pPr>
        <w:pStyle w:val="HTMLPreformatted"/>
      </w:pPr>
      <w:r>
        <w:t>% [5/47] identify_forward_..tc05_synthetic_ruby ..... passed (0.000 sec)</w:t>
      </w:r>
    </w:p>
    <w:p w14:paraId="22F99182" w14:textId="77777777" w:rsidR="008667AF" w:rsidRDefault="008667AF">
      <w:pPr>
        <w:pStyle w:val="HTMLPreformatted"/>
      </w:pPr>
      <w:r>
        <w:t>% [6/47] identify_forward_..:tc06_star_sapphire ..... passed (0.000 sec)</w:t>
      </w:r>
    </w:p>
    <w:p w14:paraId="5B4FE6CA" w14:textId="77777777" w:rsidR="008667AF" w:rsidRDefault="008667AF">
      <w:pPr>
        <w:pStyle w:val="HTMLPreformatted"/>
      </w:pPr>
      <w:r>
        <w:t>% [7/47] identify_forward_..ri_gives_candidates ..... passed (0.000 sec)</w:t>
      </w:r>
    </w:p>
    <w:p w14:paraId="2355C6ED" w14:textId="77777777" w:rsidR="008667AF" w:rsidRDefault="008667AF">
      <w:pPr>
        <w:pStyle w:val="HTMLPreformatted"/>
      </w:pPr>
      <w:r>
        <w:t>% [8/47] identify_forward_..ining:tc08_no_match ..... passed (0.000 sec)</w:t>
      </w:r>
    </w:p>
    <w:p w14:paraId="2CBD2906" w14:textId="77777777" w:rsidR="008667AF" w:rsidRDefault="008667AF">
      <w:pPr>
        <w:pStyle w:val="HTMLPreformatted"/>
      </w:pPr>
      <w:r>
        <w:t>% [9/47] identify_forward_..ng:tc11_alexandrite ..... passed (0.000 sec)</w:t>
      </w:r>
    </w:p>
    <w:p w14:paraId="6FDB841F" w14:textId="77777777" w:rsidR="008667AF" w:rsidRDefault="008667AF">
      <w:pPr>
        <w:pStyle w:val="HTMLPreformatted"/>
      </w:pPr>
      <w:r>
        <w:t>% [10/47] identify_forward_..ning:tc12_moonstone .... passed (0.000 sec)</w:t>
      </w:r>
    </w:p>
    <w:p w14:paraId="53689B43" w14:textId="77777777" w:rsidR="008667AF" w:rsidRDefault="008667AF">
      <w:pPr>
        <w:pStyle w:val="HTMLPreformatted"/>
      </w:pPr>
      <w:r>
        <w:t>% [11/47] identify_forward_..tc13_cubic_zirconia .... passed (0.000 sec)</w:t>
      </w:r>
    </w:p>
    <w:p w14:paraId="6F1938DF" w14:textId="77777777" w:rsidR="008667AF" w:rsidRDefault="008667AF">
      <w:pPr>
        <w:pStyle w:val="HTMLPreformatted"/>
      </w:pPr>
      <w:r>
        <w:t>% [12/47] identify_forward_..c14_heated_sapphire .... passed (0.000 sec)</w:t>
      </w:r>
    </w:p>
    <w:p w14:paraId="35A7B38E" w14:textId="77777777" w:rsidR="008667AF" w:rsidRDefault="008667AF">
      <w:pPr>
        <w:pStyle w:val="HTMLPreformatted"/>
      </w:pPr>
      <w:r>
        <w:t>% [13/47] identify_forward_..active_unknown_axis .... passed (0.000 sec)</w:t>
      </w:r>
    </w:p>
    <w:p w14:paraId="7DA021D4" w14:textId="77777777" w:rsidR="008667AF" w:rsidRDefault="008667AF">
      <w:pPr>
        <w:pStyle w:val="HTMLPreformatted"/>
      </w:pPr>
      <w:r>
        <w:t>% [14/47] identify_forward_..guous_spinel_garnet .... passed (0.000 sec)</w:t>
      </w:r>
    </w:p>
    <w:p w14:paraId="033EBAA7" w14:textId="77777777" w:rsidR="008667AF" w:rsidRDefault="008667AF">
      <w:pPr>
        <w:pStyle w:val="HTMLPreformatted"/>
      </w:pPr>
      <w:r>
        <w:t>% [15/47] identify_forward_.._corundum_needs_lab .... passed (0.000 sec)</w:t>
      </w:r>
    </w:p>
    <w:p w14:paraId="188B5D3B" w14:textId="77777777" w:rsidR="008667AF" w:rsidRDefault="008667AF">
      <w:pPr>
        <w:pStyle w:val="HTMLPreformatted"/>
      </w:pPr>
      <w:r>
        <w:t>% [16/47] identify_forward_..etic_spinel_bubbles .... passed (0.000 sec)</w:t>
      </w:r>
    </w:p>
    <w:p w14:paraId="35845BA1" w14:textId="77777777" w:rsidR="008667AF" w:rsidRDefault="008667AF">
      <w:pPr>
        <w:pStyle w:val="HTMLPreformatted"/>
      </w:pPr>
      <w:r>
        <w:t>% [17/47] identify_forward_..for_same_conclusion .... passed (0.000 sec)</w:t>
      </w:r>
    </w:p>
    <w:p w14:paraId="31BC0D00" w14:textId="77777777" w:rsidR="008667AF" w:rsidRDefault="008667AF">
      <w:pPr>
        <w:pStyle w:val="HTMLPreformatted"/>
      </w:pPr>
      <w:r>
        <w:t>% [18/47] identify_forward_..nation_is_generated .... passed (0.002 sec)</w:t>
      </w:r>
    </w:p>
    <w:p w14:paraId="164B86DA" w14:textId="77777777" w:rsidR="008667AF" w:rsidRDefault="008667AF">
      <w:pPr>
        <w:pStyle w:val="HTMLPreformatted"/>
      </w:pPr>
      <w:r>
        <w:t>% End unit identify_forward_chaining: passed (0.016 sec CPU)</w:t>
      </w:r>
    </w:p>
    <w:p w14:paraId="6A812878" w14:textId="77777777" w:rsidR="008667AF" w:rsidRDefault="008667AF">
      <w:pPr>
        <w:pStyle w:val="HTMLPreformatted"/>
      </w:pPr>
      <w:r>
        <w:t>% Start unit: verify_backward_chaining</w:t>
      </w:r>
    </w:p>
    <w:p w14:paraId="77FA642C" w14:textId="77777777" w:rsidR="008667AF" w:rsidRDefault="008667AF">
      <w:pPr>
        <w:pStyle w:val="HTMLPreformatted"/>
      </w:pPr>
      <w:r>
        <w:t>% [19/47] verify_backward_c..09_verify_ruby_true .... passed (0.000 sec)</w:t>
      </w:r>
    </w:p>
    <w:p w14:paraId="5BE1F15B" w14:textId="77777777" w:rsidR="008667AF" w:rsidRDefault="008667AF">
      <w:pPr>
        <w:pStyle w:val="HTMLPreformatted"/>
      </w:pPr>
      <w:r>
        <w:t>% [20/47] verify_backward_c..es_failed_condition .... passed (0.000 sec)</w:t>
      </w:r>
    </w:p>
    <w:p w14:paraId="05F51631" w14:textId="77777777" w:rsidR="008667AF" w:rsidRDefault="008667AF">
      <w:pPr>
        <w:pStyle w:val="HTMLPreformatted"/>
      </w:pPr>
      <w:r>
        <w:t>% [21/47] verify_backward_c..false_nested_reason .... passed (0.000 sec)</w:t>
      </w:r>
    </w:p>
    <w:p w14:paraId="2660F905" w14:textId="77777777" w:rsidR="008667AF" w:rsidRDefault="008667AF">
      <w:pPr>
        <w:pStyle w:val="HTMLPreformatted"/>
      </w:pPr>
      <w:r>
        <w:t>% [22/47] verify_backward_c..g:tc22_verify_glass .... passed (0.000 sec)</w:t>
      </w:r>
    </w:p>
    <w:p w14:paraId="713DF687" w14:textId="77777777" w:rsidR="008667AF" w:rsidRDefault="008667AF">
      <w:pPr>
        <w:pStyle w:val="HTMLPreformatted"/>
      </w:pPr>
      <w:r>
        <w:t>% [23/47] verify_backward_c..fy_explanation_text .... passed (0.000 sec)</w:t>
      </w:r>
    </w:p>
    <w:p w14:paraId="71277E58" w14:textId="77777777" w:rsidR="008667AF" w:rsidRDefault="008667AF">
      <w:pPr>
        <w:pStyle w:val="HTMLPreformatted"/>
      </w:pPr>
      <w:r>
        <w:t>% [24/47] verify_backward_c..teps_plain_language .... passed (0.000 sec)</w:t>
      </w:r>
    </w:p>
    <w:p w14:paraId="1326E5FD" w14:textId="77777777" w:rsidR="008667AF" w:rsidRDefault="008667AF">
      <w:pPr>
        <w:pStyle w:val="HTMLPreformatted"/>
      </w:pPr>
      <w:r>
        <w:t>% [25/47] verify_backward_c..why_not_main_reason .... passed (0.000 sec)</w:t>
      </w:r>
    </w:p>
    <w:p w14:paraId="5651E3AA" w14:textId="77777777" w:rsidR="008667AF" w:rsidRDefault="008667AF">
      <w:pPr>
        <w:pStyle w:val="HTMLPreformatted"/>
      </w:pPr>
      <w:r>
        <w:t>% End unit verify_backward_chaining: passed (0.000 sec CPU)</w:t>
      </w:r>
    </w:p>
    <w:p w14:paraId="1E97D8E9" w14:textId="77777777" w:rsidR="008667AF" w:rsidRDefault="008667AF">
      <w:pPr>
        <w:pStyle w:val="HTMLPreformatted"/>
      </w:pPr>
      <w:r>
        <w:t>% Start unit: certainty_factors</w:t>
      </w:r>
    </w:p>
    <w:p w14:paraId="4269288E" w14:textId="77777777" w:rsidR="008667AF" w:rsidRDefault="008667AF">
      <w:pPr>
        <w:pStyle w:val="HTMLPreformatted"/>
      </w:pPr>
      <w:r>
        <w:t>% [26/47] certainty_factors..pecies_cf_from_rule .... passed (0.000 sec)</w:t>
      </w:r>
    </w:p>
    <w:p w14:paraId="5745951E" w14:textId="77777777" w:rsidR="008667AF" w:rsidRDefault="008667AF">
      <w:pPr>
        <w:pStyle w:val="HTMLPreformatted"/>
      </w:pPr>
      <w:r>
        <w:t>% [27/47] certainty_factors..e_reading_lowers_cf .... passed (0.000 sec)</w:t>
      </w:r>
    </w:p>
    <w:p w14:paraId="23768F52" w14:textId="77777777" w:rsidR="008667AF" w:rsidRDefault="008667AF">
      <w:pPr>
        <w:pStyle w:val="HTMLPreformatted"/>
      </w:pPr>
      <w:r>
        <w:t>% [28/47] certainty_factors..ombines_mycin_style .... passed (0.000 sec)</w:t>
      </w:r>
    </w:p>
    <w:p w14:paraId="1664F417" w14:textId="77777777" w:rsidR="008667AF" w:rsidRDefault="008667AF">
      <w:pPr>
        <w:pStyle w:val="HTMLPreformatted"/>
      </w:pPr>
      <w:r>
        <w:t>% [29/47] certainty_factors.._most_certain_first .... passed (0.001 sec)</w:t>
      </w:r>
    </w:p>
    <w:p w14:paraId="39F4CBC8" w14:textId="77777777" w:rsidR="008667AF" w:rsidRDefault="008667AF">
      <w:pPr>
        <w:pStyle w:val="HTMLPreformatted"/>
      </w:pPr>
      <w:r>
        <w:t>% [30/47] certainty_factors:tc30_proof_certainty .... passed (0.000 sec)</w:t>
      </w:r>
    </w:p>
    <w:p w14:paraId="7F3A7EAF" w14:textId="77777777" w:rsidR="008667AF" w:rsidRDefault="008667AF">
      <w:pPr>
        <w:pStyle w:val="HTMLPreformatted"/>
      </w:pPr>
      <w:r>
        <w:t>% [31/47] certainty_factors..er_the_limit_zircon .... passed (0.000 sec)</w:t>
      </w:r>
    </w:p>
    <w:p w14:paraId="021B0746" w14:textId="77777777" w:rsidR="008667AF" w:rsidRDefault="008667AF">
      <w:pPr>
        <w:pStyle w:val="HTMLPreformatted"/>
      </w:pPr>
      <w:r>
        <w:t>% [32/47] certainty_factors..les_out_low_ri_gems .... passed (0.000 sec)</w:t>
      </w:r>
    </w:p>
    <w:p w14:paraId="61F2BA1B" w14:textId="77777777" w:rsidR="008667AF" w:rsidRDefault="008667AF">
      <w:pPr>
        <w:pStyle w:val="HTMLPreformatted"/>
      </w:pPr>
      <w:r>
        <w:lastRenderedPageBreak/>
        <w:t>% [33/47] certainty_factors..arse_over_the_limit .... passed (0.000 sec)</w:t>
      </w:r>
    </w:p>
    <w:p w14:paraId="37DA880F" w14:textId="77777777" w:rsidR="008667AF" w:rsidRDefault="008667AF">
      <w:pPr>
        <w:pStyle w:val="HTMLPreformatted"/>
      </w:pPr>
      <w:r>
        <w:t>% [34/47] certainty_factors..ement_spinel_garnet .... passed (0.000 sec)</w:t>
      </w:r>
    </w:p>
    <w:p w14:paraId="55A287A8" w14:textId="77777777" w:rsidR="008667AF" w:rsidRDefault="008667AF">
      <w:pPr>
        <w:pStyle w:val="HTMLPreformatted"/>
      </w:pPr>
      <w:r>
        <w:t>% [35/47] certainty_factors..t_when_it_separates .... passed (0.000 sec)</w:t>
      </w:r>
    </w:p>
    <w:p w14:paraId="573B1A90" w14:textId="77777777" w:rsidR="008667AF" w:rsidRDefault="008667AF">
      <w:pPr>
        <w:pStyle w:val="HTMLPreformatted"/>
      </w:pPr>
      <w:r>
        <w:t>% [36/47] certainty_factors:tc42_certainty_words .... passed (0.000 sec)</w:t>
      </w:r>
    </w:p>
    <w:p w14:paraId="1176DAAF" w14:textId="77777777" w:rsidR="008667AF" w:rsidRDefault="008667AF">
      <w:pPr>
        <w:pStyle w:val="HTMLPreformatted"/>
      </w:pPr>
      <w:r>
        <w:t>% End unit certainty_factors: passed (0.000 sec CPU)</w:t>
      </w:r>
    </w:p>
    <w:p w14:paraId="17B03349" w14:textId="77777777" w:rsidR="008667AF" w:rsidRDefault="008667AF">
      <w:pPr>
        <w:pStyle w:val="HTMLPreformatted"/>
      </w:pPr>
      <w:r>
        <w:t>% Start unit: consultation_why</w:t>
      </w:r>
    </w:p>
    <w:p w14:paraId="5DAC247A" w14:textId="77777777" w:rsidR="008667AF" w:rsidRDefault="008667AF">
      <w:pPr>
        <w:pStyle w:val="HTMLPreformatted"/>
      </w:pPr>
      <w:r>
        <w:t>% [37/47] consultation_why:..ptic_first_for_ruby .... passed (0.000 sec)</w:t>
      </w:r>
    </w:p>
    <w:p w14:paraId="30003590" w14:textId="77777777" w:rsidR="008667AF" w:rsidRDefault="008667AF">
      <w:pPr>
        <w:pStyle w:val="HTMLPreformatted"/>
      </w:pPr>
      <w:r>
        <w:t>% [38/47] consultation_why:..en_hypothesis_fails .... passed (0.000 sec)</w:t>
      </w:r>
    </w:p>
    <w:p w14:paraId="1313959B" w14:textId="77777777" w:rsidR="008667AF" w:rsidRDefault="008667AF">
      <w:pPr>
        <w:pStyle w:val="HTMLPreformatted"/>
      </w:pPr>
      <w:r>
        <w:t>% [39/47] consultation_why:..ks_next_needed_fact .... passed (0.000 sec)</w:t>
      </w:r>
    </w:p>
    <w:p w14:paraId="715F08F0" w14:textId="77777777" w:rsidR="008667AF" w:rsidRDefault="008667AF">
      <w:pPr>
        <w:pStyle w:val="HTMLPreformatted"/>
      </w:pPr>
      <w:r>
        <w:t>% [40/47] consultation_why:..se_and_test_species .... passed (0.000 sec)</w:t>
      </w:r>
    </w:p>
    <w:p w14:paraId="65E6D0C7" w14:textId="77777777" w:rsidR="008667AF" w:rsidRDefault="008667AF">
      <w:pPr>
        <w:pStyle w:val="HTMLPreformatted"/>
      </w:pPr>
      <w:r>
        <w:t>% [41/47] consultation_why:..t_know_is_respected .... passed (0.000 sec)</w:t>
      </w:r>
    </w:p>
    <w:p w14:paraId="62E44A37" w14:textId="77777777" w:rsidR="008667AF" w:rsidRDefault="008667AF">
      <w:pPr>
        <w:pStyle w:val="HTMLPreformatted"/>
      </w:pPr>
      <w:r>
        <w:t>% [42/47] consultation_why:..anation_names_rules .... passed (0.000 sec)</w:t>
      </w:r>
    </w:p>
    <w:p w14:paraId="6B001DB5" w14:textId="77777777" w:rsidR="008667AF" w:rsidRDefault="008667AF">
      <w:pPr>
        <w:pStyle w:val="HTMLPreformatted"/>
      </w:pPr>
      <w:r>
        <w:t>% End unit consultation_why: passed (0.000 sec CPU)</w:t>
      </w:r>
    </w:p>
    <w:p w14:paraId="7E80A103" w14:textId="77777777" w:rsidR="008667AF" w:rsidRDefault="008667AF">
      <w:pPr>
        <w:pStyle w:val="HTMLPreformatted"/>
      </w:pPr>
      <w:r>
        <w:t>% Start unit: natural_language_dcg</w:t>
      </w:r>
    </w:p>
    <w:p w14:paraId="27ADDE76" w14:textId="77777777" w:rsidR="008667AF" w:rsidRDefault="008667AF">
      <w:pPr>
        <w:pStyle w:val="HTMLPreformatted"/>
      </w:pPr>
      <w:r>
        <w:t>% [43/47] natural_language_..c37_verify_question .... passed (0.000 sec)</w:t>
      </w:r>
    </w:p>
    <w:p w14:paraId="543C1DC6" w14:textId="77777777" w:rsidR="008667AF" w:rsidRDefault="008667AF">
      <w:pPr>
        <w:pStyle w:val="HTMLPreformatted"/>
      </w:pPr>
      <w:r>
        <w:t>% [44/47] natural_language_..dentify_description .... passed (0.000 sec)</w:t>
      </w:r>
    </w:p>
    <w:p w14:paraId="214F04A8" w14:textId="77777777" w:rsidR="008667AF" w:rsidRDefault="008667AF">
      <w:pPr>
        <w:pStyle w:val="HTMLPreformatted"/>
      </w:pPr>
      <w:r>
        <w:t>% [45/47] natural_language_..ngest_gem_name_wins .... passed (0.000 sec)</w:t>
      </w:r>
    </w:p>
    <w:p w14:paraId="6F725EB2" w14:textId="77777777" w:rsidR="008667AF" w:rsidRDefault="008667AF">
      <w:pPr>
        <w:pStyle w:val="HTMLPreformatted"/>
      </w:pPr>
      <w:r>
        <w:t>% [46/47] natural_language_..0_multiword_phrases .... passed (0.000 sec)</w:t>
      </w:r>
    </w:p>
    <w:p w14:paraId="11A7BF50" w14:textId="77777777" w:rsidR="008667AF" w:rsidRDefault="008667AF">
      <w:pPr>
        <w:pStyle w:val="HTMLPreformatted"/>
      </w:pPr>
      <w:r>
        <w:t>% [47/47] natural_language_..nown_words_reported .... passed (0.000 sec)</w:t>
      </w:r>
    </w:p>
    <w:p w14:paraId="6B632239" w14:textId="77777777" w:rsidR="008667AF" w:rsidRDefault="008667AF">
      <w:pPr>
        <w:pStyle w:val="HTMLPreformatted"/>
      </w:pPr>
      <w:r>
        <w:t>% End unit natural_language_dcg: passed (0.000 sec CPU)</w:t>
      </w:r>
    </w:p>
    <w:p w14:paraId="5524CD75" w14:textId="77777777" w:rsidR="008667AF" w:rsidRDefault="008667AF">
      <w:pPr>
        <w:pStyle w:val="HTMLPreformatted"/>
      </w:pPr>
      <w:r>
        <w:t>% All 47 tests passed in 0.041 seconds (0.031 cpu)</w:t>
      </w:r>
    </w:p>
    <w:p w14:paraId="7FEAD8F1" w14:textId="77777777" w:rsidR="008667AF" w:rsidRDefault="008667AF">
      <w:pPr>
        <w:pStyle w:val="Heading1"/>
        <w:rPr>
          <w:rFonts w:eastAsia="Times New Roman"/>
        </w:rPr>
      </w:pPr>
      <w:bookmarkStart w:id="44" w:name="_Toc241603540"/>
      <w:r>
        <w:rPr>
          <w:rFonts w:eastAsia="Times New Roman"/>
        </w:rPr>
        <w:t>Appendix C. Console Consultation Transcript</w:t>
      </w:r>
      <w:bookmarkEnd w:id="44"/>
    </w:p>
    <w:p w14:paraId="6F9194C7" w14:textId="77777777" w:rsidR="008667AF" w:rsidRDefault="008667AF">
      <w:pPr>
        <w:pStyle w:val="NormalWeb"/>
      </w:pPr>
      <w:r>
        <w:t xml:space="preserve">Consult mode, goal "find the species". The user types </w:t>
      </w:r>
      <w:r>
        <w:rPr>
          <w:i/>
          <w:iCs/>
        </w:rPr>
        <w:t>why</w:t>
      </w:r>
      <w:r>
        <w:t xml:space="preserve"> at the first question, then answers isotropic, RI 1.718 and SG 3.60.</w:t>
      </w:r>
    </w:p>
    <w:p w14:paraId="3F05809E" w14:textId="77777777" w:rsidR="008667AF" w:rsidRDefault="008667AF">
      <w:pPr>
        <w:pStyle w:val="HTMLPreformatted"/>
      </w:pPr>
      <w:r>
        <w:lastRenderedPageBreak/>
        <w:t>What is the optic character?</w:t>
      </w:r>
    </w:p>
    <w:p w14:paraId="5123FDA5" w14:textId="77777777" w:rsidR="008667AF" w:rsidRDefault="008667AF">
      <w:pPr>
        <w:pStyle w:val="HTMLPreformatted"/>
      </w:pPr>
      <w:r>
        <w:t xml:space="preserve">    0. Don't know</w:t>
      </w:r>
    </w:p>
    <w:p w14:paraId="6CC69162" w14:textId="77777777" w:rsidR="008667AF" w:rsidRDefault="008667AF">
      <w:pPr>
        <w:pStyle w:val="HTMLPreformatted"/>
      </w:pPr>
      <w:r>
        <w:t xml:space="preserve">    1. Isotropic</w:t>
      </w:r>
    </w:p>
    <w:p w14:paraId="18C452C4" w14:textId="77777777" w:rsidR="008667AF" w:rsidRDefault="008667AF">
      <w:pPr>
        <w:pStyle w:val="HTMLPreformatted"/>
      </w:pPr>
      <w:r>
        <w:t xml:space="preserve">    2. Uniaxial</w:t>
      </w:r>
    </w:p>
    <w:p w14:paraId="3EA7EDEA" w14:textId="77777777" w:rsidR="008667AF" w:rsidRDefault="008667AF">
      <w:pPr>
        <w:pStyle w:val="HTMLPreformatted"/>
      </w:pPr>
      <w:r>
        <w:t xml:space="preserve">    3. Biaxial</w:t>
      </w:r>
    </w:p>
    <w:p w14:paraId="4B5EF323" w14:textId="77777777" w:rsidR="008667AF" w:rsidRDefault="008667AF">
      <w:pPr>
        <w:pStyle w:val="HTMLPreformatted"/>
      </w:pPr>
      <w:r>
        <w:t xml:space="preserve">    4. Doubly refractive</w:t>
      </w:r>
    </w:p>
    <w:p w14:paraId="14A26A59" w14:textId="77777777" w:rsidR="008667AF" w:rsidRDefault="008667AF">
      <w:pPr>
        <w:pStyle w:val="HTMLPreformatted"/>
      </w:pPr>
      <w:r>
        <w:t xml:space="preserve">   (type a number, or WHY)</w:t>
      </w:r>
    </w:p>
    <w:p w14:paraId="35D689A3" w14:textId="77777777" w:rsidR="008667AF" w:rsidRDefault="008667AF">
      <w:pPr>
        <w:pStyle w:val="HTMLPreformatted"/>
      </w:pPr>
      <w:r>
        <w:t>&gt; WHY I AM ASKING:</w:t>
      </w:r>
    </w:p>
    <w:p w14:paraId="026AF9A0" w14:textId="77777777" w:rsidR="008667AF" w:rsidRDefault="008667AF">
      <w:pPr>
        <w:pStyle w:val="HTMLPreformatted"/>
      </w:pPr>
      <w:r>
        <w:t xml:space="preserve">  - I am trying to find out: is it Corundum?  Rule r1 says: IF Optic: Uniaxial AND RI in Corundum range AND SG in Corundum range THEN Species: Corundum.</w:t>
      </w:r>
    </w:p>
    <w:p w14:paraId="5CF72692" w14:textId="77777777" w:rsidR="008667AF" w:rsidRDefault="008667AF">
      <w:pPr>
        <w:pStyle w:val="HTMLPreformatted"/>
      </w:pPr>
      <w:r>
        <w:t xml:space="preserve">  - To test rule r1 I need to know: the optic character.</w:t>
      </w:r>
    </w:p>
    <w:p w14:paraId="108F98C5" w14:textId="77777777" w:rsidR="008667AF" w:rsidRDefault="008667AF">
      <w:pPr>
        <w:pStyle w:val="HTMLPreformatted"/>
      </w:pPr>
    </w:p>
    <w:p w14:paraId="6FE46CFE" w14:textId="77777777" w:rsidR="008667AF" w:rsidRDefault="008667AF">
      <w:pPr>
        <w:pStyle w:val="HTMLPreformatted"/>
      </w:pPr>
      <w:r>
        <w:t>What is the optic character?</w:t>
      </w:r>
    </w:p>
    <w:p w14:paraId="29364BA7" w14:textId="77777777" w:rsidR="008667AF" w:rsidRDefault="008667AF">
      <w:pPr>
        <w:pStyle w:val="HTMLPreformatted"/>
      </w:pPr>
      <w:r>
        <w:t xml:space="preserve">    0. Don't know</w:t>
      </w:r>
    </w:p>
    <w:p w14:paraId="2301176B" w14:textId="77777777" w:rsidR="008667AF" w:rsidRDefault="008667AF">
      <w:pPr>
        <w:pStyle w:val="HTMLPreformatted"/>
      </w:pPr>
      <w:r>
        <w:t xml:space="preserve">    1. Isotropic</w:t>
      </w:r>
    </w:p>
    <w:p w14:paraId="7BEC1DDD" w14:textId="77777777" w:rsidR="008667AF" w:rsidRDefault="008667AF">
      <w:pPr>
        <w:pStyle w:val="HTMLPreformatted"/>
      </w:pPr>
      <w:r>
        <w:t xml:space="preserve">    2. Uniaxial</w:t>
      </w:r>
    </w:p>
    <w:p w14:paraId="2C4297C1" w14:textId="77777777" w:rsidR="008667AF" w:rsidRDefault="008667AF">
      <w:pPr>
        <w:pStyle w:val="HTMLPreformatted"/>
      </w:pPr>
      <w:r>
        <w:t xml:space="preserve">    3. Biaxial</w:t>
      </w:r>
    </w:p>
    <w:p w14:paraId="11C49352" w14:textId="77777777" w:rsidR="008667AF" w:rsidRDefault="008667AF">
      <w:pPr>
        <w:pStyle w:val="HTMLPreformatted"/>
      </w:pPr>
      <w:r>
        <w:t xml:space="preserve">    4. Doubly refractive</w:t>
      </w:r>
    </w:p>
    <w:p w14:paraId="3D5459DA" w14:textId="77777777" w:rsidR="008667AF" w:rsidRDefault="008667AF">
      <w:pPr>
        <w:pStyle w:val="HTMLPreformatted"/>
      </w:pPr>
      <w:r>
        <w:t xml:space="preserve">   </w:t>
      </w:r>
      <w:r>
        <w:t>(type a number, or WHY)</w:t>
      </w:r>
    </w:p>
    <w:p w14:paraId="6807C859" w14:textId="77777777" w:rsidR="008667AF" w:rsidRDefault="008667AF">
      <w:pPr>
        <w:pStyle w:val="HTMLPreformatted"/>
      </w:pPr>
      <w:r>
        <w:t xml:space="preserve">&gt; </w:t>
      </w:r>
    </w:p>
    <w:p w14:paraId="0D9DFB77" w14:textId="77777777" w:rsidR="008667AF" w:rsidRDefault="008667AF">
      <w:pPr>
        <w:pStyle w:val="HTMLPreformatted"/>
      </w:pPr>
      <w:r>
        <w:t>What is the refractive index (RI)? (type OTL if the refractometer shows no reading)</w:t>
      </w:r>
    </w:p>
    <w:p w14:paraId="00C4C4BF" w14:textId="77777777" w:rsidR="008667AF" w:rsidRDefault="008667AF">
      <w:pPr>
        <w:pStyle w:val="HTMLPreformatted"/>
      </w:pPr>
      <w:r>
        <w:t xml:space="preserve">   (type a number, press Enter if you don't know, or type WHY)</w:t>
      </w:r>
    </w:p>
    <w:p w14:paraId="17BC95ED" w14:textId="77777777" w:rsidR="008667AF" w:rsidRDefault="008667AF">
      <w:pPr>
        <w:pStyle w:val="HTMLPreformatted"/>
      </w:pPr>
      <w:r>
        <w:t xml:space="preserve">&gt; </w:t>
      </w:r>
    </w:p>
    <w:p w14:paraId="38D063F7" w14:textId="77777777" w:rsidR="008667AF" w:rsidRDefault="008667AF">
      <w:pPr>
        <w:pStyle w:val="HTMLPreformatted"/>
      </w:pPr>
      <w:r>
        <w:t>What is the specific gravity (SG)?</w:t>
      </w:r>
    </w:p>
    <w:p w14:paraId="2D97C8EB" w14:textId="77777777" w:rsidR="008667AF" w:rsidRDefault="008667AF">
      <w:pPr>
        <w:pStyle w:val="HTMLPreformatted"/>
      </w:pPr>
      <w:r>
        <w:t xml:space="preserve">   (type a number, press Enter if you don't know, or type WHY)</w:t>
      </w:r>
    </w:p>
    <w:p w14:paraId="3303BAC9" w14:textId="77777777" w:rsidR="008667AF" w:rsidRDefault="008667AF">
      <w:pPr>
        <w:pStyle w:val="HTMLPreformatted"/>
      </w:pPr>
      <w:r>
        <w:t xml:space="preserve">&gt; </w:t>
      </w:r>
    </w:p>
    <w:p w14:paraId="31217B93" w14:textId="77777777" w:rsidR="008667AF" w:rsidRDefault="008667AF">
      <w:pPr>
        <w:pStyle w:val="HTMLPreformatted"/>
      </w:pPr>
      <w:r>
        <w:t>Backward chaining asked 3 of the 6 possible questions.</w:t>
      </w:r>
    </w:p>
    <w:p w14:paraId="6C8E85F9" w14:textId="77777777" w:rsidR="008667AF" w:rsidRDefault="008667AF">
      <w:pPr>
        <w:pStyle w:val="HTMLPreformatted"/>
      </w:pPr>
      <w:r>
        <w:t>---------------------------------------------------</w:t>
      </w:r>
    </w:p>
    <w:p w14:paraId="32B69DEA" w14:textId="77777777" w:rsidR="008667AF" w:rsidRDefault="008667AF">
      <w:pPr>
        <w:pStyle w:val="HTMLPreformatted"/>
      </w:pPr>
      <w:r>
        <w:t xml:space="preserve">  YES - your stone is consistent with Spinel (certainty 90% - very likely).</w:t>
      </w:r>
    </w:p>
    <w:p w14:paraId="22D4E89C" w14:textId="77777777" w:rsidR="008667AF" w:rsidRDefault="008667AF">
      <w:pPr>
        <w:pStyle w:val="HTMLPreformatted"/>
      </w:pPr>
      <w:r>
        <w:t xml:space="preserve">  Every condition the expert rules require is met.</w:t>
      </w:r>
    </w:p>
    <w:p w14:paraId="5CEC70E7" w14:textId="77777777" w:rsidR="008667AF" w:rsidRDefault="008667AF">
      <w:pPr>
        <w:pStyle w:val="HTMLPreformatted"/>
      </w:pPr>
      <w:r>
        <w:t>---------------------------------------------------</w:t>
      </w:r>
    </w:p>
    <w:p w14:paraId="75B42BA6" w14:textId="77777777" w:rsidR="008667AF" w:rsidRDefault="008667AF">
      <w:pPr>
        <w:pStyle w:val="HTMLPreformatted"/>
      </w:pPr>
    </w:p>
    <w:p w14:paraId="1BFB886D" w14:textId="77777777" w:rsidR="008667AF" w:rsidRDefault="008667AF">
      <w:pPr>
        <w:pStyle w:val="HTMLPreformatted"/>
      </w:pPr>
      <w:r>
        <w:t>HOW IT WAS CHECKED</w:t>
      </w:r>
    </w:p>
    <w:p w14:paraId="1BAD80A9" w14:textId="77777777" w:rsidR="008667AF" w:rsidRDefault="008667AF">
      <w:pPr>
        <w:pStyle w:val="HTMLPreformatted"/>
      </w:pPr>
      <w:r>
        <w:t xml:space="preserve">  1. [Species] Identified as Spinel   (rule r2; certainty 90%)</w:t>
      </w:r>
    </w:p>
    <w:p w14:paraId="6A2D9CAC" w14:textId="77777777" w:rsidR="008667AF" w:rsidRDefault="008667AF">
      <w:pPr>
        <w:pStyle w:val="HTMLPreformatted"/>
      </w:pPr>
      <w:r>
        <w:t xml:space="preserve">       - Your stone is singly refractive (isotropic)</w:t>
      </w:r>
    </w:p>
    <w:p w14:paraId="72E0650C" w14:textId="77777777" w:rsidR="008667AF" w:rsidRDefault="008667AF">
      <w:pPr>
        <w:pStyle w:val="HTMLPreformatted"/>
      </w:pPr>
      <w:r>
        <w:t xml:space="preserve">       - Its refractive index (1.718) is within the Spinel range of 1.712-1.736</w:t>
      </w:r>
    </w:p>
    <w:p w14:paraId="25917326" w14:textId="77777777" w:rsidR="008667AF" w:rsidRDefault="008667AF">
      <w:pPr>
        <w:pStyle w:val="HTMLPreformatted"/>
      </w:pPr>
      <w:r>
        <w:t xml:space="preserve">       - Its specific gravity (3.6) is within the Spinel range of 3.55-3.70</w:t>
      </w:r>
    </w:p>
    <w:p w14:paraId="57FB40F6" w14:textId="77777777" w:rsidR="008667AF" w:rsidRDefault="008667AF">
      <w:pPr>
        <w:pStyle w:val="HTMLPreformatted"/>
      </w:pPr>
      <w:r>
        <w:t xml:space="preserve">       Expert knowledge: Spinel is singly refractive (isotropic) with RI about 1.718 and SG about 3.60.</w:t>
      </w:r>
    </w:p>
    <w:sectPr w:rsidR="008667AF" w:rsidSect="00FB7031">
      <w:headerReference w:type="even" r:id="rId20"/>
      <w:headerReference w:type="default" r:id="rId21"/>
      <w:footerReference w:type="even" r:id="rId22"/>
      <w:footerReference w:type="default" r:id="rId23"/>
      <w:headerReference w:type="first" r:id="rId24"/>
      <w:footerReference w:type="first" r:id="rId25"/>
      <w:pgSz w:w="11907" w:h="1683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39051" w14:textId="77777777" w:rsidR="008667AF" w:rsidRDefault="008667AF" w:rsidP="00FB7031">
      <w:r>
        <w:separator/>
      </w:r>
    </w:p>
  </w:endnote>
  <w:endnote w:type="continuationSeparator" w:id="0">
    <w:p w14:paraId="0D6899D8" w14:textId="77777777" w:rsidR="008667AF" w:rsidRDefault="008667AF" w:rsidP="00FB7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136E9" w14:textId="77777777" w:rsidR="00FB7031" w:rsidRDefault="00FB7031" w:rsidP="000A3A0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2726DF8" w14:textId="77777777" w:rsidR="00FB7031" w:rsidRDefault="00FB70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4CE8" w14:textId="455725F7" w:rsidR="00FB7031" w:rsidRPr="00FB7031" w:rsidRDefault="00FB7031" w:rsidP="000A3A01">
    <w:pPr>
      <w:pStyle w:val="Footer"/>
      <w:framePr w:wrap="around" w:vAnchor="text" w:hAnchor="margin" w:xAlign="center" w:y="1"/>
      <w:rPr>
        <w:rStyle w:val="PageNumber"/>
      </w:rPr>
    </w:pPr>
    <w:r w:rsidRPr="00FB7031">
      <w:rPr>
        <w:rStyle w:val="PageNumber"/>
      </w:rPr>
      <w:fldChar w:fldCharType="begin"/>
    </w:r>
    <w:r w:rsidRPr="00FB7031">
      <w:rPr>
        <w:rStyle w:val="PageNumber"/>
      </w:rPr>
      <w:instrText xml:space="preserve"> PAGE </w:instrText>
    </w:r>
    <w:r w:rsidRPr="00FB7031">
      <w:rPr>
        <w:rStyle w:val="PageNumber"/>
      </w:rPr>
      <w:fldChar w:fldCharType="separate"/>
    </w:r>
    <w:r w:rsidRPr="00FB7031">
      <w:rPr>
        <w:rStyle w:val="PageNumber"/>
        <w:noProof/>
      </w:rPr>
      <w:t>1</w:t>
    </w:r>
    <w:r w:rsidRPr="00FB7031">
      <w:rPr>
        <w:rStyle w:val="PageNumber"/>
      </w:rPr>
      <w:fldChar w:fldCharType="end"/>
    </w:r>
  </w:p>
  <w:p w14:paraId="4DF6BE59" w14:textId="77777777" w:rsidR="00FB7031" w:rsidRPr="00FB7031" w:rsidRDefault="00FB70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0EF6" w14:textId="77777777" w:rsidR="00FB7031" w:rsidRDefault="00FB70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7AE0C" w14:textId="77777777" w:rsidR="008667AF" w:rsidRDefault="008667AF" w:rsidP="00FB7031">
      <w:r>
        <w:separator/>
      </w:r>
    </w:p>
  </w:footnote>
  <w:footnote w:type="continuationSeparator" w:id="0">
    <w:p w14:paraId="2E518CEC" w14:textId="77777777" w:rsidR="008667AF" w:rsidRDefault="008667AF" w:rsidP="00FB7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1E5F" w14:textId="77777777" w:rsidR="00FB7031" w:rsidRDefault="00FB70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5B60B" w14:textId="77777777" w:rsidR="00FB7031" w:rsidRDefault="00FB70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193E" w14:textId="77777777" w:rsidR="00FB7031" w:rsidRDefault="00FB70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75EA"/>
    <w:multiLevelType w:val="multilevel"/>
    <w:tmpl w:val="ADE8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D49A8"/>
    <w:multiLevelType w:val="multilevel"/>
    <w:tmpl w:val="AF98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B4392"/>
    <w:multiLevelType w:val="multilevel"/>
    <w:tmpl w:val="FA4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302DD"/>
    <w:multiLevelType w:val="multilevel"/>
    <w:tmpl w:val="1832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C7673"/>
    <w:multiLevelType w:val="multilevel"/>
    <w:tmpl w:val="F5FE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3790C"/>
    <w:multiLevelType w:val="multilevel"/>
    <w:tmpl w:val="105E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3801DE"/>
    <w:multiLevelType w:val="multilevel"/>
    <w:tmpl w:val="7F3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281517">
    <w:abstractNumId w:val="1"/>
  </w:num>
  <w:num w:numId="2" w16cid:durableId="1125582216">
    <w:abstractNumId w:val="4"/>
  </w:num>
  <w:num w:numId="3" w16cid:durableId="233667251">
    <w:abstractNumId w:val="5"/>
  </w:num>
  <w:num w:numId="4" w16cid:durableId="1423913093">
    <w:abstractNumId w:val="0"/>
  </w:num>
  <w:num w:numId="5" w16cid:durableId="513962124">
    <w:abstractNumId w:val="3"/>
  </w:num>
  <w:num w:numId="6" w16cid:durableId="37977515">
    <w:abstractNumId w:val="2"/>
  </w:num>
  <w:num w:numId="7" w16cid:durableId="1844202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7031"/>
    <w:rsid w:val="008667AF"/>
    <w:rsid w:val="00D401EC"/>
    <w:rsid w:val="00FB7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1257C"/>
  <w15:chartTrackingRefBased/>
  <w15:docId w15:val="{C5D6FD8B-CE17-4EF7-BA5E-F74555A9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360" w:after="120" w:line="360" w:lineRule="auto"/>
      <w:outlineLvl w:val="0"/>
    </w:pPr>
    <w:rPr>
      <w:b/>
      <w:bCs/>
      <w:kern w:val="36"/>
      <w:sz w:val="32"/>
      <w:szCs w:val="32"/>
    </w:rPr>
  </w:style>
  <w:style w:type="paragraph" w:styleId="Heading2">
    <w:name w:val="heading 2"/>
    <w:basedOn w:val="Normal"/>
    <w:link w:val="Heading2Char"/>
    <w:uiPriority w:val="9"/>
    <w:qFormat/>
    <w:pPr>
      <w:keepNext/>
      <w:spacing w:before="240" w:after="80" w:line="360" w:lineRule="auto"/>
      <w:outlineLvl w:val="1"/>
    </w:pPr>
    <w:rPr>
      <w:b/>
      <w:bCs/>
      <w:sz w:val="28"/>
      <w:szCs w:val="28"/>
    </w:rPr>
  </w:style>
  <w:style w:type="paragraph" w:styleId="Heading3">
    <w:name w:val="heading 3"/>
    <w:basedOn w:val="Normal"/>
    <w:link w:val="Heading3Char"/>
    <w:uiPriority w:val="9"/>
    <w:qFormat/>
    <w:pPr>
      <w:keepNext/>
      <w:spacing w:before="200" w:after="60" w:line="36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EastAsia"/>
      <w:b/>
      <w:bCs/>
      <w:kern w:val="36"/>
      <w:sz w:val="32"/>
      <w:szCs w:val="32"/>
    </w:rPr>
  </w:style>
  <w:style w:type="character" w:customStyle="1" w:styleId="Heading2Char">
    <w:name w:val="Heading 2 Char"/>
    <w:basedOn w:val="DefaultParagraphFont"/>
    <w:link w:val="Heading2"/>
    <w:uiPriority w:val="9"/>
    <w:rPr>
      <w:rFonts w:eastAsiaTheme="minorEastAsia"/>
      <w:b/>
      <w:bCs/>
      <w:sz w:val="28"/>
      <w:szCs w:val="28"/>
    </w:rPr>
  </w:style>
  <w:style w:type="character" w:customStyle="1" w:styleId="Heading3Char">
    <w:name w:val="Heading 3 Char"/>
    <w:basedOn w:val="DefaultParagraphFont"/>
    <w:link w:val="Heading3"/>
    <w:uiPriority w:val="9"/>
    <w:rPr>
      <w:rFonts w:eastAsiaTheme="minorEastAsia"/>
      <w:b/>
      <w:bCs/>
      <w:sz w:val="24"/>
      <w:szCs w:val="24"/>
    </w:rPr>
  </w:style>
  <w:style w:type="character" w:styleId="HTMLKeyboard">
    <w:name w:val="HTML Keyboard"/>
    <w:basedOn w:val="DefaultParagraphFont"/>
    <w:uiPriority w:val="99"/>
    <w:semiHidden/>
    <w:unhideWhenUsed/>
    <w:rPr>
      <w:rFonts w:ascii="Courier New" w:eastAsiaTheme="minorEastAsia" w:hAnsi="Courier New" w:cs="Courier New" w:hint="default"/>
      <w:sz w:val="20"/>
      <w:szCs w:val="20"/>
    </w:rPr>
  </w:style>
  <w:style w:type="paragraph" w:styleId="HTMLPreformatted">
    <w:name w:val="HTML Preformatted"/>
    <w:basedOn w:val="Normal"/>
    <w:link w:val="HTMLPreformattedChar"/>
    <w:uiPriority w:val="99"/>
    <w:semiHidden/>
    <w:unhideWhenUsed/>
    <w:pPr>
      <w:keepNext/>
      <w:keepLines/>
      <w:pBdr>
        <w:top w:val="single" w:sz="6" w:space="5" w:color="000000"/>
        <w:left w:val="single" w:sz="6" w:space="5" w:color="000000"/>
        <w:bottom w:val="single" w:sz="6" w:space="5" w:color="000000"/>
        <w:right w:val="single" w:sz="6" w:space="5" w:color="00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urier New" w:eastAsiaTheme="minorEastAsia" w:hAnsi="Courier New" w:cs="Courier New"/>
      <w:sz w:val="17"/>
      <w:szCs w:val="17"/>
      <w:shd w:val="clear" w:color="auto" w:fill="FFFFFF"/>
    </w:rPr>
  </w:style>
  <w:style w:type="paragraph" w:customStyle="1" w:styleId="msonormal0">
    <w:name w:val="msonormal"/>
    <w:basedOn w:val="Normal"/>
    <w:pPr>
      <w:spacing w:after="120" w:line="360" w:lineRule="auto"/>
      <w:jc w:val="both"/>
    </w:pPr>
  </w:style>
  <w:style w:type="paragraph" w:styleId="NormalWeb">
    <w:name w:val="Normal (Web)"/>
    <w:basedOn w:val="Normal"/>
    <w:uiPriority w:val="99"/>
    <w:semiHidden/>
    <w:unhideWhenUsed/>
    <w:pPr>
      <w:spacing w:after="120" w:line="360" w:lineRule="auto"/>
      <w:jc w:val="both"/>
    </w:pPr>
  </w:style>
  <w:style w:type="paragraph" w:customStyle="1" w:styleId="code">
    <w:name w:val="code"/>
    <w:basedOn w:val="Normal"/>
    <w:pPr>
      <w:spacing w:before="100" w:beforeAutospacing="1" w:after="40" w:line="360" w:lineRule="auto"/>
      <w:jc w:val="both"/>
    </w:pPr>
    <w:rPr>
      <w:rFonts w:ascii="Courier New" w:hAnsi="Courier New" w:cs="Courier New"/>
      <w:sz w:val="20"/>
      <w:szCs w:val="20"/>
    </w:rPr>
  </w:style>
  <w:style w:type="paragraph" w:customStyle="1" w:styleId="caption">
    <w:name w:val="caption"/>
    <w:basedOn w:val="Normal"/>
    <w:pPr>
      <w:spacing w:before="100" w:beforeAutospacing="1" w:after="200" w:line="360" w:lineRule="auto"/>
      <w:jc w:val="center"/>
    </w:pPr>
    <w:rPr>
      <w:i/>
      <w:iCs/>
      <w:sz w:val="20"/>
      <w:szCs w:val="20"/>
    </w:rPr>
  </w:style>
  <w:style w:type="paragraph" w:customStyle="1" w:styleId="tcaption">
    <w:name w:val="tcaption"/>
    <w:basedOn w:val="Normal"/>
    <w:pPr>
      <w:keepNext/>
      <w:spacing w:before="160" w:after="60" w:line="360" w:lineRule="auto"/>
    </w:pPr>
    <w:rPr>
      <w:i/>
      <w:iCs/>
      <w:sz w:val="20"/>
      <w:szCs w:val="20"/>
    </w:rPr>
  </w:style>
  <w:style w:type="paragraph" w:customStyle="1" w:styleId="fig">
    <w:name w:val="fig"/>
    <w:basedOn w:val="Normal"/>
    <w:pPr>
      <w:keepNext/>
      <w:spacing w:before="100" w:beforeAutospacing="1" w:after="40" w:line="360" w:lineRule="auto"/>
      <w:jc w:val="center"/>
    </w:pPr>
  </w:style>
  <w:style w:type="paragraph" w:customStyle="1" w:styleId="note">
    <w:name w:val="note"/>
    <w:basedOn w:val="Normal"/>
    <w:pPr>
      <w:spacing w:before="100" w:beforeAutospacing="1" w:after="40" w:line="360" w:lineRule="auto"/>
      <w:jc w:val="both"/>
    </w:pPr>
    <w:rPr>
      <w:b/>
      <w:bCs/>
      <w:i/>
      <w:iCs/>
    </w:rPr>
  </w:style>
  <w:style w:type="paragraph" w:customStyle="1" w:styleId="tip">
    <w:name w:val="tip"/>
    <w:basedOn w:val="Normal"/>
    <w:pPr>
      <w:pBdr>
        <w:top w:val="single" w:sz="6" w:space="4" w:color="000000"/>
        <w:left w:val="single" w:sz="6" w:space="6" w:color="000000"/>
        <w:bottom w:val="single" w:sz="6" w:space="4" w:color="000000"/>
        <w:right w:val="single" w:sz="6" w:space="6" w:color="000000"/>
      </w:pBdr>
      <w:shd w:val="clear" w:color="auto" w:fill="FFFFFF"/>
      <w:spacing w:before="100" w:beforeAutospacing="1" w:after="120" w:line="360" w:lineRule="auto"/>
      <w:jc w:val="both"/>
    </w:pPr>
  </w:style>
  <w:style w:type="paragraph" w:customStyle="1" w:styleId="warn">
    <w:name w:val="warn"/>
    <w:basedOn w:val="Normal"/>
    <w:pPr>
      <w:pBdr>
        <w:top w:val="single" w:sz="6" w:space="4" w:color="000000"/>
        <w:left w:val="single" w:sz="6" w:space="6" w:color="000000"/>
        <w:bottom w:val="single" w:sz="6" w:space="4" w:color="000000"/>
        <w:right w:val="single" w:sz="6" w:space="6" w:color="000000"/>
      </w:pBdr>
      <w:shd w:val="clear" w:color="auto" w:fill="FFFFFF"/>
      <w:spacing w:before="100" w:beforeAutospacing="1" w:after="120" w:line="360" w:lineRule="auto"/>
      <w:jc w:val="both"/>
    </w:pPr>
  </w:style>
  <w:style w:type="paragraph" w:customStyle="1" w:styleId="ref">
    <w:name w:val="ref"/>
    <w:basedOn w:val="Normal"/>
    <w:pPr>
      <w:spacing w:before="100" w:beforeAutospacing="1" w:after="40" w:line="360" w:lineRule="auto"/>
    </w:pPr>
  </w:style>
  <w:style w:type="paragraph" w:customStyle="1" w:styleId="title">
    <w:name w:val="title"/>
    <w:basedOn w:val="Normal"/>
    <w:pPr>
      <w:spacing w:before="100" w:beforeAutospacing="1" w:after="40" w:line="360" w:lineRule="auto"/>
      <w:jc w:val="center"/>
    </w:pPr>
  </w:style>
  <w:style w:type="paragraph" w:customStyle="1" w:styleId="small">
    <w:name w:val="small"/>
    <w:basedOn w:val="Normal"/>
    <w:pPr>
      <w:spacing w:before="100" w:beforeAutospacing="1" w:after="40" w:line="360" w:lineRule="auto"/>
      <w:jc w:val="both"/>
    </w:pPr>
    <w:rPr>
      <w:sz w:val="18"/>
      <w:szCs w:val="18"/>
    </w:rPr>
  </w:style>
  <w:style w:type="paragraph" w:customStyle="1" w:styleId="eq">
    <w:name w:val="eq"/>
    <w:basedOn w:val="Normal"/>
    <w:pPr>
      <w:spacing w:before="120" w:after="120" w:line="360" w:lineRule="auto"/>
      <w:jc w:val="center"/>
    </w:pPr>
    <w:rPr>
      <w:rFonts w:ascii="Cambria Math" w:hAnsi="Cambria Math"/>
    </w:rPr>
  </w:style>
  <w:style w:type="character" w:customStyle="1" w:styleId="code1">
    <w:name w:val="code1"/>
    <w:basedOn w:val="DefaultParagraphFont"/>
    <w:rPr>
      <w:rFonts w:ascii="Courier New" w:hAnsi="Courier New" w:cs="Courier New" w:hint="default"/>
      <w:sz w:val="20"/>
      <w:szCs w:val="20"/>
    </w:rPr>
  </w:style>
  <w:style w:type="paragraph" w:styleId="Header">
    <w:name w:val="header"/>
    <w:basedOn w:val="Normal"/>
    <w:link w:val="HeaderChar"/>
    <w:uiPriority w:val="99"/>
    <w:unhideWhenUsed/>
    <w:rsid w:val="00FB7031"/>
    <w:pPr>
      <w:tabs>
        <w:tab w:val="center" w:pos="4680"/>
        <w:tab w:val="right" w:pos="9360"/>
      </w:tabs>
    </w:pPr>
  </w:style>
  <w:style w:type="character" w:customStyle="1" w:styleId="HeaderChar">
    <w:name w:val="Header Char"/>
    <w:basedOn w:val="DefaultParagraphFont"/>
    <w:link w:val="Header"/>
    <w:uiPriority w:val="99"/>
    <w:rsid w:val="00FB7031"/>
    <w:rPr>
      <w:rFonts w:eastAsiaTheme="minorEastAsia"/>
      <w:sz w:val="24"/>
      <w:szCs w:val="24"/>
    </w:rPr>
  </w:style>
  <w:style w:type="paragraph" w:styleId="Footer">
    <w:name w:val="footer"/>
    <w:basedOn w:val="Normal"/>
    <w:link w:val="FooterChar"/>
    <w:uiPriority w:val="99"/>
    <w:unhideWhenUsed/>
    <w:rsid w:val="00FB7031"/>
    <w:pPr>
      <w:tabs>
        <w:tab w:val="center" w:pos="4680"/>
        <w:tab w:val="right" w:pos="9360"/>
      </w:tabs>
    </w:pPr>
  </w:style>
  <w:style w:type="character" w:customStyle="1" w:styleId="FooterChar">
    <w:name w:val="Footer Char"/>
    <w:basedOn w:val="DefaultParagraphFont"/>
    <w:link w:val="Footer"/>
    <w:uiPriority w:val="99"/>
    <w:rsid w:val="00FB7031"/>
    <w:rPr>
      <w:rFonts w:eastAsiaTheme="minorEastAsia"/>
      <w:sz w:val="24"/>
      <w:szCs w:val="24"/>
    </w:rPr>
  </w:style>
  <w:style w:type="character" w:styleId="PageNumber">
    <w:name w:val="page number"/>
    <w:basedOn w:val="DefaultParagraphFont"/>
    <w:uiPriority w:val="99"/>
    <w:semiHidden/>
    <w:unhideWhenUsed/>
    <w:rsid w:val="00FB7031"/>
  </w:style>
  <w:style w:type="character" w:styleId="Hyperlink">
    <w:name w:val="Hyperlink"/>
    <w:basedOn w:val="DefaultParagraphFont"/>
    <w:uiPriority w:val="99"/>
    <w:semiHidden/>
    <w:unhideWhenUsed/>
    <w:rsid w:val="00FB7031"/>
    <w:rPr>
      <w:color w:val="auto"/>
      <w:u w:val="single"/>
    </w:rPr>
  </w:style>
  <w:style w:type="paragraph" w:styleId="TOC1">
    <w:name w:val="toc 1"/>
    <w:basedOn w:val="Normal"/>
    <w:next w:val="Normal"/>
    <w:autoRedefine/>
    <w:uiPriority w:val="39"/>
    <w:unhideWhenUsed/>
    <w:rsid w:val="00FB7031"/>
    <w:pPr>
      <w:spacing w:after="100" w:line="360" w:lineRule="auto"/>
    </w:pPr>
  </w:style>
  <w:style w:type="paragraph" w:styleId="TOC2">
    <w:name w:val="toc 2"/>
    <w:basedOn w:val="Normal"/>
    <w:next w:val="Normal"/>
    <w:autoRedefine/>
    <w:uiPriority w:val="39"/>
    <w:unhideWhenUsed/>
    <w:rsid w:val="00FB7031"/>
    <w:pPr>
      <w:spacing w:after="100" w:line="360" w:lineRule="auto"/>
      <w:ind w:left="240"/>
    </w:pPr>
  </w:style>
  <w:style w:type="paragraph" w:styleId="TOC3">
    <w:name w:val="toc 3"/>
    <w:basedOn w:val="Normal"/>
    <w:next w:val="Normal"/>
    <w:autoRedefine/>
    <w:uiPriority w:val="39"/>
    <w:semiHidden/>
    <w:unhideWhenUsed/>
    <w:rsid w:val="00FB7031"/>
    <w:pPr>
      <w:spacing w:after="100" w:line="360" w:lineRule="auto"/>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12783</Words>
  <Characters>72867</Characters>
  <Application>Microsoft Office Word</Application>
  <DocSecurity>0</DocSecurity>
  <Lines>607</Lines>
  <Paragraphs>170</Paragraphs>
  <ScaleCrop>false</ScaleCrop>
  <Company/>
  <LinksUpToDate>false</LinksUpToDate>
  <CharactersWithSpaces>85480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Gemstone Identification Assistant - Project Report</dc:title>
  <dc:subject/>
  <dc:creator>Suweka Sansiluni</dc:creator>
  <cp:keywords/>
  <dc:description/>
  <cp:lastModifiedBy>Suweka Sansiluni</cp:lastModifiedBy>
  <cp:revision>2</cp:revision>
  <dcterms:created xsi:type="dcterms:W3CDTF">2026-09-29T14:13:00Z</dcterms:created>
  <dcterms:modified xsi:type="dcterms:W3CDTF">2026-09-29T14:13:00Z</dcterms:modified>
</cp:coreProperties>
</file>