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0E013" w14:textId="16F7C362" w:rsidR="00CC76DA" w:rsidRDefault="00A87FBE">
      <w:r>
        <w:t>Hypothesis Questions</w:t>
      </w:r>
    </w:p>
    <w:p w14:paraId="2A0F908B" w14:textId="2DDD4C0C" w:rsidR="00E77699" w:rsidRPr="00FC3C1F" w:rsidRDefault="00E77699" w:rsidP="00E77699">
      <w:pPr>
        <w:pStyle w:val="ListParagraph"/>
        <w:numPr>
          <w:ilvl w:val="0"/>
          <w:numId w:val="1"/>
        </w:numPr>
        <w:rPr>
          <w:highlight w:val="yellow"/>
        </w:rPr>
      </w:pPr>
      <w:r w:rsidRPr="00FC3C1F">
        <w:rPr>
          <w:highlight w:val="yellow"/>
        </w:rPr>
        <w:t>Have rental prices in Vancouver consistently been high, or is this a recent trend?</w:t>
      </w:r>
    </w:p>
    <w:p w14:paraId="21A9D692" w14:textId="6A7DB315" w:rsidR="00E77699" w:rsidRPr="00951F5E" w:rsidRDefault="00E77699" w:rsidP="00A87FBE">
      <w:pPr>
        <w:pStyle w:val="ListParagraph"/>
        <w:numPr>
          <w:ilvl w:val="0"/>
          <w:numId w:val="1"/>
        </w:numPr>
        <w:rPr>
          <w:highlight w:val="yellow"/>
        </w:rPr>
      </w:pPr>
      <w:r w:rsidRPr="00FC3C1F">
        <w:rPr>
          <w:highlight w:val="yellow"/>
        </w:rPr>
        <w:t>How challenging is it for a minimum wage worker to manage rent payments?</w:t>
      </w:r>
    </w:p>
    <w:p w14:paraId="49755AAD" w14:textId="3D0C1E49" w:rsidR="00E77699" w:rsidRPr="00951F5E" w:rsidRDefault="00E77699" w:rsidP="00A87FBE">
      <w:pPr>
        <w:pStyle w:val="ListParagraph"/>
        <w:numPr>
          <w:ilvl w:val="0"/>
          <w:numId w:val="1"/>
        </w:numPr>
        <w:rPr>
          <w:highlight w:val="yellow"/>
        </w:rPr>
      </w:pPr>
      <w:r w:rsidRPr="00951F5E">
        <w:rPr>
          <w:highlight w:val="yellow"/>
        </w:rPr>
        <w:t>Does having a greater number of rental units in a zone lead to lower prices?</w:t>
      </w:r>
    </w:p>
    <w:p w14:paraId="3E3F0144" w14:textId="571CC22B" w:rsidR="00E77699" w:rsidRPr="005A2125" w:rsidRDefault="00E77699" w:rsidP="00A87FBE">
      <w:pPr>
        <w:pStyle w:val="ListParagraph"/>
        <w:numPr>
          <w:ilvl w:val="0"/>
          <w:numId w:val="1"/>
        </w:numPr>
        <w:rPr>
          <w:highlight w:val="yellow"/>
        </w:rPr>
      </w:pPr>
      <w:r w:rsidRPr="005A2125">
        <w:rPr>
          <w:highlight w:val="yellow"/>
        </w:rPr>
        <w:t>Is renting a larger home significantly more expensive, or are all housing options hard to afford?</w:t>
      </w:r>
    </w:p>
    <w:p w14:paraId="2F19278D" w14:textId="730F24B6" w:rsidR="00E77699" w:rsidRPr="005A2125" w:rsidRDefault="00E77699" w:rsidP="00A87FBE">
      <w:pPr>
        <w:pStyle w:val="ListParagraph"/>
        <w:numPr>
          <w:ilvl w:val="0"/>
          <w:numId w:val="1"/>
        </w:numPr>
        <w:rPr>
          <w:highlight w:val="yellow"/>
        </w:rPr>
      </w:pPr>
      <w:r w:rsidRPr="005A2125">
        <w:rPr>
          <w:highlight w:val="yellow"/>
        </w:rPr>
        <w:t>Which zone would be the best choice if I want to minimize my rent?</w:t>
      </w:r>
    </w:p>
    <w:p w14:paraId="50CFCD67" w14:textId="6C8E75C3" w:rsidR="00E77699" w:rsidRDefault="00E77699" w:rsidP="00E77699">
      <w:r>
        <w:t>Headings</w:t>
      </w:r>
    </w:p>
    <w:p w14:paraId="6D953217" w14:textId="3E994AB9" w:rsidR="00E77699" w:rsidRDefault="008A7E02" w:rsidP="00E77699">
      <w:pPr>
        <w:pStyle w:val="ListParagraph"/>
        <w:numPr>
          <w:ilvl w:val="0"/>
          <w:numId w:val="2"/>
        </w:numPr>
      </w:pPr>
      <w:r w:rsidRPr="008A7E02">
        <w:t>Rental Price Evolution</w:t>
      </w:r>
    </w:p>
    <w:p w14:paraId="08D7254D" w14:textId="18E58B44" w:rsidR="008A7E02" w:rsidRDefault="008A7E02" w:rsidP="00E77699">
      <w:pPr>
        <w:pStyle w:val="ListParagraph"/>
        <w:numPr>
          <w:ilvl w:val="0"/>
          <w:numId w:val="2"/>
        </w:numPr>
      </w:pPr>
      <w:r w:rsidRPr="008A7E02">
        <w:t>Minimum Wage Challenges</w:t>
      </w:r>
    </w:p>
    <w:p w14:paraId="145A27C0" w14:textId="0F423BAF" w:rsidR="008A7E02" w:rsidRDefault="008A7E02" w:rsidP="00E77699">
      <w:pPr>
        <w:pStyle w:val="ListParagraph"/>
        <w:numPr>
          <w:ilvl w:val="0"/>
          <w:numId w:val="2"/>
        </w:numPr>
      </w:pPr>
      <w:r w:rsidRPr="008A7E02">
        <w:t>Supply and Price Dynamics</w:t>
      </w:r>
    </w:p>
    <w:p w14:paraId="278552A7" w14:textId="355BC062" w:rsidR="008A7E02" w:rsidRDefault="008A7E02" w:rsidP="00E77699">
      <w:pPr>
        <w:pStyle w:val="ListParagraph"/>
        <w:numPr>
          <w:ilvl w:val="0"/>
          <w:numId w:val="2"/>
        </w:numPr>
      </w:pPr>
      <w:r w:rsidRPr="008A7E02">
        <w:t>Bedroom Cost Trends</w:t>
      </w:r>
    </w:p>
    <w:p w14:paraId="684D531D" w14:textId="075CB241" w:rsidR="008A7E02" w:rsidRDefault="008A7E02" w:rsidP="00E77699">
      <w:pPr>
        <w:pStyle w:val="ListParagraph"/>
        <w:numPr>
          <w:ilvl w:val="0"/>
          <w:numId w:val="2"/>
        </w:numPr>
      </w:pPr>
      <w:r w:rsidRPr="008A7E02">
        <w:t>Affordable Zones</w:t>
      </w:r>
    </w:p>
    <w:p w14:paraId="01762F24" w14:textId="765FAE70" w:rsidR="008F1910" w:rsidRDefault="008F1910" w:rsidP="008F1910">
      <w:r>
        <w:t>Functions used in current project:</w:t>
      </w:r>
    </w:p>
    <w:p w14:paraId="473DA2E3" w14:textId="135D3847" w:rsidR="008F1910" w:rsidRDefault="0090462E" w:rsidP="008F1910">
      <w:r w:rsidRPr="00BA161C">
        <w:rPr>
          <w:highlight w:val="yellow"/>
        </w:rPr>
        <w:t>SELECT</w:t>
      </w:r>
    </w:p>
    <w:p w14:paraId="39E7A603" w14:textId="20CD6B16" w:rsidR="0090462E" w:rsidRDefault="0090462E" w:rsidP="008F1910">
      <w:r w:rsidRPr="00BA161C">
        <w:rPr>
          <w:highlight w:val="yellow"/>
        </w:rPr>
        <w:t>ORDER BY</w:t>
      </w:r>
    </w:p>
    <w:p w14:paraId="0E8EED94" w14:textId="006B8D7B" w:rsidR="0090462E" w:rsidRDefault="0090462E" w:rsidP="008F1910">
      <w:r>
        <w:t>MATHEMATICAL OPERATIONS ON SELECT</w:t>
      </w:r>
    </w:p>
    <w:p w14:paraId="02D0C762" w14:textId="4C2092F7" w:rsidR="0090462E" w:rsidRDefault="0090462E" w:rsidP="008F1910">
      <w:r>
        <w:t>FILTER USING WHERE</w:t>
      </w:r>
    </w:p>
    <w:p w14:paraId="21B585DC" w14:textId="06F9D649" w:rsidR="0090462E" w:rsidRDefault="0090462E" w:rsidP="008F1910">
      <w:r>
        <w:t>AGGREGATION USING GROUP BY AND MA</w:t>
      </w:r>
      <w:r w:rsidR="000A24C4">
        <w:t>X</w:t>
      </w:r>
    </w:p>
    <w:p w14:paraId="0B420F66" w14:textId="501D9DC3" w:rsidR="000A24C4" w:rsidRDefault="000A24C4" w:rsidP="008F1910">
      <w:r w:rsidRPr="00BF1247">
        <w:rPr>
          <w:highlight w:val="yellow"/>
        </w:rPr>
        <w:t>JOIN</w:t>
      </w:r>
    </w:p>
    <w:p w14:paraId="20B4A355" w14:textId="488420CC" w:rsidR="000A24C4" w:rsidRDefault="000A24C4" w:rsidP="008F1910">
      <w:r>
        <w:t>PARTITION BY</w:t>
      </w:r>
    </w:p>
    <w:p w14:paraId="0B4C4D22" w14:textId="6293C8B7" w:rsidR="000A24C4" w:rsidRDefault="000A24C4" w:rsidP="008F1910">
      <w:r w:rsidRPr="00BF1247">
        <w:rPr>
          <w:highlight w:val="yellow"/>
        </w:rPr>
        <w:t>CTE</w:t>
      </w:r>
    </w:p>
    <w:p w14:paraId="46338697" w14:textId="08A84FFF" w:rsidR="000A24C4" w:rsidRDefault="000A24C4" w:rsidP="008F1910">
      <w:r w:rsidRPr="0037264F">
        <w:rPr>
          <w:highlight w:val="yellow"/>
        </w:rPr>
        <w:t>TEMP TABLE</w:t>
      </w:r>
    </w:p>
    <w:p w14:paraId="2E133757" w14:textId="6EA49A04" w:rsidR="000A24C4" w:rsidRDefault="000A24C4" w:rsidP="008F1910">
      <w:r>
        <w:t>VIEW</w:t>
      </w:r>
    </w:p>
    <w:p w14:paraId="270DC2A6" w14:textId="77777777" w:rsidR="00CD36E3" w:rsidRDefault="00CD36E3" w:rsidP="008F1910"/>
    <w:p w14:paraId="1D4870B5" w14:textId="6CDCAB28" w:rsidR="00CD36E3" w:rsidRDefault="00CD36E3" w:rsidP="008F1910">
      <w:r>
        <w:t>Changes:</w:t>
      </w:r>
    </w:p>
    <w:p w14:paraId="3B41A740" w14:textId="4A8AAC3A" w:rsidR="00CD36E3" w:rsidRDefault="00CD36E3" w:rsidP="008F1910">
      <w:r>
        <w:t xml:space="preserve">Zone with lowest rent </w:t>
      </w:r>
      <w:r>
        <w:sym w:font="Wingdings" w:char="F0E0"/>
      </w:r>
      <w:r>
        <w:t xml:space="preserve"> </w:t>
      </w:r>
      <w:r w:rsidR="00CA2898">
        <w:t>Highest and Lowest rent</w:t>
      </w:r>
      <w:r w:rsidR="00BF1247">
        <w:t xml:space="preserve"> (Check aggregation using group by </w:t>
      </w:r>
      <w:r w:rsidR="00F508BC">
        <w:t>in project</w:t>
      </w:r>
      <w:r w:rsidR="00BF1247">
        <w:t>)</w:t>
      </w:r>
    </w:p>
    <w:p w14:paraId="1C21AADD" w14:textId="77777777" w:rsidR="0070622A" w:rsidRDefault="0070622A" w:rsidP="008A7E02"/>
    <w:p w14:paraId="089CE05E" w14:textId="4D85B2D2" w:rsidR="0070622A" w:rsidRDefault="0070622A" w:rsidP="008A7E02">
      <w:r w:rsidRPr="0070622A">
        <w:t>Error Code: 1054. Unknown column '</w:t>
      </w:r>
      <w:proofErr w:type="spellStart"/>
      <w:r w:rsidRPr="0070622A">
        <w:t>u.Rent_Level</w:t>
      </w:r>
      <w:proofErr w:type="spellEnd"/>
      <w:r w:rsidRPr="0070622A">
        <w:t>' in 'field list'</w:t>
      </w:r>
    </w:p>
    <w:p w14:paraId="75DD2367" w14:textId="77777777" w:rsidR="00D20A96" w:rsidRDefault="00D20A96" w:rsidP="008A7E02"/>
    <w:p w14:paraId="590DE76C" w14:textId="77777777" w:rsidR="00D20A96" w:rsidRPr="005E0272" w:rsidRDefault="00D20A96" w:rsidP="00D20A96">
      <w:pPr>
        <w:rPr>
          <w:b/>
          <w:bCs/>
        </w:rPr>
      </w:pPr>
      <w:r w:rsidRPr="005E0272">
        <w:rPr>
          <w:b/>
          <w:bCs/>
        </w:rPr>
        <w:t>Revised Structure with Suggested Additions</w:t>
      </w:r>
    </w:p>
    <w:p w14:paraId="0573F247" w14:textId="77777777" w:rsidR="00D20A96" w:rsidRDefault="00D20A96" w:rsidP="00D20A96">
      <w:r>
        <w:t>Background of the Project</w:t>
      </w:r>
    </w:p>
    <w:p w14:paraId="4C2251AD" w14:textId="77777777" w:rsidR="00D20A96" w:rsidRDefault="00D20A96" w:rsidP="00D20A96">
      <w:r>
        <w:lastRenderedPageBreak/>
        <w:t>Data Sources</w:t>
      </w:r>
    </w:p>
    <w:p w14:paraId="5BA4496A" w14:textId="77777777" w:rsidR="00D20A96" w:rsidRDefault="00D20A96" w:rsidP="00D20A96">
      <w:r>
        <w:t>Questions to Answer</w:t>
      </w:r>
    </w:p>
    <w:p w14:paraId="48A1531B" w14:textId="77777777" w:rsidR="00D20A96" w:rsidRDefault="00D20A96" w:rsidP="00D20A96">
      <w:r>
        <w:t>Hypothesis</w:t>
      </w:r>
    </w:p>
    <w:p w14:paraId="6FFE065A" w14:textId="77777777" w:rsidR="00D20A96" w:rsidRDefault="00D20A96" w:rsidP="00D20A96">
      <w:r>
        <w:t>Data Analysis</w:t>
      </w:r>
    </w:p>
    <w:p w14:paraId="7F4698D6" w14:textId="77777777" w:rsidR="00D20A96" w:rsidRDefault="00D20A96" w:rsidP="00D20A96">
      <w:r>
        <w:t>SQL Code</w:t>
      </w:r>
    </w:p>
    <w:p w14:paraId="52624A8B" w14:textId="77777777" w:rsidR="00D20A96" w:rsidRDefault="00D20A96" w:rsidP="00D20A96">
      <w:r>
        <w:t>Result Picture</w:t>
      </w:r>
    </w:p>
    <w:p w14:paraId="1FD299A1" w14:textId="77777777" w:rsidR="00D20A96" w:rsidRDefault="00D20A96" w:rsidP="00D20A96">
      <w:r>
        <w:t>Result</w:t>
      </w:r>
    </w:p>
    <w:p w14:paraId="6D5C74E0" w14:textId="77777777" w:rsidR="00D20A96" w:rsidRDefault="00D20A96" w:rsidP="00D20A96">
      <w:r>
        <w:t>Final Results</w:t>
      </w:r>
    </w:p>
    <w:p w14:paraId="0EFCA8D8" w14:textId="77777777" w:rsidR="00D20A96" w:rsidRDefault="00D20A96" w:rsidP="00D20A96">
      <w:r>
        <w:t>Installation / Setup Instructions (if applicable)</w:t>
      </w:r>
    </w:p>
    <w:p w14:paraId="0DE61680" w14:textId="77777777" w:rsidR="00D20A96" w:rsidRDefault="00D20A96" w:rsidP="00D20A96">
      <w:r>
        <w:t>How to Use the Analysis</w:t>
      </w:r>
    </w:p>
    <w:p w14:paraId="4EF9F089" w14:textId="77777777" w:rsidR="00D20A96" w:rsidRDefault="00D20A96" w:rsidP="00D20A96">
      <w:r>
        <w:t>Limitations</w:t>
      </w:r>
    </w:p>
    <w:p w14:paraId="658D8EE9" w14:textId="77777777" w:rsidR="00D20A96" w:rsidRDefault="00D20A96" w:rsidP="00D20A96">
      <w:r>
        <w:t>Future Work</w:t>
      </w:r>
    </w:p>
    <w:p w14:paraId="15BB46E9" w14:textId="02B06401" w:rsidR="00D20A96" w:rsidRDefault="00D20A96" w:rsidP="00D20A96">
      <w:r>
        <w:t>References (if applicable)</w:t>
      </w:r>
    </w:p>
    <w:p w14:paraId="36435BD9" w14:textId="68C745ED" w:rsidR="00581BC1" w:rsidRDefault="00581BC1" w:rsidP="00D20A96"/>
    <w:p w14:paraId="194EE23E" w14:textId="77777777" w:rsidR="00E054BB" w:rsidRDefault="00E054BB" w:rsidP="00D20A96"/>
    <w:p w14:paraId="70A41CDE" w14:textId="77777777" w:rsidR="00E054BB" w:rsidRDefault="00E054BB" w:rsidP="00D20A96"/>
    <w:p w14:paraId="52E2CEC0" w14:textId="77777777" w:rsidR="00E054BB" w:rsidRDefault="00E054BB" w:rsidP="00D20A96"/>
    <w:p w14:paraId="61D77311" w14:textId="77777777" w:rsidR="00E054BB" w:rsidRDefault="00E054BB" w:rsidP="00D20A96"/>
    <w:p w14:paraId="67FF2271" w14:textId="77777777" w:rsidR="00E054BB" w:rsidRDefault="00E054BB" w:rsidP="00D20A96"/>
    <w:p w14:paraId="45834F50" w14:textId="77777777" w:rsidR="00E054BB" w:rsidRDefault="00E054BB" w:rsidP="00D20A96"/>
    <w:p w14:paraId="1BEBF77E" w14:textId="77777777" w:rsidR="00E054BB" w:rsidRDefault="00E054BB" w:rsidP="00D20A96"/>
    <w:p w14:paraId="1501E2BD" w14:textId="77777777" w:rsidR="00E054BB" w:rsidRDefault="00E054BB" w:rsidP="00D20A96"/>
    <w:p w14:paraId="101211D0" w14:textId="77777777" w:rsidR="00E054BB" w:rsidRDefault="00E054BB" w:rsidP="00D20A96"/>
    <w:p w14:paraId="156078A7" w14:textId="77777777" w:rsidR="002C4650" w:rsidRDefault="002C4650" w:rsidP="00D20A96"/>
    <w:p w14:paraId="1C17D757" w14:textId="77777777" w:rsidR="002C4650" w:rsidRDefault="002C4650" w:rsidP="00D20A96"/>
    <w:p w14:paraId="563DF70F" w14:textId="77777777" w:rsidR="002C4650" w:rsidRDefault="002C4650" w:rsidP="00D20A96"/>
    <w:p w14:paraId="6ECA0FD7" w14:textId="77777777" w:rsidR="002C4650" w:rsidRDefault="002C4650" w:rsidP="00D20A96"/>
    <w:p w14:paraId="0C5DBE23" w14:textId="77777777" w:rsidR="002C4650" w:rsidRDefault="002C4650" w:rsidP="00D20A96"/>
    <w:p w14:paraId="49E644A2" w14:textId="77777777" w:rsidR="002C4650" w:rsidRDefault="002C4650" w:rsidP="00D20A96"/>
    <w:tbl>
      <w:tblPr>
        <w:tblStyle w:val="TableGrid"/>
        <w:tblW w:w="0" w:type="auto"/>
        <w:jc w:val="center"/>
        <w:tblLayout w:type="fixed"/>
        <w:tblLook w:val="04A0" w:firstRow="1" w:lastRow="0" w:firstColumn="1" w:lastColumn="0" w:noHBand="0" w:noVBand="1"/>
      </w:tblPr>
      <w:tblGrid>
        <w:gridCol w:w="3596"/>
        <w:gridCol w:w="3597"/>
        <w:gridCol w:w="3597"/>
      </w:tblGrid>
      <w:tr w:rsidR="002C4650" w14:paraId="1DAEE069" w14:textId="77777777" w:rsidTr="00C67351">
        <w:trPr>
          <w:jc w:val="center"/>
        </w:trPr>
        <w:tc>
          <w:tcPr>
            <w:tcW w:w="3596" w:type="dxa"/>
            <w:vAlign w:val="center"/>
          </w:tcPr>
          <w:p w14:paraId="5C22C118" w14:textId="7222ECC6" w:rsidR="002C4650" w:rsidRDefault="005245B7" w:rsidP="0014169E">
            <w:pPr>
              <w:tabs>
                <w:tab w:val="left" w:pos="1240"/>
              </w:tabs>
              <w:jc w:val="center"/>
            </w:pPr>
            <w:r>
              <w:rPr>
                <w:noProof/>
              </w:rPr>
              <w:lastRenderedPageBreak/>
              <w:drawing>
                <wp:anchor distT="0" distB="0" distL="114300" distR="114300" simplePos="0" relativeHeight="251658240" behindDoc="0" locked="0" layoutInCell="1" allowOverlap="1" wp14:anchorId="12059403" wp14:editId="06E8F0A3">
                  <wp:simplePos x="0" y="0"/>
                  <wp:positionH relativeFrom="column">
                    <wp:posOffset>-4445</wp:posOffset>
                  </wp:positionH>
                  <wp:positionV relativeFrom="paragraph">
                    <wp:posOffset>255058</wp:posOffset>
                  </wp:positionV>
                  <wp:extent cx="2146300" cy="2522220"/>
                  <wp:effectExtent l="0" t="0" r="6350" b="0"/>
                  <wp:wrapNone/>
                  <wp:docPr id="144989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98168"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46300" cy="2522220"/>
                          </a:xfrm>
                          <a:prstGeom prst="rect">
                            <a:avLst/>
                          </a:prstGeom>
                        </pic:spPr>
                      </pic:pic>
                    </a:graphicData>
                  </a:graphic>
                </wp:anchor>
              </w:drawing>
            </w:r>
          </w:p>
        </w:tc>
        <w:tc>
          <w:tcPr>
            <w:tcW w:w="3597" w:type="dxa"/>
            <w:vAlign w:val="center"/>
          </w:tcPr>
          <w:p w14:paraId="3C569F25" w14:textId="56BDCC21" w:rsidR="002C4650" w:rsidRDefault="005245B7" w:rsidP="0014169E">
            <w:pPr>
              <w:jc w:val="center"/>
            </w:pPr>
            <w:r>
              <w:rPr>
                <w:noProof/>
              </w:rPr>
              <w:drawing>
                <wp:inline distT="0" distB="0" distL="0" distR="0" wp14:anchorId="368F6F47" wp14:editId="40033966">
                  <wp:extent cx="2146300" cy="2133600"/>
                  <wp:effectExtent l="0" t="0" r="6350" b="0"/>
                  <wp:docPr id="1491609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tc>
        <w:tc>
          <w:tcPr>
            <w:tcW w:w="3597" w:type="dxa"/>
            <w:vAlign w:val="center"/>
          </w:tcPr>
          <w:p w14:paraId="460A1165" w14:textId="77777777" w:rsidR="002C4650" w:rsidRDefault="005245B7" w:rsidP="0014169E">
            <w:pPr>
              <w:jc w:val="center"/>
            </w:pPr>
            <w:r>
              <w:rPr>
                <w:noProof/>
              </w:rPr>
              <w:drawing>
                <wp:inline distT="0" distB="0" distL="0" distR="0" wp14:anchorId="29AA9EB9" wp14:editId="47B9DA0C">
                  <wp:extent cx="1600200" cy="2857500"/>
                  <wp:effectExtent l="0" t="0" r="0" b="0"/>
                  <wp:docPr id="1628067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0200" cy="2857500"/>
                          </a:xfrm>
                          <a:prstGeom prst="rect">
                            <a:avLst/>
                          </a:prstGeom>
                          <a:noFill/>
                          <a:ln>
                            <a:noFill/>
                          </a:ln>
                        </pic:spPr>
                      </pic:pic>
                    </a:graphicData>
                  </a:graphic>
                </wp:inline>
              </w:drawing>
            </w:r>
          </w:p>
          <w:p w14:paraId="622417B8" w14:textId="3FEEE097" w:rsidR="0014169E" w:rsidRDefault="0014169E" w:rsidP="0014169E">
            <w:pPr>
              <w:jc w:val="center"/>
            </w:pPr>
          </w:p>
        </w:tc>
      </w:tr>
      <w:tr w:rsidR="002C4650" w14:paraId="6F125D56" w14:textId="77777777" w:rsidTr="00C67351">
        <w:trPr>
          <w:jc w:val="center"/>
        </w:trPr>
        <w:tc>
          <w:tcPr>
            <w:tcW w:w="3596" w:type="dxa"/>
            <w:vAlign w:val="center"/>
          </w:tcPr>
          <w:p w14:paraId="58E3EB91" w14:textId="7C4792BE" w:rsidR="002C4650" w:rsidRDefault="000A31B6" w:rsidP="0014169E">
            <w:r>
              <w:rPr>
                <w:noProof/>
              </w:rPr>
              <w:drawing>
                <wp:inline distT="0" distB="0" distL="0" distR="0" wp14:anchorId="60D583D3" wp14:editId="7A2F18C7">
                  <wp:extent cx="2146300" cy="2146300"/>
                  <wp:effectExtent l="0" t="0" r="6350" b="6350"/>
                  <wp:docPr id="123189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1678" name=""/>
                          <pic:cNvPicPr/>
                        </pic:nvPicPr>
                        <pic:blipFill>
                          <a:blip r:embed="rId8"/>
                          <a:stretch>
                            <a:fillRect/>
                          </a:stretch>
                        </pic:blipFill>
                        <pic:spPr>
                          <a:xfrm>
                            <a:off x="0" y="0"/>
                            <a:ext cx="2146300" cy="2146300"/>
                          </a:xfrm>
                          <a:prstGeom prst="rect">
                            <a:avLst/>
                          </a:prstGeom>
                        </pic:spPr>
                      </pic:pic>
                    </a:graphicData>
                  </a:graphic>
                </wp:inline>
              </w:drawing>
            </w:r>
          </w:p>
        </w:tc>
        <w:tc>
          <w:tcPr>
            <w:tcW w:w="3597" w:type="dxa"/>
            <w:vAlign w:val="center"/>
          </w:tcPr>
          <w:p w14:paraId="3AD10832" w14:textId="04618479" w:rsidR="002C4650" w:rsidRDefault="000A31B6" w:rsidP="0014169E">
            <w:pPr>
              <w:jc w:val="center"/>
            </w:pPr>
            <w:r>
              <w:rPr>
                <w:noProof/>
              </w:rPr>
              <w:drawing>
                <wp:inline distT="0" distB="0" distL="0" distR="0" wp14:anchorId="36A565FB" wp14:editId="43E6B2AE">
                  <wp:extent cx="2146935" cy="2269490"/>
                  <wp:effectExtent l="0" t="0" r="5715" b="0"/>
                  <wp:docPr id="1333037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935" cy="2269490"/>
                          </a:xfrm>
                          <a:prstGeom prst="rect">
                            <a:avLst/>
                          </a:prstGeom>
                          <a:noFill/>
                          <a:ln>
                            <a:noFill/>
                          </a:ln>
                        </pic:spPr>
                      </pic:pic>
                    </a:graphicData>
                  </a:graphic>
                </wp:inline>
              </w:drawing>
            </w:r>
          </w:p>
        </w:tc>
        <w:tc>
          <w:tcPr>
            <w:tcW w:w="3597" w:type="dxa"/>
            <w:vAlign w:val="center"/>
          </w:tcPr>
          <w:p w14:paraId="00343CEF" w14:textId="6B375AD9" w:rsidR="002C4650" w:rsidRDefault="000A31B6" w:rsidP="0014169E">
            <w:pPr>
              <w:jc w:val="center"/>
            </w:pPr>
            <w:r>
              <w:rPr>
                <w:noProof/>
              </w:rPr>
              <w:drawing>
                <wp:inline distT="0" distB="0" distL="0" distR="0" wp14:anchorId="2C1637CD" wp14:editId="6752B6B0">
                  <wp:extent cx="1600200" cy="2857500"/>
                  <wp:effectExtent l="0" t="0" r="0" b="0"/>
                  <wp:docPr id="1084547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2857500"/>
                          </a:xfrm>
                          <a:prstGeom prst="rect">
                            <a:avLst/>
                          </a:prstGeom>
                          <a:noFill/>
                          <a:ln>
                            <a:noFill/>
                          </a:ln>
                        </pic:spPr>
                      </pic:pic>
                    </a:graphicData>
                  </a:graphic>
                </wp:inline>
              </w:drawing>
            </w:r>
          </w:p>
        </w:tc>
      </w:tr>
    </w:tbl>
    <w:p w14:paraId="3C9450C7" w14:textId="77777777" w:rsidR="002C4650" w:rsidRDefault="002C4650" w:rsidP="00D20A96"/>
    <w:p w14:paraId="1696029B" w14:textId="355BD827" w:rsidR="00C67351" w:rsidRDefault="007C2B3B" w:rsidP="00D20A96">
      <w:r>
        <w:t xml:space="preserve">Question 1: </w:t>
      </w:r>
      <w:r w:rsidRPr="007C2B3B">
        <w:t>Have rental prices in Vancouver consistently been high, or is this a recent trend?</w:t>
      </w:r>
    </w:p>
    <w:p w14:paraId="0EF85363" w14:textId="77777777" w:rsidR="00766996" w:rsidRDefault="00766996" w:rsidP="00D20A96">
      <w:r w:rsidRPr="00766996">
        <w:t>This analysis focuses on determining whether high rental prices in Vancouver are a recent occurrence or if they have been high over the past 15 years. By examining the annual rent change and percentage growth from 2009 to the present, we can identify significant increases in rent.</w:t>
      </w:r>
    </w:p>
    <w:p w14:paraId="5E6CF52D" w14:textId="184AF727" w:rsidR="000763E7" w:rsidRDefault="000763E7" w:rsidP="00D20A96">
      <w:r>
        <w:t>SQL Query:</w:t>
      </w:r>
    </w:p>
    <w:p w14:paraId="1B4D42BF" w14:textId="77777777" w:rsidR="00225012" w:rsidRDefault="00225012" w:rsidP="00225012">
      <w:r>
        <w:t>-- Determine the rent increase and percentage increase over the years</w:t>
      </w:r>
    </w:p>
    <w:p w14:paraId="7E0656AD" w14:textId="77777777" w:rsidR="00225012" w:rsidRDefault="00225012" w:rsidP="00225012">
      <w:r>
        <w:t xml:space="preserve">SELECT </w:t>
      </w:r>
    </w:p>
    <w:p w14:paraId="54381B04" w14:textId="77777777" w:rsidR="00225012" w:rsidRDefault="00225012" w:rsidP="00225012">
      <w:r>
        <w:t xml:space="preserve">    Year,</w:t>
      </w:r>
    </w:p>
    <w:p w14:paraId="07713F26" w14:textId="77777777" w:rsidR="00225012" w:rsidRDefault="00225012" w:rsidP="00225012">
      <w:r>
        <w:t xml:space="preserve">    </w:t>
      </w:r>
      <w:proofErr w:type="spellStart"/>
      <w:r>
        <w:t>Total_Avg_Rent</w:t>
      </w:r>
      <w:proofErr w:type="spellEnd"/>
      <w:r>
        <w:t xml:space="preserve"> AS </w:t>
      </w:r>
      <w:proofErr w:type="spellStart"/>
      <w:r>
        <w:t>Avg_Rent</w:t>
      </w:r>
      <w:proofErr w:type="spellEnd"/>
      <w:r>
        <w:t>,</w:t>
      </w:r>
    </w:p>
    <w:p w14:paraId="1E904E5A" w14:textId="77777777" w:rsidR="00225012" w:rsidRDefault="00225012" w:rsidP="00225012">
      <w:r>
        <w:lastRenderedPageBreak/>
        <w:t xml:space="preserve">    </w:t>
      </w:r>
      <w:proofErr w:type="spellStart"/>
      <w:r>
        <w:t>Total_Avg_Rent</w:t>
      </w:r>
      <w:proofErr w:type="spellEnd"/>
      <w:r>
        <w:t xml:space="preserve"> - LAG(</w:t>
      </w:r>
      <w:proofErr w:type="spellStart"/>
      <w:r>
        <w:t>Total_Avg_Rent</w:t>
      </w:r>
      <w:proofErr w:type="spellEnd"/>
      <w:r>
        <w:t xml:space="preserve">) OVER (ORDER BY Year) AS </w:t>
      </w:r>
      <w:proofErr w:type="spellStart"/>
      <w:r>
        <w:t>Annual_Rent_Change</w:t>
      </w:r>
      <w:proofErr w:type="spellEnd"/>
      <w:r>
        <w:t>,  -- Calculate rent increase</w:t>
      </w:r>
    </w:p>
    <w:p w14:paraId="211A995B" w14:textId="77777777" w:rsidR="00225012" w:rsidRDefault="00225012" w:rsidP="00225012">
      <w:r>
        <w:t xml:space="preserve">    FORMAT((</w:t>
      </w:r>
      <w:proofErr w:type="spellStart"/>
      <w:r>
        <w:t>Total_Avg_Rent</w:t>
      </w:r>
      <w:proofErr w:type="spellEnd"/>
      <w:r>
        <w:t xml:space="preserve"> - LAG(</w:t>
      </w:r>
      <w:proofErr w:type="spellStart"/>
      <w:r>
        <w:t>Total_Avg_Rent</w:t>
      </w:r>
      <w:proofErr w:type="spellEnd"/>
      <w:r>
        <w:t>) OVER (ORDER BY Year)) / LAG(</w:t>
      </w:r>
      <w:proofErr w:type="spellStart"/>
      <w:r>
        <w:t>Total_Avg_Rent</w:t>
      </w:r>
      <w:proofErr w:type="spellEnd"/>
      <w:r>
        <w:t xml:space="preserve">) OVER (ORDER BY Year) * 100, 2) AS </w:t>
      </w:r>
      <w:proofErr w:type="spellStart"/>
      <w:r>
        <w:t>Annual_Rent_Growth_Percentage</w:t>
      </w:r>
      <w:proofErr w:type="spellEnd"/>
      <w:r>
        <w:t xml:space="preserve">  -- Calculate percentage increase</w:t>
      </w:r>
    </w:p>
    <w:p w14:paraId="1479F68D" w14:textId="77777777" w:rsidR="00225012" w:rsidRDefault="00225012" w:rsidP="00225012">
      <w:r>
        <w:t xml:space="preserve">FROM </w:t>
      </w:r>
    </w:p>
    <w:p w14:paraId="25F4456F" w14:textId="77777777" w:rsidR="00225012" w:rsidRDefault="00225012" w:rsidP="00225012">
      <w:r>
        <w:t xml:space="preserve">    </w:t>
      </w:r>
      <w:proofErr w:type="spellStart"/>
      <w:r>
        <w:t>his_ave_rent</w:t>
      </w:r>
      <w:proofErr w:type="spellEnd"/>
    </w:p>
    <w:p w14:paraId="27186E5F" w14:textId="77777777" w:rsidR="00225012" w:rsidRDefault="00225012" w:rsidP="00225012">
      <w:r>
        <w:t>WHERE Year &gt; 2008</w:t>
      </w:r>
    </w:p>
    <w:p w14:paraId="0F5788C0" w14:textId="6F4EEB14" w:rsidR="00225012" w:rsidRDefault="00225012" w:rsidP="00225012">
      <w:r>
        <w:t>ORDER BY Year ;</w:t>
      </w:r>
    </w:p>
    <w:p w14:paraId="7B341FCE" w14:textId="07316EAF" w:rsidR="00225012" w:rsidRDefault="00D77916" w:rsidP="00225012">
      <w:r>
        <w:t>Query result:</w:t>
      </w:r>
    </w:p>
    <w:p w14:paraId="75327DB8" w14:textId="69EF0857" w:rsidR="00D77916" w:rsidRDefault="00D77916" w:rsidP="00225012">
      <w:r>
        <w:t>Image file</w:t>
      </w:r>
    </w:p>
    <w:p w14:paraId="4D0CC0BD" w14:textId="77777777" w:rsidR="00D77916" w:rsidRDefault="00D77916" w:rsidP="00D77916">
      <w:r>
        <w:t>Interpretation:</w:t>
      </w:r>
    </w:p>
    <w:p w14:paraId="40624506" w14:textId="6A25B250" w:rsidR="00D77916" w:rsidRDefault="00D77916" w:rsidP="00D77916">
      <w:r>
        <w:t>The data reveals that rent increases in Vancouver have not been consistent over the past 15 years. There have been fluctuations, with periods of both increases and decreases in rent growth. Notably, following the onset of COVID-19, rental prices dropped sharply. However, as lockdowns lifted, the market rebounded, with rent growth surging from a modest 1.78% to 8.34%. In 2023, rental prices reached an all-time high growth rate of 9.13%, marking the peak in Vancouver’s rental market.</w:t>
      </w:r>
    </w:p>
    <w:p w14:paraId="72B513D4" w14:textId="14FEC7E1" w:rsidR="00D77916" w:rsidRDefault="00D77916" w:rsidP="00D77916">
      <w:r>
        <w:t>This sharp post-pandemic recovery in rental prices suggests that the high rents Vancouver faces today are part of a more recent trend, driven by factors such as the housing demand surge after the COVID-19 pandemic.</w:t>
      </w:r>
    </w:p>
    <w:p w14:paraId="174EBC3E" w14:textId="671C7684" w:rsidR="00225012" w:rsidRDefault="00225012" w:rsidP="00225012"/>
    <w:p w14:paraId="45E67679" w14:textId="4984F97A" w:rsidR="00225012" w:rsidRDefault="00052B9E" w:rsidP="00D20A96">
      <w:r>
        <w:t>Analysis 2:</w:t>
      </w:r>
    </w:p>
    <w:p w14:paraId="41B90569" w14:textId="7FDC939D" w:rsidR="00052B9E" w:rsidRDefault="004C76C4" w:rsidP="00D20A96">
      <w:r w:rsidRPr="004C76C4">
        <w:t>This analysis delves into the struggles of minimum wage workers in Vancouver when it comes to affording rent. By examining rental prices across various housing types and comparing them to monthly wages, I aim to reveal the percentage of income that these workers must allocate to housing costs. To ensure a relevant understanding of the current landscape, I have concentrated on the last five years of data.</w:t>
      </w:r>
    </w:p>
    <w:p w14:paraId="656F2884" w14:textId="35C9F4D7" w:rsidR="004C76C4" w:rsidRDefault="00CF68B2" w:rsidP="00D20A96">
      <w:r>
        <w:t>SQL Query:</w:t>
      </w:r>
    </w:p>
    <w:p w14:paraId="0A552767" w14:textId="05C20304" w:rsidR="00CF68B2" w:rsidRDefault="00CF68B2" w:rsidP="00D20A96">
      <w:r w:rsidRPr="00CF68B2">
        <w:t>To calculate monthly earnings, I assumed that a minimum wage worker works 40 hours a week for 4 weeks</w:t>
      </w:r>
      <w:r>
        <w:t>.</w:t>
      </w:r>
    </w:p>
    <w:p w14:paraId="5FDA0B79" w14:textId="374820B7" w:rsidR="00CF68B2" w:rsidRDefault="00CF68B2" w:rsidP="00D20A96">
      <w:r>
        <w:t>SQL Query 1, Result</w:t>
      </w:r>
    </w:p>
    <w:p w14:paraId="5506AFEF" w14:textId="35476463" w:rsidR="00B4594E" w:rsidRDefault="00B4594E" w:rsidP="00B4594E">
      <w:r>
        <w:t xml:space="preserve">SQL Query </w:t>
      </w:r>
      <w:r>
        <w:t>2</w:t>
      </w:r>
      <w:r>
        <w:t>, Result</w:t>
      </w:r>
    </w:p>
    <w:p w14:paraId="3629BB9B" w14:textId="5A12DABE" w:rsidR="00B4594E" w:rsidRDefault="00B4594E" w:rsidP="00B4594E">
      <w:r>
        <w:t xml:space="preserve">SQL Query </w:t>
      </w:r>
      <w:r>
        <w:t>3</w:t>
      </w:r>
      <w:r>
        <w:t>, Result</w:t>
      </w:r>
    </w:p>
    <w:p w14:paraId="64558CE1" w14:textId="7FFA00EF" w:rsidR="00B4594E" w:rsidRDefault="00B4594E" w:rsidP="00B4594E">
      <w:r>
        <w:t>Interpretation:</w:t>
      </w:r>
    </w:p>
    <w:p w14:paraId="5B21D4E0" w14:textId="77777777" w:rsidR="009E03F4" w:rsidRDefault="009E03F4" w:rsidP="009E03F4">
      <w:r>
        <w:lastRenderedPageBreak/>
        <w:t>On average, minimum wage workers in Vancouver spend about 65% of their income on rent, which significantly strains their finances. The situation is only slightly better for median wage workers, who allocate around 35% of their income to rent.</w:t>
      </w:r>
    </w:p>
    <w:p w14:paraId="47EEAD28" w14:textId="3BF0744F" w:rsidR="00B4594E" w:rsidRDefault="009E03F4" w:rsidP="009E03F4">
      <w:r>
        <w:t>A deeper analysis comparing the monthly earnings of minimum wage workers to various housing types reveals that they could never afford a 2-bedroom or 3-plus-bedroom rental, as these costs consume 80% and 90% of their monthly earnings, respectively.</w:t>
      </w:r>
    </w:p>
    <w:p w14:paraId="71C25AEC" w14:textId="77777777" w:rsidR="00A752BC" w:rsidRDefault="00A752BC" w:rsidP="009E03F4"/>
    <w:p w14:paraId="66794B00" w14:textId="4C5EA369" w:rsidR="00A752BC" w:rsidRDefault="00A752BC" w:rsidP="009E03F4">
      <w:r>
        <w:t>Analysis 3:</w:t>
      </w:r>
    </w:p>
    <w:p w14:paraId="24C7CC2D" w14:textId="3AB8AC8F" w:rsidR="00A752BC" w:rsidRDefault="00A752BC" w:rsidP="009E03F4">
      <w:r w:rsidRPr="00A752BC">
        <w:t>This analysis investigates whether a higher number of rental units in a specific zone leads to lower rental prices. By examining the relationship between the number of units and average rents, I aim to determine if an increase in supply can influence rental costs.</w:t>
      </w:r>
    </w:p>
    <w:p w14:paraId="4B3BCA53" w14:textId="5FBDCA74" w:rsidR="00A752BC" w:rsidRDefault="00A752BC" w:rsidP="009E03F4">
      <w:r>
        <w:t>SQL Query and Result</w:t>
      </w:r>
    </w:p>
    <w:p w14:paraId="76DBA335" w14:textId="77777777" w:rsidR="0072180E" w:rsidRDefault="0072180E" w:rsidP="009E03F4"/>
    <w:p w14:paraId="22B49490" w14:textId="379708A4" w:rsidR="0072180E" w:rsidRDefault="0072180E" w:rsidP="009E03F4">
      <w:r>
        <w:t>Final results</w:t>
      </w:r>
    </w:p>
    <w:p w14:paraId="7AF78752" w14:textId="77777777" w:rsidR="006348B7" w:rsidRDefault="006348B7" w:rsidP="009E03F4">
      <w:r>
        <w:t>A1</w:t>
      </w:r>
    </w:p>
    <w:p w14:paraId="05D1D618" w14:textId="6F956F50" w:rsidR="0077346F" w:rsidRDefault="0077346F" w:rsidP="0077346F">
      <w:r w:rsidRPr="0072180E">
        <w:t>the high rents currently experienced in Vancouver are part of a recent trend driven by increased housing demand</w:t>
      </w:r>
      <w:r>
        <w:t>,</w:t>
      </w:r>
      <w:r w:rsidRPr="0072180E">
        <w:t xml:space="preserve"> post-pandemic recovery</w:t>
      </w:r>
      <w:r>
        <w:t>.</w:t>
      </w:r>
    </w:p>
    <w:p w14:paraId="6DD248BD" w14:textId="77777777" w:rsidR="006348B7" w:rsidRDefault="006348B7" w:rsidP="009E03F4"/>
    <w:p w14:paraId="37100393" w14:textId="6BFD3635" w:rsidR="006348B7" w:rsidRDefault="006348B7" w:rsidP="009E03F4">
      <w:r>
        <w:t>A2</w:t>
      </w:r>
    </w:p>
    <w:p w14:paraId="70553033" w14:textId="1F47399B" w:rsidR="006348B7" w:rsidRDefault="006348B7" w:rsidP="00B03EBA">
      <w:r>
        <w:t>- minimum wage workers</w:t>
      </w:r>
      <w:r w:rsidR="00B03EBA">
        <w:t xml:space="preserve">, </w:t>
      </w:r>
      <w:r>
        <w:t>significantly straining their finances.</w:t>
      </w:r>
    </w:p>
    <w:p w14:paraId="4BA24D6A" w14:textId="09763E59" w:rsidR="006348B7" w:rsidRDefault="006348B7" w:rsidP="006348B7">
      <w:r>
        <w:t xml:space="preserve"> - </w:t>
      </w:r>
      <w:r w:rsidR="00B03EBA">
        <w:t>If a family has one earner then t</w:t>
      </w:r>
      <w:r>
        <w:t>hey could never afford a **2-bedroom** rental</w:t>
      </w:r>
      <w:r w:rsidR="00B03EBA">
        <w:t xml:space="preserve"> and </w:t>
      </w:r>
      <w:r>
        <w:t xml:space="preserve"> **3-plus-bedroom** rental, as these costs consume </w:t>
      </w:r>
      <w:r w:rsidR="00B03EBA">
        <w:t xml:space="preserve">around </w:t>
      </w:r>
      <w:r>
        <w:t>**</w:t>
      </w:r>
      <w:r w:rsidR="00B03EBA">
        <w:t>85</w:t>
      </w:r>
      <w:r>
        <w:t>%** of their monthly earnings.</w:t>
      </w:r>
    </w:p>
    <w:p w14:paraId="45BC4B97" w14:textId="77777777" w:rsidR="00787FF5" w:rsidRDefault="00787FF5" w:rsidP="006348B7"/>
    <w:p w14:paraId="75C4032B" w14:textId="3B991593" w:rsidR="00787FF5" w:rsidRDefault="00787FF5" w:rsidP="006348B7">
      <w:r>
        <w:t>A3</w:t>
      </w:r>
    </w:p>
    <w:p w14:paraId="396D59E4" w14:textId="45FE0096" w:rsidR="00E460A8" w:rsidRDefault="00E460A8" w:rsidP="006348B7"/>
    <w:p w14:paraId="2DBC0E4C" w14:textId="3F3D5110" w:rsidR="00E460A8" w:rsidRDefault="00443DC9" w:rsidP="006348B7">
      <w:r>
        <w:t>Vancouver zone has a concentration of rental units</w:t>
      </w:r>
    </w:p>
    <w:p w14:paraId="1C1CF5C1" w14:textId="60CCEB0A" w:rsidR="00787FF5" w:rsidRDefault="00787FF5" w:rsidP="006348B7">
      <w:r w:rsidRPr="00787FF5">
        <w:t xml:space="preserve">The data shows no clear correlation between the number of rental units and rent prices across different zones. </w:t>
      </w:r>
    </w:p>
    <w:p w14:paraId="3EF9D94C" w14:textId="42747B8A" w:rsidR="0039519A" w:rsidRDefault="0039519A" w:rsidP="006348B7">
      <w:r w:rsidRPr="0039519A">
        <w:t>While increased supply can typically lead to lower rents, it appears that in this specific analysis, the relationship is more complex. It highlights that the rental market's dynamics in Vancouver may be influenced by factors such as high demand, economic conditions, and housing policies, which can counteract the typical supply-demand relationship.</w:t>
      </w:r>
    </w:p>
    <w:p w14:paraId="3335E89E" w14:textId="77777777" w:rsidR="00B4594E" w:rsidRDefault="00B4594E" w:rsidP="00B4594E"/>
    <w:p w14:paraId="272E7219" w14:textId="408B86EC" w:rsidR="006F0903" w:rsidRDefault="001B3766" w:rsidP="006F0903">
      <w:r>
        <w:lastRenderedPageBreak/>
        <w:t>A4</w:t>
      </w:r>
    </w:p>
    <w:p w14:paraId="0E774C22" w14:textId="289A5FA5" w:rsidR="001B3766" w:rsidRDefault="001B3766" w:rsidP="001B3766">
      <w:r>
        <w:t xml:space="preserve"> rent is a financial burden across all housing types. However, the larger the home, the more challenging it becomes to manage rent payments.</w:t>
      </w:r>
    </w:p>
    <w:p w14:paraId="704E2A05" w14:textId="77777777" w:rsidR="006A340A" w:rsidRDefault="006A340A" w:rsidP="001B3766"/>
    <w:p w14:paraId="32604664" w14:textId="707E36B3" w:rsidR="006A340A" w:rsidRDefault="006A340A" w:rsidP="001B3766">
      <w:r>
        <w:t>A5</w:t>
      </w:r>
    </w:p>
    <w:p w14:paraId="2B4EC7C5" w14:textId="1A7B39DD" w:rsidR="006A340A" w:rsidRDefault="00EF0900" w:rsidP="001B3766">
      <w:proofErr w:type="spellStart"/>
      <w:r>
        <w:t>Marpole</w:t>
      </w:r>
      <w:proofErr w:type="spellEnd"/>
      <w:r>
        <w:t xml:space="preserve"> -&gt; Lowest avg rent of 13</w:t>
      </w:r>
      <w:r w:rsidR="0077346F">
        <w:t>96</w:t>
      </w:r>
    </w:p>
    <w:p w14:paraId="17BDC9B9" w14:textId="77777777" w:rsidR="00FC36A7" w:rsidRDefault="00FC36A7" w:rsidP="001B3766"/>
    <w:p w14:paraId="31C4928F" w14:textId="57346F11" w:rsidR="00FC36A7" w:rsidRDefault="00FC36A7" w:rsidP="001B3766">
      <w:r>
        <w:t>Data Sources:</w:t>
      </w:r>
    </w:p>
    <w:p w14:paraId="319CDEA7" w14:textId="77777777" w:rsidR="003202E5" w:rsidRDefault="00FC36A7" w:rsidP="001B3766">
      <w:r>
        <w:t xml:space="preserve">CMHC </w:t>
      </w:r>
    </w:p>
    <w:p w14:paraId="3C31AEB9" w14:textId="33CD4B4B" w:rsidR="00FC36A7" w:rsidRDefault="003202E5" w:rsidP="001B3766">
      <w:hyperlink r:id="rId11" w:history="1">
        <w:r w:rsidRPr="00CD245D">
          <w:rPr>
            <w:rStyle w:val="Hyperlink"/>
          </w:rPr>
          <w:t>https://www03.cmhc-schl.gc.ca/hmip-pimh/en/TableMapChart/Table?TableId=2.1.31.3&amp;GeographyId=2410&amp;GeographyTypeId=3&amp;DisplayAs=Table&amp;GeograghyName=Vancouver</w:t>
        </w:r>
      </w:hyperlink>
      <w:r w:rsidR="00FC36A7">
        <w:t xml:space="preserve"> </w:t>
      </w:r>
    </w:p>
    <w:p w14:paraId="433D4BF6" w14:textId="013A0ABB" w:rsidR="003202E5" w:rsidRDefault="00660078" w:rsidP="001B3766">
      <w:r>
        <w:t>Statistics Canada</w:t>
      </w:r>
    </w:p>
    <w:p w14:paraId="47AB3B57" w14:textId="23486186" w:rsidR="00660078" w:rsidRDefault="00660078" w:rsidP="001B3766">
      <w:hyperlink r:id="rId12" w:history="1">
        <w:r w:rsidRPr="00CD245D">
          <w:rPr>
            <w:rStyle w:val="Hyperlink"/>
          </w:rPr>
          <w:t>https://www150.statcan.gc.ca/t1/tbl1/en/tv.action?pid=1410006401&amp;pickMembers%5B0%5D=1.11&amp;pickMembers%5B1%5D=2.2&amp;pickMembers%5B2%5D=3.1&amp;pickMembers%5B3%5D=5.1&amp;pickMembers%5B4%5D=6.1&amp;cubeTimeFrame.startYear=2019&amp;cubeTimeFrame.endYear=2023&amp;referencePeriods=20190101%2C20230101</w:t>
        </w:r>
      </w:hyperlink>
      <w:r>
        <w:t xml:space="preserve"> </w:t>
      </w:r>
    </w:p>
    <w:p w14:paraId="618C7B55" w14:textId="77777777" w:rsidR="000E14BB" w:rsidRDefault="00590E3B" w:rsidP="000E14BB">
      <w:r>
        <w:t>Minimum wage data</w:t>
      </w:r>
    </w:p>
    <w:p w14:paraId="181104F5" w14:textId="6FC11246" w:rsidR="00590E3B" w:rsidRDefault="000E14BB" w:rsidP="000E14BB">
      <w:hyperlink r:id="rId13" w:history="1">
        <w:r w:rsidRPr="00CD245D">
          <w:rPr>
            <w:rStyle w:val="Hyperlink"/>
          </w:rPr>
          <w:t>https://open.canada.ca/data/en/dataset/390ee890-59bb-4f34-a37c-9732781ef8a0/resource/2ddfbfd4-8347-467d-b6d5-797c5421f4fb</w:t>
        </w:r>
      </w:hyperlink>
      <w:r>
        <w:t xml:space="preserve"> </w:t>
      </w:r>
      <w:r w:rsidR="00590E3B">
        <w:t xml:space="preserve"> </w:t>
      </w:r>
    </w:p>
    <w:sectPr w:rsidR="00590E3B" w:rsidSect="002C465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270AD1"/>
    <w:multiLevelType w:val="hybridMultilevel"/>
    <w:tmpl w:val="72CA21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6374475"/>
    <w:multiLevelType w:val="hybridMultilevel"/>
    <w:tmpl w:val="E3502C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00566085">
    <w:abstractNumId w:val="0"/>
  </w:num>
  <w:num w:numId="2" w16cid:durableId="1268387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2F7"/>
    <w:rsid w:val="00052B9E"/>
    <w:rsid w:val="000763E7"/>
    <w:rsid w:val="000A24C4"/>
    <w:rsid w:val="000A31B6"/>
    <w:rsid w:val="000E14BB"/>
    <w:rsid w:val="0014169E"/>
    <w:rsid w:val="001815BB"/>
    <w:rsid w:val="001B3766"/>
    <w:rsid w:val="002138DA"/>
    <w:rsid w:val="00225012"/>
    <w:rsid w:val="002C4650"/>
    <w:rsid w:val="003202E5"/>
    <w:rsid w:val="00320B05"/>
    <w:rsid w:val="0037264F"/>
    <w:rsid w:val="0039519A"/>
    <w:rsid w:val="003A6BAF"/>
    <w:rsid w:val="003E41B3"/>
    <w:rsid w:val="004002F7"/>
    <w:rsid w:val="00411B79"/>
    <w:rsid w:val="00443DC9"/>
    <w:rsid w:val="004C76C4"/>
    <w:rsid w:val="005245B7"/>
    <w:rsid w:val="00581BC1"/>
    <w:rsid w:val="00590E3B"/>
    <w:rsid w:val="005A2125"/>
    <w:rsid w:val="005E0272"/>
    <w:rsid w:val="006348B7"/>
    <w:rsid w:val="00660078"/>
    <w:rsid w:val="006A340A"/>
    <w:rsid w:val="006F0903"/>
    <w:rsid w:val="0070622A"/>
    <w:rsid w:val="0071532E"/>
    <w:rsid w:val="0072180E"/>
    <w:rsid w:val="00766996"/>
    <w:rsid w:val="0077346F"/>
    <w:rsid w:val="00787FF5"/>
    <w:rsid w:val="007C2B3B"/>
    <w:rsid w:val="0084372C"/>
    <w:rsid w:val="008A7E02"/>
    <w:rsid w:val="008F1910"/>
    <w:rsid w:val="0090462E"/>
    <w:rsid w:val="00951F5E"/>
    <w:rsid w:val="009E03F4"/>
    <w:rsid w:val="00A752BC"/>
    <w:rsid w:val="00A87FBE"/>
    <w:rsid w:val="00B03EBA"/>
    <w:rsid w:val="00B4594E"/>
    <w:rsid w:val="00B67BF6"/>
    <w:rsid w:val="00BA161C"/>
    <w:rsid w:val="00BF1247"/>
    <w:rsid w:val="00C67351"/>
    <w:rsid w:val="00CA2898"/>
    <w:rsid w:val="00CC76DA"/>
    <w:rsid w:val="00CD36E3"/>
    <w:rsid w:val="00CF68B2"/>
    <w:rsid w:val="00D20A96"/>
    <w:rsid w:val="00D77916"/>
    <w:rsid w:val="00E054BB"/>
    <w:rsid w:val="00E460A8"/>
    <w:rsid w:val="00E77699"/>
    <w:rsid w:val="00EF0900"/>
    <w:rsid w:val="00F508BC"/>
    <w:rsid w:val="00FC36A7"/>
    <w:rsid w:val="00FC3C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E6972"/>
  <w15:chartTrackingRefBased/>
  <w15:docId w15:val="{97C7039A-BA5E-43E9-A05C-08DE1AB5B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2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02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02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02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02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02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2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2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2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2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02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02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02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02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02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02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02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02F7"/>
    <w:rPr>
      <w:rFonts w:eastAsiaTheme="majorEastAsia" w:cstheme="majorBidi"/>
      <w:color w:val="272727" w:themeColor="text1" w:themeTint="D8"/>
    </w:rPr>
  </w:style>
  <w:style w:type="paragraph" w:styleId="Title">
    <w:name w:val="Title"/>
    <w:basedOn w:val="Normal"/>
    <w:next w:val="Normal"/>
    <w:link w:val="TitleChar"/>
    <w:uiPriority w:val="10"/>
    <w:qFormat/>
    <w:rsid w:val="004002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2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02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02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02F7"/>
    <w:pPr>
      <w:spacing w:before="160"/>
      <w:jc w:val="center"/>
    </w:pPr>
    <w:rPr>
      <w:i/>
      <w:iCs/>
      <w:color w:val="404040" w:themeColor="text1" w:themeTint="BF"/>
    </w:rPr>
  </w:style>
  <w:style w:type="character" w:customStyle="1" w:styleId="QuoteChar">
    <w:name w:val="Quote Char"/>
    <w:basedOn w:val="DefaultParagraphFont"/>
    <w:link w:val="Quote"/>
    <w:uiPriority w:val="29"/>
    <w:rsid w:val="004002F7"/>
    <w:rPr>
      <w:i/>
      <w:iCs/>
      <w:color w:val="404040" w:themeColor="text1" w:themeTint="BF"/>
    </w:rPr>
  </w:style>
  <w:style w:type="paragraph" w:styleId="ListParagraph">
    <w:name w:val="List Paragraph"/>
    <w:basedOn w:val="Normal"/>
    <w:uiPriority w:val="34"/>
    <w:qFormat/>
    <w:rsid w:val="004002F7"/>
    <w:pPr>
      <w:ind w:left="720"/>
      <w:contextualSpacing/>
    </w:pPr>
  </w:style>
  <w:style w:type="character" w:styleId="IntenseEmphasis">
    <w:name w:val="Intense Emphasis"/>
    <w:basedOn w:val="DefaultParagraphFont"/>
    <w:uiPriority w:val="21"/>
    <w:qFormat/>
    <w:rsid w:val="004002F7"/>
    <w:rPr>
      <w:i/>
      <w:iCs/>
      <w:color w:val="0F4761" w:themeColor="accent1" w:themeShade="BF"/>
    </w:rPr>
  </w:style>
  <w:style w:type="paragraph" w:styleId="IntenseQuote">
    <w:name w:val="Intense Quote"/>
    <w:basedOn w:val="Normal"/>
    <w:next w:val="Normal"/>
    <w:link w:val="IntenseQuoteChar"/>
    <w:uiPriority w:val="30"/>
    <w:qFormat/>
    <w:rsid w:val="004002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02F7"/>
    <w:rPr>
      <w:i/>
      <w:iCs/>
      <w:color w:val="0F4761" w:themeColor="accent1" w:themeShade="BF"/>
    </w:rPr>
  </w:style>
  <w:style w:type="character" w:styleId="IntenseReference">
    <w:name w:val="Intense Reference"/>
    <w:basedOn w:val="DefaultParagraphFont"/>
    <w:uiPriority w:val="32"/>
    <w:qFormat/>
    <w:rsid w:val="004002F7"/>
    <w:rPr>
      <w:b/>
      <w:bCs/>
      <w:smallCaps/>
      <w:color w:val="0F4761" w:themeColor="accent1" w:themeShade="BF"/>
      <w:spacing w:val="5"/>
    </w:rPr>
  </w:style>
  <w:style w:type="table" w:styleId="TableGrid">
    <w:name w:val="Table Grid"/>
    <w:basedOn w:val="TableNormal"/>
    <w:uiPriority w:val="39"/>
    <w:rsid w:val="002C4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36A7"/>
    <w:rPr>
      <w:color w:val="467886" w:themeColor="hyperlink"/>
      <w:u w:val="single"/>
    </w:rPr>
  </w:style>
  <w:style w:type="character" w:styleId="UnresolvedMention">
    <w:name w:val="Unresolved Mention"/>
    <w:basedOn w:val="DefaultParagraphFont"/>
    <w:uiPriority w:val="99"/>
    <w:semiHidden/>
    <w:unhideWhenUsed/>
    <w:rsid w:val="00FC36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211728">
      <w:bodyDiv w:val="1"/>
      <w:marLeft w:val="0"/>
      <w:marRight w:val="0"/>
      <w:marTop w:val="0"/>
      <w:marBottom w:val="0"/>
      <w:divBdr>
        <w:top w:val="none" w:sz="0" w:space="0" w:color="auto"/>
        <w:left w:val="none" w:sz="0" w:space="0" w:color="auto"/>
        <w:bottom w:val="none" w:sz="0" w:space="0" w:color="auto"/>
        <w:right w:val="none" w:sz="0" w:space="0" w:color="auto"/>
      </w:divBdr>
    </w:div>
    <w:div w:id="494757974">
      <w:bodyDiv w:val="1"/>
      <w:marLeft w:val="0"/>
      <w:marRight w:val="0"/>
      <w:marTop w:val="0"/>
      <w:marBottom w:val="0"/>
      <w:divBdr>
        <w:top w:val="none" w:sz="0" w:space="0" w:color="auto"/>
        <w:left w:val="none" w:sz="0" w:space="0" w:color="auto"/>
        <w:bottom w:val="none" w:sz="0" w:space="0" w:color="auto"/>
        <w:right w:val="none" w:sz="0" w:space="0" w:color="auto"/>
      </w:divBdr>
    </w:div>
    <w:div w:id="698240679">
      <w:bodyDiv w:val="1"/>
      <w:marLeft w:val="0"/>
      <w:marRight w:val="0"/>
      <w:marTop w:val="0"/>
      <w:marBottom w:val="0"/>
      <w:divBdr>
        <w:top w:val="none" w:sz="0" w:space="0" w:color="auto"/>
        <w:left w:val="none" w:sz="0" w:space="0" w:color="auto"/>
        <w:bottom w:val="none" w:sz="0" w:space="0" w:color="auto"/>
        <w:right w:val="none" w:sz="0" w:space="0" w:color="auto"/>
      </w:divBdr>
    </w:div>
    <w:div w:id="1088119245">
      <w:bodyDiv w:val="1"/>
      <w:marLeft w:val="0"/>
      <w:marRight w:val="0"/>
      <w:marTop w:val="0"/>
      <w:marBottom w:val="0"/>
      <w:divBdr>
        <w:top w:val="none" w:sz="0" w:space="0" w:color="auto"/>
        <w:left w:val="none" w:sz="0" w:space="0" w:color="auto"/>
        <w:bottom w:val="none" w:sz="0" w:space="0" w:color="auto"/>
        <w:right w:val="none" w:sz="0" w:space="0" w:color="auto"/>
      </w:divBdr>
    </w:div>
    <w:div w:id="147124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pen.canada.ca/data/en/dataset/390ee890-59bb-4f34-a37c-9732781ef8a0/resource/2ddfbfd4-8347-467d-b6d5-797c5421f4fb"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150.statcan.gc.ca/t1/tbl1/en/tv.action?pid=1410006401&amp;pickMembers%5B0%5D=1.11&amp;pickMembers%5B1%5D=2.2&amp;pickMembers%5B2%5D=3.1&amp;pickMembers%5B3%5D=5.1&amp;pickMembers%5B4%5D=6.1&amp;cubeTimeFrame.startYear=2019&amp;cubeTimeFrame.endYear=2023&amp;referencePeriods=20190101%2C2023010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03.cmhc-schl.gc.ca/hmip-pimh/en/TableMapChart/Table?TableId=2.1.31.3&amp;GeographyId=2410&amp;GeographyTypeId=3&amp;DisplayAs=Table&amp;GeograghyName=Vancouver"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9840</TotalTime>
  <Pages>6</Pages>
  <Words>975</Words>
  <Characters>5562</Characters>
  <Application>Microsoft Office Word</Application>
  <DocSecurity>0</DocSecurity>
  <Lines>46</Lines>
  <Paragraphs>13</Paragraphs>
  <ScaleCrop>false</ScaleCrop>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Suwetha I G</dc:creator>
  <cp:keywords/>
  <dc:description/>
  <cp:lastModifiedBy>Suwetha I G</cp:lastModifiedBy>
  <cp:revision>59</cp:revision>
  <dcterms:created xsi:type="dcterms:W3CDTF">2024-10-12T21:54:00Z</dcterms:created>
  <dcterms:modified xsi:type="dcterms:W3CDTF">2024-10-19T18:06:00Z</dcterms:modified>
</cp:coreProperties>
</file>