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FDDBD" w14:textId="77777777" w:rsidR="009558BF" w:rsidRDefault="009558BF" w:rsidP="009558BF">
      <w:pPr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35F986" wp14:editId="06B26625">
            <wp:extent cx="2095500" cy="1295400"/>
            <wp:effectExtent l="0" t="0" r="0" b="0"/>
            <wp:docPr id="32" name="Рисунок 32" descr="tasdiqlay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asdiqlay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55" t="6435" r="6342" b="78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6F47" w14:textId="0C172E68" w:rsidR="009558BF" w:rsidRDefault="009558BF" w:rsidP="009558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Samarqand davlat universitetning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kattaqo‘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rg‘on filiali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Aniq va tabiiy fanlar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fakulteti </w:t>
      </w:r>
      <w:r>
        <w:rPr>
          <w:rFonts w:ascii="Times New Roman" w:hAnsi="Times New Roman"/>
          <w:b/>
          <w:bCs/>
          <w:sz w:val="28"/>
          <w:szCs w:val="28"/>
          <w:lang w:val="sv-S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-bosqich Matematika va informatika</w:t>
      </w:r>
      <w:r>
        <w:rPr>
          <w:rFonts w:ascii="Times New Roman" w:hAnsi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ta’lim yo‘nalishi talabalariga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sv-SE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-semestr uchun «</w:t>
      </w:r>
      <w:r>
        <w:rPr>
          <w:rFonts w:ascii="Times New Roman" w:hAnsi="Times New Roman"/>
          <w:b/>
          <w:sz w:val="28"/>
          <w:szCs w:val="28"/>
          <w:lang w:val="sv-SE"/>
        </w:rPr>
        <w:t>M</w:t>
      </w:r>
      <w:r>
        <w:rPr>
          <w:rFonts w:ascii="Times New Roman" w:hAnsi="Times New Roman"/>
          <w:b/>
          <w:sz w:val="28"/>
          <w:szCs w:val="28"/>
          <w:lang w:val="sv-SE"/>
        </w:rPr>
        <w:t>a</w:t>
      </w:r>
      <w:r>
        <w:rPr>
          <w:rFonts w:ascii="Times New Roman" w:hAnsi="Times New Roman"/>
          <w:b/>
          <w:sz w:val="28"/>
          <w:szCs w:val="28"/>
          <w:lang w:val="sv-SE"/>
        </w:rPr>
        <w:t>tematik analiz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sv-SE"/>
        </w:rPr>
        <w:t>» fanidan yakuniy nazorat savollari</w:t>
      </w:r>
    </w:p>
    <w:p w14:paraId="04988E60" w14:textId="314F1E3B" w:rsidR="00C17567" w:rsidRDefault="00C17567" w:rsidP="00C17567">
      <w:pPr>
        <w:pStyle w:val="1"/>
        <w:spacing w:line="256" w:lineRule="auto"/>
        <w:ind w:firstLine="567"/>
        <w:jc w:val="center"/>
        <w:rPr>
          <w:b/>
          <w:lang w:val="sv-SE"/>
        </w:rPr>
      </w:pPr>
      <w:r>
        <w:rPr>
          <w:b/>
          <w:lang w:val="sv-SE"/>
        </w:rPr>
        <w:t>Imtihon shakli: yozma, og’zaki</w:t>
      </w:r>
    </w:p>
    <w:p w14:paraId="434799D2" w14:textId="77777777" w:rsidR="00C17567" w:rsidRPr="009558BF" w:rsidRDefault="00C17567" w:rsidP="00C17567">
      <w:pPr>
        <w:pStyle w:val="1"/>
        <w:spacing w:line="256" w:lineRule="auto"/>
        <w:ind w:firstLine="567"/>
        <w:jc w:val="center"/>
        <w:rPr>
          <w:sz w:val="24"/>
          <w:szCs w:val="24"/>
          <w:lang w:val="sv-SE"/>
        </w:rPr>
      </w:pPr>
    </w:p>
    <w:tbl>
      <w:tblPr>
        <w:tblStyle w:val="a3"/>
        <w:tblW w:w="16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51"/>
        <w:gridCol w:w="1312"/>
        <w:gridCol w:w="1980"/>
        <w:gridCol w:w="1980"/>
        <w:gridCol w:w="3600"/>
        <w:gridCol w:w="3330"/>
        <w:gridCol w:w="3060"/>
      </w:tblGrid>
      <w:tr w:rsidR="005F2165" w:rsidRPr="00190F97" w14:paraId="3202D751" w14:textId="77777777" w:rsidTr="00A248D0">
        <w:tc>
          <w:tcPr>
            <w:tcW w:w="851" w:type="dxa"/>
          </w:tcPr>
          <w:p w14:paraId="4B951C0C" w14:textId="77777777" w:rsidR="002731FA" w:rsidRPr="00190F97" w:rsidRDefault="002731FA" w:rsidP="002731F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1312" w:type="dxa"/>
            <w:vAlign w:val="center"/>
          </w:tcPr>
          <w:p w14:paraId="3261E4B5" w14:textId="77777777" w:rsidR="002731FA" w:rsidRPr="00190F97" w:rsidRDefault="002731FA" w:rsidP="00273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Mavzu</w:t>
            </w:r>
          </w:p>
        </w:tc>
        <w:tc>
          <w:tcPr>
            <w:tcW w:w="1980" w:type="dxa"/>
          </w:tcPr>
          <w:p w14:paraId="10F890AF" w14:textId="2838C10D" w:rsidR="002731FA" w:rsidRPr="00190F97" w:rsidRDefault="002731FA" w:rsidP="00B82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1-QISM</w:t>
            </w:r>
          </w:p>
        </w:tc>
        <w:tc>
          <w:tcPr>
            <w:tcW w:w="1980" w:type="dxa"/>
          </w:tcPr>
          <w:p w14:paraId="2BAE6561" w14:textId="5D267A90" w:rsidR="002731FA" w:rsidRPr="00190F97" w:rsidRDefault="002731FA" w:rsidP="00B82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2-QISM</w:t>
            </w:r>
          </w:p>
        </w:tc>
        <w:tc>
          <w:tcPr>
            <w:tcW w:w="3600" w:type="dxa"/>
          </w:tcPr>
          <w:p w14:paraId="7F338900" w14:textId="3EB26702" w:rsidR="002731FA" w:rsidRPr="00190F97" w:rsidRDefault="002731FA" w:rsidP="00B82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3-QISM</w:t>
            </w:r>
          </w:p>
        </w:tc>
        <w:tc>
          <w:tcPr>
            <w:tcW w:w="3330" w:type="dxa"/>
          </w:tcPr>
          <w:p w14:paraId="00520317" w14:textId="59A8E051" w:rsidR="002731FA" w:rsidRPr="00190F97" w:rsidRDefault="002731FA" w:rsidP="00B82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4-QISM</w:t>
            </w:r>
          </w:p>
        </w:tc>
        <w:tc>
          <w:tcPr>
            <w:tcW w:w="3060" w:type="dxa"/>
          </w:tcPr>
          <w:p w14:paraId="60CCF5E9" w14:textId="304B73DE" w:rsidR="002731FA" w:rsidRPr="00190F97" w:rsidRDefault="002731FA" w:rsidP="00B829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5-qism</w:t>
            </w:r>
          </w:p>
        </w:tc>
      </w:tr>
      <w:tr w:rsidR="009146E2" w:rsidRPr="00C17567" w14:paraId="5909EAC3" w14:textId="77777777" w:rsidTr="00A248D0">
        <w:tc>
          <w:tcPr>
            <w:tcW w:w="851" w:type="dxa"/>
          </w:tcPr>
          <w:p w14:paraId="10F95B1C" w14:textId="77777777" w:rsidR="009146E2" w:rsidRPr="00190F97" w:rsidRDefault="009146E2" w:rsidP="002B2B74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312" w:type="dxa"/>
            <w:vMerge w:val="restart"/>
            <w:shd w:val="clear" w:color="auto" w:fill="auto"/>
            <w:vAlign w:val="center"/>
          </w:tcPr>
          <w:p w14:paraId="4928EF07" w14:textId="52E7FD52" w:rsidR="009146E2" w:rsidRPr="00190F97" w:rsidRDefault="00E61B06" w:rsidP="002B2B7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B5E1D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B5E1D9"/>
                <w:lang w:val="en-US"/>
              </w:rPr>
              <w:t>Funksional ketma-ketliklar</w:t>
            </w:r>
          </w:p>
        </w:tc>
        <w:tc>
          <w:tcPr>
            <w:tcW w:w="1980" w:type="dxa"/>
            <w:shd w:val="clear" w:color="auto" w:fill="auto"/>
          </w:tcPr>
          <w:p w14:paraId="0E17F28C" w14:textId="4DCE113F" w:rsidR="00E61B06" w:rsidRPr="00E61B06" w:rsidRDefault="00E61B06" w:rsidP="00E61B0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ketma-ketliklar va ularning limiti.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(Funksional ketma-ketlik tushunchasi, funksional ketma-ketlikning limitik funksiyasi ta’rifi va unga oid misollar)</w:t>
            </w:r>
          </w:p>
          <w:p w14:paraId="4266BFAD" w14:textId="3839A2AB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876792D" w14:textId="1AD9DDF8" w:rsidR="00E61B06" w:rsidRPr="00E61B06" w:rsidRDefault="00E61B06" w:rsidP="00E61B06">
            <w:pPr>
              <w:ind w:left="1"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ketma-ketliklarning tekis yaqinlashishi haqidagi teoremalar.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(Funksional ketma-ketlikning limitik funksiyaga tekis yaqinlashishi va oddiy yaqinlashishi,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ularga oid misollar)</w:t>
            </w:r>
          </w:p>
          <w:p w14:paraId="7AD42B68" w14:textId="726217D8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038CAFC6" w14:textId="77777777" w:rsidR="00E61B06" w:rsidRPr="00E61B06" w:rsidRDefault="00E61B06" w:rsidP="00E61B06">
            <w:pPr>
              <w:spacing w:after="200" w:line="256" w:lineRule="auto"/>
              <w:ind w:left="-8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4"/>
              </w:rPr>
              <w:object w:dxaOrig="279" w:dyaOrig="260" w14:anchorId="0C3DDC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2.75pt" o:ole="">
                  <v:imagedata r:id="rId7" o:title=""/>
                </v:shape>
                <o:OLEObject Type="Embed" ProgID="Equation.3" ShapeID="_x0000_i1025" DrawAspect="Content" ObjectID="_1791286663" r:id="rId8"/>
              </w:object>
            </w:r>
            <w:r w:rsidRPr="00E61B06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to’plamda quyidagi </w:t>
            </w:r>
            <w:r>
              <w:rPr>
                <w:position w:val="-12"/>
              </w:rPr>
              <w:object w:dxaOrig="800" w:dyaOrig="360" w14:anchorId="3C2E0095">
                <v:shape id="_x0000_i1026" type="#_x0000_t75" style="width:40.5pt;height:18pt" o:ole="">
                  <v:imagedata r:id="rId9" o:title=""/>
                </v:shape>
                <o:OLEObject Type="Embed" ProgID="Equation.3" ShapeID="_x0000_i1026" DrawAspect="Content" ObjectID="_1791286664" r:id="rId10"/>
              </w:object>
            </w:r>
            <w:r w:rsidRPr="00E61B06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ketma-ketliklarning limit  funksiyasi </w:t>
            </w:r>
            <w:r>
              <w:rPr>
                <w:position w:val="-10"/>
              </w:rPr>
              <w:object w:dxaOrig="540" w:dyaOrig="320" w14:anchorId="4BD93563">
                <v:shape id="_x0000_i1027" type="#_x0000_t75" style="width:27pt;height:15.75pt" o:ole="">
                  <v:imagedata r:id="rId11" o:title=""/>
                </v:shape>
                <o:OLEObject Type="Embed" ProgID="Equation.3" ShapeID="_x0000_i1027" DrawAspect="Content" ObjectID="_1791286665" r:id="rId12"/>
              </w:object>
            </w:r>
            <w:r w:rsidRPr="00E61B06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topilsin: </w:t>
            </w:r>
            <w:r>
              <w:rPr>
                <w:b/>
                <w:position w:val="-12"/>
              </w:rPr>
              <w:object w:dxaOrig="2700" w:dyaOrig="560" w14:anchorId="66E1E7F6">
                <v:shape id="_x0000_i1028" type="#_x0000_t75" style="width:134.25pt;height:27.75pt" o:ole="">
                  <v:imagedata r:id="rId13" o:title=""/>
                </v:shape>
                <o:OLEObject Type="Embed" ProgID="Equation.3" ShapeID="_x0000_i1028" DrawAspect="Content" ObjectID="_1791286666" r:id="rId14"/>
              </w:object>
            </w:r>
          </w:p>
          <w:p w14:paraId="389233A3" w14:textId="77777777" w:rsidR="009146E2" w:rsidRPr="00190F97" w:rsidRDefault="009146E2" w:rsidP="00DF65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033B8CFE" w14:textId="77777777" w:rsidR="00E61B06" w:rsidRPr="00E61B06" w:rsidRDefault="00E61B06" w:rsidP="00E61B06">
            <w:pPr>
              <w:spacing w:after="200" w:line="256" w:lineRule="auto"/>
              <w:ind w:left="-14" w:firstLine="9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0"/>
              </w:rPr>
              <w:object w:dxaOrig="320" w:dyaOrig="320" w14:anchorId="54AD20A2">
                <v:shape id="_x0000_i1029" type="#_x0000_t75" style="width:15.75pt;height:15.75pt" o:ole="" o:bullet="t">
                  <v:imagedata r:id="rId15" o:title=""/>
                </v:shape>
                <o:OLEObject Type="Embed" ProgID="Equation.3" ShapeID="_x0000_i1029" DrawAspect="Content" ObjectID="_1791286667" r:id="rId16"/>
              </w:object>
            </w:r>
            <w:r w:rsidRPr="00E61B06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da </w:t>
            </w:r>
            <w:r>
              <w:rPr>
                <w:position w:val="-12"/>
              </w:rPr>
              <w:object w:dxaOrig="760" w:dyaOrig="360" w14:anchorId="10C9C1F8">
                <v:shape id="_x0000_i1030" type="#_x0000_t75" style="width:38.25pt;height:18pt" o:ole="">
                  <v:imagedata r:id="rId17" o:title=""/>
                </v:shape>
                <o:OLEObject Type="Embed" ProgID="Equation.3" ShapeID="_x0000_i1030" DrawAspect="Content" ObjectID="_1791286668" r:id="rId18"/>
              </w:object>
            </w:r>
            <w:r w:rsidRPr="00E61B06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ketma–ketlikning tekis yaqinlashuvchiligini isbotlang: </w:t>
            </w:r>
            <w:r>
              <w:rPr>
                <w:b/>
                <w:position w:val="-24"/>
              </w:rPr>
              <w:object w:dxaOrig="2760" w:dyaOrig="620" w14:anchorId="2722F5C7">
                <v:shape id="_x0000_i1031" type="#_x0000_t75" style="width:138.75pt;height:30.75pt" o:ole="">
                  <v:imagedata r:id="rId19" o:title=""/>
                </v:shape>
                <o:OLEObject Type="Embed" ProgID="Equation.3" ShapeID="_x0000_i1031" DrawAspect="Content" ObjectID="_1791286669" r:id="rId20"/>
              </w:object>
            </w:r>
            <w:r w:rsidRPr="00E61B06"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5BD3BB9F" w14:textId="1E6DB915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1BEFC69A" w14:textId="4226519A" w:rsidR="008217EF" w:rsidRPr="008217EF" w:rsidRDefault="008217EF" w:rsidP="008217EF">
            <w:pPr>
              <w:spacing w:after="200" w:line="256" w:lineRule="auto"/>
              <w:ind w:left="3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0"/>
              </w:rPr>
              <w:object w:dxaOrig="320" w:dyaOrig="320" w14:anchorId="6772A09D">
                <v:shape id="_x0000_i1032" type="#_x0000_t75" style="width:15.75pt;height:15.75pt" o:ole="" o:bullet="t">
                  <v:imagedata r:id="rId15" o:title=""/>
                </v:shape>
                <o:OLEObject Type="Embed" ProgID="Equation.3" ShapeID="_x0000_i1032" DrawAspect="Content" ObjectID="_1791286670" r:id="rId21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da </w:t>
            </w:r>
            <w:r>
              <w:rPr>
                <w:position w:val="-12"/>
              </w:rPr>
              <w:object w:dxaOrig="760" w:dyaOrig="360" w14:anchorId="33888D50">
                <v:shape id="_x0000_i1033" type="#_x0000_t75" style="width:38.25pt;height:18pt" o:ole="">
                  <v:imagedata r:id="rId17" o:title=""/>
                </v:shape>
                <o:OLEObject Type="Embed" ProgID="Equation.3" ShapeID="_x0000_i1033" DrawAspect="Content" ObjectID="_1791286671" r:id="rId22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ketma–ketlikning tekis yaqinlashuvchiligini isbotlang: </w:t>
            </w:r>
            <w:r>
              <w:rPr>
                <w:b/>
                <w:position w:val="-24"/>
              </w:rPr>
              <w:object w:dxaOrig="3000" w:dyaOrig="660" w14:anchorId="18A20D95">
                <v:shape id="_x0000_i1034" type="#_x0000_t75" style="width:149.25pt;height:33pt" o:ole="">
                  <v:imagedata r:id="rId23" o:title=""/>
                </v:shape>
                <o:OLEObject Type="Embed" ProgID="Equation.3" ShapeID="_x0000_i1034" DrawAspect="Content" ObjectID="_1791286672" r:id="rId24"/>
              </w:object>
            </w:r>
          </w:p>
          <w:p w14:paraId="64D1A092" w14:textId="77735416" w:rsidR="009146E2" w:rsidRPr="00190F97" w:rsidRDefault="009146E2" w:rsidP="009146E2">
            <w:pPr>
              <w:pStyle w:val="MTDisplayEquation"/>
              <w:numPr>
                <w:ilvl w:val="0"/>
                <w:numId w:val="0"/>
              </w:numPr>
              <w:ind w:left="-59" w:hanging="31"/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9146E2" w:rsidRPr="00C17567" w14:paraId="5AAF9D5C" w14:textId="77777777" w:rsidTr="00A248D0">
        <w:trPr>
          <w:trHeight w:val="1720"/>
        </w:trPr>
        <w:tc>
          <w:tcPr>
            <w:tcW w:w="851" w:type="dxa"/>
          </w:tcPr>
          <w:p w14:paraId="1F7918B5" w14:textId="77777777" w:rsidR="009146E2" w:rsidRPr="00190F97" w:rsidRDefault="009146E2" w:rsidP="002B2B74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312" w:type="dxa"/>
            <w:vMerge/>
            <w:shd w:val="clear" w:color="auto" w:fill="auto"/>
            <w:vAlign w:val="center"/>
          </w:tcPr>
          <w:p w14:paraId="03B5A0D0" w14:textId="77777777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B5E1D9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73600FAD" w14:textId="64ED6C5C" w:rsidR="008217EF" w:rsidRDefault="008217EF" w:rsidP="008217EF">
            <w:pPr>
              <w:pStyle w:val="a4"/>
              <w:ind w:left="4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ketma-ketliklarda hadma-had limitga o’tish va unga oid misollar</w:t>
            </w:r>
          </w:p>
          <w:p w14:paraId="69E702DB" w14:textId="7CCB7AB2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06D913F3" w14:textId="77777777" w:rsidR="008217EF" w:rsidRPr="008217EF" w:rsidRDefault="008217EF" w:rsidP="008217EF">
            <w:pPr>
              <w:ind w:left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Funksionla ketma-ketliklarni hadlab differensiallash.</w:t>
            </w:r>
          </w:p>
          <w:p w14:paraId="5E658DB5" w14:textId="5B6CECF6" w:rsidR="009146E2" w:rsidRPr="00190F97" w:rsidRDefault="009146E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49B200C6" w14:textId="028556F4" w:rsidR="008217EF" w:rsidRPr="008217EF" w:rsidRDefault="008217EF" w:rsidP="008217EF">
            <w:pPr>
              <w:spacing w:after="200" w:line="256" w:lineRule="auto"/>
              <w:ind w:left="9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0"/>
              </w:rPr>
              <w:object w:dxaOrig="320" w:dyaOrig="340" w14:anchorId="5FD6D951">
                <v:shape id="_x0000_i1035" type="#_x0000_t75" style="width:15.75pt;height:16.5pt" o:ole="">
                  <v:imagedata r:id="rId25" o:title=""/>
                </v:shape>
                <o:OLEObject Type="Embed" ProgID="Equation.3" ShapeID="_x0000_i1035" DrawAspect="Content" ObjectID="_1791286673" r:id="rId26"/>
              </w:object>
            </w:r>
            <w:r w:rsid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</w: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to’plamlarda   </w:t>
            </w:r>
            <w:r>
              <w:rPr>
                <w:position w:val="-12"/>
              </w:rPr>
              <w:object w:dxaOrig="800" w:dyaOrig="360" w14:anchorId="6FEE71BB">
                <v:shape id="_x0000_i1036" type="#_x0000_t75" style="width:40.5pt;height:18pt" o:ole="">
                  <v:imagedata r:id="rId27" o:title=""/>
                </v:shape>
                <o:OLEObject Type="Embed" ProgID="Equation.3" ShapeID="_x0000_i1036" DrawAspect="Content" ObjectID="_1791286674" r:id="rId28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ketma–ketlikni tekis hamda notekis yaqinlashuvchilikka tekshiring: </w:t>
            </w:r>
            <w:r w:rsidR="007A17BD">
              <w:rPr>
                <w:b/>
                <w:position w:val="-12"/>
              </w:rPr>
              <w:object w:dxaOrig="3500" w:dyaOrig="380" w14:anchorId="298E0DBE">
                <v:shape id="_x0000_i1037" type="#_x0000_t75" style="width:170.25pt;height:18pt" o:ole="">
                  <v:imagedata r:id="rId29" o:title=""/>
                </v:shape>
                <o:OLEObject Type="Embed" ProgID="Equation.DSMT4" ShapeID="_x0000_i1037" DrawAspect="Content" ObjectID="_1791286675" r:id="rId30"/>
              </w:object>
            </w:r>
          </w:p>
          <w:p w14:paraId="78FA4625" w14:textId="1A668771" w:rsidR="009146E2" w:rsidRPr="008217EF" w:rsidRDefault="009146E2" w:rsidP="008217EF">
            <w:pPr>
              <w:tabs>
                <w:tab w:val="num" w:pos="720"/>
              </w:tabs>
              <w:spacing w:after="200" w:line="360" w:lineRule="auto"/>
              <w:ind w:left="91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1411CDAF" w14:textId="77B08390" w:rsidR="008217EF" w:rsidRPr="007A17BD" w:rsidRDefault="008217EF" w:rsidP="008217EF">
            <w:pPr>
              <w:spacing w:after="200" w:line="256" w:lineRule="auto"/>
              <w:ind w:left="7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0"/>
              </w:rPr>
              <w:object w:dxaOrig="320" w:dyaOrig="340" w14:anchorId="314C36FD">
                <v:shape id="_x0000_i1038" type="#_x0000_t75" style="width:15.75pt;height:16.5pt" o:ole="">
                  <v:imagedata r:id="rId25" o:title=""/>
                </v:shape>
                <o:OLEObject Type="Embed" ProgID="Equation.3" ShapeID="_x0000_i1038" DrawAspect="Content" ObjectID="_1791286676" r:id="rId31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va </w:t>
            </w:r>
            <w:r>
              <w:rPr>
                <w:position w:val="-10"/>
              </w:rPr>
              <w:object w:dxaOrig="360" w:dyaOrig="340" w14:anchorId="53E64F64">
                <v:shape id="_x0000_i1039" type="#_x0000_t75" style="width:18pt;height:16.5pt" o:ole="">
                  <v:imagedata r:id="rId32" o:title=""/>
                </v:shape>
                <o:OLEObject Type="Embed" ProgID="Equation.3" ShapeID="_x0000_i1039" DrawAspect="Content" ObjectID="_1791286677" r:id="rId33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to’plamlarda   </w:t>
            </w:r>
            <w:r>
              <w:rPr>
                <w:position w:val="-12"/>
              </w:rPr>
              <w:object w:dxaOrig="800" w:dyaOrig="360" w14:anchorId="4580A27E">
                <v:shape id="_x0000_i1040" type="#_x0000_t75" style="width:40.5pt;height:18pt" o:ole="">
                  <v:imagedata r:id="rId27" o:title=""/>
                </v:shape>
                <o:OLEObject Type="Embed" ProgID="Equation.3" ShapeID="_x0000_i1040" DrawAspect="Content" ObjectID="_1791286678" r:id="rId34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ketma–ketlikni tekis hamda notekis yaqinlashuvchilikka tekshiring: </w:t>
            </w:r>
            <w:r>
              <w:rPr>
                <w:b/>
                <w:position w:val="-28"/>
              </w:rPr>
              <w:object w:dxaOrig="4580" w:dyaOrig="660" w14:anchorId="72E69C94">
                <v:shape id="_x0000_i1041" type="#_x0000_t75" style="width:228.75pt;height:33pt" o:ole="">
                  <v:imagedata r:id="rId35" o:title=""/>
                </v:shape>
                <o:OLEObject Type="Embed" ProgID="Equation.3" ShapeID="_x0000_i1041" DrawAspect="Content" ObjectID="_1791286679" r:id="rId36"/>
              </w:object>
            </w:r>
          </w:p>
          <w:p w14:paraId="34620123" w14:textId="2C9C0DB6" w:rsidR="009146E2" w:rsidRPr="00190F97" w:rsidRDefault="009146E2" w:rsidP="0091267C">
            <w:pPr>
              <w:pStyle w:val="MTDisplayEquation"/>
              <w:numPr>
                <w:ilvl w:val="0"/>
                <w:numId w:val="0"/>
              </w:numPr>
              <w:ind w:left="166"/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2165C9E0" w14:textId="66244E13" w:rsidR="008217EF" w:rsidRPr="008217EF" w:rsidRDefault="008217EF" w:rsidP="008217EF">
            <w:pPr>
              <w:spacing w:after="200" w:line="256" w:lineRule="auto"/>
              <w:ind w:left="12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0"/>
              </w:rPr>
              <w:object w:dxaOrig="320" w:dyaOrig="320" w14:anchorId="59990BAF">
                <v:shape id="_x0000_i1042" type="#_x0000_t75" style="width:15.75pt;height:15.75pt" o:ole="" o:bullet="t">
                  <v:imagedata r:id="rId15" o:title=""/>
                </v:shape>
                <o:OLEObject Type="Embed" ProgID="Equation.3" ShapeID="_x0000_i1042" DrawAspect="Content" ObjectID="_1791286680" r:id="rId37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da </w:t>
            </w:r>
            <w:r>
              <w:rPr>
                <w:position w:val="-12"/>
              </w:rPr>
              <w:object w:dxaOrig="760" w:dyaOrig="360" w14:anchorId="5F622046">
                <v:shape id="_x0000_i1043" type="#_x0000_t75" style="width:38.25pt;height:18pt" o:ole="">
                  <v:imagedata r:id="rId17" o:title=""/>
                </v:shape>
                <o:OLEObject Type="Embed" ProgID="Equation.3" ShapeID="_x0000_i1043" DrawAspect="Content" ObjectID="_1791286681" r:id="rId38"/>
              </w:object>
            </w:r>
            <w:r w:rsidRPr="008217EF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funksional ketma–ketlikning tekis yaqinlashuvchiligini isbotlang: </w:t>
            </w:r>
            <w:r>
              <w:rPr>
                <w:b/>
                <w:position w:val="-24"/>
              </w:rPr>
              <w:object w:dxaOrig="3000" w:dyaOrig="660" w14:anchorId="527D0641">
                <v:shape id="_x0000_i1044" type="#_x0000_t75" style="width:149.25pt;height:33pt" o:ole="">
                  <v:imagedata r:id="rId23" o:title=""/>
                </v:shape>
                <o:OLEObject Type="Embed" ProgID="Equation.3" ShapeID="_x0000_i1044" DrawAspect="Content" ObjectID="_1791286682" r:id="rId39"/>
              </w:object>
            </w:r>
          </w:p>
          <w:p w14:paraId="2ED273C2" w14:textId="3E1E547D" w:rsidR="009146E2" w:rsidRPr="00190F97" w:rsidRDefault="009146E2" w:rsidP="0091267C">
            <w:pPr>
              <w:pStyle w:val="MTDisplayEquation"/>
              <w:numPr>
                <w:ilvl w:val="0"/>
                <w:numId w:val="0"/>
              </w:numPr>
              <w:ind w:left="121"/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2B2B74" w:rsidRPr="00C17567" w14:paraId="1824EA09" w14:textId="77777777" w:rsidTr="00A248D0">
        <w:tc>
          <w:tcPr>
            <w:tcW w:w="851" w:type="dxa"/>
          </w:tcPr>
          <w:p w14:paraId="320B18F1" w14:textId="77777777" w:rsidR="002B2B74" w:rsidRPr="00190F97" w:rsidRDefault="002B2B74" w:rsidP="002B2B74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312" w:type="dxa"/>
            <w:vMerge w:val="restart"/>
            <w:shd w:val="clear" w:color="auto" w:fill="auto"/>
            <w:vAlign w:val="center"/>
          </w:tcPr>
          <w:p w14:paraId="6EC89935" w14:textId="515A52C8" w:rsidR="002B2B74" w:rsidRPr="00190F97" w:rsidRDefault="008217EF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Funksional qatorlar</w:t>
            </w:r>
          </w:p>
        </w:tc>
        <w:tc>
          <w:tcPr>
            <w:tcW w:w="1980" w:type="dxa"/>
            <w:shd w:val="clear" w:color="auto" w:fill="auto"/>
          </w:tcPr>
          <w:p w14:paraId="147C0136" w14:textId="3F7BDDB6" w:rsidR="008217EF" w:rsidRPr="008217EF" w:rsidRDefault="008217EF" w:rsidP="008217EF">
            <w:pPr>
              <w:ind w:left="4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qat</w:t>
            </w:r>
            <w:r w:rsidR="002F12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orlar va ularning yaqinlashishi (Funksional </w:t>
            </w:r>
            <w:proofErr w:type="gramStart"/>
            <w:r w:rsidR="002F12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  ta’rifi</w:t>
            </w:r>
            <w:proofErr w:type="gramEnd"/>
            <w:r w:rsidR="002F12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uning yaqinlashish sohasiga oid misollar)</w:t>
            </w:r>
          </w:p>
          <w:p w14:paraId="20AA8748" w14:textId="5FE14C32" w:rsidR="002B2B74" w:rsidRPr="00190F97" w:rsidRDefault="002B2B74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0D2488A8" w14:textId="5FFA423D" w:rsidR="008217EF" w:rsidRDefault="008217EF" w:rsidP="008217EF">
            <w:pPr>
              <w:pStyle w:val="a4"/>
              <w:ind w:left="9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qatorla</w:t>
            </w:r>
            <w:r w:rsidR="002F12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rning tekis yaqinlashuvchanligi (Funksional qatorning tekis va oddiy yaqinlashish ta’rifari va ularga oid misollar)</w:t>
            </w:r>
          </w:p>
          <w:p w14:paraId="4914A6E7" w14:textId="4A48A4A6" w:rsidR="002B2B74" w:rsidRPr="00190F97" w:rsidRDefault="002B2B74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0AF6EA47" w14:textId="030F5B1A" w:rsidR="007A17BD" w:rsidRPr="005E5416" w:rsidRDefault="007A17BD" w:rsidP="007A17BD">
            <w:pPr>
              <w:spacing w:after="200" w:line="256" w:lineRule="auto"/>
              <w:ind w:left="9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Tekis yaqinlashish ta’rifidan foydalanib, </w:t>
            </w:r>
            <w:r>
              <w:rPr>
                <w:position w:val="-4"/>
              </w:rPr>
              <w:object w:dxaOrig="279" w:dyaOrig="260" w14:anchorId="6F34A712">
                <v:shape id="_x0000_i1045" type="#_x0000_t75" style="width:14.25pt;height:12.75pt" o:ole="">
                  <v:imagedata r:id="rId40" o:title=""/>
                </v:shape>
                <o:OLEObject Type="Embed" ProgID="Equation.3" ShapeID="_x0000_i1045" DrawAspect="Content" ObjectID="_1791286683" r:id="rId41"/>
              </w:object>
            </w:r>
            <w:r w:rsidRP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da berilgan funksional qatorni tekis yaqinlashuvchi ekanligini ko’rsating: </w:t>
            </w:r>
            <w:r>
              <w:rPr>
                <w:b/>
                <w:position w:val="-28"/>
              </w:rPr>
              <w:object w:dxaOrig="2000" w:dyaOrig="680" w14:anchorId="51FA50B4">
                <v:shape id="_x0000_i1046" type="#_x0000_t75" style="width:99.75pt;height:33.75pt" o:ole="">
                  <v:imagedata r:id="rId42" o:title=""/>
                </v:shape>
                <o:OLEObject Type="Embed" ProgID="Equation.3" ShapeID="_x0000_i1046" DrawAspect="Content" ObjectID="_1791286684" r:id="rId43"/>
              </w:object>
            </w:r>
          </w:p>
          <w:p w14:paraId="3853CC47" w14:textId="72ABF7A7" w:rsidR="002B2B74" w:rsidRPr="00190F97" w:rsidRDefault="002B2B74" w:rsidP="00DF65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309ADEEC" w14:textId="60D0BCF0" w:rsidR="007A17BD" w:rsidRPr="007A17BD" w:rsidRDefault="007A17BD" w:rsidP="007A17BD">
            <w:pPr>
              <w:tabs>
                <w:tab w:val="num" w:pos="720"/>
              </w:tabs>
              <w:spacing w:after="200" w:line="360" w:lineRule="auto"/>
              <w:ind w:left="76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  <w:r w:rsidRP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Tekis yaqinlashish ta’rifidan foydalanib, </w:t>
            </w:r>
            <w:r>
              <w:rPr>
                <w:position w:val="-4"/>
              </w:rPr>
              <w:object w:dxaOrig="279" w:dyaOrig="260" w14:anchorId="1434B7B4">
                <v:shape id="_x0000_i1047" type="#_x0000_t75" style="width:14.25pt;height:12.75pt" o:ole="">
                  <v:imagedata r:id="rId40" o:title=""/>
                </v:shape>
                <o:OLEObject Type="Embed" ProgID="Equation.3" ShapeID="_x0000_i1047" DrawAspect="Content" ObjectID="_1791286685" r:id="rId44"/>
              </w:object>
            </w:r>
            <w:r w:rsidRP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da berilgan funksional qatorni tekis yaqinlashuvchi ekanligini ko’rsating: </w:t>
            </w:r>
            <w:r>
              <w:rPr>
                <w:b/>
                <w:position w:val="-28"/>
              </w:rPr>
              <w:object w:dxaOrig="3180" w:dyaOrig="760" w14:anchorId="45783BCC">
                <v:shape id="_x0000_i1048" type="#_x0000_t75" style="width:153pt;height:36.75pt" o:ole="">
                  <v:imagedata r:id="rId45" o:title=""/>
                </v:shape>
                <o:OLEObject Type="Embed" ProgID="Equation.3" ShapeID="_x0000_i1048" DrawAspect="Content" ObjectID="_1791286686" r:id="rId46"/>
              </w:object>
            </w:r>
          </w:p>
          <w:p w14:paraId="01D089E7" w14:textId="16AC7FB5" w:rsidR="00BF065B" w:rsidRPr="00190F97" w:rsidRDefault="00BF065B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07D7D47E" w14:textId="7F322CAE" w:rsidR="007A17BD" w:rsidRPr="007A17BD" w:rsidRDefault="007A17BD" w:rsidP="007A17BD">
            <w:pPr>
              <w:spacing w:after="200" w:line="256" w:lineRule="auto"/>
              <w:ind w:left="16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7B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Quyidagi funksional qatorlarning ko’rsatilgan oraliqlarda tekis yaqinlashuvchiligini, Veyershtrass alomatidan foydalanib, isbotlang: </w:t>
            </w:r>
            <w:r>
              <w:rPr>
                <w:b/>
                <w:position w:val="-32"/>
              </w:rPr>
              <w:object w:dxaOrig="2820" w:dyaOrig="740" w14:anchorId="331A0252">
                <v:shape id="_x0000_i1049" type="#_x0000_t75" style="width:141pt;height:36.75pt" o:ole="">
                  <v:imagedata r:id="rId47" o:title=""/>
                </v:shape>
                <o:OLEObject Type="Embed" ProgID="Equation.3" ShapeID="_x0000_i1049" DrawAspect="Content" ObjectID="_1791286687" r:id="rId48"/>
              </w:object>
            </w:r>
          </w:p>
          <w:p w14:paraId="384708AF" w14:textId="252EFCFF" w:rsidR="002B2B74" w:rsidRPr="00190F97" w:rsidRDefault="002B2B74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2B74" w:rsidRPr="00C17567" w14:paraId="7EE48762" w14:textId="77777777" w:rsidTr="00A248D0">
        <w:tc>
          <w:tcPr>
            <w:tcW w:w="851" w:type="dxa"/>
          </w:tcPr>
          <w:p w14:paraId="5B33182F" w14:textId="77777777" w:rsidR="002B2B74" w:rsidRPr="00190F97" w:rsidRDefault="002B2B74" w:rsidP="002B2B74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2" w:type="dxa"/>
            <w:vMerge/>
            <w:shd w:val="clear" w:color="auto" w:fill="auto"/>
            <w:vAlign w:val="center"/>
          </w:tcPr>
          <w:p w14:paraId="5233B6C3" w14:textId="77777777" w:rsidR="002B2B74" w:rsidRPr="00190F97" w:rsidRDefault="002B2B74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461C6A8E" w14:textId="30E839BE" w:rsidR="008217EF" w:rsidRPr="008217EF" w:rsidRDefault="008217EF" w:rsidP="008217EF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Funksional qato</w:t>
            </w:r>
            <w:r w:rsidR="007A17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rlarni hadma-had </w:t>
            </w:r>
            <w:r w:rsidR="007A17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limitga o’tish (Funksional qatorni hadma-had limitga o’tishi haqidagi teorema va unga oid misollar)</w:t>
            </w:r>
          </w:p>
          <w:p w14:paraId="24F74210" w14:textId="2D6F35D8" w:rsidR="002B2B74" w:rsidRPr="00190F97" w:rsidRDefault="002B2B74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775F8224" w14:textId="278CDC9F" w:rsidR="007A17BD" w:rsidRDefault="007A17BD" w:rsidP="007A17BD">
            <w:pPr>
              <w:pStyle w:val="a4"/>
              <w:ind w:left="91" w:firstLine="9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Funksional qatorlarni hadma-had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integrallash (Funksional qatorlarni hadma-had integrallash haqidagi teorema va unga oid misollar)</w:t>
            </w:r>
          </w:p>
          <w:p w14:paraId="3CAE36E1" w14:textId="3E17ADB1" w:rsidR="002B2B74" w:rsidRPr="00190F97" w:rsidRDefault="002B2B74" w:rsidP="0091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712A9459" w14:textId="77777777" w:rsidR="007A17BD" w:rsidRPr="0051436E" w:rsidRDefault="007A17BD" w:rsidP="007A17BD">
            <w:pPr>
              <w:pStyle w:val="a4"/>
              <w:spacing w:after="200" w:line="256" w:lineRule="auto"/>
              <w:ind w:left="25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Quyidagi funksional qatorlarning ko’rsatilgan oraliqlarda tekis </w: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yaqinlashuvchiligini, Veyershtrass alomatidan foydalanib, isbotlang: </w:t>
            </w:r>
            <w:r>
              <w:rPr>
                <w:rFonts w:ascii="Times New Roman IRO" w:hAnsi="Times New Roman IRO"/>
                <w:b/>
                <w:position w:val="-32"/>
                <w:sz w:val="28"/>
                <w:szCs w:val="28"/>
              </w:rPr>
              <w:object w:dxaOrig="2980" w:dyaOrig="740" w14:anchorId="43A37775">
                <v:shape id="_x0000_i1050" type="#_x0000_t75" style="width:149.25pt;height:36.75pt" o:ole="">
                  <v:imagedata r:id="rId49" o:title=""/>
                </v:shape>
                <o:OLEObject Type="Embed" ProgID="Equation.3" ShapeID="_x0000_i1050" DrawAspect="Content" ObjectID="_1791286688" r:id="rId50"/>
              </w:object>
            </w:r>
            <w:r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027C3221" w14:textId="30801E50" w:rsidR="002B2B74" w:rsidRPr="00190F97" w:rsidRDefault="002B2B74" w:rsidP="00DF65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71B66A8A" w14:textId="77777777" w:rsidR="00487712" w:rsidRPr="00487712" w:rsidRDefault="00487712" w:rsidP="00487712">
            <w:pPr>
              <w:spacing w:after="200" w:line="256" w:lineRule="auto"/>
              <w:ind w:left="16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712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Quyidagi funksional qatorlarning ko’rsatilgan oraliqlarda tekis </w:t>
            </w:r>
            <w:r w:rsidRPr="00487712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yaqinlashuvchiligini, Veyershtrass alomatidan foydalanib, isbotlang: </w:t>
            </w:r>
            <w:r>
              <w:rPr>
                <w:b/>
                <w:position w:val="-32"/>
              </w:rPr>
              <w:object w:dxaOrig="2600" w:dyaOrig="720" w14:anchorId="6658A4C8">
                <v:shape id="_x0000_i1051" type="#_x0000_t75" style="width:129.75pt;height:36.75pt" o:ole="">
                  <v:imagedata r:id="rId51" o:title=""/>
                </v:shape>
                <o:OLEObject Type="Embed" ProgID="Equation.3" ShapeID="_x0000_i1051" DrawAspect="Content" ObjectID="_1791286689" r:id="rId52"/>
              </w:object>
            </w:r>
            <w:r w:rsidRPr="00487712"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719BCE0A" w14:textId="095F850E" w:rsidR="002B2B74" w:rsidRPr="00190F97" w:rsidRDefault="002B2B74" w:rsidP="0048771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4A429D83" w14:textId="77777777" w:rsidR="008A115B" w:rsidRPr="008A115B" w:rsidRDefault="008A115B" w:rsidP="008A115B">
            <w:pPr>
              <w:spacing w:after="200" w:line="256" w:lineRule="auto"/>
              <w:ind w:left="25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Quyidagi funksional qatorlarning ko’rsatilgan </w:t>
            </w:r>
            <w:r w:rsidRPr="008A115B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oraliqlarda tekis yaqinlashuvchiligini, Veyershtrass alomatidan foydalanib, isbotlang: </w:t>
            </w:r>
            <w:r>
              <w:rPr>
                <w:b/>
                <w:position w:val="-30"/>
              </w:rPr>
              <w:object w:dxaOrig="2400" w:dyaOrig="700" w14:anchorId="50AAF9EB">
                <v:shape id="_x0000_i1052" type="#_x0000_t75" style="width:120pt;height:35.25pt" o:ole="">
                  <v:imagedata r:id="rId53" o:title=""/>
                </v:shape>
                <o:OLEObject Type="Embed" ProgID="Equation.3" ShapeID="_x0000_i1052" DrawAspect="Content" ObjectID="_1791286690" r:id="rId54"/>
              </w:object>
            </w:r>
            <w:r w:rsidRPr="008A115B"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013C3C5E" w14:textId="47E077C4" w:rsidR="002B2B74" w:rsidRPr="00190F97" w:rsidRDefault="002B2B74" w:rsidP="002E286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5D22" w:rsidRPr="00C17567" w14:paraId="2CBEA7A2" w14:textId="77777777" w:rsidTr="00A248D0">
        <w:tc>
          <w:tcPr>
            <w:tcW w:w="851" w:type="dxa"/>
          </w:tcPr>
          <w:p w14:paraId="202AC55F" w14:textId="1864BB45" w:rsidR="00C85D22" w:rsidRPr="00190F97" w:rsidRDefault="00C85D22" w:rsidP="002B2B74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Merge w:val="restart"/>
            <w:vAlign w:val="center"/>
          </w:tcPr>
          <w:p w14:paraId="47804D48" w14:textId="3E749C5A" w:rsidR="00C85D22" w:rsidRPr="00190F97" w:rsidRDefault="008A115B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Darajali qatorlar</w:t>
            </w:r>
          </w:p>
        </w:tc>
        <w:tc>
          <w:tcPr>
            <w:tcW w:w="1980" w:type="dxa"/>
            <w:shd w:val="clear" w:color="auto" w:fill="auto"/>
          </w:tcPr>
          <w:p w14:paraId="60A719A6" w14:textId="77777777" w:rsidR="008A115B" w:rsidRDefault="008A115B" w:rsidP="008A115B">
            <w:pPr>
              <w:pStyle w:val="a4"/>
              <w:ind w:left="16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Darajali qatorlar (Abel teoremasi).</w:t>
            </w:r>
          </w:p>
          <w:p w14:paraId="2021B161" w14:textId="0A8C7E00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6A391639" w14:textId="77777777" w:rsidR="008A115B" w:rsidRPr="008A115B" w:rsidRDefault="008A115B" w:rsidP="008A115B">
            <w:pPr>
              <w:ind w:left="7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Darajali qatorlarning yaqinlashish radiusi va yaqinlashish intervali.</w:t>
            </w:r>
          </w:p>
          <w:p w14:paraId="479E9122" w14:textId="49A2EDE0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32ED393E" w14:textId="77777777" w:rsidR="008A115B" w:rsidRPr="008A115B" w:rsidRDefault="008A115B" w:rsidP="008A115B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Quyidagi darajali qatorning yaqinlashish radiusi, yaqinlashish intervali hamda yaqinlashish sohasini toping: </w:t>
            </w:r>
            <w:r>
              <w:rPr>
                <w:b/>
                <w:position w:val="-28"/>
              </w:rPr>
              <w:object w:dxaOrig="1980" w:dyaOrig="700" w14:anchorId="77E8A41F">
                <v:shape id="_x0000_i1053" type="#_x0000_t75" style="width:99pt;height:35.25pt" o:ole="">
                  <v:imagedata r:id="rId55" o:title=""/>
                </v:shape>
                <o:OLEObject Type="Embed" ProgID="Equation.3" ShapeID="_x0000_i1053" DrawAspect="Content" ObjectID="_1791286691" r:id="rId56"/>
              </w:object>
            </w:r>
          </w:p>
          <w:p w14:paraId="2932965A" w14:textId="3E1869E3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2789C6A1" w14:textId="77777777" w:rsidR="008A115B" w:rsidRPr="008A115B" w:rsidRDefault="008A115B" w:rsidP="008A115B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Quyidagi darajali qatorning yaqinlashish radiusi, yaqinlashish intervali hamda yaqinlashish sohasini toping: </w:t>
            </w:r>
            <w:r>
              <w:rPr>
                <w:b/>
                <w:position w:val="-28"/>
              </w:rPr>
              <w:object w:dxaOrig="1200" w:dyaOrig="700" w14:anchorId="0ADBA65C">
                <v:shape id="_x0000_i1054" type="#_x0000_t75" style="width:60pt;height:35.25pt" o:ole="">
                  <v:imagedata r:id="rId57" o:title=""/>
                </v:shape>
                <o:OLEObject Type="Embed" ProgID="Equation.3" ShapeID="_x0000_i1054" DrawAspect="Content" ObjectID="_1791286692" r:id="rId58"/>
              </w:object>
            </w:r>
          </w:p>
          <w:p w14:paraId="14BEBBBC" w14:textId="33F7A241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73A2BCB0" w14:textId="77777777" w:rsidR="00EC6A1D" w:rsidRPr="00EC6A1D" w:rsidRDefault="00EC6A1D" w:rsidP="00EC6A1D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1D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Quyidagi darajali qatorlarning yig’indilarini hadma-had differensiallash yordamida toping: </w:t>
            </w:r>
            <w:r>
              <w:rPr>
                <w:b/>
                <w:position w:val="-24"/>
              </w:rPr>
              <w:object w:dxaOrig="2160" w:dyaOrig="660" w14:anchorId="31F0881E">
                <v:shape id="_x0000_i1055" type="#_x0000_t75" style="width:108.75pt;height:33pt" o:ole="">
                  <v:imagedata r:id="rId59" o:title=""/>
                </v:shape>
                <o:OLEObject Type="Embed" ProgID="Equation.3" ShapeID="_x0000_i1055" DrawAspect="Content" ObjectID="_1791286693" r:id="rId60"/>
              </w:object>
            </w:r>
            <w:r w:rsidRPr="00EC6A1D"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7434E83F" w14:textId="242ED6EA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5D22" w:rsidRPr="00C17567" w14:paraId="105A9E5D" w14:textId="77777777" w:rsidTr="00A248D0">
        <w:tc>
          <w:tcPr>
            <w:tcW w:w="851" w:type="dxa"/>
          </w:tcPr>
          <w:p w14:paraId="2931B750" w14:textId="686783B7" w:rsidR="00C85D22" w:rsidRPr="00A248D0" w:rsidRDefault="00C85D22" w:rsidP="00A248D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73523A25" w14:textId="77777777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1C7791B4" w14:textId="77777777" w:rsidR="008A115B" w:rsidRPr="008A115B" w:rsidRDefault="008A115B" w:rsidP="008A115B">
            <w:pPr>
              <w:ind w:left="16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Darajali qatorlarning xossalari.</w:t>
            </w:r>
          </w:p>
          <w:p w14:paraId="348DA596" w14:textId="6A788CF9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76BB5832" w14:textId="77777777" w:rsidR="008A115B" w:rsidRPr="008A115B" w:rsidRDefault="008A115B" w:rsidP="008A115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Darajali qatorlarni hadma-had differensiallash.</w:t>
            </w:r>
          </w:p>
          <w:p w14:paraId="391646FB" w14:textId="4DCDC7D8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54546111" w14:textId="77777777" w:rsidR="008A115B" w:rsidRPr="008A115B" w:rsidRDefault="008A115B" w:rsidP="008A115B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15B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Quyidagi darajali qatorning yaqinlashish radiusi, yaqinlashish intervali hamda yaqinlashish sohasini toping: </w:t>
            </w:r>
            <w:r>
              <w:rPr>
                <w:b/>
                <w:position w:val="-28"/>
              </w:rPr>
              <w:object w:dxaOrig="1840" w:dyaOrig="700" w14:anchorId="1C99D385">
                <v:shape id="_x0000_i1056" type="#_x0000_t75" style="width:92.25pt;height:35.25pt" o:ole="">
                  <v:imagedata r:id="rId61" o:title=""/>
                </v:shape>
                <o:OLEObject Type="Embed" ProgID="Equation.3" ShapeID="_x0000_i1056" DrawAspect="Content" ObjectID="_1791286694" r:id="rId62"/>
              </w:object>
            </w:r>
          </w:p>
          <w:p w14:paraId="26ADDCB5" w14:textId="52F9A222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6BF4A548" w14:textId="77777777" w:rsidR="00EC6A1D" w:rsidRPr="00EC6A1D" w:rsidRDefault="00EC6A1D" w:rsidP="00EC6A1D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1D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Quyidagi darajali qatorning yaqinlashish radiusi, yaqinlashish intervali hamda yaqinlashish sohasini toping: </w:t>
            </w:r>
            <w:r>
              <w:rPr>
                <w:b/>
                <w:position w:val="-28"/>
              </w:rPr>
              <w:object w:dxaOrig="1880" w:dyaOrig="700" w14:anchorId="57B23DAB">
                <v:shape id="_x0000_i1057" type="#_x0000_t75" style="width:93.75pt;height:35.25pt" o:ole="">
                  <v:imagedata r:id="rId63" o:title=""/>
                </v:shape>
                <o:OLEObject Type="Embed" ProgID="Equation.3" ShapeID="_x0000_i1057" DrawAspect="Content" ObjectID="_1791286695" r:id="rId64"/>
              </w:object>
            </w:r>
          </w:p>
          <w:p w14:paraId="76F8D734" w14:textId="774E9A3C" w:rsidR="00C85D22" w:rsidRPr="00190F97" w:rsidRDefault="00C85D22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519AA0ED" w14:textId="77777777" w:rsidR="00EC6A1D" w:rsidRPr="00EC6A1D" w:rsidRDefault="00EC6A1D" w:rsidP="00EC6A1D">
            <w:pPr>
              <w:spacing w:after="200" w:line="256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1D">
              <w:rPr>
                <w:rFonts w:ascii="Times New Roman IRO" w:hAnsi="Times New Roman IRO"/>
                <w:sz w:val="28"/>
                <w:szCs w:val="28"/>
                <w:lang w:val="en-US"/>
              </w:rPr>
              <w:lastRenderedPageBreak/>
              <w:t xml:space="preserve">Quyidagi darajali qatorlarning yig’indilarini hadma-had differensiallash yordamida toping: </w:t>
            </w:r>
            <w:r>
              <w:rPr>
                <w:b/>
                <w:position w:val="-24"/>
              </w:rPr>
              <w:object w:dxaOrig="1660" w:dyaOrig="660" w14:anchorId="3559D058">
                <v:shape id="_x0000_i1058" type="#_x0000_t75" style="width:83.25pt;height:33pt" o:ole="">
                  <v:imagedata r:id="rId65" o:title=""/>
                </v:shape>
                <o:OLEObject Type="Embed" ProgID="Equation.3" ShapeID="_x0000_i1058" DrawAspect="Content" ObjectID="_1791286696" r:id="rId66"/>
              </w:object>
            </w:r>
            <w:r w:rsidRPr="00EC6A1D">
              <w:rPr>
                <w:rFonts w:ascii="Times New Roman IRO" w:hAnsi="Times New Roman IRO"/>
                <w:b/>
                <w:sz w:val="28"/>
                <w:szCs w:val="28"/>
                <w:lang w:val="en-US"/>
              </w:rPr>
              <w:t>.</w:t>
            </w:r>
          </w:p>
          <w:p w14:paraId="4364E2B9" w14:textId="0143B859" w:rsidR="00C85D22" w:rsidRPr="00190F97" w:rsidRDefault="00C85D22" w:rsidP="00A22C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5D22" w:rsidRPr="00E858AA" w14:paraId="77860B80" w14:textId="77777777" w:rsidTr="00A248D0">
        <w:tc>
          <w:tcPr>
            <w:tcW w:w="851" w:type="dxa"/>
          </w:tcPr>
          <w:p w14:paraId="7F7A1060" w14:textId="6F0BAFAD" w:rsidR="00C85D22" w:rsidRPr="00A248D0" w:rsidRDefault="00C85D22" w:rsidP="00A248D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Merge w:val="restart"/>
            <w:vAlign w:val="center"/>
          </w:tcPr>
          <w:p w14:paraId="08D334BB" w14:textId="39E9F697" w:rsidR="00C85D22" w:rsidRPr="00190F97" w:rsidRDefault="00EC6A1D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va uning limiti</w:t>
            </w:r>
          </w:p>
        </w:tc>
        <w:tc>
          <w:tcPr>
            <w:tcW w:w="1980" w:type="dxa"/>
            <w:shd w:val="clear" w:color="auto" w:fill="auto"/>
          </w:tcPr>
          <w:p w14:paraId="299A952B" w14:textId="2FA7B953" w:rsidR="00C85D22" w:rsidRPr="00190F97" w:rsidRDefault="009558BF" w:rsidP="00EC6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 w:rsidR="00EC6A1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fazoning muhim elementlari (ochiq shar, yopiq shar, sfera, atrof tushunchasi)</w:t>
            </w:r>
          </w:p>
        </w:tc>
        <w:tc>
          <w:tcPr>
            <w:tcW w:w="1980" w:type="dxa"/>
            <w:shd w:val="clear" w:color="auto" w:fill="auto"/>
          </w:tcPr>
          <w:p w14:paraId="2A59650B" w14:textId="61354B7F" w:rsidR="00C85D22" w:rsidRPr="00190F97" w:rsidRDefault="009558BF" w:rsidP="00EC6A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 w:rsidR="00EC6A1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fazoda sonli ketma-ketlik va uning limiti ta’riflari</w:t>
            </w:r>
          </w:p>
        </w:tc>
        <w:tc>
          <w:tcPr>
            <w:tcW w:w="3600" w:type="dxa"/>
            <w:shd w:val="clear" w:color="auto" w:fill="auto"/>
          </w:tcPr>
          <w:p w14:paraId="42862958" w14:textId="67B084D4" w:rsidR="00C85D22" w:rsidRPr="00190F97" w:rsidRDefault="006620A9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eastAsia="ru-RU"/>
              </w:rPr>
              <w:drawing>
                <wp:inline distT="0" distB="0" distL="0" distR="0" wp14:anchorId="2BE1222D" wp14:editId="3F8836F1">
                  <wp:extent cx="1809750" cy="5429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ketma-ketlik limitini toping</w:t>
            </w:r>
          </w:p>
        </w:tc>
        <w:tc>
          <w:tcPr>
            <w:tcW w:w="3330" w:type="dxa"/>
            <w:shd w:val="clear" w:color="auto" w:fill="auto"/>
          </w:tcPr>
          <w:p w14:paraId="2FECE059" w14:textId="59EAA67E" w:rsidR="00C85D22" w:rsidRPr="00190F97" w:rsidRDefault="006620A9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eastAsia="ru-RU"/>
              </w:rPr>
              <w:drawing>
                <wp:inline distT="0" distB="0" distL="0" distR="0" wp14:anchorId="593F94CA" wp14:editId="6D972170">
                  <wp:extent cx="1666875" cy="5429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ketma-ketlik limitini toping.</w:t>
            </w:r>
          </w:p>
        </w:tc>
        <w:tc>
          <w:tcPr>
            <w:tcW w:w="3060" w:type="dxa"/>
            <w:shd w:val="clear" w:color="auto" w:fill="auto"/>
          </w:tcPr>
          <w:p w14:paraId="2D6785D5" w14:textId="6A1B33C7" w:rsidR="00C85D22" w:rsidRPr="00190F97" w:rsidRDefault="006620A9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32"/>
                <w:sz w:val="20"/>
                <w:szCs w:val="20"/>
                <w:lang w:eastAsia="ru-RU"/>
              </w:rPr>
              <w:drawing>
                <wp:inline distT="0" distB="0" distL="0" distR="0" wp14:anchorId="33DE1A3B" wp14:editId="7A4CA9CE">
                  <wp:extent cx="1590675" cy="4857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ketma-ketlik limitini toping.</w:t>
            </w:r>
          </w:p>
        </w:tc>
      </w:tr>
      <w:tr w:rsidR="0078578B" w:rsidRPr="0078578B" w14:paraId="6E74B0E6" w14:textId="77777777" w:rsidTr="00A248D0">
        <w:tc>
          <w:tcPr>
            <w:tcW w:w="851" w:type="dxa"/>
          </w:tcPr>
          <w:p w14:paraId="297AABE6" w14:textId="77777777" w:rsidR="0078578B" w:rsidRPr="00A248D0" w:rsidRDefault="0078578B" w:rsidP="00A248D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62216048" w14:textId="77777777" w:rsidR="0078578B" w:rsidRDefault="0078578B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3577A02B" w14:textId="7FBEEF8F" w:rsidR="0078578B" w:rsidRDefault="0078578B" w:rsidP="00EC6A1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Ko’p o’zgaruvchili funksiyaning aniqlanish sohasini topish va unga oid misollar</w:t>
            </w:r>
          </w:p>
        </w:tc>
        <w:tc>
          <w:tcPr>
            <w:tcW w:w="1980" w:type="dxa"/>
            <w:shd w:val="clear" w:color="auto" w:fill="auto"/>
          </w:tcPr>
          <w:p w14:paraId="49486EAF" w14:textId="05A14710" w:rsidR="0078578B" w:rsidRDefault="0078578B" w:rsidP="00EC6A1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Ko’p o’zgaruvchili funksiyaning qiymatlar sohasini topish va unga oid misollar</w:t>
            </w:r>
          </w:p>
        </w:tc>
        <w:tc>
          <w:tcPr>
            <w:tcW w:w="3600" w:type="dxa"/>
            <w:shd w:val="clear" w:color="auto" w:fill="auto"/>
          </w:tcPr>
          <w:p w14:paraId="7ACAF9FA" w14:textId="77B10A6E" w:rsidR="0078578B" w:rsidRPr="0078578B" w:rsidRDefault="0078578B" w:rsidP="002B2B74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aniqlanish sohasini toping: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245DF858" wp14:editId="44687DDB">
                  <wp:extent cx="1579245" cy="249555"/>
                  <wp:effectExtent l="0" t="0" r="190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440CFF31" wp14:editId="637D86DD">
                  <wp:extent cx="1757680" cy="285115"/>
                  <wp:effectExtent l="0" t="0" r="0" b="6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3330" w:type="dxa"/>
            <w:shd w:val="clear" w:color="auto" w:fill="auto"/>
          </w:tcPr>
          <w:p w14:paraId="57E4D3D2" w14:textId="04AD5545" w:rsidR="0078578B" w:rsidRPr="0078578B" w:rsidRDefault="0078578B" w:rsidP="002B2B74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aniqlanish sohasini toping: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60C64D14" wp14:editId="1FDD37AB">
                  <wp:extent cx="1318260" cy="24955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 wp14:anchorId="3287E909" wp14:editId="16FB4560">
                  <wp:extent cx="1484630" cy="285115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</w:t>
            </w:r>
          </w:p>
        </w:tc>
        <w:tc>
          <w:tcPr>
            <w:tcW w:w="3060" w:type="dxa"/>
            <w:shd w:val="clear" w:color="auto" w:fill="auto"/>
          </w:tcPr>
          <w:p w14:paraId="009EFDA1" w14:textId="3E218E91" w:rsidR="0078578B" w:rsidRPr="0078578B" w:rsidRDefault="0078578B" w:rsidP="002B2B74">
            <w:pPr>
              <w:jc w:val="center"/>
              <w:rPr>
                <w:rFonts w:ascii="Times New Roman" w:hAnsi="Times New Roman" w:cs="Times New Roman"/>
                <w:noProof/>
                <w:position w:val="-32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Funksiyaning aniqlanish sohasini toping: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FBE885" wp14:editId="0B790E2D">
                  <wp:extent cx="1128395" cy="23749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39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90F" w:rsidRPr="00BA190F" w14:paraId="10450759" w14:textId="77777777" w:rsidTr="00A248D0">
        <w:tc>
          <w:tcPr>
            <w:tcW w:w="851" w:type="dxa"/>
          </w:tcPr>
          <w:p w14:paraId="3A41FADF" w14:textId="77777777" w:rsidR="00BA190F" w:rsidRPr="00A248D0" w:rsidRDefault="00BA190F" w:rsidP="00A248D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10420924" w14:textId="77777777" w:rsidR="00BA190F" w:rsidRDefault="00BA190F" w:rsidP="002B2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50657288" w14:textId="28F1065C" w:rsidR="00BA190F" w:rsidRDefault="009558BF" w:rsidP="00BA190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 w:rsidR="00BA190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fazoda metrika tushunchasi va unga oid misollar</w:t>
            </w:r>
          </w:p>
        </w:tc>
        <w:tc>
          <w:tcPr>
            <w:tcW w:w="1980" w:type="dxa"/>
            <w:shd w:val="clear" w:color="auto" w:fill="auto"/>
          </w:tcPr>
          <w:p w14:paraId="5EE7BE0C" w14:textId="2F598233" w:rsidR="00BA190F" w:rsidRDefault="009558BF" w:rsidP="00BA190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 w:rsidR="00BA190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fazoda ketma-ketlik limiti ta’riflari va unga oid misollar</w:t>
            </w:r>
          </w:p>
        </w:tc>
        <w:tc>
          <w:tcPr>
            <w:tcW w:w="3600" w:type="dxa"/>
            <w:shd w:val="clear" w:color="auto" w:fill="auto"/>
          </w:tcPr>
          <w:p w14:paraId="7B72A8C0" w14:textId="2BE114B0" w:rsidR="00BA190F" w:rsidRPr="00BA190F" w:rsidRDefault="00BA190F" w:rsidP="002B2B74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Ketma – ketlikning limitini toping: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20"/>
                <w:sz w:val="24"/>
                <w:szCs w:val="24"/>
                <w:lang w:eastAsia="ru-RU"/>
              </w:rPr>
              <w:drawing>
                <wp:inline distT="0" distB="0" distL="0" distR="0" wp14:anchorId="796680B0" wp14:editId="0A6DA860">
                  <wp:extent cx="1092835" cy="356235"/>
                  <wp:effectExtent l="0" t="0" r="0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20"/>
                <w:sz w:val="24"/>
                <w:szCs w:val="24"/>
                <w:lang w:eastAsia="ru-RU"/>
              </w:rPr>
              <w:drawing>
                <wp:inline distT="0" distB="0" distL="0" distR="0" wp14:anchorId="6C63DCC4" wp14:editId="6179227B">
                  <wp:extent cx="1092835" cy="356235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330" w:type="dxa"/>
            <w:shd w:val="clear" w:color="auto" w:fill="auto"/>
          </w:tcPr>
          <w:p w14:paraId="78C0B825" w14:textId="58DD6D1F" w:rsidR="00BA190F" w:rsidRPr="00BA190F" w:rsidRDefault="00BA190F" w:rsidP="00BA190F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Ketma – ketlikning limitini ta’rif yordamda isbotlang: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20"/>
                <w:sz w:val="24"/>
                <w:szCs w:val="24"/>
                <w:lang w:eastAsia="ru-RU"/>
              </w:rPr>
              <w:drawing>
                <wp:inline distT="0" distB="0" distL="0" distR="0" wp14:anchorId="74E3650C" wp14:editId="53F97E41">
                  <wp:extent cx="1092835" cy="356235"/>
                  <wp:effectExtent l="0" t="0" r="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20"/>
                <w:sz w:val="24"/>
                <w:szCs w:val="24"/>
                <w:lang w:eastAsia="ru-RU"/>
              </w:rPr>
              <w:drawing>
                <wp:inline distT="0" distB="0" distL="0" distR="0" wp14:anchorId="52A877A4" wp14:editId="2FDF4DB6">
                  <wp:extent cx="1092835" cy="356235"/>
                  <wp:effectExtent l="0" t="0" r="0" b="571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A(0;0)</w:t>
            </w:r>
          </w:p>
        </w:tc>
        <w:tc>
          <w:tcPr>
            <w:tcW w:w="3060" w:type="dxa"/>
            <w:shd w:val="clear" w:color="auto" w:fill="auto"/>
          </w:tcPr>
          <w:p w14:paraId="146560F3" w14:textId="57C5CE2B" w:rsidR="00BA190F" w:rsidRPr="00BA190F" w:rsidRDefault="00BA190F" w:rsidP="002B2B74">
            <w:pPr>
              <w:jc w:val="center"/>
              <w:rPr>
                <w:rFonts w:ascii="Times New Roman" w:hAnsi="Times New Roman" w:cs="Times New Roman"/>
                <w:noProof/>
                <w:position w:val="-32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Ketma – ketlikning limitini toping: </w:t>
            </w:r>
            <w:r w:rsidR="0078578B" w:rsidRPr="004D71EE">
              <w:rPr>
                <w:rFonts w:ascii="Times New Roman" w:hAnsi="Times New Roman"/>
                <w:position w:val="-40"/>
                <w:sz w:val="24"/>
                <w:szCs w:val="24"/>
              </w:rPr>
              <w:object w:dxaOrig="4500" w:dyaOrig="940" w14:anchorId="04BE8765">
                <v:shape id="_x0000_i1059" type="#_x0000_t75" style="width:139.5pt;height:29.25pt" o:ole="">
                  <v:imagedata r:id="rId74" o:title=""/>
                </v:shape>
                <o:OLEObject Type="Embed" ProgID="Equation.DSMT4" ShapeID="_x0000_i1059" DrawAspect="Content" ObjectID="_1791286697" r:id="rId75"/>
              </w:object>
            </w:r>
          </w:p>
        </w:tc>
      </w:tr>
      <w:tr w:rsidR="00BA190F" w:rsidRPr="00BA190F" w14:paraId="7C60CBEA" w14:textId="77777777" w:rsidTr="00A248D0">
        <w:tc>
          <w:tcPr>
            <w:tcW w:w="851" w:type="dxa"/>
          </w:tcPr>
          <w:p w14:paraId="251518ED" w14:textId="77777777" w:rsidR="00BA190F" w:rsidRPr="00A248D0" w:rsidRDefault="00BA190F" w:rsidP="00BA190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356A10C5" w14:textId="77777777" w:rsidR="00BA190F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411212C8" w14:textId="0D53D7E7" w:rsidR="00BA190F" w:rsidRDefault="00BA190F" w:rsidP="00BA190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Ketma-ketlik limit ta’rifiga oid misollar (Koshi ta’rifi)</w:t>
            </w:r>
          </w:p>
        </w:tc>
        <w:tc>
          <w:tcPr>
            <w:tcW w:w="1980" w:type="dxa"/>
            <w:shd w:val="clear" w:color="auto" w:fill="auto"/>
          </w:tcPr>
          <w:p w14:paraId="6D676BDA" w14:textId="181FDB26" w:rsidR="00BA190F" w:rsidRDefault="00BA190F" w:rsidP="00BA190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Koshi-Bunyakovskiy tengsizligini isbotlang</w:t>
            </w:r>
          </w:p>
        </w:tc>
        <w:tc>
          <w:tcPr>
            <w:tcW w:w="3600" w:type="dxa"/>
            <w:shd w:val="clear" w:color="auto" w:fill="auto"/>
          </w:tcPr>
          <w:p w14:paraId="00981511" w14:textId="70C69DCB" w:rsidR="00BA190F" w:rsidRDefault="00BA190F" w:rsidP="00BA190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Ketma – ketlikning limitini toping:</w:t>
            </w:r>
          </w:p>
          <w:p w14:paraId="0EA06C43" w14:textId="77777777" w:rsidR="00BA190F" w:rsidRPr="004D71EE" w:rsidRDefault="00BA190F" w:rsidP="00BA19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A18B4C" w14:textId="1CF75D60" w:rsidR="00BA190F" w:rsidRPr="00BA190F" w:rsidRDefault="00BA190F" w:rsidP="00BA190F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C2E355" wp14:editId="1C2273F1">
                  <wp:extent cx="2002424" cy="33250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869" cy="337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shd w:val="clear" w:color="auto" w:fill="auto"/>
          </w:tcPr>
          <w:p w14:paraId="3593CAC5" w14:textId="77777777" w:rsidR="00BA190F" w:rsidRPr="004D71EE" w:rsidRDefault="00BA190F" w:rsidP="00BA190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Ketma – ketlikning limitini toping:</w:t>
            </w:r>
          </w:p>
          <w:p w14:paraId="5769BB40" w14:textId="34F9FC5B" w:rsidR="00BA190F" w:rsidRPr="00BA190F" w:rsidRDefault="00BA190F" w:rsidP="00BA190F">
            <w:pPr>
              <w:jc w:val="center"/>
              <w:rPr>
                <w:rFonts w:ascii="Times New Roman" w:hAnsi="Times New Roman" w:cs="Times New Roman"/>
                <w:noProof/>
                <w:position w:val="-36"/>
                <w:sz w:val="20"/>
                <w:szCs w:val="20"/>
                <w:lang w:val="en-US" w:eastAsia="ru-RU"/>
              </w:rPr>
            </w:pPr>
            <w:r w:rsidRPr="004D71EE">
              <w:rPr>
                <w:rFonts w:cs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cs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cs="Times New Roman"/>
                <w:noProof/>
                <w:position w:val="-15"/>
                <w:sz w:val="24"/>
                <w:szCs w:val="24"/>
                <w:lang w:eastAsia="ru-RU"/>
              </w:rPr>
              <w:drawing>
                <wp:inline distT="0" distB="0" distL="0" distR="0" wp14:anchorId="10B5AF5C" wp14:editId="167F840F">
                  <wp:extent cx="1377315" cy="30861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1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cs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cs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cs="Times New Roman"/>
                <w:noProof/>
                <w:position w:val="-15"/>
                <w:sz w:val="24"/>
                <w:szCs w:val="24"/>
                <w:lang w:eastAsia="ru-RU"/>
              </w:rPr>
              <w:drawing>
                <wp:inline distT="0" distB="0" distL="0" distR="0" wp14:anchorId="25151A04" wp14:editId="5DAE42DB">
                  <wp:extent cx="1508125" cy="3441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cs="Times New Roman"/>
                <w:sz w:val="24"/>
                <w:szCs w:val="24"/>
                <w:lang w:val="en-US"/>
              </w:rPr>
              <w:fldChar w:fldCharType="end"/>
            </w:r>
            <w:r w:rsidRPr="004D71EE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3060" w:type="dxa"/>
            <w:shd w:val="clear" w:color="auto" w:fill="auto"/>
          </w:tcPr>
          <w:p w14:paraId="59C4305A" w14:textId="77777777" w:rsidR="00BA190F" w:rsidRPr="004D71EE" w:rsidRDefault="00BA190F" w:rsidP="00BA190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Ketma – ketlikning limitini toping:</w:t>
            </w:r>
          </w:p>
          <w:p w14:paraId="0E415B86" w14:textId="567FC256" w:rsidR="00BA190F" w:rsidRPr="00BA190F" w:rsidRDefault="009558BF" w:rsidP="00BA190F">
            <w:pPr>
              <w:jc w:val="center"/>
              <w:rPr>
                <w:rFonts w:ascii="Times New Roman" w:hAnsi="Times New Roman" w:cs="Times New Roman"/>
                <w:noProof/>
                <w:position w:val="-32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</w:rPr>
              <w:pict w14:anchorId="14F6C3DA">
                <v:shape id="_x0000_i1060" type="#_x0000_t75" style="width:147.75pt;height:34.5pt">
                  <v:imagedata r:id="rId78" o:title="" chromakey="white"/>
                </v:shape>
              </w:pict>
            </w:r>
          </w:p>
        </w:tc>
      </w:tr>
      <w:tr w:rsidR="00BA190F" w:rsidRPr="00E858AA" w14:paraId="652CA39D" w14:textId="77777777" w:rsidTr="00A248D0">
        <w:tc>
          <w:tcPr>
            <w:tcW w:w="851" w:type="dxa"/>
          </w:tcPr>
          <w:p w14:paraId="6C742682" w14:textId="7E1127B7" w:rsidR="00BA190F" w:rsidRPr="00BA190F" w:rsidRDefault="00BA190F" w:rsidP="00BA190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2" w:type="dxa"/>
            <w:vMerge/>
            <w:vAlign w:val="center"/>
          </w:tcPr>
          <w:p w14:paraId="3EF6308E" w14:textId="77777777" w:rsidR="00BA190F" w:rsidRPr="00BA190F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05B17DA6" w14:textId="55758C2A" w:rsidR="00BA190F" w:rsidRPr="00A248D0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zgaruvchili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tushunchasi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unga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misollar</w:t>
            </w:r>
          </w:p>
        </w:tc>
        <w:tc>
          <w:tcPr>
            <w:tcW w:w="1980" w:type="dxa"/>
            <w:shd w:val="clear" w:color="auto" w:fill="auto"/>
          </w:tcPr>
          <w:p w14:paraId="052DF66A" w14:textId="7D62C932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zgaruvchili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funksiya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limiti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riflari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Geyne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Koshi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</w:t>
            </w:r>
            <w:r w:rsidRPr="00A248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riflari)</w:t>
            </w:r>
          </w:p>
        </w:tc>
        <w:tc>
          <w:tcPr>
            <w:tcW w:w="3600" w:type="dxa"/>
            <w:shd w:val="clear" w:color="auto" w:fill="auto"/>
          </w:tcPr>
          <w:p w14:paraId="44F279C5" w14:textId="2651D0DC" w:rsidR="00BA190F" w:rsidRPr="005E5416" w:rsidRDefault="00BA190F" w:rsidP="00BA19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E54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Ushbu  </w:t>
            </w:r>
            <w:r>
              <w:rPr>
                <w:rFonts w:ascii="Times New Roman" w:eastAsia="Times New Roman" w:hAnsi="Times New Roman" w:cs="Times New Roman"/>
                <w:noProof/>
                <w:position w:val="-34"/>
                <w:sz w:val="20"/>
                <w:szCs w:val="20"/>
                <w:lang w:eastAsia="ru-RU"/>
              </w:rPr>
              <w:drawing>
                <wp:inline distT="0" distB="0" distL="0" distR="0" wp14:anchorId="1865675D" wp14:editId="0A2A2700">
                  <wp:extent cx="1525701" cy="438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856" cy="44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30152" w14:textId="46027E84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funksiyaning </w:t>
            </w:r>
            <w:r>
              <w:rPr>
                <w:rFonts w:ascii="Times New Roman" w:eastAsia="Times New Roman" w:hAnsi="Times New Roman" w:cs="Times New Roman"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 wp14:anchorId="053B09C5" wp14:editId="1E1FD386">
                  <wp:extent cx="38100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nuqtada limiti mavjudmi? bo’lsa aniqlang?</w:t>
            </w:r>
          </w:p>
        </w:tc>
        <w:tc>
          <w:tcPr>
            <w:tcW w:w="3330" w:type="dxa"/>
            <w:shd w:val="clear" w:color="auto" w:fill="auto"/>
          </w:tcPr>
          <w:p w14:paraId="3CE748D6" w14:textId="74E3E1B1" w:rsidR="00BA190F" w:rsidRPr="00190F97" w:rsidRDefault="00BA190F" w:rsidP="00BA190F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position w:val="-50"/>
                <w:sz w:val="20"/>
                <w:szCs w:val="20"/>
                <w:lang w:eastAsia="ru-RU"/>
              </w:rPr>
              <w:drawing>
                <wp:inline distT="0" distB="0" distL="0" distR="0" wp14:anchorId="63D9D629" wp14:editId="4F522841">
                  <wp:extent cx="771525" cy="56110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941" cy="56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limitni hisoblang.</w:t>
            </w:r>
          </w:p>
          <w:p w14:paraId="3E668533" w14:textId="03B16FD4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7049855E" w14:textId="77777777" w:rsidR="00BA190F" w:rsidRDefault="00BA190F" w:rsidP="00BA190F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Ushbu </w:t>
            </w:r>
          </w:p>
          <w:p w14:paraId="4F8E5D3C" w14:textId="6A022F86" w:rsidR="00BA190F" w:rsidRDefault="00BA190F" w:rsidP="00BA19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60"/>
                <w:sz w:val="20"/>
                <w:szCs w:val="20"/>
                <w:lang w:eastAsia="ru-RU"/>
              </w:rPr>
              <w:drawing>
                <wp:inline distT="0" distB="0" distL="0" distR="0" wp14:anchorId="340B9544" wp14:editId="670CFA8E">
                  <wp:extent cx="1695450" cy="434984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209" cy="44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0CA45" w14:textId="2684EB2F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 w:eastAsia="ru-RU"/>
              </w:rPr>
              <w:t xml:space="preserve">funksiyaning </w:t>
            </w:r>
            <w:r>
              <w:rPr>
                <w:rFonts w:ascii="Times New Roman" w:eastAsia="Times New Roman" w:hAnsi="Times New Roman" w:cs="Times New Roman"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 wp14:anchorId="3B6A18E3" wp14:editId="035672F6">
                  <wp:extent cx="1019175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 w:eastAsia="ru-RU"/>
              </w:rPr>
              <w:t xml:space="preserve"> dagi limiti topilsin</w:t>
            </w:r>
          </w:p>
        </w:tc>
      </w:tr>
      <w:tr w:rsidR="00BA190F" w:rsidRPr="00C17567" w14:paraId="17796258" w14:textId="77777777" w:rsidTr="00A248D0">
        <w:tc>
          <w:tcPr>
            <w:tcW w:w="851" w:type="dxa"/>
          </w:tcPr>
          <w:p w14:paraId="7C8DA343" w14:textId="13894F52" w:rsidR="00BA190F" w:rsidRPr="00A248D0" w:rsidRDefault="00BA190F" w:rsidP="00BA190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2" w:type="dxa"/>
            <w:vAlign w:val="center"/>
          </w:tcPr>
          <w:p w14:paraId="54100B47" w14:textId="48DDD83F" w:rsidR="00BA190F" w:rsidRPr="00A248D0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zgaruvchili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funksiyaning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uzluksizlig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xossalari</w:t>
            </w:r>
          </w:p>
        </w:tc>
        <w:tc>
          <w:tcPr>
            <w:tcW w:w="1980" w:type="dxa"/>
            <w:shd w:val="clear" w:color="auto" w:fill="auto"/>
          </w:tcPr>
          <w:p w14:paraId="068D918A" w14:textId="5D276F1C" w:rsidR="00BA190F" w:rsidRPr="00A248D0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zgaruvchili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uzluksizlik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riflari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Koshi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Geyne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riflar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shd w:val="clear" w:color="auto" w:fill="auto"/>
          </w:tcPr>
          <w:p w14:paraId="00152072" w14:textId="77A71819" w:rsidR="00BA190F" w:rsidRPr="00A248D0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zgaruvchili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uzluksizlik</w:t>
            </w:r>
            <w:r w:rsidRPr="00A2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xossalari</w:t>
            </w:r>
          </w:p>
        </w:tc>
        <w:tc>
          <w:tcPr>
            <w:tcW w:w="3600" w:type="dxa"/>
            <w:shd w:val="clear" w:color="auto" w:fill="auto"/>
          </w:tcPr>
          <w:p w14:paraId="382FBEB7" w14:textId="77777777" w:rsidR="00BA190F" w:rsidRPr="009337C6" w:rsidRDefault="00BA190F" w:rsidP="00BA190F">
            <w:pPr>
              <w:ind w:left="16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Ushbu</w:t>
            </w:r>
          </w:p>
          <w:p w14:paraId="1AB43F36" w14:textId="311C91D0" w:rsidR="00BA190F" w:rsidRPr="0074275B" w:rsidRDefault="00BA190F" w:rsidP="00BA190F">
            <w:pPr>
              <w:ind w:left="16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x+y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FE9AE19" w14:textId="77777777" w:rsidR="00BA190F" w:rsidRPr="009337C6" w:rsidRDefault="00BA190F" w:rsidP="00BA190F">
            <w:pPr>
              <w:ind w:left="16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funksiyaning  uzilish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nuqtalarini  toping.</w:t>
            </w:r>
          </w:p>
          <w:p w14:paraId="458A6990" w14:textId="48A05E1E" w:rsidR="00BA190F" w:rsidRPr="005E5416" w:rsidRDefault="00BA190F" w:rsidP="00BA190F">
            <w:pPr>
              <w:ind w:left="166" w:right="42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330" w:type="dxa"/>
            <w:shd w:val="clear" w:color="auto" w:fill="auto"/>
          </w:tcPr>
          <w:p w14:paraId="6A00A356" w14:textId="15C0FEE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lastRenderedPageBreak/>
              <w:t xml:space="preserve">Ushbu 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x-2y+4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oMath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  funksiyaning 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∀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)∈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 nuqtada uzluksiz ekanligini ko‘rsating.</w:t>
            </w:r>
          </w:p>
        </w:tc>
        <w:tc>
          <w:tcPr>
            <w:tcW w:w="3060" w:type="dxa"/>
            <w:shd w:val="clear" w:color="auto" w:fill="auto"/>
          </w:tcPr>
          <w:p w14:paraId="3587028B" w14:textId="4472847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Ushbu 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=2x-3y+z </m:t>
              </m:r>
            </m:oMath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funksiyaning 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da  uzluksiz ekanligini korsating.</w:t>
            </w:r>
          </w:p>
        </w:tc>
      </w:tr>
      <w:tr w:rsidR="00BA190F" w:rsidRPr="00C17567" w14:paraId="3CE2BC94" w14:textId="77777777" w:rsidTr="00A248D0">
        <w:tc>
          <w:tcPr>
            <w:tcW w:w="851" w:type="dxa"/>
          </w:tcPr>
          <w:p w14:paraId="67DB70A2" w14:textId="70B27F01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Merge w:val="restart"/>
            <w:vAlign w:val="center"/>
          </w:tcPr>
          <w:p w14:paraId="687CE79E" w14:textId="3C53083C" w:rsidR="00BA190F" w:rsidRPr="0074275B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hosilasi va differensiali</w:t>
            </w:r>
          </w:p>
        </w:tc>
        <w:tc>
          <w:tcPr>
            <w:tcW w:w="1980" w:type="dxa"/>
            <w:shd w:val="clear" w:color="auto" w:fill="auto"/>
          </w:tcPr>
          <w:p w14:paraId="1ACE8067" w14:textId="6739543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hosilasi va unga oid misollar</w:t>
            </w:r>
          </w:p>
        </w:tc>
        <w:tc>
          <w:tcPr>
            <w:tcW w:w="1980" w:type="dxa"/>
            <w:shd w:val="clear" w:color="auto" w:fill="auto"/>
          </w:tcPr>
          <w:p w14:paraId="7F20A763" w14:textId="2A165C7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hosilasining sodda qoidalari va ularga oid misollar</w:t>
            </w:r>
          </w:p>
        </w:tc>
        <w:tc>
          <w:tcPr>
            <w:tcW w:w="3600" w:type="dxa"/>
            <w:shd w:val="clear" w:color="auto" w:fill="auto"/>
          </w:tcPr>
          <w:p w14:paraId="22C2751B" w14:textId="2D97A24C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uz-Cyrl-UZ"/>
              </w:rPr>
              <w:t>Funksiyani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 birinchi tartibli differensialini  toping:  </w:t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0E78E961" wp14:editId="641C528C">
                  <wp:extent cx="1504950" cy="2762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shd w:val="clear" w:color="auto" w:fill="auto"/>
          </w:tcPr>
          <w:p w14:paraId="19135544" w14:textId="00FE08E4" w:rsidR="00BA190F" w:rsidRPr="00190F97" w:rsidRDefault="00BA190F" w:rsidP="00BA19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ikkinchi tartibli xususiy hosilalarini hisoblang: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3FDECEBA" wp14:editId="0F5D1512">
                  <wp:extent cx="1838325" cy="276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61AD9D45" wp14:editId="349F2EE7">
                  <wp:extent cx="1838325" cy="2762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060" w:type="dxa"/>
            <w:shd w:val="clear" w:color="auto" w:fill="auto"/>
          </w:tcPr>
          <w:p w14:paraId="15BADDFC" w14:textId="374BA0D2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ikkinchi tartibli xususiy hosilalarini hisoblang: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4F1BE04E" wp14:editId="1F73C4A5">
                  <wp:extent cx="1838325" cy="2762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7B78DF02" wp14:editId="6FA32BCE">
                  <wp:extent cx="1838325" cy="2762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BA190F" w:rsidRPr="005E5416" w14:paraId="260F4D80" w14:textId="77777777" w:rsidTr="00A248D0">
        <w:tc>
          <w:tcPr>
            <w:tcW w:w="851" w:type="dxa"/>
          </w:tcPr>
          <w:p w14:paraId="61693DCC" w14:textId="75B4C030" w:rsidR="00BA190F" w:rsidRPr="00A248D0" w:rsidRDefault="00BA190F" w:rsidP="00BA190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2" w:type="dxa"/>
            <w:vMerge/>
            <w:vAlign w:val="center"/>
          </w:tcPr>
          <w:p w14:paraId="1D74B89E" w14:textId="7777777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1DB4264" w14:textId="69119CD9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differensiali va unga oid misollar</w:t>
            </w:r>
          </w:p>
        </w:tc>
        <w:tc>
          <w:tcPr>
            <w:tcW w:w="1980" w:type="dxa"/>
            <w:shd w:val="clear" w:color="auto" w:fill="auto"/>
          </w:tcPr>
          <w:p w14:paraId="738ECA9F" w14:textId="74DB7DB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differensialining sodda qoidalari</w:t>
            </w:r>
          </w:p>
        </w:tc>
        <w:tc>
          <w:tcPr>
            <w:tcW w:w="3600" w:type="dxa"/>
            <w:shd w:val="clear" w:color="auto" w:fill="auto"/>
          </w:tcPr>
          <w:p w14:paraId="48001CDD" w14:textId="680BA274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uz-Cyrl-UZ"/>
              </w:rPr>
              <w:t>Funksiyani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 ikkinchi tartibli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to’liq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differensialini toping:  </w:t>
            </w:r>
            <w:r w:rsidRPr="004D71EE">
              <w:rPr>
                <w:rFonts w:ascii="Times New Roman" w:hAnsi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 wp14:anchorId="03D07CBE" wp14:editId="516DFC5A">
                  <wp:extent cx="1571625" cy="2762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shd w:val="clear" w:color="auto" w:fill="auto"/>
          </w:tcPr>
          <w:p w14:paraId="56A584BA" w14:textId="039EC6C5" w:rsidR="00BA190F" w:rsidRPr="004D71EE" w:rsidRDefault="00BA190F" w:rsidP="00BA190F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to’liq 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differensialini toping:</w:t>
            </w:r>
          </w:p>
          <w:p w14:paraId="476021BA" w14:textId="777B2640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B2E91A" wp14:editId="19C58E0F">
                  <wp:extent cx="1710559" cy="228600"/>
                  <wp:effectExtent l="0" t="0" r="444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542" cy="2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6CC71101" w14:textId="77777777" w:rsidR="00BA190F" w:rsidRPr="004D71EE" w:rsidRDefault="00BA190F" w:rsidP="00BA190F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Funksiyaning birinchi tartibli differensialini toping:</w:t>
            </w:r>
          </w:p>
          <w:p w14:paraId="4DFAB56F" w14:textId="0DE290E2" w:rsidR="00BA190F" w:rsidRPr="00190F97" w:rsidRDefault="00BA190F" w:rsidP="00BA190F">
            <w:pPr>
              <w:ind w:left="12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623639" wp14:editId="170AA181">
                  <wp:extent cx="1524000" cy="2762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90F" w:rsidRPr="00C17567" w14:paraId="32BAD385" w14:textId="77777777" w:rsidTr="00A248D0">
        <w:tc>
          <w:tcPr>
            <w:tcW w:w="851" w:type="dxa"/>
          </w:tcPr>
          <w:p w14:paraId="1442CDD8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165" w:hanging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61DF9761" w14:textId="7777777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59BF621E" w14:textId="0F01504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yo’nalish bo’yicha hosilasi va unga oid misollar</w:t>
            </w:r>
          </w:p>
        </w:tc>
        <w:tc>
          <w:tcPr>
            <w:tcW w:w="1980" w:type="dxa"/>
            <w:shd w:val="clear" w:color="auto" w:fill="auto"/>
          </w:tcPr>
          <w:p w14:paraId="1E23F8BC" w14:textId="35C4FD9E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gradient va unga oid misollar</w:t>
            </w:r>
          </w:p>
        </w:tc>
        <w:tc>
          <w:tcPr>
            <w:tcW w:w="3600" w:type="dxa"/>
            <w:shd w:val="clear" w:color="auto" w:fill="auto"/>
          </w:tcPr>
          <w:p w14:paraId="06714703" w14:textId="43FC2AC5" w:rsidR="00BA190F" w:rsidRPr="004D71EE" w:rsidRDefault="00BA190F" w:rsidP="00BA190F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M(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x;y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 nuqtadagi gradientini toping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650A03FC" w14:textId="76238893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8ED43F" wp14:editId="255983D7">
                  <wp:extent cx="1209675" cy="3333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shd w:val="clear" w:color="auto" w:fill="auto"/>
          </w:tcPr>
          <w:p w14:paraId="7033C185" w14:textId="613DE02E" w:rsidR="00BA190F" w:rsidRPr="004D71EE" w:rsidRDefault="00BA190F" w:rsidP="00BA190F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Funksiyaning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1;1) nuqtadagi yo’nalish bo’yicha hosilasini toping toping</w:t>
            </w:r>
            <w:r w:rsidRPr="004D71E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14:paraId="4C47C385" w14:textId="7D6E6105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71E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627024" wp14:editId="58101E7C">
                  <wp:extent cx="695325" cy="276225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7824B182" w14:textId="79CF4A1A" w:rsidR="00BA190F" w:rsidRPr="00190F97" w:rsidRDefault="00BA190F" w:rsidP="00BA19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u=arctg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den>
              </m:f>
            </m:oMath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    </w:t>
            </w: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skalyar maydonning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1;1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va (-1;-1)</m:t>
              </m:r>
            </m:oMath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nuqtalardagi gradientlari orasidagi burchakni toping.</w:t>
            </w:r>
          </w:p>
        </w:tc>
      </w:tr>
      <w:tr w:rsidR="00BA190F" w:rsidRPr="005E5416" w14:paraId="335A41D3" w14:textId="77777777" w:rsidTr="00A248D0">
        <w:trPr>
          <w:trHeight w:val="408"/>
        </w:trPr>
        <w:tc>
          <w:tcPr>
            <w:tcW w:w="851" w:type="dxa"/>
          </w:tcPr>
          <w:p w14:paraId="341CE9BD" w14:textId="78EC16AC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2" w:type="dxa"/>
            <w:vMerge w:val="restart"/>
            <w:vAlign w:val="center"/>
          </w:tcPr>
          <w:p w14:paraId="2CDC89A0" w14:textId="557D8755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Ko’p o’zgaruvchili funksiyaning yuqori tartibli hosila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differensiallari</w:t>
            </w:r>
          </w:p>
        </w:tc>
        <w:tc>
          <w:tcPr>
            <w:tcW w:w="1980" w:type="dxa"/>
            <w:shd w:val="clear" w:color="auto" w:fill="auto"/>
          </w:tcPr>
          <w:p w14:paraId="23988A6E" w14:textId="04479571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Ko’p ozgaruvchili funksiyaning ikkinchi tartibli hosilasi va unga oid misollar</w:t>
            </w:r>
          </w:p>
        </w:tc>
        <w:tc>
          <w:tcPr>
            <w:tcW w:w="1980" w:type="dxa"/>
            <w:shd w:val="clear" w:color="auto" w:fill="auto"/>
          </w:tcPr>
          <w:p w14:paraId="2E03667E" w14:textId="09F31476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n- tartibli hosilasi va unga oid misollar</w:t>
            </w:r>
          </w:p>
        </w:tc>
        <w:tc>
          <w:tcPr>
            <w:tcW w:w="3600" w:type="dxa"/>
            <w:shd w:val="clear" w:color="auto" w:fill="auto"/>
          </w:tcPr>
          <w:p w14:paraId="014BE557" w14:textId="77777777" w:rsidR="00BA190F" w:rsidRDefault="00BA190F" w:rsidP="00BA190F">
            <w:pPr>
              <w:tabs>
                <w:tab w:val="left" w:pos="5103"/>
              </w:tabs>
              <w:ind w:left="7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xususiy hosilalarini toping:</w:t>
            </w:r>
          </w:p>
          <w:p w14:paraId="2D7D2335" w14:textId="42DBB217" w:rsidR="00BA190F" w:rsidRPr="009337C6" w:rsidRDefault="00BA190F" w:rsidP="00BA190F">
            <w:pPr>
              <w:tabs>
                <w:tab w:val="left" w:pos="5103"/>
              </w:tabs>
              <w:ind w:left="7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u=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xy</m:t>
                  </m:r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=?</m:t>
              </m:r>
            </m:oMath>
          </w:p>
          <w:p w14:paraId="537FC305" w14:textId="1BEAC2E2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7D00EDB4" w14:textId="77777777" w:rsidR="00BA190F" w:rsidRDefault="00BA190F" w:rsidP="00BA190F">
            <w:pPr>
              <w:tabs>
                <w:tab w:val="left" w:pos="5103"/>
              </w:tabs>
              <w:ind w:left="7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xususiy hosilalarini toping:</w:t>
            </w:r>
          </w:p>
          <w:p w14:paraId="67696916" w14:textId="3C188D90" w:rsidR="00BA190F" w:rsidRPr="00BD2984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=?</m:t>
                </m:r>
              </m:oMath>
            </m:oMathPara>
          </w:p>
        </w:tc>
        <w:tc>
          <w:tcPr>
            <w:tcW w:w="3060" w:type="dxa"/>
            <w:shd w:val="clear" w:color="auto" w:fill="auto"/>
          </w:tcPr>
          <w:p w14:paraId="2BF765BE" w14:textId="77777777" w:rsidR="00BA190F" w:rsidRDefault="00BA190F" w:rsidP="00BA190F">
            <w:pPr>
              <w:tabs>
                <w:tab w:val="left" w:pos="5103"/>
              </w:tabs>
              <w:ind w:left="76" w:right="42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xususiy hosilalarini toping:</w:t>
            </w:r>
          </w:p>
          <w:p w14:paraId="51F15BC4" w14:textId="3AD7F1FB" w:rsidR="00BA190F" w:rsidRPr="00BD2984" w:rsidRDefault="00BA190F" w:rsidP="00BA1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u=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2y</m:t>
                        </m:r>
                      </m:e>
                    </m:func>
                  </m:e>
                </m:func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=?</m:t>
                </m:r>
              </m:oMath>
            </m:oMathPara>
          </w:p>
        </w:tc>
      </w:tr>
      <w:tr w:rsidR="00BA190F" w:rsidRPr="005E5416" w14:paraId="28577B74" w14:textId="77777777" w:rsidTr="00A248D0">
        <w:trPr>
          <w:trHeight w:val="2508"/>
        </w:trPr>
        <w:tc>
          <w:tcPr>
            <w:tcW w:w="851" w:type="dxa"/>
          </w:tcPr>
          <w:p w14:paraId="3BA4C3E8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3AFC5F77" w14:textId="172237DF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B5E1D9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7EE73D4E" w14:textId="3AD42B23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o’zgaruvchiuli funksiyaning ikkinchi tartibli differensiali</w:t>
            </w:r>
          </w:p>
        </w:tc>
        <w:tc>
          <w:tcPr>
            <w:tcW w:w="1980" w:type="dxa"/>
            <w:shd w:val="clear" w:color="auto" w:fill="auto"/>
          </w:tcPr>
          <w:p w14:paraId="0827DAD1" w14:textId="02A8EE31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differensiallanuvchanlik sharti</w:t>
            </w:r>
          </w:p>
        </w:tc>
        <w:tc>
          <w:tcPr>
            <w:tcW w:w="3600" w:type="dxa"/>
            <w:shd w:val="clear" w:color="auto" w:fill="auto"/>
          </w:tcPr>
          <w:p w14:paraId="34595B9A" w14:textId="2545F98C" w:rsidR="00BA190F" w:rsidRDefault="00BA190F" w:rsidP="00BA190F">
            <w:pPr>
              <w:tabs>
                <w:tab w:val="left" w:pos="5103"/>
                <w:tab w:val="left" w:pos="7371"/>
              </w:tabs>
              <w:ind w:left="166" w:right="424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differensiallarini toping.</w:t>
            </w:r>
          </w:p>
          <w:p w14:paraId="08833A7E" w14:textId="7709EC12" w:rsidR="00BA190F" w:rsidRPr="00167C5A" w:rsidRDefault="00BA190F" w:rsidP="00BA190F">
            <w:pPr>
              <w:tabs>
                <w:tab w:val="left" w:pos="5103"/>
                <w:tab w:val="left" w:pos="7371"/>
              </w:tabs>
              <w:ind w:left="166" w:right="424"/>
              <w:jc w:val="both"/>
              <w:rPr>
                <w:rFonts w:ascii="Times New Roman" w:eastAsia="Times New Roman" w:hAnsi="Times New Roman"/>
                <w:sz w:val="2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-3xy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x-y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0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0"/>
                    <w:szCs w:val="28"/>
                    <w:lang w:val="en-US"/>
                  </w:rPr>
                  <m:t>u=?</m:t>
                </m:r>
              </m:oMath>
            </m:oMathPara>
          </w:p>
          <w:p w14:paraId="7C02329A" w14:textId="6FE9562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54A774B2" w14:textId="77777777" w:rsidR="00BA190F" w:rsidRDefault="00BA190F" w:rsidP="00BA190F">
            <w:pPr>
              <w:tabs>
                <w:tab w:val="left" w:pos="5103"/>
                <w:tab w:val="left" w:pos="7371"/>
              </w:tabs>
              <w:ind w:left="166" w:right="424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differensiallarini toping.</w:t>
            </w:r>
          </w:p>
          <w:p w14:paraId="7B5C445D" w14:textId="58F01904" w:rsidR="00BA190F" w:rsidRPr="00167C5A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u=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 xml:space="preserve">),    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u=?</m:t>
                </m:r>
              </m:oMath>
            </m:oMathPara>
          </w:p>
        </w:tc>
        <w:tc>
          <w:tcPr>
            <w:tcW w:w="3060" w:type="dxa"/>
            <w:shd w:val="clear" w:color="auto" w:fill="auto"/>
          </w:tcPr>
          <w:p w14:paraId="07395416" w14:textId="77777777" w:rsidR="00BA190F" w:rsidRDefault="00BA190F" w:rsidP="00BA190F">
            <w:pPr>
              <w:tabs>
                <w:tab w:val="left" w:pos="5103"/>
                <w:tab w:val="left" w:pos="7371"/>
              </w:tabs>
              <w:ind w:left="166" w:right="424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Quyidagi funksiyalarning </w:t>
            </w:r>
            <w:proofErr w:type="gramStart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337C6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rsatilgan tartibdagi differensiallarini toping.</w:t>
            </w:r>
          </w:p>
          <w:p w14:paraId="1DB79EE5" w14:textId="3D5B7D40" w:rsidR="00BA190F" w:rsidRPr="00167C5A" w:rsidRDefault="00BA190F" w:rsidP="00BA1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 xml:space="preserve"> u=f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8"/>
                        <w:lang w:val="en-US"/>
                      </w:rPr>
                      <m:t>1;-1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.</m:t>
                </m:r>
              </m:oMath>
            </m:oMathPara>
          </w:p>
        </w:tc>
      </w:tr>
      <w:tr w:rsidR="00BA190F" w:rsidRPr="005E5416" w14:paraId="1B7DE9A7" w14:textId="77777777" w:rsidTr="00A248D0">
        <w:tc>
          <w:tcPr>
            <w:tcW w:w="851" w:type="dxa"/>
          </w:tcPr>
          <w:p w14:paraId="2BFC925F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Merge w:val="restart"/>
            <w:vAlign w:val="center"/>
          </w:tcPr>
          <w:p w14:paraId="13880D3F" w14:textId="270DC97B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ekstremum qiymatlari</w:t>
            </w:r>
          </w:p>
        </w:tc>
        <w:tc>
          <w:tcPr>
            <w:tcW w:w="1980" w:type="dxa"/>
            <w:shd w:val="clear" w:color="auto" w:fill="auto"/>
          </w:tcPr>
          <w:p w14:paraId="6570EF58" w14:textId="1F87DEB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ekstremumi ta’riflari va unga oid misollar</w:t>
            </w:r>
          </w:p>
        </w:tc>
        <w:tc>
          <w:tcPr>
            <w:tcW w:w="1980" w:type="dxa"/>
            <w:shd w:val="clear" w:color="auto" w:fill="auto"/>
          </w:tcPr>
          <w:p w14:paraId="389AEB6B" w14:textId="0D4D3AE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Ko’p o’zgaruvchili funksiya ekstremumining zaruriy va yetarli shartlari </w:t>
            </w:r>
          </w:p>
        </w:tc>
        <w:tc>
          <w:tcPr>
            <w:tcW w:w="3600" w:type="dxa"/>
            <w:shd w:val="clear" w:color="auto" w:fill="auto"/>
          </w:tcPr>
          <w:p w14:paraId="02729707" w14:textId="7DA84E2D" w:rsidR="00BA190F" w:rsidRPr="009337C6" w:rsidRDefault="00BA190F" w:rsidP="00BA190F">
            <w:pPr>
              <w:ind w:left="76" w:right="4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Quyidagi ikki o'zgaruvchili funksiyalarni ekstremumga tekshiring: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u</m:t>
              </m:r>
              <m:r>
                <w:rPr>
                  <w:rFonts w:ascii="Cambria Math" w:hAnsi="Cambria Math"/>
                  <w:szCs w:val="28"/>
                  <w:lang w:val="en-US"/>
                </w:rPr>
                <m:t>=-2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xy</m:t>
              </m:r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+6</m:t>
              </m:r>
              <m:r>
                <w:rPr>
                  <w:rFonts w:ascii="Cambria Math" w:hAnsi="Cambria Math"/>
                  <w:szCs w:val="28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+6</m:t>
              </m:r>
              <m:r>
                <w:rPr>
                  <w:rFonts w:ascii="Cambria Math" w:hAnsi="Cambria Math"/>
                  <w:szCs w:val="28"/>
                </w:rPr>
                <m:t>y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.  </m:t>
              </m:r>
            </m:oMath>
          </w:p>
          <w:p w14:paraId="2A4649A7" w14:textId="219365C1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22CB7D06" w14:textId="04A379F8" w:rsidR="00BA190F" w:rsidRPr="009337C6" w:rsidRDefault="00BA190F" w:rsidP="00BA190F">
            <w:pPr>
              <w:ind w:left="166" w:right="4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Quyidagi uch o‘zgaruvchili funksiyalarni ekstremumga tekshiring: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-4</m:t>
              </m:r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+6</m:t>
              </m:r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-2</m:t>
              </m:r>
              <m:r>
                <w:rPr>
                  <w:rFonts w:ascii="Cambria Math" w:hAnsi="Cambria Math"/>
                  <w:sz w:val="24"/>
                  <w:szCs w:val="28"/>
                </w:rPr>
                <m:t>z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.</m:t>
              </m:r>
            </m:oMath>
          </w:p>
          <w:p w14:paraId="65846714" w14:textId="3F32F951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2307A225" w14:textId="77777777" w:rsidR="00BA190F" w:rsidRDefault="00BA190F" w:rsidP="00BA190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Quyidagi uch </w:t>
            </w:r>
            <w:proofErr w:type="gramStart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o‘</w:t>
            </w:r>
            <w:proofErr w:type="gramEnd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zgaruvchili funksiyalarni ekstremumga tekshiring:</w:t>
            </w:r>
          </w:p>
          <w:p w14:paraId="23735B2F" w14:textId="26632B17" w:rsidR="00BA190F" w:rsidRPr="00BD2984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xy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.</m:t>
                </m:r>
              </m:oMath>
            </m:oMathPara>
          </w:p>
        </w:tc>
      </w:tr>
      <w:tr w:rsidR="003F25F0" w:rsidRPr="003F25F0" w14:paraId="23395490" w14:textId="77777777" w:rsidTr="00A248D0">
        <w:tc>
          <w:tcPr>
            <w:tcW w:w="851" w:type="dxa"/>
          </w:tcPr>
          <w:p w14:paraId="117CFCE4" w14:textId="77777777" w:rsidR="003F25F0" w:rsidRPr="00190F97" w:rsidRDefault="003F25F0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02FE63B7" w14:textId="77777777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74440F63" w14:textId="5B75BE08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funksiyaning ekstremum ta’riflari</w:t>
            </w:r>
          </w:p>
        </w:tc>
        <w:tc>
          <w:tcPr>
            <w:tcW w:w="1980" w:type="dxa"/>
            <w:shd w:val="clear" w:color="auto" w:fill="auto"/>
          </w:tcPr>
          <w:p w14:paraId="720F33BD" w14:textId="4C3C2627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 ekstremumining yetarli sharti va unga oid misollar</w:t>
            </w:r>
          </w:p>
        </w:tc>
        <w:tc>
          <w:tcPr>
            <w:tcW w:w="3600" w:type="dxa"/>
            <w:shd w:val="clear" w:color="auto" w:fill="auto"/>
          </w:tcPr>
          <w:p w14:paraId="7A42D581" w14:textId="77777777" w:rsidR="003F25F0" w:rsidRDefault="003F25F0" w:rsidP="003F25F0">
            <w:pPr>
              <w:ind w:left="76" w:right="42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Quyidagi ikki o'zgaruvchili funksiyalarni ekstremumga tekshiring:</w:t>
            </w:r>
          </w:p>
          <w:p w14:paraId="4C40C448" w14:textId="75B10E1B" w:rsidR="003F25F0" w:rsidRPr="003F25F0" w:rsidRDefault="003F25F0" w:rsidP="003F25F0">
            <w:pPr>
              <w:ind w:left="76" w:right="42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-xy</m:t>
                </m:r>
              </m:oMath>
            </m:oMathPara>
          </w:p>
        </w:tc>
        <w:tc>
          <w:tcPr>
            <w:tcW w:w="3330" w:type="dxa"/>
            <w:shd w:val="clear" w:color="auto" w:fill="auto"/>
          </w:tcPr>
          <w:p w14:paraId="09279A71" w14:textId="4F5CA589" w:rsidR="003F25F0" w:rsidRDefault="003F25F0" w:rsidP="003F25F0">
            <w:pPr>
              <w:ind w:left="76" w:right="42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Quyidagi ikki o'zgaruvchili funksiyalarni ekstremumga tekshiring:</w:t>
            </w:r>
          </w:p>
          <w:p w14:paraId="304761BC" w14:textId="5DB667D7" w:rsidR="003F25F0" w:rsidRDefault="003F25F0" w:rsidP="003F25F0">
            <w:pPr>
              <w:ind w:left="76" w:right="42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BB6EA47" w14:textId="77777777" w:rsidR="003F25F0" w:rsidRPr="009337C6" w:rsidRDefault="003F25F0" w:rsidP="00BA190F">
            <w:pPr>
              <w:ind w:left="166" w:right="42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14:paraId="4685717A" w14:textId="77777777" w:rsidR="003F25F0" w:rsidRDefault="003F25F0" w:rsidP="003F25F0">
            <w:pPr>
              <w:ind w:left="76" w:right="42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Quyidagi ikki o'zgaruvchili funksiyalarni ekstremumga tekshiring:</w:t>
            </w:r>
          </w:p>
          <w:p w14:paraId="634683C0" w14:textId="0D8746F4" w:rsidR="003F25F0" w:rsidRPr="009337C6" w:rsidRDefault="003F25F0" w:rsidP="003F25F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+4y+5</m:t>
                </m:r>
              </m:oMath>
            </m:oMathPara>
          </w:p>
        </w:tc>
      </w:tr>
      <w:tr w:rsidR="00BA190F" w:rsidRPr="005E5416" w14:paraId="3F9A3026" w14:textId="77777777" w:rsidTr="00A248D0">
        <w:tc>
          <w:tcPr>
            <w:tcW w:w="851" w:type="dxa"/>
          </w:tcPr>
          <w:p w14:paraId="62E79CD6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6A789C99" w14:textId="7777777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301C9823" w14:textId="60FEE7F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 o’zgaruvchili funksiyani shartli ekstremumga tekshirish</w:t>
            </w:r>
          </w:p>
        </w:tc>
        <w:tc>
          <w:tcPr>
            <w:tcW w:w="1980" w:type="dxa"/>
            <w:shd w:val="clear" w:color="auto" w:fill="auto"/>
          </w:tcPr>
          <w:p w14:paraId="54054889" w14:textId="4795523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Lagranj funksiyasi yordamida ko’p o’zgaruvchili funksiyani ekstremumga tekshirish</w:t>
            </w:r>
          </w:p>
        </w:tc>
        <w:tc>
          <w:tcPr>
            <w:tcW w:w="3600" w:type="dxa"/>
            <w:shd w:val="clear" w:color="auto" w:fill="auto"/>
          </w:tcPr>
          <w:p w14:paraId="2D04764F" w14:textId="04929EF7" w:rsidR="00BA190F" w:rsidRDefault="00BA190F" w:rsidP="00BA190F">
            <w:pPr>
              <w:ind w:left="76" w:right="42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Quyidagi ikki </w:t>
            </w:r>
            <w:proofErr w:type="gramStart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o‘</w:t>
            </w:r>
            <w:proofErr w:type="gramEnd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zgaruvchili funksiyalarni shartli ekstremumga tekshiring: </w:t>
            </w:r>
          </w:p>
          <w:p w14:paraId="07E909A7" w14:textId="4615C78F" w:rsidR="00BA190F" w:rsidRPr="00EE2992" w:rsidRDefault="00BA190F" w:rsidP="00BA190F">
            <w:pPr>
              <w:ind w:left="76" w:right="42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 u= xy,  x+y-2=0.</m:t>
                </m:r>
              </m:oMath>
            </m:oMathPara>
          </w:p>
          <w:p w14:paraId="69BC9718" w14:textId="02DB1719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14:paraId="2A04F17D" w14:textId="77777777" w:rsidR="00BA190F" w:rsidRDefault="00BA190F" w:rsidP="00BA190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Quyidagi ikki </w:t>
            </w:r>
            <w:proofErr w:type="gramStart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o‘</w:t>
            </w:r>
            <w:proofErr w:type="gramEnd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zgaruvchili funksiyalarni shartli ekstremumga tekshiring:</w:t>
            </w:r>
          </w:p>
          <w:p w14:paraId="02FD6012" w14:textId="19A1CDD2" w:rsidR="00BA190F" w:rsidRPr="00EE2992" w:rsidRDefault="00BA190F" w:rsidP="00BA190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+ y-1=0. </m:t>
                </m:r>
              </m:oMath>
            </m:oMathPara>
          </w:p>
        </w:tc>
        <w:tc>
          <w:tcPr>
            <w:tcW w:w="3060" w:type="dxa"/>
            <w:shd w:val="clear" w:color="auto" w:fill="auto"/>
          </w:tcPr>
          <w:p w14:paraId="684CB4F0" w14:textId="2F8534B4" w:rsidR="00BA190F" w:rsidRDefault="00BA190F" w:rsidP="00BA190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Quyidagi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uch</w:t>
            </w:r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o‘</w:t>
            </w:r>
            <w:proofErr w:type="gramEnd"/>
            <w:r w:rsidRPr="009337C6">
              <w:rPr>
                <w:rFonts w:ascii="Times New Roman" w:hAnsi="Times New Roman"/>
                <w:sz w:val="28"/>
                <w:szCs w:val="28"/>
                <w:lang w:val="en-US"/>
              </w:rPr>
              <w:t>zgaruvchili funksiyalarni shartli ekstremumga tekshiring:</w:t>
            </w:r>
          </w:p>
          <w:p w14:paraId="4D5B38AD" w14:textId="7D7715DB" w:rsidR="00BA190F" w:rsidRPr="00EE2992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+2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 xml:space="preserve">-9=0 </m:t>
                </m:r>
              </m:oMath>
            </m:oMathPara>
          </w:p>
        </w:tc>
      </w:tr>
      <w:tr w:rsidR="00BA190F" w:rsidRPr="00C17567" w14:paraId="7B4325AF" w14:textId="77777777" w:rsidTr="00A248D0">
        <w:tc>
          <w:tcPr>
            <w:tcW w:w="851" w:type="dxa"/>
          </w:tcPr>
          <w:p w14:paraId="7FC533B5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Align w:val="center"/>
          </w:tcPr>
          <w:p w14:paraId="5FBBBAB4" w14:textId="5313E704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Parametrga bog’liq xosmas integrallarni tekis yaqinlashishi va ularning funksional xossalari. Eyler integrallari</w:t>
            </w:r>
          </w:p>
        </w:tc>
        <w:tc>
          <w:tcPr>
            <w:tcW w:w="1980" w:type="dxa"/>
            <w:shd w:val="clear" w:color="auto" w:fill="auto"/>
          </w:tcPr>
          <w:p w14:paraId="3FF66681" w14:textId="7EE352BA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Parametrga bog’liq xosmas integral tushunchasi va unga oid misollar</w:t>
            </w:r>
          </w:p>
        </w:tc>
        <w:tc>
          <w:tcPr>
            <w:tcW w:w="1980" w:type="dxa"/>
            <w:shd w:val="clear" w:color="auto" w:fill="auto"/>
          </w:tcPr>
          <w:p w14:paraId="6AC737E8" w14:textId="5BC9B10F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Parametrga bog’liq xosmas integralning tekis yaqinlashishi</w:t>
            </w:r>
          </w:p>
        </w:tc>
        <w:tc>
          <w:tcPr>
            <w:tcW w:w="3600" w:type="dxa"/>
            <w:shd w:val="clear" w:color="auto" w:fill="auto"/>
          </w:tcPr>
          <w:p w14:paraId="54A540BD" w14:textId="77777777" w:rsidR="00BA190F" w:rsidRDefault="00BA190F" w:rsidP="00BA190F">
            <w:pPr>
              <w:spacing w:line="360" w:lineRule="auto"/>
              <w:ind w:firstLine="708"/>
              <w:jc w:val="both"/>
              <w:rPr>
                <w:rFonts w:ascii="Times New Roman IRO" w:hAnsi="Times New Roman IRO"/>
                <w:sz w:val="28"/>
                <w:szCs w:val="28"/>
              </w:rPr>
            </w:pPr>
            <w:r>
              <w:rPr>
                <w:rFonts w:ascii="Times New Roman IRO" w:hAnsi="Times New Roman IRO"/>
                <w:sz w:val="28"/>
                <w:szCs w:val="28"/>
              </w:rPr>
              <w:t xml:space="preserve">Ushbu </w:t>
            </w:r>
          </w:p>
          <w:p w14:paraId="62B17843" w14:textId="53B589EF" w:rsidR="00BA190F" w:rsidRDefault="00BA190F" w:rsidP="00BA190F">
            <w:pPr>
              <w:spacing w:line="360" w:lineRule="auto"/>
              <w:ind w:left="708" w:hanging="822"/>
              <w:jc w:val="both"/>
              <w:rPr>
                <w:rFonts w:ascii="Times New Roman IRO" w:hAnsi="Times New Roman IRO"/>
                <w:sz w:val="28"/>
                <w:szCs w:val="28"/>
              </w:rPr>
            </w:pPr>
            <w:r>
              <w:rPr>
                <w:rFonts w:ascii="Times New Roman IRO" w:hAnsi="Times New Roman IRO"/>
                <w:position w:val="-32"/>
                <w:sz w:val="28"/>
                <w:szCs w:val="28"/>
              </w:rPr>
              <w:object w:dxaOrig="6800" w:dyaOrig="760" w14:anchorId="3B69606E">
                <v:shape id="_x0000_i1061" type="#_x0000_t75" style="width:181.5pt;height:19.5pt" o:ole="">
                  <v:imagedata r:id="rId92" o:title=""/>
                </v:shape>
                <o:OLEObject Type="Embed" ProgID="Equation.3" ShapeID="_x0000_i1061" DrawAspect="Content" ObjectID="_1791286698" r:id="rId93"/>
              </w:object>
            </w:r>
          </w:p>
          <w:p w14:paraId="77B89F56" w14:textId="4D5F87DE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funksiyaning limit funksiyasini toping</w:t>
            </w:r>
          </w:p>
        </w:tc>
        <w:tc>
          <w:tcPr>
            <w:tcW w:w="3330" w:type="dxa"/>
            <w:shd w:val="clear" w:color="auto" w:fill="auto"/>
          </w:tcPr>
          <w:p w14:paraId="6FBC7A63" w14:textId="00C7817C" w:rsidR="00BA190F" w:rsidRPr="00990003" w:rsidRDefault="00BA190F" w:rsidP="00BA190F">
            <w:pPr>
              <w:spacing w:line="360" w:lineRule="auto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Ushbu </w:t>
            </w: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ab/>
            </w: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ab/>
            </w: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ab/>
            </w:r>
            <w:r>
              <w:rPr>
                <w:rFonts w:ascii="Times New Roman IRO" w:hAnsi="Times New Roman IRO"/>
                <w:position w:val="-30"/>
                <w:sz w:val="28"/>
                <w:szCs w:val="28"/>
              </w:rPr>
              <w:object w:dxaOrig="1820" w:dyaOrig="680" w14:anchorId="1AF7A7BA">
                <v:shape id="_x0000_i1062" type="#_x0000_t75" style="width:90.75pt;height:33.75pt" o:ole="">
                  <v:imagedata r:id="rId94" o:title=""/>
                </v:shape>
                <o:OLEObject Type="Embed" ProgID="Equation.3" ShapeID="_x0000_i1062" DrawAspect="Content" ObjectID="_1791286699" r:id="rId95"/>
              </w:object>
            </w:r>
          </w:p>
          <w:p w14:paraId="00C5A15B" w14:textId="4D42BA98" w:rsidR="00BA190F" w:rsidRPr="00990003" w:rsidRDefault="00BA190F" w:rsidP="00BA190F">
            <w:pPr>
              <w:spacing w:line="360" w:lineRule="auto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funksiya </w:t>
            </w:r>
            <w:r>
              <w:rPr>
                <w:rFonts w:ascii="Times New Roman IRO" w:hAnsi="Times New Roman IRO"/>
                <w:position w:val="-10"/>
                <w:sz w:val="28"/>
                <w:szCs w:val="28"/>
              </w:rPr>
              <w:object w:dxaOrig="3840" w:dyaOrig="360" w14:anchorId="29EA4D09">
                <v:shape id="_x0000_i1063" type="#_x0000_t75" style="width:156.75pt;height:15pt" o:ole="">
                  <v:imagedata r:id="rId96" o:title=""/>
                </v:shape>
                <o:OLEObject Type="Embed" ProgID="Equation.3" ShapeID="_x0000_i1063" DrawAspect="Content" ObjectID="_1791286700" r:id="rId97"/>
              </w:objec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to’plamda berilgan bo’lsa, </w:t>
            </w:r>
            <w:r>
              <w:rPr>
                <w:rFonts w:ascii="Times New Roman IRO" w:hAnsi="Times New Roman IRO"/>
                <w:position w:val="-10"/>
                <w:sz w:val="28"/>
                <w:szCs w:val="28"/>
              </w:rPr>
              <w:object w:dxaOrig="740" w:dyaOrig="260" w14:anchorId="1C9A0A2B">
                <v:shape id="_x0000_i1064" type="#_x0000_t75" style="width:37.5pt;height:12.75pt" o:ole="">
                  <v:imagedata r:id="rId98" o:title=""/>
                </v:shape>
                <o:OLEObject Type="Embed" ProgID="Equation.3" ShapeID="_x0000_i1064" DrawAspect="Content" ObjectID="_1791286701" r:id="rId99"/>
              </w:objec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da berilgan funksiyaning limit funksiyasini toping.</w:t>
            </w:r>
          </w:p>
        </w:tc>
        <w:tc>
          <w:tcPr>
            <w:tcW w:w="3060" w:type="dxa"/>
            <w:shd w:val="clear" w:color="auto" w:fill="auto"/>
          </w:tcPr>
          <w:p w14:paraId="0EFBB8C2" w14:textId="64F5C5AD" w:rsidR="00BA190F" w:rsidRPr="00990003" w:rsidRDefault="00BA190F" w:rsidP="00BA190F">
            <w:pPr>
              <w:spacing w:line="360" w:lineRule="auto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>Ushbu</w:t>
            </w:r>
            <w:r w:rsidRPr="00990003">
              <w:rPr>
                <w:rFonts w:ascii="Times New Roman IRO" w:hAnsi="Times New Roman IRO"/>
                <w:sz w:val="28"/>
                <w:szCs w:val="28"/>
                <w:lang w:val="en-US"/>
              </w:rPr>
              <w:tab/>
            </w:r>
            <w:r>
              <w:rPr>
                <w:rFonts w:ascii="Times New Roman IRO" w:hAnsi="Times New Roman IRO"/>
                <w:position w:val="-12"/>
                <w:sz w:val="28"/>
                <w:szCs w:val="28"/>
              </w:rPr>
              <w:object w:dxaOrig="2100" w:dyaOrig="420" w14:anchorId="50BB0EA5">
                <v:shape id="_x0000_i1065" type="#_x0000_t75" style="width:105pt;height:20.25pt" o:ole="">
                  <v:imagedata r:id="rId100" o:title=""/>
                </v:shape>
                <o:OLEObject Type="Embed" ProgID="Equation.3" ShapeID="_x0000_i1065" DrawAspect="Content" ObjectID="_1791286702" r:id="rId101"/>
              </w:object>
            </w:r>
          </w:p>
          <w:p w14:paraId="69EB9B8D" w14:textId="0D46716C" w:rsidR="00BA190F" w:rsidRDefault="00BA190F" w:rsidP="00BA190F">
            <w:pPr>
              <w:spacing w:line="360" w:lineRule="auto"/>
              <w:jc w:val="both"/>
              <w:rPr>
                <w:rFonts w:ascii="Times New Roman IRO" w:hAnsi="Times New Roman IRO"/>
                <w:sz w:val="28"/>
                <w:szCs w:val="28"/>
                <w:lang w:val="en-US"/>
              </w:rPr>
            </w:pP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funksiya </w:t>
            </w:r>
            <w:r>
              <w:rPr>
                <w:rFonts w:ascii="Times New Roman IRO" w:hAnsi="Times New Roman IRO"/>
                <w:position w:val="-24"/>
                <w:sz w:val="28"/>
                <w:szCs w:val="28"/>
              </w:rPr>
              <w:object w:dxaOrig="3860" w:dyaOrig="620" w14:anchorId="332DAAFB">
                <v:shape id="_x0000_i1066" type="#_x0000_t75" style="width:139.5pt;height:22.5pt" o:ole="">
                  <v:imagedata r:id="rId102" o:title=""/>
                </v:shape>
                <o:OLEObject Type="Embed" ProgID="Equation.3" ShapeID="_x0000_i1066" DrawAspect="Content" ObjectID="_1791286703" r:id="rId103"/>
              </w:objec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to’plamda berilgan bo’lsa, </w:t>
            </w:r>
            <w:r>
              <w:rPr>
                <w:rFonts w:ascii="Times New Roman IRO" w:hAnsi="Times New Roman IRO"/>
                <w:position w:val="-24"/>
                <w:sz w:val="28"/>
                <w:szCs w:val="28"/>
              </w:rPr>
              <w:object w:dxaOrig="760" w:dyaOrig="620" w14:anchorId="7A052D41">
                <v:shape id="_x0000_i1067" type="#_x0000_t75" style="width:38.25pt;height:30.75pt" o:ole="">
                  <v:imagedata r:id="rId104" o:title=""/>
                </v:shape>
                <o:OLEObject Type="Embed" ProgID="Equation.3" ShapeID="_x0000_i1067" DrawAspect="Content" ObjectID="_1791286704" r:id="rId105"/>
              </w:objec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da </w:t>
            </w:r>
            <w:r>
              <w:rPr>
                <w:rFonts w:ascii="Times New Roman IRO" w:hAnsi="Times New Roman IRO"/>
                <w:position w:val="-10"/>
                <w:sz w:val="28"/>
                <w:szCs w:val="28"/>
              </w:rPr>
              <w:object w:dxaOrig="1860" w:dyaOrig="360" w14:anchorId="33A62128">
                <v:shape id="_x0000_i1068" type="#_x0000_t75" style="width:92.25pt;height:18pt" o:ole="">
                  <v:imagedata r:id="rId106" o:title=""/>
                </v:shape>
                <o:OLEObject Type="Embed" ProgID="Equation.3" ShapeID="_x0000_i1068" DrawAspect="Content" ObjectID="_1791286705" r:id="rId107"/>
              </w:object>
            </w:r>
            <w:r>
              <w:rPr>
                <w:rFonts w:ascii="Times New Roman IRO" w:hAnsi="Times New Roman IRO"/>
                <w:sz w:val="28"/>
                <w:szCs w:val="28"/>
                <w:lang w:val="en-US"/>
              </w:rPr>
              <w:t xml:space="preserve"> funksiyaning limit funksiyasini toping.</w:t>
            </w:r>
          </w:p>
          <w:p w14:paraId="38CBBDF5" w14:textId="15C7E27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190F" w:rsidRPr="00C17567" w14:paraId="6D0DE4D1" w14:textId="77777777" w:rsidTr="00A248D0">
        <w:tc>
          <w:tcPr>
            <w:tcW w:w="851" w:type="dxa"/>
          </w:tcPr>
          <w:p w14:paraId="15EF3E15" w14:textId="0B550EB1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 w:val="restart"/>
            <w:vAlign w:val="center"/>
          </w:tcPr>
          <w:p w14:paraId="162D6B52" w14:textId="5F3940C5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integrallar</w:t>
            </w:r>
          </w:p>
        </w:tc>
        <w:tc>
          <w:tcPr>
            <w:tcW w:w="1980" w:type="dxa"/>
            <w:shd w:val="clear" w:color="auto" w:fill="auto"/>
          </w:tcPr>
          <w:p w14:paraId="677AEB66" w14:textId="14759FFD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 tushunchasi va unga oid misollar</w:t>
            </w:r>
          </w:p>
        </w:tc>
        <w:tc>
          <w:tcPr>
            <w:tcW w:w="1980" w:type="dxa"/>
            <w:shd w:val="clear" w:color="auto" w:fill="auto"/>
          </w:tcPr>
          <w:p w14:paraId="71A59440" w14:textId="5B46168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integrallarda o’zgaruvchilarni almashtirish</w:t>
            </w:r>
          </w:p>
        </w:tc>
        <w:tc>
          <w:tcPr>
            <w:tcW w:w="3600" w:type="dxa"/>
            <w:shd w:val="clear" w:color="auto" w:fill="auto"/>
          </w:tcPr>
          <w:p w14:paraId="7835402D" w14:textId="1E30CFC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integrallarni integral yig’indi yordamida hisoblang: 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(D)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xydxdy,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:xϵ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0;1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yϵ[0;1]}</m:t>
                  </m:r>
                </m:e>
              </m:nary>
            </m:oMath>
          </w:p>
        </w:tc>
        <w:tc>
          <w:tcPr>
            <w:tcW w:w="3330" w:type="dxa"/>
            <w:shd w:val="clear" w:color="auto" w:fill="auto"/>
          </w:tcPr>
          <w:p w14:paraId="2DEBF1F7" w14:textId="5973B9C6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 berilgan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f(x,y)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funksiyaning (D) sohada Darbu yig’indilarini tuzing: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=x+y,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:xϵ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yϵ[0;1]}</m:t>
              </m:r>
            </m:oMath>
          </w:p>
        </w:tc>
        <w:tc>
          <w:tcPr>
            <w:tcW w:w="3060" w:type="dxa"/>
            <w:shd w:val="clear" w:color="auto" w:fill="auto"/>
          </w:tcPr>
          <w:p w14:paraId="4FAE4EB2" w14:textId="7E9DBFA5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integralni taqkroriy integralga keltirishda birinchi va ikkinchi tip sohalarga o’zgartiring: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dy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2-y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f(x,y)dx</m:t>
                  </m:r>
                </m:e>
              </m:nary>
            </m:oMath>
          </w:p>
        </w:tc>
      </w:tr>
      <w:tr w:rsidR="0078578B" w:rsidRPr="00C17567" w14:paraId="63DD90C1" w14:textId="77777777" w:rsidTr="00A248D0">
        <w:tc>
          <w:tcPr>
            <w:tcW w:w="851" w:type="dxa"/>
          </w:tcPr>
          <w:p w14:paraId="48A55E0F" w14:textId="77777777" w:rsidR="0078578B" w:rsidRPr="00190F97" w:rsidRDefault="0078578B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0B163C85" w14:textId="77777777" w:rsidR="0078578B" w:rsidRDefault="0078578B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6F1C7056" w14:textId="12A0FEC7" w:rsidR="0078578B" w:rsidRDefault="0078578B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integralning mexanikaga tatbig’i</w:t>
            </w:r>
          </w:p>
        </w:tc>
        <w:tc>
          <w:tcPr>
            <w:tcW w:w="1980" w:type="dxa"/>
            <w:shd w:val="clear" w:color="auto" w:fill="auto"/>
          </w:tcPr>
          <w:p w14:paraId="310E9206" w14:textId="20971248" w:rsidR="0078578B" w:rsidRDefault="0078578B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 hisoblashda qutb koorduinatalar sistemasidan foydalanish</w:t>
            </w:r>
          </w:p>
        </w:tc>
        <w:tc>
          <w:tcPr>
            <w:tcW w:w="3600" w:type="dxa"/>
            <w:shd w:val="clear" w:color="auto" w:fill="auto"/>
          </w:tcPr>
          <w:p w14:paraId="39AC3F7B" w14:textId="77777777" w:rsidR="0078578B" w:rsidRDefault="0078578B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integralda tartibini o’zgartirib hisoblang:</w:t>
            </w:r>
          </w:p>
          <w:p w14:paraId="1704B08C" w14:textId="34BE9F79" w:rsidR="0078578B" w:rsidRDefault="009558BF" w:rsidP="007857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dy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30" w:type="dxa"/>
            <w:shd w:val="clear" w:color="auto" w:fill="auto"/>
          </w:tcPr>
          <w:p w14:paraId="21DD2531" w14:textId="77777777" w:rsidR="0078578B" w:rsidRDefault="0078578B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 taqkroriy integralga keltirishda birinchi va ikkinchi tip sohalarga o’zgartiring:</w:t>
            </w:r>
          </w:p>
          <w:p w14:paraId="29F59F76" w14:textId="26C72BB1" w:rsidR="0078578B" w:rsidRDefault="009558B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dx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2-x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f(x,y)dy</m:t>
                    </m:r>
                  </m:e>
                </m:nary>
              </m:oMath>
            </m:oMathPara>
          </w:p>
        </w:tc>
        <w:tc>
          <w:tcPr>
            <w:tcW w:w="3060" w:type="dxa"/>
            <w:shd w:val="clear" w:color="auto" w:fill="auto"/>
          </w:tcPr>
          <w:p w14:paraId="4EF338F9" w14:textId="59B2D007" w:rsidR="0078578B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 berilgan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f(x,y)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funksiyaning (D) sohada Darbu yig’indilarini tuzing: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:xϵ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yϵ[0;1]}</m:t>
              </m:r>
            </m:oMath>
          </w:p>
        </w:tc>
      </w:tr>
      <w:tr w:rsidR="00BA190F" w:rsidRPr="00C17567" w14:paraId="6591810C" w14:textId="77777777" w:rsidTr="00A248D0">
        <w:tc>
          <w:tcPr>
            <w:tcW w:w="851" w:type="dxa"/>
          </w:tcPr>
          <w:p w14:paraId="4910242E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Merge/>
            <w:vAlign w:val="center"/>
          </w:tcPr>
          <w:p w14:paraId="0B48D51A" w14:textId="7777777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0423F880" w14:textId="64F0C163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 uchun Darbu yig’indilari</w:t>
            </w:r>
          </w:p>
        </w:tc>
        <w:tc>
          <w:tcPr>
            <w:tcW w:w="1980" w:type="dxa"/>
            <w:shd w:val="clear" w:color="auto" w:fill="auto"/>
          </w:tcPr>
          <w:p w14:paraId="730106DC" w14:textId="4D0C3D9A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integralning xossalari</w:t>
            </w:r>
          </w:p>
        </w:tc>
        <w:tc>
          <w:tcPr>
            <w:tcW w:w="3600" w:type="dxa"/>
            <w:shd w:val="clear" w:color="auto" w:fill="auto"/>
          </w:tcPr>
          <w:p w14:paraId="09712740" w14:textId="45281D6E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integralni hisoblang: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)dy</m:t>
                  </m:r>
                </m:e>
              </m:nary>
            </m:oMath>
          </w:p>
        </w:tc>
        <w:tc>
          <w:tcPr>
            <w:tcW w:w="3330" w:type="dxa"/>
            <w:shd w:val="clear" w:color="auto" w:fill="auto"/>
          </w:tcPr>
          <w:p w14:paraId="54FB8981" w14:textId="7E06E1D1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integralda tartibini o’zgartirib hisoblang: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dy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</m:oMath>
          </w:p>
        </w:tc>
        <w:tc>
          <w:tcPr>
            <w:tcW w:w="3060" w:type="dxa"/>
            <w:shd w:val="clear" w:color="auto" w:fill="auto"/>
          </w:tcPr>
          <w:p w14:paraId="516F7C68" w14:textId="77777777" w:rsidR="00BA190F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 hisoblang:</w:t>
            </w:r>
          </w:p>
          <w:p w14:paraId="50D71019" w14:textId="17E5386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(D)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dxdy, 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bu yerda (D) –uchlari A(1;1), B(4;1), C(4;4) nuqtalarda bo’lgan uchburchak.</w:t>
            </w:r>
          </w:p>
        </w:tc>
      </w:tr>
      <w:tr w:rsidR="00BA190F" w:rsidRPr="00C17567" w14:paraId="644C4AE2" w14:textId="77777777" w:rsidTr="00A248D0">
        <w:tc>
          <w:tcPr>
            <w:tcW w:w="851" w:type="dxa"/>
          </w:tcPr>
          <w:p w14:paraId="1A108DC4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1312" w:type="dxa"/>
            <w:vAlign w:val="center"/>
          </w:tcPr>
          <w:p w14:paraId="1C7D8981" w14:textId="3DF41CAE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integralni taqribiy hisoblash</w:t>
            </w:r>
          </w:p>
        </w:tc>
        <w:tc>
          <w:tcPr>
            <w:tcW w:w="1980" w:type="dxa"/>
            <w:shd w:val="clear" w:color="auto" w:fill="auto"/>
          </w:tcPr>
          <w:p w14:paraId="1710D030" w14:textId="12587168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integrallarning tadbiqlari va ularga oid misollar</w:t>
            </w:r>
          </w:p>
        </w:tc>
        <w:tc>
          <w:tcPr>
            <w:tcW w:w="1980" w:type="dxa"/>
            <w:shd w:val="clear" w:color="auto" w:fill="auto"/>
          </w:tcPr>
          <w:p w14:paraId="7B0F8F5C" w14:textId="3F204E03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karrali integral yordamida jismning hajmini topish</w:t>
            </w:r>
          </w:p>
        </w:tc>
        <w:tc>
          <w:tcPr>
            <w:tcW w:w="3600" w:type="dxa"/>
            <w:shd w:val="clear" w:color="auto" w:fill="auto"/>
          </w:tcPr>
          <w:p w14:paraId="1EFBB908" w14:textId="56C65CD5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integralni hisoblang: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)dy</m:t>
                  </m:r>
                </m:e>
              </m:nary>
            </m:oMath>
          </w:p>
        </w:tc>
        <w:tc>
          <w:tcPr>
            <w:tcW w:w="3330" w:type="dxa"/>
            <w:shd w:val="clear" w:color="auto" w:fill="auto"/>
          </w:tcPr>
          <w:p w14:paraId="39F61E15" w14:textId="4A5B72C4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 berilgan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f(x,y)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funksiyaning (D) sohada Darbu yig’indilarini tuzing: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=xy,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:xϵ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yϵ[0;1]}</m:t>
              </m:r>
            </m:oMath>
          </w:p>
        </w:tc>
        <w:tc>
          <w:tcPr>
            <w:tcW w:w="3060" w:type="dxa"/>
            <w:shd w:val="clear" w:color="auto" w:fill="auto"/>
          </w:tcPr>
          <w:p w14:paraId="31ECCB9E" w14:textId="7964E12B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Ikki karrali integralni taqkroriy integralga keltirishda birinchi va ikkinchi tip sohalarga o’zgartiring: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f(x,y)dy</m:t>
                  </m:r>
                </m:e>
              </m:nary>
            </m:oMath>
          </w:p>
        </w:tc>
      </w:tr>
      <w:tr w:rsidR="00BA190F" w:rsidRPr="00C17567" w14:paraId="46F94068" w14:textId="77777777" w:rsidTr="00A248D0">
        <w:tc>
          <w:tcPr>
            <w:tcW w:w="851" w:type="dxa"/>
          </w:tcPr>
          <w:p w14:paraId="25960697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Align w:val="center"/>
          </w:tcPr>
          <w:p w14:paraId="078790B9" w14:textId="78F9054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karrali integrallar</w:t>
            </w:r>
          </w:p>
        </w:tc>
        <w:tc>
          <w:tcPr>
            <w:tcW w:w="1980" w:type="dxa"/>
            <w:shd w:val="clear" w:color="auto" w:fill="auto"/>
          </w:tcPr>
          <w:p w14:paraId="76C7AFB8" w14:textId="620D3176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 karrali integral tushunchasi va unga oid misollar</w:t>
            </w:r>
          </w:p>
        </w:tc>
        <w:tc>
          <w:tcPr>
            <w:tcW w:w="1980" w:type="dxa"/>
            <w:shd w:val="clear" w:color="auto" w:fill="auto"/>
          </w:tcPr>
          <w:p w14:paraId="65AD0D9E" w14:textId="4A81770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karrali integralning xossalari</w:t>
            </w:r>
          </w:p>
        </w:tc>
        <w:tc>
          <w:tcPr>
            <w:tcW w:w="3600" w:type="dxa"/>
            <w:shd w:val="clear" w:color="auto" w:fill="auto"/>
          </w:tcPr>
          <w:p w14:paraId="3AF05644" w14:textId="13BF312F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Uch karrali integralni hisoblang: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dy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-z)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dz</m:t>
                  </m:r>
                </m:e>
              </m:nary>
            </m:oMath>
          </w:p>
        </w:tc>
        <w:tc>
          <w:tcPr>
            <w:tcW w:w="3330" w:type="dxa"/>
            <w:shd w:val="clear" w:color="auto" w:fill="auto"/>
          </w:tcPr>
          <w:p w14:paraId="54E2CEE5" w14:textId="77777777" w:rsidR="00BA190F" w:rsidRPr="005C03F5" w:rsidRDefault="00BA190F" w:rsidP="00BA190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 berilgan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funksiyaning (D) sohada Darbu yig’indilarini tuzing: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=xy,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:xϵ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yϵ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0;1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</m:oMath>
          </w:p>
          <w:p w14:paraId="312A4FD0" w14:textId="49121B2B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zϵ[0;1]}</m:t>
                </m:r>
              </m:oMath>
            </m:oMathPara>
          </w:p>
        </w:tc>
        <w:tc>
          <w:tcPr>
            <w:tcW w:w="3060" w:type="dxa"/>
            <w:shd w:val="clear" w:color="auto" w:fill="auto"/>
          </w:tcPr>
          <w:p w14:paraId="3F44A1A0" w14:textId="477A9E39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 karrali integralni hisoblang: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dy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+y-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dz</m:t>
                  </m:r>
                </m:e>
              </m:nary>
            </m:oMath>
          </w:p>
        </w:tc>
      </w:tr>
      <w:tr w:rsidR="00BA190F" w:rsidRPr="00C17567" w14:paraId="7040E197" w14:textId="77777777" w:rsidTr="00A248D0">
        <w:tc>
          <w:tcPr>
            <w:tcW w:w="851" w:type="dxa"/>
          </w:tcPr>
          <w:p w14:paraId="12AB26F4" w14:textId="77777777" w:rsidR="00BA190F" w:rsidRPr="00190F97" w:rsidRDefault="00BA190F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Align w:val="center"/>
          </w:tcPr>
          <w:p w14:paraId="4B020C7F" w14:textId="67F8CB07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Egri chiziqli integrallar</w:t>
            </w:r>
          </w:p>
        </w:tc>
        <w:tc>
          <w:tcPr>
            <w:tcW w:w="1980" w:type="dxa"/>
            <w:shd w:val="clear" w:color="auto" w:fill="auto"/>
          </w:tcPr>
          <w:p w14:paraId="28A64445" w14:textId="0C094779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 tur egri chiziqli integral tushunchasi va unga oid misollar</w:t>
            </w:r>
          </w:p>
        </w:tc>
        <w:tc>
          <w:tcPr>
            <w:tcW w:w="1980" w:type="dxa"/>
            <w:shd w:val="clear" w:color="auto" w:fill="auto"/>
          </w:tcPr>
          <w:p w14:paraId="0D95E6A2" w14:textId="09651F80" w:rsidR="00BA190F" w:rsidRPr="00190F97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Ikkinchi tur egri chiziqli integral tushunchasi va unga oid misollar</w:t>
            </w:r>
          </w:p>
        </w:tc>
        <w:tc>
          <w:tcPr>
            <w:tcW w:w="3600" w:type="dxa"/>
            <w:shd w:val="clear" w:color="auto" w:fill="auto"/>
          </w:tcPr>
          <w:p w14:paraId="54A15A2D" w14:textId="66342366" w:rsidR="00BA190F" w:rsidRDefault="00BA190F" w:rsidP="00BA19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Quyidagi birinchi tur egri chiziqli integralni ko’rsatilgan egri chiziq bo’ylab hisoblang: </w:t>
            </w:r>
          </w:p>
          <w:p w14:paraId="4ABD86FA" w14:textId="79E79802" w:rsidR="00BA190F" w:rsidRPr="00190F97" w:rsidRDefault="009558BF" w:rsidP="00BA19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(K)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 w:rsidR="00BA190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 bunda  (K) uchlari D(0;0), A(1;0), B(0;1) nuqtalarda bo’lgan uchburchak chegarasi</w:t>
            </w:r>
          </w:p>
        </w:tc>
        <w:tc>
          <w:tcPr>
            <w:tcW w:w="3330" w:type="dxa"/>
            <w:shd w:val="clear" w:color="auto" w:fill="auto"/>
          </w:tcPr>
          <w:p w14:paraId="28D01FEB" w14:textId="7C001B64" w:rsidR="00BA190F" w:rsidRDefault="00BA190F" w:rsidP="00BA19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Quyidagi birinchi tur egri chiziqli integralni ko’rsatilgan egri chiziq bo’ylab hisoblang: </w:t>
            </w:r>
          </w:p>
          <w:p w14:paraId="63F01283" w14:textId="5FD0E74B" w:rsidR="00BA190F" w:rsidRPr="00190F97" w:rsidRDefault="009558B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(K)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 w:rsidR="00BA190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 bu yerda (K)- uchlari A(-2;2), B(6;1), C(2;5)  nuqtalarda bo’lgan uchburchak chegarasi</w:t>
            </w:r>
          </w:p>
        </w:tc>
        <w:tc>
          <w:tcPr>
            <w:tcW w:w="3060" w:type="dxa"/>
            <w:shd w:val="clear" w:color="auto" w:fill="auto"/>
          </w:tcPr>
          <w:p w14:paraId="2FA3FE92" w14:textId="77777777" w:rsidR="00BA190F" w:rsidRDefault="00BA190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Quyidagi ikkinchi tur egri chiziqli integralni hisoblang:</w:t>
            </w:r>
          </w:p>
          <w:p w14:paraId="0C0328CC" w14:textId="415E3C6B" w:rsidR="00BA190F" w:rsidRPr="00190F97" w:rsidRDefault="009558BF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(γ)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ydx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+xdy</m:t>
              </m:r>
            </m:oMath>
            <w:r w:rsidR="00BA1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bu yerda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x;y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:x=rcost, y=rsint,  0≤t≤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oMath>
            <w:r w:rsidR="00BA190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-aylana</w:t>
            </w:r>
          </w:p>
        </w:tc>
      </w:tr>
      <w:tr w:rsidR="003F25F0" w:rsidRPr="00C17567" w14:paraId="091B8A79" w14:textId="77777777" w:rsidTr="00A248D0">
        <w:tc>
          <w:tcPr>
            <w:tcW w:w="851" w:type="dxa"/>
          </w:tcPr>
          <w:p w14:paraId="3FF29B7B" w14:textId="77777777" w:rsidR="003F25F0" w:rsidRPr="00190F97" w:rsidRDefault="003F25F0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 w:val="restart"/>
            <w:vAlign w:val="center"/>
          </w:tcPr>
          <w:p w14:paraId="59438324" w14:textId="594E7C80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 integrallar</w:t>
            </w:r>
          </w:p>
        </w:tc>
        <w:tc>
          <w:tcPr>
            <w:tcW w:w="1980" w:type="dxa"/>
            <w:shd w:val="clear" w:color="auto" w:fill="auto"/>
          </w:tcPr>
          <w:p w14:paraId="0E0AE488" w14:textId="4BA4F226" w:rsidR="003F25F0" w:rsidRPr="00190F97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Sirt tushunchasi va unga oid misollar </w:t>
            </w:r>
          </w:p>
        </w:tc>
        <w:tc>
          <w:tcPr>
            <w:tcW w:w="1980" w:type="dxa"/>
            <w:shd w:val="clear" w:color="auto" w:fill="auto"/>
          </w:tcPr>
          <w:p w14:paraId="52EDF0D3" w14:textId="22B8EB52" w:rsidR="003F25F0" w:rsidRPr="00190F97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Sirtning oshkormas ko’rinishidagi tenglamasi va unga oid misollar</w:t>
            </w:r>
          </w:p>
        </w:tc>
        <w:tc>
          <w:tcPr>
            <w:tcW w:w="3600" w:type="dxa"/>
            <w:shd w:val="clear" w:color="auto" w:fill="auto"/>
          </w:tcPr>
          <w:p w14:paraId="0D3CAA11" w14:textId="661FB3C7" w:rsidR="003F25F0" w:rsidRPr="00190F97" w:rsidRDefault="00D337A1" w:rsidP="00D337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sfera</w:t>
            </w:r>
          </w:p>
        </w:tc>
        <w:tc>
          <w:tcPr>
            <w:tcW w:w="3330" w:type="dxa"/>
            <w:shd w:val="clear" w:color="auto" w:fill="auto"/>
          </w:tcPr>
          <w:p w14:paraId="6B5518BA" w14:textId="0F9C9DFB" w:rsidR="003F25F0" w:rsidRPr="00190F97" w:rsidRDefault="00FB195B" w:rsidP="00FB195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Birinchi tur sirt integralini hisoblang: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x+y+z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bunda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:x≥0, y≥0, z≥0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ajratilgan shartda </w:t>
            </w:r>
            <m:oMath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x+2y+4z=4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tekislikning qismi</w:t>
            </w:r>
          </w:p>
        </w:tc>
        <w:tc>
          <w:tcPr>
            <w:tcW w:w="3060" w:type="dxa"/>
            <w:shd w:val="clear" w:color="auto" w:fill="auto"/>
          </w:tcPr>
          <w:p w14:paraId="3AA28D82" w14:textId="540D23DD" w:rsidR="003F25F0" w:rsidRPr="00190F97" w:rsidRDefault="00FB195B" w:rsidP="00FB19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6x+4y+3z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:x+2y+3z=6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tekislikning birinchi oktantadagi qismi</w:t>
            </w:r>
          </w:p>
        </w:tc>
      </w:tr>
      <w:tr w:rsidR="003F25F0" w:rsidRPr="00C17567" w14:paraId="64408075" w14:textId="77777777" w:rsidTr="00A248D0">
        <w:tc>
          <w:tcPr>
            <w:tcW w:w="851" w:type="dxa"/>
          </w:tcPr>
          <w:p w14:paraId="2C639260" w14:textId="77777777" w:rsidR="003F25F0" w:rsidRPr="00190F97" w:rsidRDefault="003F25F0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02F33FE6" w14:textId="77777777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48E717EC" w14:textId="79F5DEA7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Sirtning parametrik ko’rinishidagi tenglamasi va unga oid misollar</w:t>
            </w:r>
          </w:p>
        </w:tc>
        <w:tc>
          <w:tcPr>
            <w:tcW w:w="1980" w:type="dxa"/>
            <w:shd w:val="clear" w:color="auto" w:fill="auto"/>
          </w:tcPr>
          <w:p w14:paraId="648D8982" w14:textId="6F21F6F8" w:rsidR="003F25F0" w:rsidRPr="00190F97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Sirtning yuzi va uni ikki karrali integral yordamida hisoblash</w:t>
            </w:r>
          </w:p>
        </w:tc>
        <w:tc>
          <w:tcPr>
            <w:tcW w:w="3600" w:type="dxa"/>
            <w:shd w:val="clear" w:color="auto" w:fill="auto"/>
          </w:tcPr>
          <w:p w14:paraId="24E129BA" w14:textId="40E4B030" w:rsidR="003F25F0" w:rsidRPr="00190F97" w:rsidRDefault="00FB195B" w:rsidP="00E3701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y+z+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=4</m:t>
              </m:r>
            </m:oMath>
            <w:r w:rsidR="00E3701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silindrik sirtning z=0 va z=3 tekisliklar orasidagi qismi</w:t>
            </w:r>
          </w:p>
        </w:tc>
        <w:tc>
          <w:tcPr>
            <w:tcW w:w="3330" w:type="dxa"/>
            <w:shd w:val="clear" w:color="auto" w:fill="auto"/>
          </w:tcPr>
          <w:p w14:paraId="6D0A94D1" w14:textId="1B69295D" w:rsidR="003F25F0" w:rsidRPr="00190F97" w:rsidRDefault="00E37017" w:rsidP="00E370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2y-z+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=4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silindrik sirtning z=0 va z=3 tekisliklar orasidagi qismi</w:t>
            </w:r>
          </w:p>
        </w:tc>
        <w:tc>
          <w:tcPr>
            <w:tcW w:w="3060" w:type="dxa"/>
            <w:shd w:val="clear" w:color="auto" w:fill="auto"/>
          </w:tcPr>
          <w:p w14:paraId="49FC045F" w14:textId="673760A3" w:rsidR="003F25F0" w:rsidRPr="00190F97" w:rsidRDefault="00E37017" w:rsidP="00E370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2x-4y+5z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:x+2y+3z=6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tekislikning birinchi oktantadagi qismi</w:t>
            </w:r>
          </w:p>
        </w:tc>
      </w:tr>
      <w:tr w:rsidR="003F25F0" w:rsidRPr="00C17567" w14:paraId="0C8E45C1" w14:textId="77777777" w:rsidTr="00A248D0">
        <w:tc>
          <w:tcPr>
            <w:tcW w:w="851" w:type="dxa"/>
          </w:tcPr>
          <w:p w14:paraId="3B4E0D7F" w14:textId="77777777" w:rsidR="003F25F0" w:rsidRPr="00190F97" w:rsidRDefault="003F25F0" w:rsidP="00BA190F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vMerge/>
            <w:vAlign w:val="center"/>
          </w:tcPr>
          <w:p w14:paraId="3C688446" w14:textId="77777777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10A741AE" w14:textId="2A5A5F22" w:rsidR="003F25F0" w:rsidRDefault="003F25F0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 tur sirt integrallari ta’rifi va unga oid misollar</w:t>
            </w:r>
          </w:p>
        </w:tc>
        <w:tc>
          <w:tcPr>
            <w:tcW w:w="1980" w:type="dxa"/>
            <w:shd w:val="clear" w:color="auto" w:fill="auto"/>
          </w:tcPr>
          <w:p w14:paraId="7B8F784A" w14:textId="0E626C85" w:rsidR="003F25F0" w:rsidRPr="00190F97" w:rsidRDefault="00D337A1" w:rsidP="00BA19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 tur sirt integralining fizikaga qo’llanilishi</w:t>
            </w:r>
          </w:p>
        </w:tc>
        <w:tc>
          <w:tcPr>
            <w:tcW w:w="3600" w:type="dxa"/>
            <w:shd w:val="clear" w:color="auto" w:fill="auto"/>
          </w:tcPr>
          <w:p w14:paraId="4A06A50B" w14:textId="61B7D036" w:rsidR="003F25F0" w:rsidRPr="00190F97" w:rsidRDefault="00E37017" w:rsidP="00E3701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=4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sfera</w:t>
            </w:r>
          </w:p>
        </w:tc>
        <w:tc>
          <w:tcPr>
            <w:tcW w:w="3330" w:type="dxa"/>
            <w:shd w:val="clear" w:color="auto" w:fill="auto"/>
          </w:tcPr>
          <w:p w14:paraId="7BF68211" w14:textId="45F70DC0" w:rsidR="003F25F0" w:rsidRPr="00190F97" w:rsidRDefault="00E37017" w:rsidP="00BA19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Birinchi tur sirt integralini hisoblang: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x-y+2z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bunda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:x≥0, y≥0, z≥0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ajratilgan shartda </w:t>
            </w:r>
            <m:oMath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x+2y+4z=5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tekislikning qismi</w:t>
            </w:r>
          </w:p>
        </w:tc>
        <w:tc>
          <w:tcPr>
            <w:tcW w:w="3060" w:type="dxa"/>
            <w:shd w:val="clear" w:color="auto" w:fill="auto"/>
          </w:tcPr>
          <w:p w14:paraId="3AE8B5AB" w14:textId="55B4BACB" w:rsidR="003F25F0" w:rsidRPr="00190F97" w:rsidRDefault="00E37017" w:rsidP="00E370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Ushbu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J=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, 1-tur sirt integralini hisoblang: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=9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sfera</w:t>
            </w:r>
          </w:p>
        </w:tc>
      </w:tr>
    </w:tbl>
    <w:p w14:paraId="58E733EA" w14:textId="77777777" w:rsidR="00A14522" w:rsidRPr="00190F97" w:rsidRDefault="00A14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2C911" w14:textId="4BFA1C3F" w:rsidR="002731FA" w:rsidRPr="00190F97" w:rsidRDefault="002731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731FA" w:rsidRPr="00190F97" w:rsidSect="00C17567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IRO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25B52"/>
    <w:multiLevelType w:val="hybridMultilevel"/>
    <w:tmpl w:val="3EE4394C"/>
    <w:lvl w:ilvl="0" w:tplc="7FEA9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1057"/>
    <w:multiLevelType w:val="hybridMultilevel"/>
    <w:tmpl w:val="8966906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205D"/>
    <w:multiLevelType w:val="hybridMultilevel"/>
    <w:tmpl w:val="4F7CC352"/>
    <w:lvl w:ilvl="0" w:tplc="D4AA2C60">
      <w:start w:val="1"/>
      <w:numFmt w:val="decimal"/>
      <w:pStyle w:val="MTDisplayEquation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B4DF0"/>
    <w:multiLevelType w:val="hybridMultilevel"/>
    <w:tmpl w:val="FD5699F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F49BB"/>
    <w:multiLevelType w:val="hybridMultilevel"/>
    <w:tmpl w:val="8ECEF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FB"/>
    <w:rsid w:val="000121B3"/>
    <w:rsid w:val="00012624"/>
    <w:rsid w:val="00060232"/>
    <w:rsid w:val="000718CF"/>
    <w:rsid w:val="000D324C"/>
    <w:rsid w:val="000D52CB"/>
    <w:rsid w:val="001245EB"/>
    <w:rsid w:val="001271BD"/>
    <w:rsid w:val="00153547"/>
    <w:rsid w:val="001630AE"/>
    <w:rsid w:val="00167C5A"/>
    <w:rsid w:val="00185784"/>
    <w:rsid w:val="0019090C"/>
    <w:rsid w:val="00190F97"/>
    <w:rsid w:val="00192820"/>
    <w:rsid w:val="00197AFB"/>
    <w:rsid w:val="001B214A"/>
    <w:rsid w:val="001C56CE"/>
    <w:rsid w:val="001F3C22"/>
    <w:rsid w:val="0023709C"/>
    <w:rsid w:val="002376B1"/>
    <w:rsid w:val="00254C94"/>
    <w:rsid w:val="002731FA"/>
    <w:rsid w:val="002B1BB0"/>
    <w:rsid w:val="002B2B74"/>
    <w:rsid w:val="002C7614"/>
    <w:rsid w:val="002E286C"/>
    <w:rsid w:val="002E4357"/>
    <w:rsid w:val="002F124C"/>
    <w:rsid w:val="00300E11"/>
    <w:rsid w:val="00327A56"/>
    <w:rsid w:val="00356CEA"/>
    <w:rsid w:val="003650EC"/>
    <w:rsid w:val="003D5174"/>
    <w:rsid w:val="003E24E7"/>
    <w:rsid w:val="003F078A"/>
    <w:rsid w:val="003F25F0"/>
    <w:rsid w:val="00417906"/>
    <w:rsid w:val="0043524B"/>
    <w:rsid w:val="004409FB"/>
    <w:rsid w:val="00450638"/>
    <w:rsid w:val="004614A7"/>
    <w:rsid w:val="004627CF"/>
    <w:rsid w:val="00487712"/>
    <w:rsid w:val="00495FB4"/>
    <w:rsid w:val="004C5ADD"/>
    <w:rsid w:val="00514553"/>
    <w:rsid w:val="005345E2"/>
    <w:rsid w:val="00543EDE"/>
    <w:rsid w:val="00563C67"/>
    <w:rsid w:val="005823CE"/>
    <w:rsid w:val="005C03F5"/>
    <w:rsid w:val="005C61C7"/>
    <w:rsid w:val="005D60E0"/>
    <w:rsid w:val="005E5416"/>
    <w:rsid w:val="005F2165"/>
    <w:rsid w:val="005F7097"/>
    <w:rsid w:val="00637F71"/>
    <w:rsid w:val="0064181A"/>
    <w:rsid w:val="006620A9"/>
    <w:rsid w:val="00684B6B"/>
    <w:rsid w:val="006B6D81"/>
    <w:rsid w:val="006E2CBA"/>
    <w:rsid w:val="0074275B"/>
    <w:rsid w:val="007511C0"/>
    <w:rsid w:val="00763D0B"/>
    <w:rsid w:val="0078578B"/>
    <w:rsid w:val="007A17BD"/>
    <w:rsid w:val="007B4912"/>
    <w:rsid w:val="007F77C2"/>
    <w:rsid w:val="007F7DB3"/>
    <w:rsid w:val="00802B85"/>
    <w:rsid w:val="00815C96"/>
    <w:rsid w:val="008217EF"/>
    <w:rsid w:val="00832AB3"/>
    <w:rsid w:val="00840972"/>
    <w:rsid w:val="00860FC4"/>
    <w:rsid w:val="008A115B"/>
    <w:rsid w:val="0091267C"/>
    <w:rsid w:val="00913A2E"/>
    <w:rsid w:val="009146E2"/>
    <w:rsid w:val="00924D21"/>
    <w:rsid w:val="0095490B"/>
    <w:rsid w:val="009558BF"/>
    <w:rsid w:val="009754C7"/>
    <w:rsid w:val="00990003"/>
    <w:rsid w:val="009928C6"/>
    <w:rsid w:val="0099752F"/>
    <w:rsid w:val="009A2CDF"/>
    <w:rsid w:val="009A7AD8"/>
    <w:rsid w:val="009C74CC"/>
    <w:rsid w:val="009E049C"/>
    <w:rsid w:val="00A14522"/>
    <w:rsid w:val="00A22CBB"/>
    <w:rsid w:val="00A248D0"/>
    <w:rsid w:val="00A275F6"/>
    <w:rsid w:val="00A30D33"/>
    <w:rsid w:val="00A32928"/>
    <w:rsid w:val="00A40633"/>
    <w:rsid w:val="00A7237D"/>
    <w:rsid w:val="00A90E45"/>
    <w:rsid w:val="00AA52E4"/>
    <w:rsid w:val="00AC259E"/>
    <w:rsid w:val="00AE511C"/>
    <w:rsid w:val="00AF3911"/>
    <w:rsid w:val="00B00F1F"/>
    <w:rsid w:val="00B13427"/>
    <w:rsid w:val="00B228D0"/>
    <w:rsid w:val="00B25B36"/>
    <w:rsid w:val="00B4538F"/>
    <w:rsid w:val="00B46035"/>
    <w:rsid w:val="00B637A7"/>
    <w:rsid w:val="00B72A0E"/>
    <w:rsid w:val="00B829B4"/>
    <w:rsid w:val="00BA190F"/>
    <w:rsid w:val="00BB4185"/>
    <w:rsid w:val="00BB47FD"/>
    <w:rsid w:val="00BD2984"/>
    <w:rsid w:val="00BD4647"/>
    <w:rsid w:val="00BF065B"/>
    <w:rsid w:val="00C1693E"/>
    <w:rsid w:val="00C17567"/>
    <w:rsid w:val="00C4166B"/>
    <w:rsid w:val="00C62A69"/>
    <w:rsid w:val="00C653DF"/>
    <w:rsid w:val="00C85D22"/>
    <w:rsid w:val="00CC7036"/>
    <w:rsid w:val="00CD1688"/>
    <w:rsid w:val="00CE03BD"/>
    <w:rsid w:val="00CF06D9"/>
    <w:rsid w:val="00CF2D57"/>
    <w:rsid w:val="00D058BD"/>
    <w:rsid w:val="00D14574"/>
    <w:rsid w:val="00D25090"/>
    <w:rsid w:val="00D337A1"/>
    <w:rsid w:val="00D44CD2"/>
    <w:rsid w:val="00D52021"/>
    <w:rsid w:val="00D52998"/>
    <w:rsid w:val="00D65599"/>
    <w:rsid w:val="00DC04D0"/>
    <w:rsid w:val="00DF65C4"/>
    <w:rsid w:val="00E37017"/>
    <w:rsid w:val="00E5032D"/>
    <w:rsid w:val="00E61B06"/>
    <w:rsid w:val="00E75BB7"/>
    <w:rsid w:val="00E858AA"/>
    <w:rsid w:val="00E8608E"/>
    <w:rsid w:val="00E92A97"/>
    <w:rsid w:val="00E95808"/>
    <w:rsid w:val="00EA14E6"/>
    <w:rsid w:val="00EA5B8C"/>
    <w:rsid w:val="00EB5976"/>
    <w:rsid w:val="00EB7186"/>
    <w:rsid w:val="00EC012F"/>
    <w:rsid w:val="00EC631B"/>
    <w:rsid w:val="00EC6A1D"/>
    <w:rsid w:val="00ED1A14"/>
    <w:rsid w:val="00ED6B8B"/>
    <w:rsid w:val="00EE2992"/>
    <w:rsid w:val="00F2238C"/>
    <w:rsid w:val="00F34F33"/>
    <w:rsid w:val="00F36307"/>
    <w:rsid w:val="00F40B0B"/>
    <w:rsid w:val="00F426A1"/>
    <w:rsid w:val="00F42E62"/>
    <w:rsid w:val="00F4640C"/>
    <w:rsid w:val="00F6023B"/>
    <w:rsid w:val="00F7477E"/>
    <w:rsid w:val="00F85B03"/>
    <w:rsid w:val="00FB195B"/>
    <w:rsid w:val="00FE426B"/>
    <w:rsid w:val="00F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330F"/>
  <w15:chartTrackingRefBased/>
  <w15:docId w15:val="{6EE77602-989E-4B02-BE6B-CD8EE6AE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97AF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0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90E45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913A2E"/>
    <w:rPr>
      <w:color w:val="808080"/>
    </w:rPr>
  </w:style>
  <w:style w:type="paragraph" w:customStyle="1" w:styleId="MTDisplayEquation">
    <w:name w:val="MTDisplayEquation"/>
    <w:basedOn w:val="a4"/>
    <w:next w:val="a"/>
    <w:link w:val="MTDisplayEquation0"/>
    <w:rsid w:val="009146E2"/>
    <w:pPr>
      <w:numPr>
        <w:numId w:val="4"/>
      </w:numPr>
      <w:tabs>
        <w:tab w:val="center" w:pos="5200"/>
        <w:tab w:val="right" w:pos="9360"/>
      </w:tabs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9146E2"/>
    <w:rPr>
      <w:rFonts w:ascii="Times New Roman" w:hAnsi="Times New Roman"/>
      <w:sz w:val="28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012624"/>
  </w:style>
  <w:style w:type="character" w:customStyle="1" w:styleId="a9">
    <w:name w:val="Основной текст_"/>
    <w:basedOn w:val="a0"/>
    <w:link w:val="1"/>
    <w:rsid w:val="00C17567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9"/>
    <w:rsid w:val="00C17567"/>
    <w:pPr>
      <w:widowControl w:val="0"/>
      <w:spacing w:after="0" w:line="240" w:lineRule="auto"/>
      <w:ind w:firstLine="22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image" Target="media/image29.wmf"/><Relationship Id="rId84" Type="http://schemas.openxmlformats.org/officeDocument/2006/relationships/image" Target="media/image44.png"/><Relationship Id="rId89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4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5.wmf"/><Relationship Id="rId79" Type="http://schemas.openxmlformats.org/officeDocument/2006/relationships/image" Target="media/image39.wmf"/><Relationship Id="rId87" Type="http://schemas.openxmlformats.org/officeDocument/2006/relationships/image" Target="media/image47.png"/><Relationship Id="rId102" Type="http://schemas.openxmlformats.org/officeDocument/2006/relationships/image" Target="media/image57.wmf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image" Target="media/image42.wmf"/><Relationship Id="rId90" Type="http://schemas.openxmlformats.org/officeDocument/2006/relationships/image" Target="media/image50.png"/><Relationship Id="rId95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7.png"/><Relationship Id="rId100" Type="http://schemas.openxmlformats.org/officeDocument/2006/relationships/image" Target="media/image56.wmf"/><Relationship Id="rId105" Type="http://schemas.openxmlformats.org/officeDocument/2006/relationships/oleObject" Target="embeddings/oleObject42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3.png"/><Relationship Id="rId80" Type="http://schemas.openxmlformats.org/officeDocument/2006/relationships/image" Target="media/image40.wmf"/><Relationship Id="rId85" Type="http://schemas.openxmlformats.org/officeDocument/2006/relationships/image" Target="media/image45.png"/><Relationship Id="rId93" Type="http://schemas.openxmlformats.org/officeDocument/2006/relationships/oleObject" Target="embeddings/oleObject36.bin"/><Relationship Id="rId98" Type="http://schemas.openxmlformats.org/officeDocument/2006/relationships/image" Target="media/image55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41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31.png"/><Relationship Id="rId75" Type="http://schemas.openxmlformats.org/officeDocument/2006/relationships/oleObject" Target="embeddings/oleObject35.bin"/><Relationship Id="rId83" Type="http://schemas.openxmlformats.org/officeDocument/2006/relationships/image" Target="media/image43.wmf"/><Relationship Id="rId88" Type="http://schemas.openxmlformats.org/officeDocument/2006/relationships/image" Target="media/image48.png"/><Relationship Id="rId91" Type="http://schemas.openxmlformats.org/officeDocument/2006/relationships/image" Target="media/image51.png"/><Relationship Id="rId96" Type="http://schemas.openxmlformats.org/officeDocument/2006/relationships/image" Target="media/image54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image" Target="media/image34.png"/><Relationship Id="rId78" Type="http://schemas.openxmlformats.org/officeDocument/2006/relationships/image" Target="media/image38.png"/><Relationship Id="rId81" Type="http://schemas.openxmlformats.org/officeDocument/2006/relationships/image" Target="media/image41.wmf"/><Relationship Id="rId86" Type="http://schemas.openxmlformats.org/officeDocument/2006/relationships/image" Target="media/image46.png"/><Relationship Id="rId94" Type="http://schemas.openxmlformats.org/officeDocument/2006/relationships/image" Target="media/image53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36.png"/><Relationship Id="rId97" Type="http://schemas.openxmlformats.org/officeDocument/2006/relationships/oleObject" Target="embeddings/oleObject38.bin"/><Relationship Id="rId104" Type="http://schemas.openxmlformats.org/officeDocument/2006/relationships/image" Target="media/image58.wmf"/><Relationship Id="rId7" Type="http://schemas.openxmlformats.org/officeDocument/2006/relationships/image" Target="media/image2.wmf"/><Relationship Id="rId71" Type="http://schemas.openxmlformats.org/officeDocument/2006/relationships/image" Target="media/image32.png"/><Relationship Id="rId92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4F46-160E-4FA0-A838-E51D9D00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NanoTech</cp:lastModifiedBy>
  <cp:revision>13</cp:revision>
  <cp:lastPrinted>2024-10-24T09:49:00Z</cp:lastPrinted>
  <dcterms:created xsi:type="dcterms:W3CDTF">2024-10-15T10:38:00Z</dcterms:created>
  <dcterms:modified xsi:type="dcterms:W3CDTF">2024-10-24T09:50:00Z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