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10D0A" w14:textId="77777777" w:rsidR="002C02E2" w:rsidRDefault="00000000">
      <w:pPr>
        <w:numPr>
          <w:ilvl w:val="0"/>
          <w:numId w:val="1"/>
        </w:numPr>
        <w:rPr>
          <w:rFonts w:ascii="楷体" w:eastAsia="楷体" w:hAnsi="楷体" w:cs="楷体"/>
          <w:sz w:val="32"/>
          <w:szCs w:val="40"/>
        </w:rPr>
      </w:pPr>
      <w:r>
        <w:rPr>
          <w:rFonts w:ascii="楷体" w:eastAsia="楷体" w:hAnsi="楷体" w:cs="楷体" w:hint="eastAsia"/>
          <w:sz w:val="32"/>
          <w:szCs w:val="40"/>
        </w:rPr>
        <w:t>题型</w:t>
      </w:r>
    </w:p>
    <w:p w14:paraId="04A10D0B" w14:textId="77777777" w:rsidR="002C02E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填空、判断、不定向选择、简答、应用</w:t>
      </w:r>
    </w:p>
    <w:p w14:paraId="04A10D0C" w14:textId="77777777" w:rsidR="002C02E2" w:rsidRDefault="00000000">
      <w:pPr>
        <w:numPr>
          <w:ilvl w:val="0"/>
          <w:numId w:val="1"/>
        </w:numPr>
        <w:rPr>
          <w:rFonts w:ascii="楷体" w:eastAsia="楷体" w:hAnsi="楷体" w:cs="楷体"/>
          <w:sz w:val="32"/>
          <w:szCs w:val="40"/>
        </w:rPr>
      </w:pPr>
      <w:r>
        <w:rPr>
          <w:rFonts w:ascii="楷体" w:eastAsia="楷体" w:hAnsi="楷体" w:cs="楷体" w:hint="eastAsia"/>
          <w:sz w:val="32"/>
          <w:szCs w:val="40"/>
        </w:rPr>
        <w:t>填空题复习</w:t>
      </w:r>
    </w:p>
    <w:p w14:paraId="04A10D0D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进行HCI的主要原因和客观原因：用户需要、算法的局限性</w:t>
      </w:r>
    </w:p>
    <w:p w14:paraId="04A10D0E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人机交互发展的三个阶段：命令行系统、GUI（图形化用户界面）、自然用户界面【特点】</w:t>
      </w:r>
    </w:p>
    <w:p w14:paraId="04A10D0F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基于活动的交互方式：指令会话操作探索</w:t>
      </w:r>
    </w:p>
    <w:p w14:paraId="04A10D10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按照个体之间不同的协调方式，通信可以分为：同步异步</w:t>
      </w:r>
    </w:p>
    <w:p w14:paraId="04A10D11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根据完善程度对原型进行分类：水平、垂直</w:t>
      </w:r>
    </w:p>
    <w:p w14:paraId="04A10D12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数据收集的影响因素：（2个）数据收集技术的本质、研究的任务</w:t>
      </w:r>
    </w:p>
    <w:p w14:paraId="04A10D13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交互设计的定义：交互设计指设计支持人们工作和生活交互式产品</w:t>
      </w:r>
    </w:p>
    <w:p w14:paraId="04A10D14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任务分析主要用于调查当前的情形，了解人们想要达到的目标和以达成的目标</w:t>
      </w:r>
    </w:p>
    <w:p w14:paraId="04A10D15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一种简单且最为广泛的任务描述方法：HTA</w:t>
      </w:r>
    </w:p>
    <w:p w14:paraId="04A10D16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交互式产品的需求类型（5个）：功能、数据、环境、用户、可用性</w:t>
      </w:r>
    </w:p>
    <w:p w14:paraId="04A10D17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型（举例）：无处不在的计算、普适计算、虚拟现实、增强现实、桌面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型、上下文感知计算、计算机支持的协同工作（CSCW）</w:t>
      </w:r>
    </w:p>
    <w:p w14:paraId="04A10D18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在提出的设计方案中进行选择称为：设计决策</w:t>
      </w:r>
    </w:p>
    <w:p w14:paraId="04A10D19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最常应用的人机交互方式（指令型、会话型、操作型、探索型）【特点、优缺点】</w:t>
      </w:r>
    </w:p>
    <w:p w14:paraId="04A10D1A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人类日常活动可以看作是由心理活动和生理活动构成</w:t>
      </w:r>
    </w:p>
    <w:p w14:paraId="04A10D1B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交互设计的目标：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可用户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目标、用户体验目标</w:t>
      </w:r>
    </w:p>
    <w:p w14:paraId="04A10D1C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在协调通信中，主要的社会机制有：会话、协调、感知</w:t>
      </w:r>
    </w:p>
    <w:p w14:paraId="04A10D1D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任务描述技术：情节、用例、基本用例</w:t>
      </w:r>
    </w:p>
    <w:p w14:paraId="04A10D1E" w14:textId="77777777" w:rsidR="002C02E2" w:rsidRDefault="00000000">
      <w:pPr>
        <w:numPr>
          <w:ilvl w:val="0"/>
          <w:numId w:val="2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概念设计：输入需求集合，输出概念模型</w:t>
      </w:r>
    </w:p>
    <w:p w14:paraId="04A10D1F" w14:textId="77777777" w:rsidR="002C02E2" w:rsidRDefault="00000000">
      <w:pPr>
        <w:numPr>
          <w:ilvl w:val="0"/>
          <w:numId w:val="1"/>
        </w:numPr>
        <w:rPr>
          <w:rFonts w:ascii="楷体" w:eastAsia="楷体" w:hAnsi="楷体" w:cs="楷体"/>
          <w:sz w:val="32"/>
          <w:szCs w:val="40"/>
        </w:rPr>
      </w:pPr>
      <w:r>
        <w:rPr>
          <w:rFonts w:ascii="楷体" w:eastAsia="楷体" w:hAnsi="楷体" w:cs="楷体" w:hint="eastAsia"/>
          <w:sz w:val="32"/>
          <w:szCs w:val="40"/>
        </w:rPr>
        <w:t>选择题复习</w:t>
      </w:r>
    </w:p>
    <w:p w14:paraId="04A10D20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按照交互信息的性质，通信可以是：</w:t>
      </w:r>
    </w:p>
    <w:p w14:paraId="04A10D21" w14:textId="77777777" w:rsidR="002C02E2" w:rsidRDefault="00000000">
      <w:pPr>
        <w:numPr>
          <w:ilvl w:val="0"/>
          <w:numId w:val="4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交流思想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B.传达消息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C.联络感情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D.下达命令</w:t>
      </w:r>
    </w:p>
    <w:p w14:paraId="04A10D22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外部表示的好处：</w:t>
      </w:r>
    </w:p>
    <w:p w14:paraId="04A10D23" w14:textId="77777777" w:rsidR="002C02E2" w:rsidRDefault="00000000">
      <w:pPr>
        <w:numPr>
          <w:ilvl w:val="0"/>
          <w:numId w:val="5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简化记忆负担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B.减少计算复杂度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C.标注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D.认知跟踪</w:t>
      </w:r>
    </w:p>
    <w:p w14:paraId="04A10D24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人类的日常活动由哪些活动组成：</w:t>
      </w:r>
    </w:p>
    <w:p w14:paraId="04A10D25" w14:textId="77777777" w:rsidR="002C02E2" w:rsidRDefault="00000000">
      <w:pPr>
        <w:numPr>
          <w:ilvl w:val="0"/>
          <w:numId w:val="6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生理活动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B.心理活动</w:t>
      </w:r>
    </w:p>
    <w:p w14:paraId="04A10D26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基本用例描述的三要素</w:t>
      </w:r>
    </w:p>
    <w:p w14:paraId="04A10D27" w14:textId="77777777" w:rsidR="002C02E2" w:rsidRDefault="00000000">
      <w:pPr>
        <w:numPr>
          <w:ilvl w:val="0"/>
          <w:numId w:val="7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用例名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B.用户意图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C.系统响应</w:t>
      </w:r>
    </w:p>
    <w:p w14:paraId="04A10D28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有关目标产品的陈述和规约应该尽可能</w:t>
      </w:r>
    </w:p>
    <w:p w14:paraId="04A10D29" w14:textId="77777777" w:rsidR="002C02E2" w:rsidRDefault="00000000">
      <w:pPr>
        <w:numPr>
          <w:ilvl w:val="0"/>
          <w:numId w:val="8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trike/>
          <w:sz w:val="24"/>
          <w:szCs w:val="32"/>
        </w:rPr>
        <w:t>简单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B.具体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明确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D.无二义性</w:t>
      </w:r>
    </w:p>
    <w:p w14:paraId="04A10D2A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什么是传统的让人广泛在各种设备和系统上使用的交互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</w:t>
      </w:r>
    </w:p>
    <w:p w14:paraId="04A10D2B" w14:textId="77777777" w:rsidR="002C02E2" w:rsidRDefault="00000000">
      <w:pPr>
        <w:numPr>
          <w:ilvl w:val="0"/>
          <w:numId w:val="9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color w:val="0000FF"/>
          <w:sz w:val="24"/>
          <w:szCs w:val="32"/>
        </w:rPr>
        <w:t>指令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B.操作和导航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C.会话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D.探索和浏览</w:t>
      </w:r>
    </w:p>
    <w:p w14:paraId="04A10D2C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思维模式的建立其途径包括</w:t>
      </w:r>
    </w:p>
    <w:p w14:paraId="04A10D2D" w14:textId="77777777" w:rsidR="002C02E2" w:rsidRDefault="00000000">
      <w:pPr>
        <w:numPr>
          <w:ilvl w:val="0"/>
          <w:numId w:val="10"/>
        </w:numPr>
        <w:ind w:left="84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询问他人B.亲自使用系统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C.学习系统使用手册或其他材料</w:t>
      </w:r>
      <w:r>
        <w:rPr>
          <w:rFonts w:ascii="方正仿宋_GB2312" w:eastAsia="方正仿宋_GB2312" w:hAnsi="方正仿宋_GB2312" w:cs="方正仿宋_GB2312" w:hint="eastAsia"/>
          <w:strike/>
          <w:sz w:val="24"/>
          <w:szCs w:val="32"/>
        </w:rPr>
        <w:tab/>
        <w:t>D.阅读系统的开发文档和代码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【还有可以建立初始的使用原型】</w:t>
      </w:r>
    </w:p>
    <w:p w14:paraId="04A10D2E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数据收集方法能够获得更多实际工作的细节，包括</w:t>
      </w:r>
    </w:p>
    <w:p w14:paraId="04A10D2F" w14:textId="77777777" w:rsidR="002C02E2" w:rsidRDefault="00000000">
      <w:pPr>
        <w:numPr>
          <w:ilvl w:val="0"/>
          <w:numId w:val="11"/>
        </w:numPr>
        <w:ind w:left="84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问卷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B.研讨会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C.访谈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D.自然观察 E.研究文档</w:t>
      </w:r>
    </w:p>
    <w:p w14:paraId="04A10D30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高保真原型的特点</w:t>
      </w:r>
    </w:p>
    <w:p w14:paraId="04A10D31" w14:textId="77777777" w:rsidR="002C02E2" w:rsidRDefault="00000000">
      <w:pPr>
        <w:numPr>
          <w:ilvl w:val="0"/>
          <w:numId w:val="12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开发成本高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 以用户为驱动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</w:p>
    <w:p w14:paraId="04A10D32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可以起到协调团队成员协作型通信的作用包括</w:t>
      </w:r>
    </w:p>
    <w:p w14:paraId="04A10D33" w14:textId="77777777" w:rsidR="002C02E2" w:rsidRDefault="00000000">
      <w:pPr>
        <w:numPr>
          <w:ilvl w:val="0"/>
          <w:numId w:val="13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言语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B.正式规定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C.工作进度表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 xml:space="preserve"> D.XXX</w:t>
      </w:r>
    </w:p>
    <w:p w14:paraId="04A10D34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设计原理的限制性包括那些</w:t>
      </w:r>
    </w:p>
    <w:p w14:paraId="04A10D35" w14:textId="77777777" w:rsidR="002C02E2" w:rsidRDefault="00000000">
      <w:pPr>
        <w:numPr>
          <w:ilvl w:val="0"/>
          <w:numId w:val="14"/>
        </w:numPr>
        <w:ind w:left="420" w:firstLine="420"/>
        <w:rPr>
          <w:rFonts w:ascii="方正仿宋_GB2312" w:eastAsia="方正仿宋_GB2312" w:hAnsi="方正仿宋_GB2312" w:cs="方正仿宋_GB2312"/>
          <w:strike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逻辑限制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B.物理限制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C.文化限制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  <w:r>
        <w:rPr>
          <w:rFonts w:ascii="方正仿宋_GB2312" w:eastAsia="方正仿宋_GB2312" w:hAnsi="方正仿宋_GB2312" w:cs="方正仿宋_GB2312" w:hint="eastAsia"/>
          <w:strike/>
          <w:sz w:val="24"/>
          <w:szCs w:val="32"/>
        </w:rPr>
        <w:t>D.环境限制</w:t>
      </w:r>
    </w:p>
    <w:p w14:paraId="04A10D36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按产品表达功能的完善程度可以分为</w:t>
      </w:r>
    </w:p>
    <w:p w14:paraId="04A10D37" w14:textId="77777777" w:rsidR="002C02E2" w:rsidRDefault="00000000">
      <w:pPr>
        <w:numPr>
          <w:ilvl w:val="0"/>
          <w:numId w:val="15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垂直模型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B.水平模型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</w:p>
    <w:p w14:paraId="04A10D38" w14:textId="77777777" w:rsidR="002C02E2" w:rsidRDefault="00000000">
      <w:pPr>
        <w:numPr>
          <w:ilvl w:val="0"/>
          <w:numId w:val="3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采用用户参与方式开发有两个与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系统功能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无关的原因有</w:t>
      </w:r>
    </w:p>
    <w:p w14:paraId="04A10D39" w14:textId="77777777" w:rsidR="002C02E2" w:rsidRDefault="00000000">
      <w:pPr>
        <w:numPr>
          <w:ilvl w:val="0"/>
          <w:numId w:val="16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期望管理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</w:r>
      <w:r>
        <w:rPr>
          <w:rFonts w:ascii="方正仿宋_GB2312" w:eastAsia="方正仿宋_GB2312" w:hAnsi="方正仿宋_GB2312" w:cs="方正仿宋_GB2312" w:hint="eastAsia"/>
          <w:strike/>
          <w:sz w:val="24"/>
          <w:szCs w:val="32"/>
        </w:rPr>
        <w:t xml:space="preserve">B.可用性 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>C.所有权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ab/>
        <w:t xml:space="preserve">  </w:t>
      </w:r>
      <w:r>
        <w:rPr>
          <w:rFonts w:ascii="方正仿宋_GB2312" w:eastAsia="方正仿宋_GB2312" w:hAnsi="方正仿宋_GB2312" w:cs="方正仿宋_GB2312" w:hint="eastAsia"/>
          <w:strike/>
          <w:sz w:val="24"/>
          <w:szCs w:val="32"/>
        </w:rPr>
        <w:t>D.用户体验</w:t>
      </w:r>
    </w:p>
    <w:p w14:paraId="04A10D3A" w14:textId="77777777" w:rsidR="002C02E2" w:rsidRDefault="002C02E2">
      <w:pPr>
        <w:rPr>
          <w:highlight w:val="yellow"/>
        </w:rPr>
      </w:pPr>
    </w:p>
    <w:p w14:paraId="04A10D3B" w14:textId="77777777" w:rsidR="002C02E2" w:rsidRDefault="00000000">
      <w:pPr>
        <w:numPr>
          <w:ilvl w:val="0"/>
          <w:numId w:val="1"/>
        </w:numPr>
        <w:rPr>
          <w:rFonts w:ascii="楷体" w:eastAsia="楷体" w:hAnsi="楷体" w:cs="楷体"/>
          <w:sz w:val="32"/>
          <w:szCs w:val="40"/>
        </w:rPr>
      </w:pPr>
      <w:r>
        <w:rPr>
          <w:rFonts w:ascii="楷体" w:eastAsia="楷体" w:hAnsi="楷体" w:cs="楷体" w:hint="eastAsia"/>
          <w:sz w:val="32"/>
          <w:szCs w:val="40"/>
        </w:rPr>
        <w:t>判断题复习</w:t>
      </w:r>
    </w:p>
    <w:p w14:paraId="04A10D3C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用户的需要在产品开发前可以完全预测（×）</w:t>
      </w:r>
    </w:p>
    <w:p w14:paraId="04A10D3D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支持协作与通信是人性的需要和技术发展的必然（√）</w:t>
      </w:r>
    </w:p>
    <w:p w14:paraId="04A10D3E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任务表述技术中用例比基本用例更抽象（×）【反了】</w:t>
      </w:r>
    </w:p>
    <w:p w14:paraId="04A10D3F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发现问题依赖于训练，提出问题依赖于洞察力（×）【反了】</w:t>
      </w:r>
    </w:p>
    <w:p w14:paraId="04A10D40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概念设计中用到情节主要包括当前情节和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未来情节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（×）【情节无未来】</w:t>
      </w:r>
    </w:p>
    <w:p w14:paraId="04A10D41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个人的才智和创造力的确对创新设计做出了重要贡献（√）</w:t>
      </w:r>
    </w:p>
    <w:p w14:paraId="04A10D42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研讨会可以获得</w:t>
      </w: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一致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看法并突出具有冲突的问题（×）</w:t>
      </w:r>
    </w:p>
    <w:p w14:paraId="04A10D43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建立原型主要是来测试物理设计（×）</w:t>
      </w:r>
    </w:p>
    <w:p w14:paraId="04A10D44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原型分为高保真和低保真，对于高保真来说可以用来测试物理设计；而低保真（草图）则是用于进行概念设计的，可以进行决策作用。</w:t>
      </w:r>
    </w:p>
    <w:p w14:paraId="04A10D45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建立正确的需求对于产品的成功至关重要（√）</w:t>
      </w:r>
    </w:p>
    <w:p w14:paraId="04A10D46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需要和技术之间一定是现有需要才有技术（×）【鸡蛋问题】</w:t>
      </w:r>
    </w:p>
    <w:p w14:paraId="04A10D47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交互设计目标包括用户体验目标和可用性目标，两者都是客观度量（×）</w:t>
      </w:r>
    </w:p>
    <w:p w14:paraId="04A10D48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XX存在内部认知也存在外部认知（√）</w:t>
      </w:r>
    </w:p>
    <w:p w14:paraId="04A10D49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情节是一种非形式的叙事性描述（√）</w:t>
      </w:r>
    </w:p>
    <w:p w14:paraId="04A10D4A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飞机的驾驶舱是操作式认知原理的典型应用实例（√）</w:t>
      </w:r>
    </w:p>
    <w:p w14:paraId="04A10D4B" w14:textId="77777777" w:rsidR="002C02E2" w:rsidRDefault="00000000">
      <w:pPr>
        <w:numPr>
          <w:ilvl w:val="0"/>
          <w:numId w:val="17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自然观察数据收集方法不占用用户时间（×）【只有文档不占用】</w:t>
      </w:r>
    </w:p>
    <w:p w14:paraId="04A10D4C" w14:textId="77777777" w:rsidR="002C02E2" w:rsidRDefault="00000000">
      <w:pPr>
        <w:numPr>
          <w:ilvl w:val="0"/>
          <w:numId w:val="1"/>
        </w:numPr>
        <w:rPr>
          <w:rFonts w:ascii="楷体" w:eastAsia="楷体" w:hAnsi="楷体" w:cs="楷体"/>
          <w:sz w:val="32"/>
          <w:szCs w:val="40"/>
        </w:rPr>
      </w:pPr>
      <w:r>
        <w:rPr>
          <w:rFonts w:ascii="楷体" w:eastAsia="楷体" w:hAnsi="楷体" w:cs="楷体" w:hint="eastAsia"/>
          <w:sz w:val="32"/>
          <w:szCs w:val="40"/>
        </w:rPr>
        <w:t>简答题复习</w:t>
      </w:r>
    </w:p>
    <w:p w14:paraId="04A10D4D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交互设计的四项基本活动【要会画图】</w:t>
      </w:r>
    </w:p>
    <w:p w14:paraId="04A10D4E" w14:textId="77777777" w:rsidR="002C02E2" w:rsidRDefault="00000000">
      <w:pPr>
        <w:numPr>
          <w:ilvl w:val="1"/>
          <w:numId w:val="18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识别需要并建立需求</w:t>
      </w:r>
    </w:p>
    <w:p w14:paraId="04A10D4F" w14:textId="77777777" w:rsidR="002C02E2" w:rsidRDefault="00000000">
      <w:pPr>
        <w:numPr>
          <w:ilvl w:val="1"/>
          <w:numId w:val="18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设计候选方案</w:t>
      </w:r>
    </w:p>
    <w:p w14:paraId="04A10D50" w14:textId="77777777" w:rsidR="002C02E2" w:rsidRDefault="00000000">
      <w:pPr>
        <w:numPr>
          <w:ilvl w:val="1"/>
          <w:numId w:val="18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构建交互式版本</w:t>
      </w:r>
    </w:p>
    <w:p w14:paraId="04A10D51" w14:textId="77777777" w:rsidR="002C02E2" w:rsidRDefault="00000000">
      <w:pPr>
        <w:numPr>
          <w:ilvl w:val="1"/>
          <w:numId w:val="18"/>
        </w:num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评估设计</w:t>
      </w:r>
    </w:p>
    <w:p w14:paraId="04A10D52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交互设计三要素</w:t>
      </w:r>
    </w:p>
    <w:p w14:paraId="04A10D53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以用户为中心、可用性与用户需求保持一致、迭代</w:t>
      </w:r>
    </w:p>
    <w:p w14:paraId="04A10D54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Noman提出的6个设计原理</w:t>
      </w:r>
    </w:p>
    <w:p w14:paraId="04A10D55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举例说明及其好处</w:t>
      </w:r>
    </w:p>
    <w:p w14:paraId="04A10D56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应用基础、基础研究、应用研究以及实践领域之间的关系可以表示为：</w:t>
      </w:r>
    </w:p>
    <w:p w14:paraId="04A10D57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基础研究领域，如计算机科学、认知心理学，他们的理论是实际世界现象和规律的高度抽象，无法直接应用于实践；</w:t>
      </w:r>
    </w:p>
    <w:p w14:paraId="04A10D58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实践领域的经验过于具体和特殊，难以对一个物体进行合理解释，并提出一个好的解；</w:t>
      </w:r>
    </w:p>
    <w:p w14:paraId="04A10D59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应用研究，如软件工程、人机交互，他是为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两者提供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一个桥梁。</w:t>
      </w:r>
    </w:p>
    <w:p w14:paraId="04A10D5A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交互设计需要考虑哪几类用户的利益</w:t>
      </w:r>
    </w:p>
    <w:p w14:paraId="04A10D5B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【四类】主要、第一、第二、第三</w:t>
      </w:r>
    </w:p>
    <w:p w14:paraId="04A10D5C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例如设计选课系统需要考虑哪几类用户</w:t>
      </w:r>
    </w:p>
    <w:p w14:paraId="04A10D5D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设计决策的两种途径是什么</w:t>
      </w:r>
    </w:p>
    <w:p w14:paraId="04A10D5E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基于用户的评估：产品是他的设计，需要有体验，选择他们能理解的方式来进行描述设计，需求描述的方法包括情节、用例、基本用例；在静态描述的基础上构造原型；</w:t>
      </w:r>
    </w:p>
    <w:p w14:paraId="04A10D5F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客观度量：参与者对XX达到一致，具体的度量标准就比较一致，需要用方法来显式的定义度量标准的方法，如可用性度量标准等，这个要靠理解</w:t>
      </w:r>
    </w:p>
    <w:p w14:paraId="04A10D60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什么是产品的可用性和功能性</w:t>
      </w:r>
    </w:p>
    <w:p w14:paraId="04A10D61" w14:textId="77777777" w:rsidR="002C02E2" w:rsidRDefault="00000000">
      <w:p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【举例PowerPoint】</w:t>
      </w:r>
    </w:p>
    <w:p w14:paraId="04A10D62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功能性：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系统如何为用户提供服务，为用户提供编辑设计放映打印等；</w:t>
      </w:r>
    </w:p>
    <w:p w14:paraId="04A10D63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  <w:em w:val="dot"/>
        </w:rPr>
        <w:t>可用性：</w:t>
      </w: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为用户提供各种各样的背景模板动画，可以让用户自由选择，包括常用的功能以图标形式、暗喻的形式来进行表现，易于理解且操作方便。编辑文稿在工作区可以选择各种操作，界面设计清新，结构层次鲜明，容易让用户理解并易于学习，可以让用户及时反馈。</w:t>
      </w:r>
    </w:p>
    <w:p w14:paraId="04A10D64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人们在协作和通信中会选择那种社会机制，比如说在篮球比赛中</w:t>
      </w:r>
    </w:p>
    <w:p w14:paraId="04A10D65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包括会话机制、协调机制、感知机制；比赛中主要采用感知机制和协调机制。</w:t>
      </w:r>
    </w:p>
    <w:p w14:paraId="04A10D66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感知机制：判暂停、罚分、黄牌、传球等，采用非语言的</w:t>
      </w:r>
    </w:p>
    <w:p w14:paraId="04A10D67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协调机制：分小组、安排各队比赛时间和场地安排、时间表。</w:t>
      </w:r>
    </w:p>
    <w:p w14:paraId="04A10D68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需求活动目标是什么、什么是需求、需求有哪些类型</w:t>
      </w:r>
    </w:p>
    <w:p w14:paraId="04A10D69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需求活动目标：识别用户需要建立需求</w:t>
      </w:r>
    </w:p>
    <w:p w14:paraId="04A10D6A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lastRenderedPageBreak/>
        <w:t>需求：关于目标产品的一种陈述，它指定了产品可以做什么</w:t>
      </w:r>
    </w:p>
    <w:p w14:paraId="04A10D6B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分类：功能、环境、数据、用户、可用性【包括了四种】</w:t>
      </w:r>
    </w:p>
    <w:p w14:paraId="04A10D6C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什么是用例、基本用例；它们之间的区别是什么？</w:t>
      </w:r>
    </w:p>
    <w:p w14:paraId="04A10D6D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 xml:space="preserve"> </w:t>
      </w:r>
    </w:p>
    <w:p w14:paraId="04A10D6E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用图形化的方式简单给出交互设计的生命周期模型，并进行解释。</w:t>
      </w:r>
    </w:p>
    <w:p w14:paraId="04A10D6F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交互设计包含四个基本活动：识别需要并建立需求、（再）设计候选方案、评估并在候选方案中做出选择、开发设计的交互式原型</w:t>
      </w:r>
    </w:p>
    <w:p w14:paraId="04A10D70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三个关键设计原理贯穿所有的活动：将用户包含在制品的设计和评估之中、定义可量化、可度量的可用性准则、迭代不可避免</w:t>
      </w:r>
    </w:p>
    <w:p w14:paraId="04A10D71" w14:textId="77777777" w:rsidR="002C02E2" w:rsidRDefault="00000000">
      <w:pPr>
        <w:jc w:val="center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noProof/>
        </w:rPr>
        <w:drawing>
          <wp:inline distT="0" distB="0" distL="114300" distR="114300" wp14:anchorId="04A10D76" wp14:editId="04A10D77">
            <wp:extent cx="4878705" cy="275907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870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0D72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人机交互经历了哪几个阶段，他们对应的特点是什么？</w:t>
      </w:r>
    </w:p>
    <w:p w14:paraId="04A10D73" w14:textId="77777777" w:rsidR="002C02E2" w:rsidRDefault="00000000">
      <w:pPr>
        <w:numPr>
          <w:ilvl w:val="0"/>
          <w:numId w:val="18"/>
        </w:numPr>
        <w:ind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如何提供候选方案设计，如何选择候选方案设计？</w:t>
      </w:r>
    </w:p>
    <w:p w14:paraId="04A10D74" w14:textId="77777777" w:rsidR="002C02E2" w:rsidRDefault="00000000">
      <w:pPr>
        <w:ind w:left="420" w:firstLine="420"/>
        <w:rPr>
          <w:rFonts w:ascii="方正仿宋_GB2312" w:eastAsia="方正仿宋_GB2312" w:hAnsi="方正仿宋_GB2312" w:cs="方正仿宋_GB2312"/>
          <w:sz w:val="24"/>
          <w:szCs w:val="32"/>
        </w:rPr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候选方案是多种的，他的要求有：对用户问题的理解、从不同或相同问题中获得启发、用户评估以及客观的XXX。</w:t>
      </w:r>
    </w:p>
    <w:p w14:paraId="04A10D75" w14:textId="77777777" w:rsidR="002C02E2" w:rsidRDefault="00000000">
      <w:pPr>
        <w:numPr>
          <w:ilvl w:val="0"/>
          <w:numId w:val="18"/>
        </w:numPr>
        <w:ind w:firstLine="420"/>
      </w:pPr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概念模型，尝试构建一个系统的概念模型，可以选择适当的原型来向用户进行展示，系统的概念模型包括：交互方式、界面隐喻、交互</w:t>
      </w:r>
      <w:proofErr w:type="gramStart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范</w:t>
      </w:r>
      <w:proofErr w:type="gramEnd"/>
      <w:r>
        <w:rPr>
          <w:rFonts w:ascii="方正仿宋_GB2312" w:eastAsia="方正仿宋_GB2312" w:hAnsi="方正仿宋_GB2312" w:cs="方正仿宋_GB2312" w:hint="eastAsia"/>
          <w:sz w:val="24"/>
          <w:szCs w:val="32"/>
        </w:rPr>
        <w:t>型。</w:t>
      </w:r>
    </w:p>
    <w:sectPr w:rsidR="002C02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767CD7C-856D-454D-9437-580E4E1F36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D8AB311-94A3-4E6F-B7D1-C040320BFCEB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3E81D8C8-423B-4A0D-A819-B1EFDC15CDCA}"/>
  </w:font>
  <w:font w:name="方正仿宋_GB2312">
    <w:charset w:val="86"/>
    <w:family w:val="auto"/>
    <w:pitch w:val="default"/>
    <w:sig w:usb0="A00002BF" w:usb1="184F6CFA" w:usb2="00000012" w:usb3="00000000" w:csb0="00040001" w:csb1="00000000"/>
    <w:embedRegular r:id="rId4" w:subsetted="1" w:fontKey="{8AFE85C6-97CE-4294-976D-4D0B89C8E3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0974CE2A-1712-4A3A-95D7-D4BF4E66E4D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4A6F8DC"/>
    <w:multiLevelType w:val="singleLevel"/>
    <w:tmpl w:val="84A6F8DC"/>
    <w:lvl w:ilvl="0">
      <w:start w:val="1"/>
      <w:numFmt w:val="upperLetter"/>
      <w:lvlText w:val="%1."/>
      <w:lvlJc w:val="left"/>
      <w:pPr>
        <w:tabs>
          <w:tab w:val="left" w:pos="732"/>
        </w:tabs>
        <w:ind w:left="420"/>
      </w:pPr>
    </w:lvl>
  </w:abstractNum>
  <w:abstractNum w:abstractNumId="1" w15:restartNumberingAfterBreak="0">
    <w:nsid w:val="8A2745CD"/>
    <w:multiLevelType w:val="singleLevel"/>
    <w:tmpl w:val="8A2745CD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8BECFD94"/>
    <w:multiLevelType w:val="singleLevel"/>
    <w:tmpl w:val="8BECFD94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97059F96"/>
    <w:multiLevelType w:val="singleLevel"/>
    <w:tmpl w:val="97059F96"/>
    <w:lvl w:ilvl="0">
      <w:start w:val="1"/>
      <w:numFmt w:val="upperLetter"/>
      <w:suff w:val="space"/>
      <w:lvlText w:val="%1."/>
      <w:lvlJc w:val="left"/>
    </w:lvl>
  </w:abstractNum>
  <w:abstractNum w:abstractNumId="4" w15:restartNumberingAfterBreak="0">
    <w:nsid w:val="B016DA86"/>
    <w:multiLevelType w:val="singleLevel"/>
    <w:tmpl w:val="B016DA8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D4B68AFC"/>
    <w:multiLevelType w:val="singleLevel"/>
    <w:tmpl w:val="D4B68AFC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E0EA806B"/>
    <w:multiLevelType w:val="singleLevel"/>
    <w:tmpl w:val="E0EA806B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7" w15:restartNumberingAfterBreak="0">
    <w:nsid w:val="F23F0E15"/>
    <w:multiLevelType w:val="singleLevel"/>
    <w:tmpl w:val="F23F0E15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FD54F9FF"/>
    <w:multiLevelType w:val="singleLevel"/>
    <w:tmpl w:val="FD54F9FF"/>
    <w:lvl w:ilvl="0">
      <w:start w:val="1"/>
      <w:numFmt w:val="decimal"/>
      <w:suff w:val="nothing"/>
      <w:lvlText w:val="%1、"/>
      <w:lvlJc w:val="left"/>
    </w:lvl>
  </w:abstractNum>
  <w:abstractNum w:abstractNumId="9" w15:restartNumberingAfterBreak="0">
    <w:nsid w:val="0981DC07"/>
    <w:multiLevelType w:val="singleLevel"/>
    <w:tmpl w:val="0981DC07"/>
    <w:lvl w:ilvl="0">
      <w:start w:val="1"/>
      <w:numFmt w:val="upperLetter"/>
      <w:lvlText w:val="%1."/>
      <w:lvlJc w:val="left"/>
      <w:pPr>
        <w:tabs>
          <w:tab w:val="left" w:pos="312"/>
        </w:tabs>
      </w:pPr>
      <w:rPr>
        <w:rFonts w:hint="default"/>
        <w:strike w:val="0"/>
        <w:dstrike w:val="0"/>
      </w:rPr>
    </w:lvl>
  </w:abstractNum>
  <w:abstractNum w:abstractNumId="10" w15:restartNumberingAfterBreak="0">
    <w:nsid w:val="448479E4"/>
    <w:multiLevelType w:val="multilevel"/>
    <w:tmpl w:val="448479E4"/>
    <w:lvl w:ilvl="0">
      <w:start w:val="1"/>
      <w:numFmt w:val="decimal"/>
      <w:suff w:val="nothing"/>
      <w:lvlText w:val="%1、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 w15:restartNumberingAfterBreak="0">
    <w:nsid w:val="4CB857BF"/>
    <w:multiLevelType w:val="singleLevel"/>
    <w:tmpl w:val="4CB857B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563E64D6"/>
    <w:multiLevelType w:val="singleLevel"/>
    <w:tmpl w:val="563E64D6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567BC4BF"/>
    <w:multiLevelType w:val="singleLevel"/>
    <w:tmpl w:val="567BC4BF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4" w15:restartNumberingAfterBreak="0">
    <w:nsid w:val="5E136E7E"/>
    <w:multiLevelType w:val="singleLevel"/>
    <w:tmpl w:val="5E136E7E"/>
    <w:lvl w:ilvl="0">
      <w:start w:val="1"/>
      <w:numFmt w:val="decimal"/>
      <w:suff w:val="nothing"/>
      <w:lvlText w:val="%1、"/>
      <w:lvlJc w:val="left"/>
    </w:lvl>
  </w:abstractNum>
  <w:abstractNum w:abstractNumId="15" w15:restartNumberingAfterBreak="0">
    <w:nsid w:val="62997D46"/>
    <w:multiLevelType w:val="multilevel"/>
    <w:tmpl w:val="62997D46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6" w15:restartNumberingAfterBreak="0">
    <w:nsid w:val="7013AB90"/>
    <w:multiLevelType w:val="singleLevel"/>
    <w:tmpl w:val="7013AB90"/>
    <w:lvl w:ilvl="0">
      <w:start w:val="1"/>
      <w:numFmt w:val="decimal"/>
      <w:suff w:val="nothing"/>
      <w:lvlText w:val="%1、"/>
      <w:lvlJc w:val="left"/>
    </w:lvl>
  </w:abstractNum>
  <w:abstractNum w:abstractNumId="17" w15:restartNumberingAfterBreak="0">
    <w:nsid w:val="75FD0B52"/>
    <w:multiLevelType w:val="singleLevel"/>
    <w:tmpl w:val="75FD0B52"/>
    <w:lvl w:ilvl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 w16cid:durableId="1283685058">
    <w:abstractNumId w:val="15"/>
  </w:num>
  <w:num w:numId="2" w16cid:durableId="378549888">
    <w:abstractNumId w:val="14"/>
  </w:num>
  <w:num w:numId="3" w16cid:durableId="1229919226">
    <w:abstractNumId w:val="8"/>
  </w:num>
  <w:num w:numId="4" w16cid:durableId="1877618841">
    <w:abstractNumId w:val="12"/>
  </w:num>
  <w:num w:numId="5" w16cid:durableId="1022588242">
    <w:abstractNumId w:val="0"/>
  </w:num>
  <w:num w:numId="6" w16cid:durableId="16977562">
    <w:abstractNumId w:val="6"/>
  </w:num>
  <w:num w:numId="7" w16cid:durableId="895047861">
    <w:abstractNumId w:val="7"/>
  </w:num>
  <w:num w:numId="8" w16cid:durableId="979576413">
    <w:abstractNumId w:val="1"/>
  </w:num>
  <w:num w:numId="9" w16cid:durableId="2022973955">
    <w:abstractNumId w:val="11"/>
  </w:num>
  <w:num w:numId="10" w16cid:durableId="2114739864">
    <w:abstractNumId w:val="13"/>
  </w:num>
  <w:num w:numId="11" w16cid:durableId="731583049">
    <w:abstractNumId w:val="3"/>
  </w:num>
  <w:num w:numId="12" w16cid:durableId="1288589740">
    <w:abstractNumId w:val="17"/>
  </w:num>
  <w:num w:numId="13" w16cid:durableId="2091389680">
    <w:abstractNumId w:val="2"/>
  </w:num>
  <w:num w:numId="14" w16cid:durableId="138574639">
    <w:abstractNumId w:val="9"/>
  </w:num>
  <w:num w:numId="15" w16cid:durableId="1914193917">
    <w:abstractNumId w:val="4"/>
  </w:num>
  <w:num w:numId="16" w16cid:durableId="1511725107">
    <w:abstractNumId w:val="5"/>
  </w:num>
  <w:num w:numId="17" w16cid:durableId="900409597">
    <w:abstractNumId w:val="16"/>
  </w:num>
  <w:num w:numId="18" w16cid:durableId="16616932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4"/>
  <w:embedTrueTypeFont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jc2NGQwMGUzMjcyNzQzMjJlNGEwMDc4YjA4ZDJkNzYifQ=="/>
  </w:docVars>
  <w:rsids>
    <w:rsidRoot w:val="2EF84D9D"/>
    <w:rsid w:val="000920BE"/>
    <w:rsid w:val="002C02E2"/>
    <w:rsid w:val="00C60B8B"/>
    <w:rsid w:val="2EF8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A10D0A"/>
  <w15:docId w15:val="{3E64C3D2-60A5-42CD-9C77-A6902E3BA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6</Pages>
  <Words>406</Words>
  <Characters>2318</Characters>
  <Application>Microsoft Office Word</Application>
  <DocSecurity>0</DocSecurity>
  <Lines>19</Lines>
  <Paragraphs>5</Paragraphs>
  <ScaleCrop>false</ScaleCrop>
  <Company/>
  <LinksUpToDate>false</LinksUpToDate>
  <CharactersWithSpaces>2719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qiqididi</dc:creator>
  <cp:lastModifiedBy>X.T. Sun</cp:lastModifiedBy>
  <cp:revision>3</cp:revision>
  <dcterms:created xsi:type="dcterms:W3CDTF">2024-04-27T15:34:00Z</dcterms:created>
  <dcterms:modified xsi:type="dcterms:W3CDTF">2024-04-28T11:15:00Z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CF4F5D71D11F4045B50FC0FC697BCDCF_11</vt:lpwstr>
  </property>
</Properties>
</file>