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="黑体"/>
          <w:color w:val="000000"/>
          <w:sz w:val="36"/>
        </w:rPr>
        <w:id w:val="1090200760"/>
      </w:sdtPr>
      <w:sdtEndPr>
        <w:rPr>
          <w:rFonts w:eastAsia="宋体"/>
          <w:color w:val="auto"/>
          <w:sz w:val="24"/>
        </w:rPr>
      </w:sdtEndPr>
      <w:sdtContent>
        <w:p w14:paraId="665E045C" w14:textId="7107E779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747F81A" w14:textId="77777777" w:rsidR="008C1BB0" w:rsidRDefault="008C1BB0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63E43F66" w14:textId="77777777" w:rsidR="00736DD2" w:rsidRDefault="00736D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142EA83A" w14:textId="74097068" w:rsidR="00736DD2" w:rsidRDefault="00736D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43407352" w14:textId="6F9525E3" w:rsidR="00736DD2" w:rsidRDefault="002C3AAF">
          <w:pPr>
            <w:spacing w:line="300" w:lineRule="auto"/>
            <w:rPr>
              <w:rFonts w:eastAsia="黑体"/>
              <w:color w:val="000000"/>
              <w:sz w:val="3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0" allowOverlap="1" wp14:anchorId="4624BBB1" wp14:editId="6792F689">
                <wp:simplePos x="0" y="0"/>
                <wp:positionH relativeFrom="margin">
                  <wp:align>center</wp:align>
                </wp:positionH>
                <wp:positionV relativeFrom="page">
                  <wp:posOffset>2353114</wp:posOffset>
                </wp:positionV>
                <wp:extent cx="4838700" cy="1181100"/>
                <wp:effectExtent l="0" t="0" r="0" b="0"/>
                <wp:wrapNone/>
                <wp:docPr id="7" name="Picture 1" descr="A close-up of a coin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1" descr="A close-up of a coin&#10;&#10;Description automatically generated with low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8700" cy="1181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601C1B96" w14:textId="320B1E46" w:rsidR="00736DD2" w:rsidRDefault="00736D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3FDA1A42" w14:textId="4E7285C8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1113020" w14:textId="1B702A99" w:rsidR="008C1BB0" w:rsidRDefault="008C1BB0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603AD31B" w14:textId="77777777" w:rsidR="004460D2" w:rsidRDefault="004460D2"/>
        <w:p w14:paraId="4BC19005" w14:textId="77777777" w:rsidR="004460D2" w:rsidRDefault="004460D2">
          <w:pPr>
            <w:ind w:firstLineChars="645" w:firstLine="2072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41043D05" w14:textId="77777777" w:rsidR="002C3AAF" w:rsidRDefault="002C3AAF">
          <w:pPr>
            <w:ind w:firstLineChars="645" w:firstLine="2072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5BBEE828" w14:textId="77777777" w:rsidR="004460D2" w:rsidRDefault="004460D2">
          <w:pPr>
            <w:ind w:firstLineChars="645" w:firstLine="2072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7AF4C7D3" w14:textId="77777777" w:rsidR="004460D2" w:rsidRDefault="00F75793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  <w:r>
            <w:rPr>
              <w:rFonts w:ascii="FangSong_GB2312" w:eastAsia="FangSong_GB2312" w:hint="eastAsia"/>
              <w:b/>
              <w:bCs/>
              <w:kern w:val="44"/>
              <w:sz w:val="44"/>
              <w:szCs w:val="44"/>
            </w:rPr>
            <w:t>计算机网络实验报告</w:t>
          </w:r>
        </w:p>
        <w:p w14:paraId="457EE490" w14:textId="77777777" w:rsidR="00736DD2" w:rsidRDefault="00736DD2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</w:p>
        <w:p w14:paraId="6C28B77F" w14:textId="77777777" w:rsidR="00736DD2" w:rsidRDefault="00736DD2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</w:p>
        <w:p w14:paraId="080D1EDE" w14:textId="77777777" w:rsidR="00736DD2" w:rsidRDefault="00736DD2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</w:p>
        <w:p w14:paraId="1BA2D57A" w14:textId="77777777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652027A3" w14:textId="77777777" w:rsidR="002C3AAF" w:rsidRDefault="002C3AAF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0E46B7B" w14:textId="054F3E9B" w:rsidR="004460D2" w:rsidRDefault="00BC4F0F">
          <w:pPr>
            <w:spacing w:line="300" w:lineRule="auto"/>
            <w:ind w:firstLineChars="600" w:firstLine="1680"/>
            <w:rPr>
              <w:rFonts w:ascii="FangSong_GB2312" w:eastAsia="FangSong_GB2312"/>
              <w:color w:val="000000"/>
              <w:sz w:val="28"/>
              <w:u w:val="single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 w:rsidR="00F75793">
            <w:rPr>
              <w:rFonts w:ascii="FangSong_GB2312" w:eastAsia="FangSong_GB2312" w:hint="eastAsia"/>
              <w:color w:val="000000"/>
              <w:sz w:val="28"/>
            </w:rPr>
            <w:t xml:space="preserve">实 验 题 目 </w:t>
          </w:r>
          <w:r w:rsidR="009F0EA2" w:rsidRPr="009F0EA2">
            <w:rPr>
              <w:rFonts w:ascii="FangSong_GB2312" w:eastAsia="FangSong_GB2312" w:hint="eastAsia"/>
              <w:color w:val="000000"/>
              <w:sz w:val="28"/>
              <w:u w:val="single"/>
            </w:rPr>
            <w:t>网络层2：静态路由与默认路由配置</w:t>
          </w:r>
          <w:r w:rsidR="00D24A45">
            <w:rPr>
              <w:rFonts w:ascii="FangSong_GB2312" w:eastAsia="FangSong_GB2312"/>
              <w:color w:val="000000"/>
              <w:sz w:val="28"/>
              <w:u w:val="single"/>
            </w:rPr>
            <w:t xml:space="preserve"> </w:t>
          </w:r>
          <w:r w:rsidR="00F75793">
            <w:rPr>
              <w:rFonts w:ascii="FangSong_GB2312" w:eastAsia="FangSong_GB2312" w:hint="eastAsia"/>
              <w:color w:val="000000"/>
              <w:sz w:val="28"/>
              <w:u w:val="single"/>
            </w:rPr>
            <w:t xml:space="preserve"> </w:t>
          </w:r>
        </w:p>
        <w:p w14:paraId="4D574F1F" w14:textId="375423BF" w:rsidR="00396AA8" w:rsidRDefault="00BC4F0F" w:rsidP="00396AA8">
          <w:pPr>
            <w:spacing w:line="300" w:lineRule="auto"/>
            <w:ind w:firstLineChars="600" w:firstLine="1680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 w:rsidR="00396AA8">
            <w:rPr>
              <w:rFonts w:ascii="FangSong_GB2312" w:eastAsia="FangSong_GB2312" w:hint="eastAsia"/>
              <w:color w:val="000000"/>
              <w:sz w:val="28"/>
            </w:rPr>
            <w:t xml:space="preserve">姓名 </w:t>
          </w:r>
          <w:r w:rsidR="00396AA8"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 w:rsidR="00396AA8">
            <w:rPr>
              <w:rFonts w:ascii="FangSong_GB2312" w:eastAsia="FangSong_GB2312" w:hint="eastAsia"/>
              <w:color w:val="000000"/>
              <w:sz w:val="28"/>
            </w:rPr>
            <w:t xml:space="preserve">孙潇桐 </w:t>
          </w:r>
        </w:p>
        <w:p w14:paraId="29833EC4" w14:textId="010D15EF" w:rsidR="00396AA8" w:rsidRDefault="00396AA8" w:rsidP="00396AA8">
          <w:pPr>
            <w:spacing w:line="300" w:lineRule="auto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    </w:t>
          </w:r>
          <w:r w:rsidR="00BC4F0F">
            <w:rPr>
              <w:rFonts w:ascii="FangSong_GB2312" w:eastAsia="FangSong_GB2312"/>
              <w:color w:val="000000"/>
              <w:sz w:val="28"/>
            </w:rPr>
            <w:t xml:space="preserve"> 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专业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软件工程 </w:t>
          </w:r>
        </w:p>
        <w:p w14:paraId="2B0BAB43" w14:textId="6F32A6B2" w:rsidR="00396AA8" w:rsidRDefault="00396AA8" w:rsidP="00396AA8">
          <w:pPr>
            <w:spacing w:line="300" w:lineRule="auto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    </w:t>
          </w:r>
          <w:r w:rsidR="00BC4F0F">
            <w:rPr>
              <w:rFonts w:ascii="FangSong_GB2312" w:eastAsia="FangSong_GB2312"/>
              <w:color w:val="000000"/>
              <w:sz w:val="28"/>
            </w:rPr>
            <w:t xml:space="preserve"> 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班级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>
            <w:rPr>
              <w:rFonts w:ascii="FangSong_GB2312" w:eastAsia="FangSong_GB2312" w:hint="eastAsia"/>
              <w:color w:val="000000"/>
              <w:sz w:val="28"/>
            </w:rPr>
            <w:t>软工二班</w:t>
          </w:r>
        </w:p>
        <w:p w14:paraId="79B5FCCF" w14:textId="0A81A8E6" w:rsidR="00396AA8" w:rsidRDefault="00396AA8" w:rsidP="00396AA8">
          <w:pPr>
            <w:spacing w:line="300" w:lineRule="auto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    </w:t>
          </w:r>
          <w:r w:rsidR="00BC4F0F">
            <w:rPr>
              <w:rFonts w:ascii="FangSong_GB2312" w:eastAsia="FangSong_GB2312"/>
              <w:color w:val="000000"/>
              <w:sz w:val="28"/>
            </w:rPr>
            <w:t xml:space="preserve"> 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学号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2021117405</w:t>
          </w:r>
        </w:p>
        <w:p w14:paraId="4417620F" w14:textId="6D98B047" w:rsidR="008C1BB0" w:rsidRDefault="00F75793" w:rsidP="00BC4F0F">
          <w:pPr>
            <w:spacing w:line="300" w:lineRule="auto"/>
            <w:jc w:val="center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>西 北 大 学 信 息 学 院</w:t>
          </w:r>
        </w:p>
        <w:p w14:paraId="08C3A1DF" w14:textId="172E296C" w:rsidR="004460D2" w:rsidRPr="008C1BB0" w:rsidRDefault="008C1BB0">
          <w:pPr>
            <w:widowControl/>
            <w:spacing w:line="240" w:lineRule="auto"/>
            <w:jc w:val="left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/>
              <w:color w:val="000000"/>
              <w:sz w:val="28"/>
            </w:rPr>
            <w:br w:type="page"/>
          </w:r>
        </w:p>
      </w:sdtContent>
    </w:sdt>
    <w:p w14:paraId="73A1BCAF" w14:textId="214B008B" w:rsidR="009F1D21" w:rsidRDefault="00263C78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lastRenderedPageBreak/>
        <w:t>实验目的</w:t>
      </w:r>
    </w:p>
    <w:p w14:paraId="247530E2" w14:textId="04CB686A" w:rsidR="000C219C" w:rsidRPr="00CB50EF" w:rsidRDefault="000C219C" w:rsidP="000C219C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CB50EF">
        <w:rPr>
          <w:rFonts w:hint="eastAsia"/>
          <w:sz w:val="24"/>
          <w:szCs w:val="24"/>
        </w:rPr>
        <w:t>理解静态路由的含义。</w:t>
      </w:r>
    </w:p>
    <w:p w14:paraId="3EE10F11" w14:textId="3B8E0E71" w:rsidR="000C219C" w:rsidRPr="00CB50EF" w:rsidRDefault="000C219C" w:rsidP="000C219C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CB50EF">
        <w:rPr>
          <w:rFonts w:hint="eastAsia"/>
          <w:sz w:val="24"/>
          <w:szCs w:val="24"/>
        </w:rPr>
        <w:t>掌握路由器静态路由的配置方法。</w:t>
      </w:r>
    </w:p>
    <w:p w14:paraId="5B0BC528" w14:textId="74E32A42" w:rsidR="000C219C" w:rsidRPr="00CB50EF" w:rsidRDefault="000C219C" w:rsidP="000C219C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CB50EF">
        <w:rPr>
          <w:rFonts w:hint="eastAsia"/>
          <w:sz w:val="24"/>
          <w:szCs w:val="24"/>
        </w:rPr>
        <w:t>理解默认路由的含义。</w:t>
      </w:r>
    </w:p>
    <w:p w14:paraId="03BE120C" w14:textId="42E60773" w:rsidR="007A2A8F" w:rsidRPr="00901AD2" w:rsidRDefault="000C219C" w:rsidP="00263C78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CB50EF">
        <w:rPr>
          <w:rFonts w:hint="eastAsia"/>
          <w:sz w:val="24"/>
          <w:szCs w:val="24"/>
        </w:rPr>
        <w:t>掌握默认路由的配置方法。</w:t>
      </w:r>
    </w:p>
    <w:p w14:paraId="79232007" w14:textId="6B841D9A" w:rsidR="00263C78" w:rsidRPr="009F1D21" w:rsidRDefault="00263C78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实验环境</w:t>
      </w:r>
    </w:p>
    <w:p w14:paraId="064F53CD" w14:textId="6B3F702E" w:rsidR="007A2A8F" w:rsidRPr="00B36A31" w:rsidRDefault="00DD0FEA" w:rsidP="00263C78">
      <w:pPr>
        <w:rPr>
          <w:sz w:val="28"/>
          <w:szCs w:val="28"/>
        </w:rPr>
      </w:pPr>
      <w:r w:rsidRPr="00B36A31">
        <w:rPr>
          <w:sz w:val="28"/>
          <w:szCs w:val="28"/>
        </w:rPr>
        <w:t>Windows 11</w:t>
      </w:r>
      <w:r w:rsidR="00984BDF">
        <w:rPr>
          <w:sz w:val="32"/>
          <w:szCs w:val="32"/>
        </w:rPr>
        <w:t xml:space="preserve">, </w:t>
      </w:r>
      <w:r w:rsidR="00984BDF" w:rsidRPr="003C1771">
        <w:rPr>
          <w:sz w:val="32"/>
          <w:szCs w:val="32"/>
        </w:rPr>
        <w:t>Cisco Packet Tracer</w:t>
      </w:r>
      <w:r w:rsidR="00984BDF">
        <w:rPr>
          <w:sz w:val="32"/>
          <w:szCs w:val="32"/>
        </w:rPr>
        <w:t xml:space="preserve"> 8.2.1</w:t>
      </w:r>
    </w:p>
    <w:p w14:paraId="37B30D13" w14:textId="26A9BCE6" w:rsidR="00A26150" w:rsidRDefault="00263C78" w:rsidP="00263C78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实验内容</w:t>
      </w:r>
    </w:p>
    <w:p w14:paraId="6F0CECC0" w14:textId="744C6338" w:rsidR="00F047DF" w:rsidRPr="00185143" w:rsidRDefault="00F047DF" w:rsidP="00F047DF">
      <w:pPr>
        <w:pStyle w:val="ListParagraph"/>
        <w:numPr>
          <w:ilvl w:val="1"/>
          <w:numId w:val="9"/>
        </w:numPr>
        <w:ind w:firstLineChars="0"/>
        <w:rPr>
          <w:sz w:val="22"/>
        </w:rPr>
      </w:pPr>
      <w:r w:rsidRPr="00185143">
        <w:rPr>
          <w:rFonts w:hint="eastAsia"/>
          <w:sz w:val="22"/>
        </w:rPr>
        <w:t>布置拓扑</w:t>
      </w:r>
    </w:p>
    <w:p w14:paraId="310C38D1" w14:textId="7FC917E9" w:rsidR="00F047DF" w:rsidRPr="00185143" w:rsidRDefault="00834DA1" w:rsidP="00F047DF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185143">
        <w:rPr>
          <w:rFonts w:hint="eastAsia"/>
          <w:sz w:val="24"/>
          <w:szCs w:val="24"/>
        </w:rPr>
        <w:t>配置IP地址</w:t>
      </w:r>
    </w:p>
    <w:p w14:paraId="7A1409B9" w14:textId="28D90105" w:rsidR="00931594" w:rsidRPr="00185143" w:rsidRDefault="00931594" w:rsidP="00F047DF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185143">
        <w:rPr>
          <w:rFonts w:hint="eastAsia"/>
          <w:sz w:val="24"/>
          <w:szCs w:val="24"/>
        </w:rPr>
        <w:t>配置静态路由表</w:t>
      </w:r>
      <w:r w:rsidR="008C18B7" w:rsidRPr="00185143">
        <w:rPr>
          <w:rFonts w:hint="eastAsia"/>
          <w:sz w:val="24"/>
          <w:szCs w:val="24"/>
        </w:rPr>
        <w:t>，查看路由表</w:t>
      </w:r>
    </w:p>
    <w:p w14:paraId="7AF11C71" w14:textId="65ABD824" w:rsidR="008C18B7" w:rsidRPr="00185143" w:rsidRDefault="008C18B7" w:rsidP="00F047DF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185143">
        <w:rPr>
          <w:rFonts w:hint="eastAsia"/>
          <w:sz w:val="24"/>
          <w:szCs w:val="24"/>
        </w:rPr>
        <w:t>验证主机连通性</w:t>
      </w:r>
    </w:p>
    <w:p w14:paraId="065BF6B8" w14:textId="33F423FE" w:rsidR="009F5260" w:rsidRPr="00185143" w:rsidRDefault="009F5260" w:rsidP="00F047DF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185143">
        <w:rPr>
          <w:rFonts w:hint="eastAsia"/>
          <w:sz w:val="24"/>
          <w:szCs w:val="24"/>
        </w:rPr>
        <w:t>配置默认路由，查看路由表</w:t>
      </w:r>
    </w:p>
    <w:p w14:paraId="18D5E8F9" w14:textId="15915076" w:rsidR="004A6A40" w:rsidRPr="00185143" w:rsidRDefault="004A6A40" w:rsidP="00F047DF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185143">
        <w:rPr>
          <w:rFonts w:hint="eastAsia"/>
          <w:sz w:val="24"/>
          <w:szCs w:val="24"/>
        </w:rPr>
        <w:t>验证主机连通性</w:t>
      </w:r>
    </w:p>
    <w:p w14:paraId="17A785B1" w14:textId="42A2BCA7" w:rsidR="009F1D21" w:rsidRDefault="00A26150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实验步骤</w:t>
      </w:r>
    </w:p>
    <w:p w14:paraId="73FABA56" w14:textId="14592606" w:rsidR="006D1898" w:rsidRDefault="006D1898" w:rsidP="006D1898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布置拓扑</w:t>
      </w:r>
    </w:p>
    <w:p w14:paraId="1D1518FB" w14:textId="27460C42" w:rsidR="00390231" w:rsidRDefault="00C25234" w:rsidP="00390231">
      <w:pPr>
        <w:pStyle w:val="ListParagraph"/>
        <w:numPr>
          <w:ilvl w:val="2"/>
          <w:numId w:val="9"/>
        </w:numPr>
        <w:ind w:firstLineChars="0"/>
        <w:rPr>
          <w:sz w:val="28"/>
          <w:szCs w:val="28"/>
        </w:rPr>
      </w:pPr>
      <w:r w:rsidRPr="00002E82">
        <w:rPr>
          <w:rFonts w:hint="eastAsia"/>
          <w:sz w:val="28"/>
          <w:szCs w:val="28"/>
        </w:rPr>
        <w:t>连接</w:t>
      </w:r>
      <w:r w:rsidR="00B034C8" w:rsidRPr="00002E82">
        <w:rPr>
          <w:rFonts w:hint="eastAsia"/>
          <w:sz w:val="28"/>
          <w:szCs w:val="28"/>
        </w:rPr>
        <w:t>设备</w:t>
      </w:r>
    </w:p>
    <w:p w14:paraId="705FBC1D" w14:textId="0D52CB12" w:rsidR="005663BE" w:rsidRPr="00002E82" w:rsidRDefault="00BE74E7" w:rsidP="005663BE">
      <w:pPr>
        <w:pStyle w:val="ListParagraph"/>
        <w:numPr>
          <w:ilvl w:val="3"/>
          <w:numId w:val="9"/>
        </w:numPr>
        <w:ind w:firstLineChars="0"/>
        <w:rPr>
          <w:sz w:val="28"/>
          <w:szCs w:val="28"/>
        </w:rPr>
      </w:pPr>
      <w:r w:rsidRPr="00BE74E7">
        <w:rPr>
          <w:noProof/>
          <w:sz w:val="28"/>
          <w:szCs w:val="28"/>
        </w:rPr>
        <w:drawing>
          <wp:inline distT="0" distB="0" distL="0" distR="0" wp14:anchorId="3C45225B" wp14:editId="1D7588EA">
            <wp:extent cx="4141470" cy="1545236"/>
            <wp:effectExtent l="0" t="0" r="0" b="0"/>
            <wp:docPr id="1502320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209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1986" cy="154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1809" w14:textId="5AE62A96" w:rsidR="00E85DC5" w:rsidRDefault="00E32D4E" w:rsidP="00390231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设置PC的IP地址</w:t>
      </w:r>
    </w:p>
    <w:p w14:paraId="37012123" w14:textId="2783357F" w:rsidR="00095183" w:rsidRDefault="00FB1054" w:rsidP="00095183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FB1054">
        <w:rPr>
          <w:noProof/>
          <w:sz w:val="32"/>
          <w:szCs w:val="32"/>
        </w:rPr>
        <w:drawing>
          <wp:inline distT="0" distB="0" distL="0" distR="0" wp14:anchorId="6FA80F0B" wp14:editId="2319D7C4">
            <wp:extent cx="3922048" cy="2540000"/>
            <wp:effectExtent l="0" t="0" r="2540" b="0"/>
            <wp:docPr id="44032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270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5412" cy="254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44DD" w14:textId="0BB0CC8C" w:rsidR="00D40DD6" w:rsidRDefault="00D40DD6" w:rsidP="00390231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设置</w:t>
      </w:r>
      <w:r w:rsidR="009A52FC">
        <w:rPr>
          <w:rFonts w:hint="eastAsia"/>
          <w:sz w:val="32"/>
          <w:szCs w:val="32"/>
        </w:rPr>
        <w:t>SXT</w:t>
      </w:r>
      <w:r w:rsidR="009A52FC">
        <w:rPr>
          <w:sz w:val="32"/>
          <w:szCs w:val="32"/>
        </w:rPr>
        <w:t>_</w:t>
      </w:r>
      <w:r w:rsidR="00E9380B">
        <w:rPr>
          <w:rFonts w:hint="eastAsia"/>
          <w:sz w:val="32"/>
          <w:szCs w:val="32"/>
        </w:rPr>
        <w:t>Router</w:t>
      </w:r>
      <w:r>
        <w:rPr>
          <w:sz w:val="32"/>
          <w:szCs w:val="32"/>
        </w:rPr>
        <w:t>0</w:t>
      </w:r>
      <w:r w:rsidR="009A52FC">
        <w:rPr>
          <w:rFonts w:hint="eastAsia"/>
          <w:sz w:val="32"/>
          <w:szCs w:val="32"/>
        </w:rPr>
        <w:t>端口IP</w:t>
      </w:r>
      <w:r w:rsidR="00FB4FA2">
        <w:rPr>
          <w:rFonts w:hint="eastAsia"/>
          <w:sz w:val="32"/>
          <w:szCs w:val="32"/>
        </w:rPr>
        <w:t>，</w:t>
      </w:r>
      <w:r w:rsidR="00793A60">
        <w:rPr>
          <w:rFonts w:hint="eastAsia"/>
          <w:sz w:val="32"/>
          <w:szCs w:val="32"/>
        </w:rPr>
        <w:t>激活端口后</w:t>
      </w:r>
      <w:r w:rsidR="003D709A">
        <w:rPr>
          <w:rFonts w:hint="eastAsia"/>
          <w:sz w:val="32"/>
          <w:szCs w:val="32"/>
        </w:rPr>
        <w:t>对应的</w:t>
      </w:r>
      <w:r w:rsidR="00793A60">
        <w:rPr>
          <w:rFonts w:hint="eastAsia"/>
          <w:sz w:val="32"/>
          <w:szCs w:val="32"/>
        </w:rPr>
        <w:t>线变成绿色</w:t>
      </w:r>
    </w:p>
    <w:p w14:paraId="001429D1" w14:textId="41DA58AD" w:rsidR="00A33581" w:rsidRDefault="00FB4FA2" w:rsidP="00A33581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FB4FA2">
        <w:rPr>
          <w:noProof/>
          <w:sz w:val="32"/>
          <w:szCs w:val="32"/>
        </w:rPr>
        <w:drawing>
          <wp:inline distT="0" distB="0" distL="0" distR="0" wp14:anchorId="7088C042" wp14:editId="1B44E88B">
            <wp:extent cx="2911035" cy="2981960"/>
            <wp:effectExtent l="0" t="0" r="3810" b="8890"/>
            <wp:docPr id="2078698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983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2868" cy="299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C5C5" w14:textId="7BADF575" w:rsidR="00734414" w:rsidRDefault="007E02A2" w:rsidP="00A33581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7E02A2">
        <w:rPr>
          <w:noProof/>
          <w:sz w:val="32"/>
          <w:szCs w:val="32"/>
        </w:rPr>
        <w:drawing>
          <wp:inline distT="0" distB="0" distL="0" distR="0" wp14:anchorId="5BAE9552" wp14:editId="501F1432">
            <wp:extent cx="3296920" cy="1037021"/>
            <wp:effectExtent l="0" t="0" r="0" b="0"/>
            <wp:docPr id="1876962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625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7988" cy="104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CF11" w14:textId="5F11B15A" w:rsidR="009E49B3" w:rsidRDefault="00095183" w:rsidP="009E49B3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设置SXT</w:t>
      </w:r>
      <w:r>
        <w:rPr>
          <w:sz w:val="32"/>
          <w:szCs w:val="32"/>
        </w:rPr>
        <w:t>_</w:t>
      </w:r>
      <w:r w:rsidR="00E9380B">
        <w:rPr>
          <w:rFonts w:hint="eastAsia"/>
          <w:sz w:val="32"/>
          <w:szCs w:val="32"/>
        </w:rPr>
        <w:t>Router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端口IP</w:t>
      </w:r>
      <w:r w:rsidR="009E49B3">
        <w:rPr>
          <w:rFonts w:hint="eastAsia"/>
          <w:sz w:val="32"/>
          <w:szCs w:val="32"/>
        </w:rPr>
        <w:t>，激活端口后对应的线变成绿色</w:t>
      </w:r>
    </w:p>
    <w:p w14:paraId="5EA5DA83" w14:textId="346F90A3" w:rsidR="00095183" w:rsidRDefault="004C3DC5" w:rsidP="004C3DC5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4C3DC5">
        <w:rPr>
          <w:noProof/>
          <w:sz w:val="32"/>
          <w:szCs w:val="32"/>
        </w:rPr>
        <w:drawing>
          <wp:inline distT="0" distB="0" distL="0" distR="0" wp14:anchorId="370C8333" wp14:editId="281A94EB">
            <wp:extent cx="2956560" cy="3002604"/>
            <wp:effectExtent l="0" t="0" r="0" b="7620"/>
            <wp:docPr id="1658906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060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9073" cy="300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124F" w14:textId="7AE4719A" w:rsidR="007529B0" w:rsidRDefault="007529B0" w:rsidP="004C3DC5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7529B0">
        <w:rPr>
          <w:noProof/>
          <w:sz w:val="32"/>
          <w:szCs w:val="32"/>
        </w:rPr>
        <w:drawing>
          <wp:inline distT="0" distB="0" distL="0" distR="0" wp14:anchorId="28E7147D" wp14:editId="3378D111">
            <wp:extent cx="4073340" cy="1163700"/>
            <wp:effectExtent l="0" t="0" r="3810" b="0"/>
            <wp:docPr id="143603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39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8410" cy="116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4869" w14:textId="01C6807C" w:rsidR="00095183" w:rsidRDefault="00095183" w:rsidP="009E49B3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设置SXT</w:t>
      </w:r>
      <w:r>
        <w:rPr>
          <w:sz w:val="32"/>
          <w:szCs w:val="32"/>
        </w:rPr>
        <w:t>_</w:t>
      </w:r>
      <w:r w:rsidR="00E9380B">
        <w:rPr>
          <w:rFonts w:hint="eastAsia"/>
          <w:sz w:val="32"/>
          <w:szCs w:val="32"/>
        </w:rPr>
        <w:t>Router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端口IP</w:t>
      </w:r>
      <w:r w:rsidR="009E49B3">
        <w:rPr>
          <w:rFonts w:hint="eastAsia"/>
          <w:sz w:val="32"/>
          <w:szCs w:val="32"/>
        </w:rPr>
        <w:t>，激活端口后对应的线变成绿色</w:t>
      </w:r>
    </w:p>
    <w:p w14:paraId="4EF574DB" w14:textId="05EEB564" w:rsidR="003C0EE5" w:rsidRDefault="004A6525" w:rsidP="003C0EE5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4A6525">
        <w:rPr>
          <w:noProof/>
          <w:sz w:val="32"/>
          <w:szCs w:val="32"/>
        </w:rPr>
        <w:drawing>
          <wp:inline distT="0" distB="0" distL="0" distR="0" wp14:anchorId="31B161F8" wp14:editId="319A3B3B">
            <wp:extent cx="3641183" cy="3698240"/>
            <wp:effectExtent l="0" t="0" r="0" b="0"/>
            <wp:docPr id="100067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77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6510" cy="370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4CE6" w14:textId="16B71605" w:rsidR="00095183" w:rsidRPr="006646B3" w:rsidRDefault="00242209" w:rsidP="006646B3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242209">
        <w:rPr>
          <w:noProof/>
          <w:sz w:val="32"/>
          <w:szCs w:val="32"/>
        </w:rPr>
        <w:drawing>
          <wp:inline distT="0" distB="0" distL="0" distR="0" wp14:anchorId="0F2CF4C6" wp14:editId="7198F5A4">
            <wp:extent cx="4463256" cy="1330960"/>
            <wp:effectExtent l="0" t="0" r="0" b="2540"/>
            <wp:docPr id="2142729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290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5056" cy="133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B652" w14:textId="250FED07" w:rsidR="0090674E" w:rsidRDefault="006646B3" w:rsidP="006D1898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静态路由配置</w:t>
      </w:r>
    </w:p>
    <w:p w14:paraId="360281EB" w14:textId="406BCBB5" w:rsidR="00E31176" w:rsidRDefault="004835AC" w:rsidP="004835AC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 w:rsidRPr="004835AC">
        <w:rPr>
          <w:rFonts w:hint="eastAsia"/>
          <w:sz w:val="32"/>
          <w:szCs w:val="32"/>
        </w:rPr>
        <w:t>路由器</w:t>
      </w:r>
      <w:r w:rsidR="006A0D69">
        <w:rPr>
          <w:sz w:val="32"/>
          <w:szCs w:val="32"/>
        </w:rPr>
        <w:t>SXT_Router0</w:t>
      </w:r>
      <w:r w:rsidRPr="004835AC">
        <w:rPr>
          <w:rFonts w:hint="eastAsia"/>
          <w:sz w:val="32"/>
          <w:szCs w:val="32"/>
        </w:rPr>
        <w:t>配置：目的网络号 目的网络掩码 下一跳IP地址</w:t>
      </w:r>
    </w:p>
    <w:p w14:paraId="05FD32B5" w14:textId="71B2BDF0" w:rsidR="002F7956" w:rsidRDefault="005C3F15" w:rsidP="002F7956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5C3F15">
        <w:rPr>
          <w:noProof/>
          <w:sz w:val="32"/>
          <w:szCs w:val="32"/>
        </w:rPr>
        <w:drawing>
          <wp:inline distT="0" distB="0" distL="0" distR="0" wp14:anchorId="712D894F" wp14:editId="112332B7">
            <wp:extent cx="2890912" cy="2956928"/>
            <wp:effectExtent l="0" t="0" r="5080" b="0"/>
            <wp:docPr id="193489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997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4300" cy="296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F126" w14:textId="50A25D26" w:rsidR="00D80D9B" w:rsidRDefault="00D80D9B" w:rsidP="00D80D9B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 w:rsidRPr="004835AC">
        <w:rPr>
          <w:rFonts w:hint="eastAsia"/>
          <w:sz w:val="32"/>
          <w:szCs w:val="32"/>
        </w:rPr>
        <w:lastRenderedPageBreak/>
        <w:t>路由器</w:t>
      </w:r>
      <w:r>
        <w:rPr>
          <w:sz w:val="32"/>
          <w:szCs w:val="32"/>
        </w:rPr>
        <w:t>SXT_Router1</w:t>
      </w:r>
      <w:r w:rsidRPr="004835AC">
        <w:rPr>
          <w:rFonts w:hint="eastAsia"/>
          <w:sz w:val="32"/>
          <w:szCs w:val="32"/>
        </w:rPr>
        <w:t>配置：目的网络号 目的网络掩码 下一跳IP地址</w:t>
      </w:r>
    </w:p>
    <w:p w14:paraId="0BF4FAAC" w14:textId="2300FEAA" w:rsidR="00FF4060" w:rsidRDefault="00080DDA" w:rsidP="00FF4060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080DDA">
        <w:rPr>
          <w:noProof/>
          <w:sz w:val="32"/>
          <w:szCs w:val="32"/>
        </w:rPr>
        <w:drawing>
          <wp:inline distT="0" distB="0" distL="0" distR="0" wp14:anchorId="78367C5F" wp14:editId="704787D8">
            <wp:extent cx="4104298" cy="4162729"/>
            <wp:effectExtent l="0" t="0" r="0" b="9525"/>
            <wp:docPr id="65740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053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8623" cy="416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6E03" w14:textId="45377221" w:rsidR="00D80D9B" w:rsidRDefault="00D80D9B" w:rsidP="00D80D9B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 w:rsidRPr="004835AC">
        <w:rPr>
          <w:rFonts w:hint="eastAsia"/>
          <w:sz w:val="32"/>
          <w:szCs w:val="32"/>
        </w:rPr>
        <w:t>路由器</w:t>
      </w:r>
      <w:r>
        <w:rPr>
          <w:sz w:val="32"/>
          <w:szCs w:val="32"/>
        </w:rPr>
        <w:t>SXT_Router2</w:t>
      </w:r>
      <w:r w:rsidRPr="004835AC">
        <w:rPr>
          <w:rFonts w:hint="eastAsia"/>
          <w:sz w:val="32"/>
          <w:szCs w:val="32"/>
        </w:rPr>
        <w:t>配置：目的网络号 目的网络掩码 下一跳IP地址</w:t>
      </w:r>
    </w:p>
    <w:p w14:paraId="3A4D3ECA" w14:textId="71A93E0D" w:rsidR="00D80D9B" w:rsidRPr="009F13FA" w:rsidRDefault="006B6D47" w:rsidP="009F13FA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6B6D47">
        <w:rPr>
          <w:noProof/>
          <w:sz w:val="32"/>
          <w:szCs w:val="32"/>
        </w:rPr>
        <w:drawing>
          <wp:inline distT="0" distB="0" distL="0" distR="0" wp14:anchorId="55150B08" wp14:editId="1BD738CC">
            <wp:extent cx="4121663" cy="4174434"/>
            <wp:effectExtent l="0" t="0" r="0" b="0"/>
            <wp:docPr id="139704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466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4629" cy="418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C07E" w14:textId="15468604" w:rsidR="004835AC" w:rsidRDefault="00700928" w:rsidP="006D1898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测试连通性</w:t>
      </w:r>
      <w:r w:rsidR="003B2D99">
        <w:rPr>
          <w:rFonts w:hint="eastAsia"/>
          <w:sz w:val="32"/>
          <w:szCs w:val="32"/>
        </w:rPr>
        <w:t>，</w:t>
      </w:r>
      <w:r w:rsidR="009F13FA">
        <w:rPr>
          <w:rFonts w:hint="eastAsia"/>
          <w:sz w:val="32"/>
          <w:szCs w:val="32"/>
        </w:rPr>
        <w:t>观察路由表</w:t>
      </w:r>
    </w:p>
    <w:p w14:paraId="4EF9D96A" w14:textId="050BAB15" w:rsidR="003B2D99" w:rsidRDefault="003B2D99" w:rsidP="003B2D99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用S</w:t>
      </w:r>
      <w:r>
        <w:rPr>
          <w:sz w:val="32"/>
          <w:szCs w:val="32"/>
        </w:rPr>
        <w:t>XT_PC0 ping SXT_PC1</w:t>
      </w:r>
      <w:r w:rsidR="00027F9C">
        <w:rPr>
          <w:rFonts w:hint="eastAsia"/>
          <w:sz w:val="32"/>
          <w:szCs w:val="32"/>
        </w:rPr>
        <w:t>，能ping通</w:t>
      </w:r>
    </w:p>
    <w:p w14:paraId="43726065" w14:textId="5D47D866" w:rsidR="003B2D99" w:rsidRDefault="00C67673" w:rsidP="003B2D99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C67673">
        <w:rPr>
          <w:noProof/>
          <w:sz w:val="32"/>
          <w:szCs w:val="32"/>
        </w:rPr>
        <w:drawing>
          <wp:inline distT="0" distB="0" distL="0" distR="0" wp14:anchorId="2845B904" wp14:editId="16FDE4C7">
            <wp:extent cx="3708715" cy="1756200"/>
            <wp:effectExtent l="0" t="0" r="6350" b="0"/>
            <wp:docPr id="63208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802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9607" cy="177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1B95" w14:textId="556ED950" w:rsidR="003B2D99" w:rsidRDefault="00D13C3C" w:rsidP="003B2D99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查看</w:t>
      </w:r>
      <w:r w:rsidRPr="00D13C3C">
        <w:rPr>
          <w:sz w:val="32"/>
          <w:szCs w:val="32"/>
        </w:rPr>
        <w:t>SXT_Router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的路由表</w:t>
      </w:r>
    </w:p>
    <w:p w14:paraId="0D7257DE" w14:textId="701DD401" w:rsidR="000F3191" w:rsidRDefault="000F3191" w:rsidP="000F3191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0F3191">
        <w:rPr>
          <w:noProof/>
          <w:sz w:val="32"/>
          <w:szCs w:val="32"/>
        </w:rPr>
        <w:drawing>
          <wp:inline distT="0" distB="0" distL="0" distR="0" wp14:anchorId="435B1B81" wp14:editId="7DDFCF42">
            <wp:extent cx="2982138" cy="3032855"/>
            <wp:effectExtent l="0" t="0" r="8890" b="0"/>
            <wp:docPr id="724101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015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5848" cy="303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76F5" w14:textId="38521570" w:rsidR="00082ED4" w:rsidRDefault="00082ED4" w:rsidP="00082ED4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查看</w:t>
      </w:r>
      <w:r w:rsidRPr="00D13C3C">
        <w:rPr>
          <w:sz w:val="32"/>
          <w:szCs w:val="32"/>
        </w:rPr>
        <w:t>SXT_Router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的路由表</w:t>
      </w:r>
    </w:p>
    <w:p w14:paraId="6A3FC42E" w14:textId="4A3A0B88" w:rsidR="00253B84" w:rsidRDefault="00253B84" w:rsidP="00253B84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253B84">
        <w:rPr>
          <w:noProof/>
          <w:sz w:val="32"/>
          <w:szCs w:val="32"/>
        </w:rPr>
        <w:drawing>
          <wp:inline distT="0" distB="0" distL="0" distR="0" wp14:anchorId="2FD93BD2" wp14:editId="44B29783">
            <wp:extent cx="2770539" cy="2834072"/>
            <wp:effectExtent l="0" t="0" r="0" b="4445"/>
            <wp:docPr id="90302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2336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0604" cy="283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2A92" w14:textId="58461F51" w:rsidR="00082ED4" w:rsidRDefault="00082ED4" w:rsidP="00082ED4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查看</w:t>
      </w:r>
      <w:r w:rsidRPr="00D13C3C">
        <w:rPr>
          <w:sz w:val="32"/>
          <w:szCs w:val="32"/>
        </w:rPr>
        <w:t>SXT_Router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的路由表</w:t>
      </w:r>
    </w:p>
    <w:p w14:paraId="07A35264" w14:textId="2106D19C" w:rsidR="00082ED4" w:rsidRPr="00072FF2" w:rsidRDefault="004A5608" w:rsidP="00072FF2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4A5608">
        <w:rPr>
          <w:noProof/>
          <w:sz w:val="32"/>
          <w:szCs w:val="32"/>
        </w:rPr>
        <w:drawing>
          <wp:inline distT="0" distB="0" distL="0" distR="0" wp14:anchorId="7140D392" wp14:editId="59FCA298">
            <wp:extent cx="3499863" cy="3549689"/>
            <wp:effectExtent l="0" t="0" r="5715" b="0"/>
            <wp:docPr id="2143962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625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6910" cy="355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455C" w14:textId="7307B690" w:rsidR="003B2D99" w:rsidRDefault="00072FF2" w:rsidP="006D1898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默认路由配置</w:t>
      </w:r>
    </w:p>
    <w:p w14:paraId="611F3D34" w14:textId="1BF17076" w:rsidR="00CD2BE6" w:rsidRDefault="00CD2BE6" w:rsidP="00CD2BE6">
      <w:pPr>
        <w:pStyle w:val="ListParagraph"/>
        <w:numPr>
          <w:ilvl w:val="2"/>
          <w:numId w:val="9"/>
        </w:numPr>
        <w:ind w:firstLineChars="0"/>
        <w:rPr>
          <w:sz w:val="24"/>
          <w:szCs w:val="24"/>
        </w:rPr>
      </w:pPr>
      <w:r w:rsidRPr="00CD2BE6">
        <w:rPr>
          <w:rFonts w:hint="eastAsia"/>
          <w:sz w:val="24"/>
          <w:szCs w:val="24"/>
        </w:rPr>
        <w:t>对于路由器R1来说，其有两个直连网络，分别是192.168.0.0/24和 192.168.1.0/24，这两个网络不需要配置路由。通过前面的静态路由可知，R1 去 192.168.2.0/24和 192.168.3.0/24这两个网络的</w:t>
      </w:r>
      <w:r w:rsidRPr="00AD43C8">
        <w:rPr>
          <w:rFonts w:hint="eastAsia"/>
          <w:sz w:val="24"/>
          <w:szCs w:val="24"/>
          <w:highlight w:val="yellow"/>
        </w:rPr>
        <w:t>下一跳都是192.168.1.2</w:t>
      </w:r>
      <w:r w:rsidRPr="00CD2BE6">
        <w:rPr>
          <w:rFonts w:hint="eastAsia"/>
          <w:sz w:val="24"/>
          <w:szCs w:val="24"/>
        </w:rPr>
        <w:t>，所以，这两个静态路由可以由一条指向192.168.1.2的默认路由代替。在前面配置的基础上，将静态路由删除（静态路由前面加 no)，再增加一条默认路由（ip route 0.0.0.0 0.0.0.0 下一跳IP地址）即可。</w:t>
      </w:r>
    </w:p>
    <w:p w14:paraId="6BFC4917" w14:textId="6E7D2F83" w:rsidR="00BA6A33" w:rsidRDefault="00BA6A33" w:rsidP="00CD2BE6">
      <w:pPr>
        <w:pStyle w:val="ListParagraph"/>
        <w:numPr>
          <w:ilvl w:val="2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</w:t>
      </w:r>
      <w:r w:rsidR="006148BF" w:rsidRPr="006148BF">
        <w:rPr>
          <w:sz w:val="24"/>
          <w:szCs w:val="24"/>
        </w:rPr>
        <w:t>SXT_Router0</w:t>
      </w:r>
    </w:p>
    <w:p w14:paraId="3C9CF7F1" w14:textId="71723941" w:rsidR="00CD5718" w:rsidRDefault="00632862" w:rsidP="00CD5718">
      <w:pPr>
        <w:pStyle w:val="ListParagraph"/>
        <w:numPr>
          <w:ilvl w:val="3"/>
          <w:numId w:val="9"/>
        </w:numPr>
        <w:ind w:firstLineChars="0"/>
        <w:rPr>
          <w:sz w:val="24"/>
          <w:szCs w:val="24"/>
        </w:rPr>
      </w:pPr>
      <w:r w:rsidRPr="00632862">
        <w:rPr>
          <w:noProof/>
          <w:sz w:val="24"/>
          <w:szCs w:val="24"/>
        </w:rPr>
        <w:drawing>
          <wp:inline distT="0" distB="0" distL="0" distR="0" wp14:anchorId="460B74B0" wp14:editId="2B1633E0">
            <wp:extent cx="3700840" cy="3753528"/>
            <wp:effectExtent l="0" t="0" r="0" b="0"/>
            <wp:docPr id="199333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310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3652" cy="37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DBD8" w14:textId="0747FAC5" w:rsidR="008D1200" w:rsidRDefault="008D1200" w:rsidP="008D1200">
      <w:pPr>
        <w:pStyle w:val="ListParagraph"/>
        <w:numPr>
          <w:ilvl w:val="2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配置</w:t>
      </w:r>
      <w:r w:rsidRPr="006148BF">
        <w:rPr>
          <w:sz w:val="24"/>
          <w:szCs w:val="24"/>
        </w:rPr>
        <w:t>SXT_Router</w:t>
      </w:r>
      <w:r w:rsidR="00441192">
        <w:rPr>
          <w:sz w:val="24"/>
          <w:szCs w:val="24"/>
        </w:rPr>
        <w:t>2</w:t>
      </w:r>
    </w:p>
    <w:p w14:paraId="6A1C7347" w14:textId="44D2EF9C" w:rsidR="003C4602" w:rsidRPr="00CD2BE6" w:rsidRDefault="0033524E" w:rsidP="003C4602">
      <w:pPr>
        <w:pStyle w:val="ListParagraph"/>
        <w:numPr>
          <w:ilvl w:val="3"/>
          <w:numId w:val="9"/>
        </w:numPr>
        <w:ind w:firstLineChars="0"/>
        <w:rPr>
          <w:sz w:val="24"/>
          <w:szCs w:val="24"/>
        </w:rPr>
      </w:pPr>
      <w:r w:rsidRPr="0033524E">
        <w:rPr>
          <w:noProof/>
          <w:sz w:val="24"/>
          <w:szCs w:val="24"/>
        </w:rPr>
        <w:drawing>
          <wp:inline distT="0" distB="0" distL="0" distR="0" wp14:anchorId="6B3F0125" wp14:editId="0E8AA4EB">
            <wp:extent cx="3443867" cy="3492895"/>
            <wp:effectExtent l="0" t="0" r="4445" b="0"/>
            <wp:docPr id="359860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6002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52392" cy="350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272E" w14:textId="2B06720B" w:rsidR="008D1200" w:rsidRDefault="008D1200" w:rsidP="00CD2BE6">
      <w:pPr>
        <w:pStyle w:val="ListParagraph"/>
        <w:numPr>
          <w:ilvl w:val="2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测试连通性</w:t>
      </w:r>
      <w:r w:rsidR="00A839EE">
        <w:rPr>
          <w:rFonts w:hint="eastAsia"/>
          <w:sz w:val="24"/>
          <w:szCs w:val="24"/>
        </w:rPr>
        <w:t>，成功连接</w:t>
      </w:r>
    </w:p>
    <w:p w14:paraId="372266A8" w14:textId="3083F1EE" w:rsidR="00A839EE" w:rsidRPr="00CD2BE6" w:rsidRDefault="00191FAB" w:rsidP="00A839EE">
      <w:pPr>
        <w:pStyle w:val="ListParagraph"/>
        <w:numPr>
          <w:ilvl w:val="3"/>
          <w:numId w:val="9"/>
        </w:numPr>
        <w:ind w:firstLineChars="0"/>
        <w:rPr>
          <w:sz w:val="24"/>
          <w:szCs w:val="24"/>
        </w:rPr>
      </w:pPr>
      <w:r w:rsidRPr="00191FAB">
        <w:rPr>
          <w:noProof/>
          <w:sz w:val="24"/>
          <w:szCs w:val="24"/>
        </w:rPr>
        <w:drawing>
          <wp:inline distT="0" distB="0" distL="0" distR="0" wp14:anchorId="50E4F726" wp14:editId="7219752C">
            <wp:extent cx="3465678" cy="3515017"/>
            <wp:effectExtent l="0" t="0" r="1905" b="0"/>
            <wp:docPr id="458957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5777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81527" cy="353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0BE6" w14:textId="77777777" w:rsidR="007A2A8F" w:rsidRDefault="007A2A8F" w:rsidP="00263C78">
      <w:pPr>
        <w:rPr>
          <w:sz w:val="32"/>
          <w:szCs w:val="32"/>
        </w:rPr>
      </w:pPr>
    </w:p>
    <w:p w14:paraId="507DD6DD" w14:textId="06C72892" w:rsidR="009F1D21" w:rsidRDefault="00263C78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实验结果</w:t>
      </w:r>
    </w:p>
    <w:p w14:paraId="57CD8FC3" w14:textId="0BAA63C2" w:rsidR="006244CC" w:rsidRDefault="00147AC3" w:rsidP="006244CC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成功配置路由器的静态路由表，使得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个网段之间能互相连接</w:t>
      </w:r>
    </w:p>
    <w:p w14:paraId="3E2F8A78" w14:textId="0BC4617D" w:rsidR="00681800" w:rsidRPr="009F1D21" w:rsidRDefault="00681800" w:rsidP="006244CC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学习了默认路由表，如果路由器</w:t>
      </w:r>
      <w:r w:rsidR="00E64943">
        <w:rPr>
          <w:rFonts w:hint="eastAsia"/>
          <w:sz w:val="32"/>
          <w:szCs w:val="32"/>
        </w:rPr>
        <w:t>向一个方向转发数据包就能使用默认路由表，指定所有转发的下一跳即可。</w:t>
      </w:r>
    </w:p>
    <w:p w14:paraId="01168906" w14:textId="77777777" w:rsidR="007A2A8F" w:rsidRDefault="007A2A8F" w:rsidP="00263C78">
      <w:pPr>
        <w:rPr>
          <w:sz w:val="32"/>
          <w:szCs w:val="32"/>
        </w:rPr>
      </w:pPr>
    </w:p>
    <w:p w14:paraId="003591D3" w14:textId="4C91EBC0" w:rsidR="009F1D21" w:rsidRDefault="00302C76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lastRenderedPageBreak/>
        <w:t>实验总结</w:t>
      </w:r>
    </w:p>
    <w:p w14:paraId="4B78C214" w14:textId="647073F5" w:rsidR="001028C2" w:rsidRPr="00A7726D" w:rsidRDefault="00A7726D" w:rsidP="001028C2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 </w:t>
      </w:r>
      <w:r>
        <w:rPr>
          <w:rFonts w:ascii="等线" w:eastAsia="等线" w:hAnsi="等线"/>
        </w:rPr>
        <w:t xml:space="preserve">   </w:t>
      </w:r>
      <w:r w:rsidR="001028C2" w:rsidRPr="00A7726D">
        <w:rPr>
          <w:rFonts w:ascii="等线" w:eastAsia="等线" w:hAnsi="等线" w:hint="eastAsia"/>
        </w:rPr>
        <w:t>这次实验，我亲自动手配置了网络层的静态路由和默认路由。通过这一过程，我深刻领悟到了路由器的作用和配置方法。</w:t>
      </w:r>
    </w:p>
    <w:p w14:paraId="72BA4AB6" w14:textId="77777777" w:rsidR="001028C2" w:rsidRPr="00A7726D" w:rsidRDefault="001028C2" w:rsidP="001028C2">
      <w:pPr>
        <w:rPr>
          <w:rFonts w:ascii="等线" w:eastAsia="等线" w:hAnsi="等线"/>
        </w:rPr>
      </w:pPr>
    </w:p>
    <w:p w14:paraId="6FD112F6" w14:textId="78684DA3" w:rsidR="001028C2" w:rsidRPr="00A7726D" w:rsidRDefault="00A7726D" w:rsidP="001028C2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 </w:t>
      </w:r>
      <w:r>
        <w:rPr>
          <w:rFonts w:ascii="等线" w:eastAsia="等线" w:hAnsi="等线"/>
        </w:rPr>
        <w:t xml:space="preserve">   </w:t>
      </w:r>
      <w:r w:rsidR="001028C2" w:rsidRPr="00A7726D">
        <w:rPr>
          <w:rFonts w:ascii="等线" w:eastAsia="等线" w:hAnsi="等线" w:hint="eastAsia"/>
        </w:rPr>
        <w:t>首先，我明白了静态路由的意义。静态路由是通过手动配置路由表来实现网络数据包的转发，相比动态路由协议，它需要手动设置路由规则，但也更加可控和稳定。在实验中，我按照指导书的要求，为每个路由器配置了目的网络号、目的网络掩码和下一跳IP地址，从而建立起了静态路由表。</w:t>
      </w:r>
    </w:p>
    <w:p w14:paraId="42D16878" w14:textId="77777777" w:rsidR="001028C2" w:rsidRPr="00A7726D" w:rsidRDefault="001028C2" w:rsidP="001028C2">
      <w:pPr>
        <w:rPr>
          <w:rFonts w:ascii="等线" w:eastAsia="等线" w:hAnsi="等线"/>
        </w:rPr>
      </w:pPr>
    </w:p>
    <w:p w14:paraId="76A19C3B" w14:textId="5CD871A1" w:rsidR="001028C2" w:rsidRPr="00A7726D" w:rsidRDefault="00301D0C" w:rsidP="001028C2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 </w:t>
      </w:r>
      <w:r>
        <w:rPr>
          <w:rFonts w:ascii="等线" w:eastAsia="等线" w:hAnsi="等线"/>
        </w:rPr>
        <w:t xml:space="preserve">   </w:t>
      </w:r>
      <w:r w:rsidR="001028C2" w:rsidRPr="00A7726D">
        <w:rPr>
          <w:rFonts w:ascii="等线" w:eastAsia="等线" w:hAnsi="等线" w:hint="eastAsia"/>
        </w:rPr>
        <w:t>接着，我学会了默认路由的配置方法。默认路由是一种特殊的静态路由，用于指示当路由器无法匹配到任何其他路由规则时，应该选择的默认路径。在实验中，我针对某些网络段，通过删除之前的静态路由规则，并添加一条默认路由规则，成功地将数据包转发到指定的下一跳。</w:t>
      </w:r>
    </w:p>
    <w:p w14:paraId="30F37F11" w14:textId="77777777" w:rsidR="001028C2" w:rsidRPr="00A7726D" w:rsidRDefault="001028C2" w:rsidP="001028C2">
      <w:pPr>
        <w:rPr>
          <w:rFonts w:ascii="等线" w:eastAsia="等线" w:hAnsi="等线"/>
        </w:rPr>
      </w:pPr>
    </w:p>
    <w:p w14:paraId="085E7DEE" w14:textId="013534BB" w:rsidR="001028C2" w:rsidRPr="00A7726D" w:rsidRDefault="00D36979" w:rsidP="001028C2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 </w:t>
      </w:r>
      <w:r>
        <w:rPr>
          <w:rFonts w:ascii="等线" w:eastAsia="等线" w:hAnsi="等线"/>
        </w:rPr>
        <w:t xml:space="preserve">   </w:t>
      </w:r>
      <w:r w:rsidR="001028C2" w:rsidRPr="00A7726D">
        <w:rPr>
          <w:rFonts w:ascii="等线" w:eastAsia="等线" w:hAnsi="等线" w:hint="eastAsia"/>
        </w:rPr>
        <w:t>通过测试连通性和观察路由表，我验证了我所配置的路由规则的正确性和有效性。四个网络段之间能够互相连接，数据包能够按照预期的路径进行传输。这为我对网络层的理解和应用能力提供了很好的实践基础。</w:t>
      </w:r>
    </w:p>
    <w:p w14:paraId="2C11C344" w14:textId="77777777" w:rsidR="001028C2" w:rsidRPr="00A7726D" w:rsidRDefault="001028C2" w:rsidP="001028C2">
      <w:pPr>
        <w:rPr>
          <w:rFonts w:ascii="等线" w:eastAsia="等线" w:hAnsi="等线"/>
        </w:rPr>
      </w:pPr>
    </w:p>
    <w:p w14:paraId="407CDD32" w14:textId="5D2463EA" w:rsidR="001028C2" w:rsidRPr="00A7726D" w:rsidRDefault="00D36979" w:rsidP="001028C2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 </w:t>
      </w:r>
      <w:r>
        <w:rPr>
          <w:rFonts w:ascii="等线" w:eastAsia="等线" w:hAnsi="等线"/>
        </w:rPr>
        <w:t xml:space="preserve">   </w:t>
      </w:r>
      <w:r w:rsidR="001028C2" w:rsidRPr="00A7726D">
        <w:rPr>
          <w:rFonts w:ascii="等线" w:eastAsia="等线" w:hAnsi="等线" w:hint="eastAsia"/>
        </w:rPr>
        <w:t>在这个过程中，我不仅仅是简单地掌握了配置静态路由和默认路由的方法，更重要的是深刻认识到了路由器在网络通信中的重要性。它是网络数据传输的关键节点，合理配置路由规则能够提高网络的性能和可靠性。</w:t>
      </w:r>
    </w:p>
    <w:p w14:paraId="113EAAAC" w14:textId="77777777" w:rsidR="001028C2" w:rsidRPr="00A7726D" w:rsidRDefault="001028C2" w:rsidP="001028C2">
      <w:pPr>
        <w:rPr>
          <w:rFonts w:ascii="等线" w:eastAsia="等线" w:hAnsi="等线"/>
        </w:rPr>
      </w:pPr>
    </w:p>
    <w:p w14:paraId="3BB736AF" w14:textId="4F6F79E5" w:rsidR="004460D2" w:rsidRPr="00A7726D" w:rsidRDefault="00D76189" w:rsidP="0077787D">
      <w:pPr>
        <w:rPr>
          <w:rFonts w:ascii="等线" w:eastAsia="等线" w:hAnsi="等线"/>
          <w:b/>
          <w:bCs/>
          <w:sz w:val="21"/>
          <w:szCs w:val="21"/>
        </w:rPr>
      </w:pPr>
      <w:r>
        <w:rPr>
          <w:rFonts w:ascii="等线" w:eastAsia="等线" w:hAnsi="等线" w:hint="eastAsia"/>
        </w:rPr>
        <w:t xml:space="preserve"> </w:t>
      </w:r>
      <w:r>
        <w:rPr>
          <w:rFonts w:ascii="等线" w:eastAsia="等线" w:hAnsi="等线"/>
        </w:rPr>
        <w:t xml:space="preserve">  </w:t>
      </w:r>
      <w:r w:rsidR="00E571F2">
        <w:rPr>
          <w:rFonts w:ascii="等线" w:eastAsia="等线" w:hAnsi="等线"/>
        </w:rPr>
        <w:t xml:space="preserve"> </w:t>
      </w:r>
      <w:r w:rsidR="001028C2" w:rsidRPr="00A7726D">
        <w:rPr>
          <w:rFonts w:ascii="等线" w:eastAsia="等线" w:hAnsi="等线" w:hint="eastAsia"/>
        </w:rPr>
        <w:t>总之，通过这次实验，我不仅增加了对网络层的认识，还锻炼了自己的实操能力。</w:t>
      </w:r>
    </w:p>
    <w:p w14:paraId="7EB9AE43" w14:textId="77777777" w:rsidR="004460D2" w:rsidRPr="00A7726D" w:rsidRDefault="004460D2">
      <w:pPr>
        <w:ind w:firstLine="420"/>
        <w:rPr>
          <w:rFonts w:ascii="等线" w:eastAsia="等线" w:hAnsi="等线"/>
          <w:b/>
          <w:bCs/>
          <w:sz w:val="21"/>
          <w:szCs w:val="21"/>
        </w:rPr>
      </w:pPr>
    </w:p>
    <w:p w14:paraId="345F469D" w14:textId="77777777" w:rsidR="004460D2" w:rsidRPr="00A7726D" w:rsidRDefault="004460D2">
      <w:pPr>
        <w:ind w:firstLine="420"/>
        <w:rPr>
          <w:rFonts w:ascii="等线" w:eastAsia="等线" w:hAnsi="等线"/>
          <w:b/>
          <w:bCs/>
          <w:color w:val="FF0000"/>
          <w:sz w:val="21"/>
          <w:szCs w:val="21"/>
        </w:rPr>
      </w:pPr>
    </w:p>
    <w:sectPr w:rsidR="004460D2" w:rsidRPr="00A7726D" w:rsidSect="00BC4F0F"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17CC2" w14:textId="77777777" w:rsidR="00396AA8" w:rsidRDefault="00396AA8" w:rsidP="00396AA8">
      <w:pPr>
        <w:spacing w:line="240" w:lineRule="auto"/>
      </w:pPr>
      <w:r>
        <w:separator/>
      </w:r>
    </w:p>
  </w:endnote>
  <w:endnote w:type="continuationSeparator" w:id="0">
    <w:p w14:paraId="53F5B237" w14:textId="77777777" w:rsidR="00396AA8" w:rsidRDefault="00396AA8" w:rsidP="00396A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_GB2312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6520A" w14:textId="77777777" w:rsidR="00396AA8" w:rsidRDefault="00396AA8" w:rsidP="00396AA8">
      <w:pPr>
        <w:spacing w:line="240" w:lineRule="auto"/>
      </w:pPr>
      <w:r>
        <w:separator/>
      </w:r>
    </w:p>
  </w:footnote>
  <w:footnote w:type="continuationSeparator" w:id="0">
    <w:p w14:paraId="0A1FE61F" w14:textId="77777777" w:rsidR="00396AA8" w:rsidRDefault="00396AA8" w:rsidP="00396A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71F21C"/>
    <w:multiLevelType w:val="singleLevel"/>
    <w:tmpl w:val="CF71F21C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E801C329"/>
    <w:multiLevelType w:val="singleLevel"/>
    <w:tmpl w:val="E801C329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FB3362EA"/>
    <w:multiLevelType w:val="singleLevel"/>
    <w:tmpl w:val="FB3362E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FC8E0D32"/>
    <w:multiLevelType w:val="singleLevel"/>
    <w:tmpl w:val="FC8E0D32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1331740C"/>
    <w:multiLevelType w:val="multilevel"/>
    <w:tmpl w:val="13317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8C7A7A"/>
    <w:multiLevelType w:val="multilevel"/>
    <w:tmpl w:val="2E8C7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644FE2"/>
    <w:multiLevelType w:val="multilevel"/>
    <w:tmpl w:val="49644FE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110E5E"/>
    <w:multiLevelType w:val="hybridMultilevel"/>
    <w:tmpl w:val="754C64F6"/>
    <w:lvl w:ilvl="0" w:tplc="6B60DA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644" w:hanging="360"/>
      </w:pPr>
    </w:lvl>
    <w:lvl w:ilvl="2" w:tplc="04090011">
      <w:start w:val="1"/>
      <w:numFmt w:val="decimal"/>
      <w:lvlText w:val="%3)"/>
      <w:lvlJc w:val="left"/>
      <w:pPr>
        <w:ind w:left="785" w:hanging="360"/>
      </w:pPr>
    </w:lvl>
    <w:lvl w:ilvl="3" w:tplc="04090013">
      <w:start w:val="1"/>
      <w:numFmt w:val="upperRoman"/>
      <w:lvlText w:val="%4."/>
      <w:lvlJc w:val="right"/>
      <w:pPr>
        <w:ind w:left="1069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5D360E"/>
    <w:multiLevelType w:val="singleLevel"/>
    <w:tmpl w:val="7E5D360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681543909">
    <w:abstractNumId w:val="6"/>
  </w:num>
  <w:num w:numId="2" w16cid:durableId="979962009">
    <w:abstractNumId w:val="2"/>
  </w:num>
  <w:num w:numId="3" w16cid:durableId="1939409531">
    <w:abstractNumId w:val="3"/>
  </w:num>
  <w:num w:numId="4" w16cid:durableId="722869460">
    <w:abstractNumId w:val="8"/>
  </w:num>
  <w:num w:numId="5" w16cid:durableId="1377193229">
    <w:abstractNumId w:val="5"/>
  </w:num>
  <w:num w:numId="6" w16cid:durableId="1374119028">
    <w:abstractNumId w:val="4"/>
  </w:num>
  <w:num w:numId="7" w16cid:durableId="1806266154">
    <w:abstractNumId w:val="0"/>
  </w:num>
  <w:num w:numId="8" w16cid:durableId="129178553">
    <w:abstractNumId w:val="1"/>
  </w:num>
  <w:num w:numId="9" w16cid:durableId="1145208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1433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AF3"/>
    <w:rsid w:val="97BF8D69"/>
    <w:rsid w:val="9B71AF59"/>
    <w:rsid w:val="9FDF68C7"/>
    <w:rsid w:val="A7D8755E"/>
    <w:rsid w:val="B4ED96CC"/>
    <w:rsid w:val="BC6B33C6"/>
    <w:rsid w:val="BF9F0BDD"/>
    <w:rsid w:val="BFCA51B4"/>
    <w:rsid w:val="BFE68718"/>
    <w:rsid w:val="BFFFBA02"/>
    <w:rsid w:val="CEAF2EDA"/>
    <w:rsid w:val="D77F6AFA"/>
    <w:rsid w:val="DBBF2607"/>
    <w:rsid w:val="DD5BC6C1"/>
    <w:rsid w:val="DEEFCFD1"/>
    <w:rsid w:val="E373118C"/>
    <w:rsid w:val="E68E3A3E"/>
    <w:rsid w:val="E76AE0A7"/>
    <w:rsid w:val="ED7EB177"/>
    <w:rsid w:val="EF1EAFA7"/>
    <w:rsid w:val="EFFD518A"/>
    <w:rsid w:val="F3ED6539"/>
    <w:rsid w:val="F57DB094"/>
    <w:rsid w:val="F68622AD"/>
    <w:rsid w:val="F7FFB8C2"/>
    <w:rsid w:val="F7FFD3DE"/>
    <w:rsid w:val="FADBA1E7"/>
    <w:rsid w:val="FBFD047A"/>
    <w:rsid w:val="FD1304EA"/>
    <w:rsid w:val="FD979951"/>
    <w:rsid w:val="FEBFC15F"/>
    <w:rsid w:val="FEEF02C6"/>
    <w:rsid w:val="FFF92A8B"/>
    <w:rsid w:val="FFF99942"/>
    <w:rsid w:val="FFFB0926"/>
    <w:rsid w:val="FFFD59A2"/>
    <w:rsid w:val="FFFF226D"/>
    <w:rsid w:val="00002E82"/>
    <w:rsid w:val="000125FD"/>
    <w:rsid w:val="00027F9C"/>
    <w:rsid w:val="0006373F"/>
    <w:rsid w:val="00072FF2"/>
    <w:rsid w:val="00080DDA"/>
    <w:rsid w:val="00082ED4"/>
    <w:rsid w:val="00095183"/>
    <w:rsid w:val="00096759"/>
    <w:rsid w:val="000A4D4C"/>
    <w:rsid w:val="000C219C"/>
    <w:rsid w:val="000F3191"/>
    <w:rsid w:val="000F46E7"/>
    <w:rsid w:val="001028C2"/>
    <w:rsid w:val="00147AC3"/>
    <w:rsid w:val="00173D7A"/>
    <w:rsid w:val="00185143"/>
    <w:rsid w:val="00187AA0"/>
    <w:rsid w:val="00191FAB"/>
    <w:rsid w:val="0019715A"/>
    <w:rsid w:val="001B2ED7"/>
    <w:rsid w:val="001F0AF3"/>
    <w:rsid w:val="001F13EC"/>
    <w:rsid w:val="00202D43"/>
    <w:rsid w:val="0021371F"/>
    <w:rsid w:val="00242209"/>
    <w:rsid w:val="0024609E"/>
    <w:rsid w:val="00253B84"/>
    <w:rsid w:val="00263C78"/>
    <w:rsid w:val="00290F98"/>
    <w:rsid w:val="00291462"/>
    <w:rsid w:val="00297CEA"/>
    <w:rsid w:val="002C3AAF"/>
    <w:rsid w:val="002D1331"/>
    <w:rsid w:val="002E473A"/>
    <w:rsid w:val="002F7956"/>
    <w:rsid w:val="0030175E"/>
    <w:rsid w:val="00301D0C"/>
    <w:rsid w:val="00302C76"/>
    <w:rsid w:val="00303497"/>
    <w:rsid w:val="00307DCC"/>
    <w:rsid w:val="00316461"/>
    <w:rsid w:val="003233B3"/>
    <w:rsid w:val="0033524E"/>
    <w:rsid w:val="00347C7B"/>
    <w:rsid w:val="00370690"/>
    <w:rsid w:val="003767F7"/>
    <w:rsid w:val="0038628A"/>
    <w:rsid w:val="00390231"/>
    <w:rsid w:val="00396AA8"/>
    <w:rsid w:val="003B2D99"/>
    <w:rsid w:val="003C0EE5"/>
    <w:rsid w:val="003C4602"/>
    <w:rsid w:val="003D4EAA"/>
    <w:rsid w:val="003D709A"/>
    <w:rsid w:val="004023CA"/>
    <w:rsid w:val="00412A99"/>
    <w:rsid w:val="0043069E"/>
    <w:rsid w:val="00441192"/>
    <w:rsid w:val="0044596C"/>
    <w:rsid w:val="004460D2"/>
    <w:rsid w:val="00470A98"/>
    <w:rsid w:val="004731B3"/>
    <w:rsid w:val="00475FDB"/>
    <w:rsid w:val="004760B7"/>
    <w:rsid w:val="004835AC"/>
    <w:rsid w:val="00492A1B"/>
    <w:rsid w:val="004A286E"/>
    <w:rsid w:val="004A5608"/>
    <w:rsid w:val="004A6525"/>
    <w:rsid w:val="004A6A40"/>
    <w:rsid w:val="004C3DC5"/>
    <w:rsid w:val="004D5A1B"/>
    <w:rsid w:val="004F49DC"/>
    <w:rsid w:val="0050208A"/>
    <w:rsid w:val="005663BE"/>
    <w:rsid w:val="00596B6A"/>
    <w:rsid w:val="005C3F15"/>
    <w:rsid w:val="005C5471"/>
    <w:rsid w:val="005C7D35"/>
    <w:rsid w:val="005E2E2B"/>
    <w:rsid w:val="005E7323"/>
    <w:rsid w:val="006148BF"/>
    <w:rsid w:val="006244CC"/>
    <w:rsid w:val="00632862"/>
    <w:rsid w:val="006433AF"/>
    <w:rsid w:val="006646B3"/>
    <w:rsid w:val="00681800"/>
    <w:rsid w:val="006827BE"/>
    <w:rsid w:val="0068736C"/>
    <w:rsid w:val="00687DA4"/>
    <w:rsid w:val="006A0D69"/>
    <w:rsid w:val="006A3104"/>
    <w:rsid w:val="006B6D47"/>
    <w:rsid w:val="006D1898"/>
    <w:rsid w:val="006E067A"/>
    <w:rsid w:val="00700928"/>
    <w:rsid w:val="00734414"/>
    <w:rsid w:val="00736DD2"/>
    <w:rsid w:val="007529B0"/>
    <w:rsid w:val="00754125"/>
    <w:rsid w:val="00765CF9"/>
    <w:rsid w:val="007741FC"/>
    <w:rsid w:val="0077787D"/>
    <w:rsid w:val="00783AF3"/>
    <w:rsid w:val="00793A60"/>
    <w:rsid w:val="007A2A8F"/>
    <w:rsid w:val="007B497E"/>
    <w:rsid w:val="007D04FE"/>
    <w:rsid w:val="007E02A2"/>
    <w:rsid w:val="0081374F"/>
    <w:rsid w:val="00834DA1"/>
    <w:rsid w:val="008554FE"/>
    <w:rsid w:val="008937BC"/>
    <w:rsid w:val="008C111F"/>
    <w:rsid w:val="008C18B7"/>
    <w:rsid w:val="008C1BB0"/>
    <w:rsid w:val="008D1200"/>
    <w:rsid w:val="008F2C2D"/>
    <w:rsid w:val="00900265"/>
    <w:rsid w:val="00901AD2"/>
    <w:rsid w:val="0090674E"/>
    <w:rsid w:val="00917E38"/>
    <w:rsid w:val="00931594"/>
    <w:rsid w:val="0093578C"/>
    <w:rsid w:val="00951C36"/>
    <w:rsid w:val="00961E3E"/>
    <w:rsid w:val="0097328F"/>
    <w:rsid w:val="00981022"/>
    <w:rsid w:val="00984BDF"/>
    <w:rsid w:val="00997646"/>
    <w:rsid w:val="009A36AA"/>
    <w:rsid w:val="009A52FC"/>
    <w:rsid w:val="009E2789"/>
    <w:rsid w:val="009E49B3"/>
    <w:rsid w:val="009F0EA2"/>
    <w:rsid w:val="009F13FA"/>
    <w:rsid w:val="009F1D21"/>
    <w:rsid w:val="009F5260"/>
    <w:rsid w:val="009F5656"/>
    <w:rsid w:val="00A26150"/>
    <w:rsid w:val="00A33581"/>
    <w:rsid w:val="00A51364"/>
    <w:rsid w:val="00A618C9"/>
    <w:rsid w:val="00A7726D"/>
    <w:rsid w:val="00A8347B"/>
    <w:rsid w:val="00A839EE"/>
    <w:rsid w:val="00AA318A"/>
    <w:rsid w:val="00AC19FF"/>
    <w:rsid w:val="00AD43C8"/>
    <w:rsid w:val="00AE0D31"/>
    <w:rsid w:val="00AF0C5B"/>
    <w:rsid w:val="00AF4114"/>
    <w:rsid w:val="00B034C8"/>
    <w:rsid w:val="00B36A31"/>
    <w:rsid w:val="00B37CBB"/>
    <w:rsid w:val="00B60297"/>
    <w:rsid w:val="00B94722"/>
    <w:rsid w:val="00BA6A33"/>
    <w:rsid w:val="00BB6C95"/>
    <w:rsid w:val="00BC4F0F"/>
    <w:rsid w:val="00BE74E7"/>
    <w:rsid w:val="00C02B9D"/>
    <w:rsid w:val="00C10857"/>
    <w:rsid w:val="00C25234"/>
    <w:rsid w:val="00C60029"/>
    <w:rsid w:val="00C67673"/>
    <w:rsid w:val="00C84B2B"/>
    <w:rsid w:val="00C9370F"/>
    <w:rsid w:val="00C979EC"/>
    <w:rsid w:val="00CB50EF"/>
    <w:rsid w:val="00CD2BE6"/>
    <w:rsid w:val="00CD5718"/>
    <w:rsid w:val="00D01BFE"/>
    <w:rsid w:val="00D067EA"/>
    <w:rsid w:val="00D13C3C"/>
    <w:rsid w:val="00D24A45"/>
    <w:rsid w:val="00D36979"/>
    <w:rsid w:val="00D40DD6"/>
    <w:rsid w:val="00D45607"/>
    <w:rsid w:val="00D76189"/>
    <w:rsid w:val="00D80D9B"/>
    <w:rsid w:val="00D90762"/>
    <w:rsid w:val="00DA7523"/>
    <w:rsid w:val="00DD0FEA"/>
    <w:rsid w:val="00E16FC7"/>
    <w:rsid w:val="00E31176"/>
    <w:rsid w:val="00E32D4E"/>
    <w:rsid w:val="00E571F2"/>
    <w:rsid w:val="00E630CE"/>
    <w:rsid w:val="00E64943"/>
    <w:rsid w:val="00E85DC5"/>
    <w:rsid w:val="00E92068"/>
    <w:rsid w:val="00E9380B"/>
    <w:rsid w:val="00EE3467"/>
    <w:rsid w:val="00EF769C"/>
    <w:rsid w:val="00F047DF"/>
    <w:rsid w:val="00F212DB"/>
    <w:rsid w:val="00F300A3"/>
    <w:rsid w:val="00F44E14"/>
    <w:rsid w:val="00F56958"/>
    <w:rsid w:val="00F75793"/>
    <w:rsid w:val="00F85E77"/>
    <w:rsid w:val="00FA0064"/>
    <w:rsid w:val="00FA60E7"/>
    <w:rsid w:val="00FB1054"/>
    <w:rsid w:val="00FB4FA2"/>
    <w:rsid w:val="00FC3D3E"/>
    <w:rsid w:val="00FF4060"/>
    <w:rsid w:val="1F7965D2"/>
    <w:rsid w:val="257F8508"/>
    <w:rsid w:val="2FFD2911"/>
    <w:rsid w:val="347F5AC7"/>
    <w:rsid w:val="357F97A2"/>
    <w:rsid w:val="37AD6124"/>
    <w:rsid w:val="3EEFFC26"/>
    <w:rsid w:val="3FFFE06A"/>
    <w:rsid w:val="43E6CA52"/>
    <w:rsid w:val="4F8DC3DD"/>
    <w:rsid w:val="53DFF37A"/>
    <w:rsid w:val="557DDCF8"/>
    <w:rsid w:val="56DD0CD1"/>
    <w:rsid w:val="56EE6BD3"/>
    <w:rsid w:val="577771AB"/>
    <w:rsid w:val="57FEF463"/>
    <w:rsid w:val="5BA9C75A"/>
    <w:rsid w:val="5BFDD652"/>
    <w:rsid w:val="5EFC8ADE"/>
    <w:rsid w:val="5F3F9F23"/>
    <w:rsid w:val="5FBA8259"/>
    <w:rsid w:val="5FD8D8A4"/>
    <w:rsid w:val="62FE98ED"/>
    <w:rsid w:val="65DB3F09"/>
    <w:rsid w:val="6799F7E3"/>
    <w:rsid w:val="67F1A305"/>
    <w:rsid w:val="6BD6322E"/>
    <w:rsid w:val="6E3E3113"/>
    <w:rsid w:val="6EFDA14C"/>
    <w:rsid w:val="6FDED8B1"/>
    <w:rsid w:val="6FEED604"/>
    <w:rsid w:val="724D3270"/>
    <w:rsid w:val="72FFFE76"/>
    <w:rsid w:val="732F86D9"/>
    <w:rsid w:val="74FF3E18"/>
    <w:rsid w:val="76FDB7E9"/>
    <w:rsid w:val="76FF1041"/>
    <w:rsid w:val="777D0E4F"/>
    <w:rsid w:val="777FF2E6"/>
    <w:rsid w:val="77BDBF94"/>
    <w:rsid w:val="77C59A8C"/>
    <w:rsid w:val="77EDF451"/>
    <w:rsid w:val="77F785F1"/>
    <w:rsid w:val="79BF39DF"/>
    <w:rsid w:val="7A8E6CA7"/>
    <w:rsid w:val="7B5E4A32"/>
    <w:rsid w:val="7BBFF0F4"/>
    <w:rsid w:val="7BF6261C"/>
    <w:rsid w:val="7C673CAC"/>
    <w:rsid w:val="7ED7BEB1"/>
    <w:rsid w:val="7F75F668"/>
    <w:rsid w:val="7F7D0119"/>
    <w:rsid w:val="7F7FC038"/>
    <w:rsid w:val="7FEAB620"/>
    <w:rsid w:val="7FF69D9F"/>
    <w:rsid w:val="7FFFB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 fillcolor="white">
      <v:fill color="white"/>
    </o:shapedefaults>
    <o:shapelayout v:ext="edit">
      <o:idmap v:ext="edit" data="1"/>
    </o:shapelayout>
  </w:shapeDefaults>
  <w:decimalSymbol w:val="."/>
  <w:listSeparator w:val=","/>
  <w14:docId w14:val="33E9F71D"/>
  <w15:docId w15:val="{E9A3BC24-91ED-4054-9324-A428B8FA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480" w:lineRule="exact"/>
      <w:jc w:val="both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ListParagraph">
    <w:name w:val="List Paragraph"/>
    <w:basedOn w:val="Normal"/>
    <w:uiPriority w:val="34"/>
    <w:qFormat/>
    <w:rsid w:val="00263C78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253</Words>
  <Characters>1444</Characters>
  <Application>Microsoft Office Word</Application>
  <DocSecurity>0</DocSecurity>
  <Lines>12</Lines>
  <Paragraphs>3</Paragraphs>
  <ScaleCrop>false</ScaleCrop>
  <Company>Microsoft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X.T. Sun</dc:creator>
  <cp:lastModifiedBy>X.T. Sun</cp:lastModifiedBy>
  <cp:revision>122</cp:revision>
  <dcterms:created xsi:type="dcterms:W3CDTF">2021-12-17T08:14:00Z</dcterms:created>
  <dcterms:modified xsi:type="dcterms:W3CDTF">2023-09-25T08:11:00Z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