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项目范围说明书</w:t>
      </w:r>
      <w:r>
        <w:rPr>
          <w:rFonts w:ascii="宋体" w:eastAsia="宋体" w:hAnsi="宋体" w:hint="default"/>
          <w:b/>
          <w:bCs/>
          <w:sz w:val="28"/>
          <w:szCs w:val="28"/>
          <w:lang w:val="en-US" w:eastAsia="zh-CN"/>
        </w:rPr>
        <w:t>(v2.0)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6"/>
      </w:tblGrid>
      <w:tr>
        <w:trPr/>
        <w:tc>
          <w:tcPr>
            <w:tcW w:w="8856" w:type="dxa"/>
            <w:tcBorders/>
          </w:tcPr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项目名称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  <w:t xml:space="preserve">: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豆柴宠物网店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ind w:left="1440" w:hanging="144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日期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:2022.11.10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编写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:陈郁萍</w:t>
            </w:r>
          </w:p>
        </w:tc>
      </w:tr>
      <w:tr>
        <w:tblPrEx/>
        <w:trPr/>
        <w:tc>
          <w:tcPr>
            <w:tcW w:w="8856" w:type="dxa"/>
            <w:tcBorders/>
          </w:tcPr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项目范围描述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firstLine="484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项目预计在3个月的时间和3</w:t>
            </w:r>
            <w:r>
              <w:rPr>
                <w:rFonts w:ascii="宋体" w:eastAsia="宋体" w:hAnsi="宋体"/>
                <w:lang w:eastAsia="zh-CN"/>
              </w:rPr>
              <w:t>34467</w:t>
            </w:r>
            <w:r>
              <w:rPr>
                <w:rFonts w:ascii="宋体" w:eastAsia="宋体" w:hAnsi="宋体" w:hint="eastAsia"/>
                <w:lang w:eastAsia="zh-CN"/>
              </w:rPr>
              <w:t>元的</w:t>
            </w:r>
            <w:r>
              <w:rPr>
                <w:rFonts w:ascii="宋体" w:eastAsia="宋体" w:hAnsi="宋体" w:hint="eastAsia"/>
                <w:lang w:eastAsia="zh-CN"/>
              </w:rPr>
              <w:t>资金</w:t>
            </w:r>
            <w:r>
              <w:rPr>
                <w:rFonts w:ascii="宋体" w:eastAsia="宋体" w:hAnsi="宋体" w:hint="eastAsia"/>
                <w:lang w:eastAsia="zh-CN"/>
              </w:rPr>
              <w:t>下开发一个系统，以实现一个宠物网店平台。最后交付的网店</w:t>
            </w:r>
            <w:r>
              <w:rPr>
                <w:rFonts w:ascii="宋体" w:eastAsia="宋体" w:hAnsi="宋体" w:hint="eastAsia"/>
                <w:lang w:eastAsia="zh-CN"/>
              </w:rPr>
              <w:t>平台</w:t>
            </w:r>
            <w:r>
              <w:rPr>
                <w:rFonts w:ascii="宋体" w:eastAsia="宋体" w:hAnsi="宋体" w:hint="eastAsia"/>
                <w:lang w:eastAsia="zh-CN"/>
              </w:rPr>
              <w:t>能够允许用户购买宠物，并且</w:t>
            </w:r>
            <w:r>
              <w:rPr>
                <w:rFonts w:ascii="宋体" w:eastAsia="宋体" w:hAnsi="宋体" w:hint="eastAsia"/>
                <w:lang w:eastAsia="zh-CN"/>
              </w:rPr>
              <w:t>能够</w:t>
            </w:r>
            <w:r>
              <w:rPr>
                <w:rFonts w:ascii="宋体" w:eastAsia="宋体" w:hAnsi="宋体" w:hint="eastAsia"/>
                <w:lang w:eastAsia="zh-CN"/>
              </w:rPr>
              <w:t>进行</w:t>
            </w:r>
            <w:r>
              <w:rPr>
                <w:rFonts w:ascii="宋体" w:eastAsia="宋体" w:hAnsi="宋体" w:hint="eastAsia"/>
                <w:lang w:eastAsia="zh-CN"/>
              </w:rPr>
              <w:t>消息</w:t>
            </w:r>
            <w:r>
              <w:rPr>
                <w:rFonts w:ascii="宋体" w:eastAsia="宋体" w:hAnsi="宋体" w:hint="eastAsia"/>
                <w:lang w:eastAsia="zh-CN"/>
              </w:rPr>
              <w:t>实时</w:t>
            </w:r>
            <w:r>
              <w:rPr>
                <w:rFonts w:ascii="宋体" w:eastAsia="宋体" w:hAnsi="宋体" w:hint="eastAsia"/>
                <w:lang w:eastAsia="zh-CN"/>
              </w:rPr>
              <w:t>反馈</w:t>
            </w:r>
            <w:r>
              <w:rPr>
                <w:rFonts w:ascii="宋体" w:eastAsia="宋体" w:hAnsi="宋体" w:hint="eastAsia"/>
                <w:lang w:eastAsia="zh-CN"/>
              </w:rPr>
              <w:t>和数据管理</w:t>
            </w:r>
            <w:r>
              <w:rPr>
                <w:rFonts w:ascii="宋体" w:eastAsia="宋体" w:hAnsi="宋体" w:hint="eastAsia"/>
                <w:lang w:eastAsia="zh-CN"/>
              </w:rPr>
              <w:t>。</w:t>
            </w:r>
          </w:p>
          <w:p>
            <w:pPr>
              <w:pStyle w:val="style0"/>
              <w:ind w:firstLine="484"/>
              <w:rPr>
                <w:rFonts w:ascii="宋体" w:eastAsia="宋体" w:hAnsi="宋体" w:hint="eastAsia"/>
                <w:lang w:eastAsia="zh-CN"/>
              </w:rPr>
            </w:pPr>
          </w:p>
        </w:tc>
      </w:tr>
      <w:tr>
        <w:tblPrEx/>
        <w:trPr/>
        <w:tc>
          <w:tcPr>
            <w:tcW w:w="8856" w:type="dxa"/>
            <w:tcBorders/>
          </w:tcPr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产品特点及需求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 xml:space="preserve">. </w:t>
            </w:r>
            <w:r>
              <w:rPr>
                <w:rFonts w:ascii="宋体" w:eastAsia="宋体" w:hAnsi="宋体" w:hint="eastAsia"/>
                <w:lang w:eastAsia="zh-CN"/>
              </w:rPr>
              <w:t>需要注册账户并登录。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2.</w:t>
            </w:r>
            <w:r>
              <w:rPr>
                <w:rFonts w:ascii="宋体" w:eastAsia="宋体" w:hAnsi="宋体" w:hint="eastAsia"/>
                <w:lang w:eastAsia="zh-CN"/>
              </w:rPr>
              <w:t xml:space="preserve"> 允许用户浏览宠物信息。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3. </w:t>
            </w:r>
            <w:r>
              <w:rPr>
                <w:rFonts w:ascii="宋体" w:eastAsia="宋体" w:hAnsi="宋体" w:hint="eastAsia"/>
                <w:lang w:eastAsia="zh-CN"/>
              </w:rPr>
              <w:t>允许用户进行购买或取消订单。</w:t>
            </w:r>
          </w:p>
          <w:p>
            <w:pPr>
              <w:pStyle w:val="style0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4. </w:t>
            </w:r>
            <w:r>
              <w:rPr>
                <w:rFonts w:ascii="宋体" w:eastAsia="宋体" w:hAnsi="宋体" w:hint="eastAsia"/>
                <w:lang w:eastAsia="zh-CN"/>
              </w:rPr>
              <w:t>可以对用户进行分级，具有会员制度。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lang w:eastAsia="zh-CN"/>
              </w:rPr>
              <w:t>5</w:t>
            </w:r>
            <w:r>
              <w:rPr>
                <w:rFonts w:ascii="宋体" w:eastAsia="宋体" w:hAnsi="宋体"/>
                <w:lang w:eastAsia="zh-CN"/>
              </w:rPr>
              <w:t xml:space="preserve">. </w:t>
            </w:r>
            <w:r>
              <w:rPr>
                <w:rFonts w:ascii="宋体" w:eastAsia="宋体" w:hAnsi="宋体" w:hint="eastAsia"/>
                <w:lang w:eastAsia="zh-CN"/>
              </w:rPr>
              <w:t>允许查询用户信息。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lang w:eastAsia="zh-CN"/>
              </w:rPr>
              <w:t>6</w:t>
            </w:r>
            <w:r>
              <w:rPr>
                <w:rFonts w:ascii="宋体" w:eastAsia="宋体" w:hAnsi="宋体"/>
                <w:lang w:eastAsia="zh-CN"/>
              </w:rPr>
              <w:t xml:space="preserve">. </w:t>
            </w:r>
            <w:r>
              <w:rPr>
                <w:rFonts w:ascii="宋体" w:eastAsia="宋体" w:hAnsi="宋体" w:hint="eastAsia"/>
                <w:lang w:eastAsia="zh-CN"/>
              </w:rPr>
              <w:t>可以对各项消息实时反馈。</w:t>
            </w:r>
          </w:p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ind w:left="720"/>
              <w:rPr>
                <w:rFonts w:ascii="宋体" w:eastAsia="宋体" w:hAnsi="宋体"/>
                <w:lang w:eastAsia="zh-CN"/>
              </w:rPr>
            </w:pPr>
          </w:p>
        </w:tc>
      </w:tr>
      <w:tr>
        <w:tblPrEx/>
        <w:trPr/>
        <w:tc>
          <w:tcPr>
            <w:tcW w:w="8856" w:type="dxa"/>
            <w:tcBorders/>
          </w:tcPr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项目可交付成果：</w:t>
            </w:r>
          </w:p>
          <w:p>
            <w:pPr>
              <w:pStyle w:val="style4110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项目章程</w:t>
            </w:r>
          </w:p>
          <w:p>
            <w:pPr>
              <w:pStyle w:val="style4110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项目管理计划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W</w:t>
            </w:r>
            <w:r>
              <w:rPr>
                <w:rFonts w:ascii="宋体" w:eastAsia="宋体" w:hAnsi="宋体"/>
                <w:lang w:eastAsia="zh-CN"/>
              </w:rPr>
              <w:t>BS</w:t>
            </w:r>
            <w:r>
              <w:rPr>
                <w:rFonts w:ascii="宋体" w:eastAsia="宋体" w:hAnsi="宋体" w:hint="eastAsia"/>
                <w:lang w:eastAsia="zh-CN"/>
              </w:rPr>
              <w:t>工作分解图和甘特图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需求跟踪矩阵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干系人登记表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团队成员工作绩效表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与产品相关的可交付成果：</w:t>
            </w:r>
          </w:p>
          <w:p>
            <w:pPr>
              <w:pStyle w:val="style0"/>
              <w:ind w:left="7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（1）实现账户注册、登录功能</w:t>
            </w:r>
          </w:p>
          <w:p>
            <w:pPr>
              <w:pStyle w:val="style0"/>
              <w:ind w:left="7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（2）实现录入并浏览商品信息功能</w:t>
            </w:r>
          </w:p>
          <w:p>
            <w:pPr>
              <w:pStyle w:val="style0"/>
              <w:ind w:left="7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（3）实现查询用户信息功能</w:t>
            </w:r>
          </w:p>
          <w:p>
            <w:pPr>
              <w:pStyle w:val="style0"/>
              <w:ind w:left="7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（4）实现实时反馈信息功能</w:t>
            </w:r>
          </w:p>
          <w:p>
            <w:pPr>
              <w:pStyle w:val="style0"/>
              <w:ind w:left="720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（5）实现用户会员标记功能</w:t>
            </w:r>
          </w:p>
          <w:p>
            <w:pPr>
              <w:pStyle w:val="style0"/>
              <w:ind w:left="360"/>
              <w:rPr>
                <w:rFonts w:ascii="宋体" w:eastAsia="宋体" w:hAnsi="宋体"/>
                <w:lang w:eastAsia="zh-CN"/>
              </w:rPr>
            </w:pPr>
          </w:p>
        </w:tc>
      </w:tr>
      <w:tr>
        <w:tblPrEx/>
        <w:trPr/>
        <w:tc>
          <w:tcPr>
            <w:tcW w:w="8856" w:type="dxa"/>
            <w:tcBorders/>
          </w:tcPr>
          <w:p>
            <w:pPr>
              <w:pStyle w:val="style4110"/>
              <w:pBdr>
                <w:bottom w:val="none" w:sz="0" w:space="0" w:color="auto"/>
              </w:pBdr>
              <w:spacing w:before="0" w:lineRule="auto" w: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项目成功标准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 xml:space="preserve"> 1.  </w:t>
            </w:r>
            <w:r>
              <w:rPr>
                <w:rFonts w:ascii="宋体" w:eastAsia="宋体" w:hAnsi="宋体" w:hint="eastAsia"/>
                <w:lang w:eastAsia="zh-CN"/>
              </w:rPr>
              <w:t>在预期的时间和成本内完成宠物网店。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  2.  </w:t>
            </w:r>
            <w:r>
              <w:rPr>
                <w:rFonts w:ascii="宋体" w:eastAsia="宋体" w:hAnsi="宋体" w:hint="eastAsia"/>
                <w:lang w:eastAsia="zh-CN"/>
              </w:rPr>
              <w:t>宠物网店可以实现账户注册以及登录功能。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  3.  </w:t>
            </w:r>
            <w:r>
              <w:rPr>
                <w:rFonts w:ascii="宋体" w:eastAsia="宋体" w:hAnsi="宋体" w:hint="eastAsia"/>
                <w:lang w:eastAsia="zh-CN"/>
              </w:rPr>
              <w:t>宠物网店可以添加或取消订单，并进行消息反馈。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4.  </w:t>
            </w:r>
            <w:r>
              <w:rPr>
                <w:rFonts w:ascii="宋体" w:eastAsia="宋体" w:hAnsi="宋体" w:hint="eastAsia"/>
                <w:lang w:eastAsia="zh-CN"/>
              </w:rPr>
              <w:t>宠物网店具备数据服务模块，可以对各项数据进行变更和储存。</w:t>
            </w:r>
          </w:p>
          <w:p>
            <w:pPr>
              <w:pStyle w:val="style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 xml:space="preserve">  5.  </w:t>
            </w:r>
            <w:r>
              <w:rPr>
                <w:rFonts w:ascii="宋体" w:eastAsia="宋体" w:hAnsi="宋体" w:hint="eastAsia"/>
                <w:lang w:eastAsia="zh-CN"/>
              </w:rPr>
              <w:t>宠物网店可以投入运营。</w:t>
            </w:r>
          </w:p>
          <w:p>
            <w:pPr>
              <w:pStyle w:val="style0"/>
              <w:rPr>
                <w:rFonts w:ascii="宋体" w:eastAsia="宋体" w:hAnsi="宋体" w:hint="eastAsia"/>
                <w:lang w:eastAsia="zh-CN"/>
              </w:rPr>
            </w:pPr>
          </w:p>
        </w:tc>
      </w:tr>
    </w:tbl>
    <w:p>
      <w:pPr>
        <w:pStyle w:val="style0"/>
        <w:rPr>
          <w:rFonts w:ascii="宋体" w:eastAsia="宋体" w:hAnsi="宋体"/>
          <w:lang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New York"/>
    <w:panose1 w:val="02040503060005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84465A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C8CBE2"/>
    <w:lvl w:ilvl="0" w:tplc="91A04328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">
    <w:nsid w:val="00000002"/>
    <w:multiLevelType w:val="hybridMultilevel"/>
    <w:tmpl w:val="4A8C5BC0"/>
    <w:lvl w:ilvl="0" w:tplc="D23E1F9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>
    <w:nsid w:val="00000003"/>
    <w:multiLevelType w:val="hybridMultilevel"/>
    <w:tmpl w:val="E0E8A618"/>
    <w:lvl w:ilvl="0" w:tplc="E22E8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F352137A"/>
    <w:lvl w:ilvl="0" w:tplc="19F0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Times New Roman" w:eastAsia="等线" w:hAnsi="等线"/>
        <w:sz w:val="22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hAnsi="Times New Roman"/>
      <w:sz w:val="24"/>
      <w:szCs w:val="24"/>
      <w:lang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60"/>
      <w:outlineLvl w:val="0"/>
    </w:pPr>
    <w:rPr>
      <w:rFonts w:ascii="等线 Light" w:cs="宋体" w:eastAsia="等线 Light" w:hAnsi="等线 Light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before="240" w:after="60"/>
      <w:outlineLvl w:val="1"/>
    </w:pPr>
    <w:rPr>
      <w:rFonts w:ascii="等线 Light" w:cs="宋体" w:eastAsia="等线 Light" w:hAnsi="等线 Light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spacing w:before="240" w:after="60"/>
      <w:outlineLvl w:val="2"/>
    </w:pPr>
    <w:rPr>
      <w:rFonts w:ascii="等线 Light" w:cs="宋体" w:eastAsia="等线 Light" w:hAnsi="等线 Light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40" w:after="60"/>
      <w:outlineLvl w:val="6"/>
    </w:pPr>
    <w:rPr>
      <w:rFonts w:cs="宋体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40" w:after="60"/>
      <w:outlineLvl w:val="8"/>
    </w:pPr>
    <w:rPr>
      <w:rFonts w:ascii="等线 Light" w:cs="宋体" w:eastAsia="等线 Light" w:hAnsi="等线 Light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rFonts w:ascii="等线 Light" w:cs="宋体" w:eastAsia="等线 Light" w:hAnsi="等线 Light"/>
      <w:b/>
      <w:bCs/>
      <w:kern w:val="32"/>
      <w:sz w:val="32"/>
      <w:szCs w:val="32"/>
    </w:rPr>
  </w:style>
  <w:style w:type="character" w:customStyle="1" w:styleId="style4098">
    <w:name w:val="标题 2 字符"/>
    <w:basedOn w:val="style65"/>
    <w:next w:val="style4098"/>
    <w:link w:val="style2"/>
    <w:uiPriority w:val="9"/>
    <w:rPr>
      <w:rFonts w:ascii="等线 Light" w:cs="宋体" w:eastAsia="等线 Light" w:hAnsi="等线 Light"/>
      <w:b/>
      <w:bCs/>
      <w:i/>
      <w:iCs/>
      <w:sz w:val="28"/>
      <w:szCs w:val="28"/>
    </w:rPr>
  </w:style>
  <w:style w:type="character" w:customStyle="1" w:styleId="style4099">
    <w:name w:val="标题 3 字符"/>
    <w:basedOn w:val="style65"/>
    <w:next w:val="style4099"/>
    <w:link w:val="style3"/>
    <w:uiPriority w:val="9"/>
    <w:rPr>
      <w:rFonts w:ascii="等线 Light" w:cs="宋体" w:eastAsia="等线 Light" w:hAnsi="等线 Light"/>
      <w:b/>
      <w:bCs/>
      <w:sz w:val="26"/>
      <w:szCs w:val="26"/>
    </w:rPr>
  </w:style>
  <w:style w:type="character" w:customStyle="1" w:styleId="style4100">
    <w:name w:val="标题 4 字符"/>
    <w:basedOn w:val="style65"/>
    <w:next w:val="style4100"/>
    <w:link w:val="style4"/>
    <w:uiPriority w:val="9"/>
    <w:rPr>
      <w:b/>
      <w:bCs/>
      <w:sz w:val="28"/>
      <w:szCs w:val="28"/>
    </w:rPr>
  </w:style>
  <w:style w:type="character" w:customStyle="1" w:styleId="style4101">
    <w:name w:val="标题 5 字符"/>
    <w:basedOn w:val="style65"/>
    <w:next w:val="style4101"/>
    <w:link w:val="style5"/>
    <w:uiPriority w:val="9"/>
    <w:rPr>
      <w:b/>
      <w:bCs/>
      <w:i/>
      <w:iCs/>
      <w:sz w:val="26"/>
      <w:szCs w:val="26"/>
    </w:rPr>
  </w:style>
  <w:style w:type="character" w:customStyle="1" w:styleId="style4102">
    <w:name w:val="标题 6 字符"/>
    <w:basedOn w:val="style65"/>
    <w:next w:val="style4102"/>
    <w:link w:val="style6"/>
    <w:uiPriority w:val="9"/>
    <w:rPr>
      <w:b/>
      <w:bCs/>
    </w:rPr>
  </w:style>
  <w:style w:type="character" w:customStyle="1" w:styleId="style4103">
    <w:name w:val="标题 7 字符"/>
    <w:basedOn w:val="style65"/>
    <w:next w:val="style4103"/>
    <w:link w:val="style7"/>
    <w:uiPriority w:val="9"/>
    <w:rPr>
      <w:rFonts w:cs="宋体"/>
      <w:sz w:val="24"/>
      <w:szCs w:val="24"/>
    </w:rPr>
  </w:style>
  <w:style w:type="character" w:customStyle="1" w:styleId="style4104">
    <w:name w:val="标题 8 字符"/>
    <w:basedOn w:val="style65"/>
    <w:next w:val="style4104"/>
    <w:link w:val="style8"/>
    <w:uiPriority w:val="9"/>
    <w:rPr>
      <w:i/>
      <w:iCs/>
      <w:sz w:val="24"/>
      <w:szCs w:val="24"/>
    </w:rPr>
  </w:style>
  <w:style w:type="character" w:customStyle="1" w:styleId="style4105">
    <w:name w:val="标题 9 字符"/>
    <w:basedOn w:val="style65"/>
    <w:next w:val="style4105"/>
    <w:link w:val="style9"/>
    <w:uiPriority w:val="9"/>
    <w:rPr>
      <w:rFonts w:ascii="等线 Light" w:cs="宋体" w:eastAsia="等线 Light" w:hAnsi="等线 Light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kern w:val="28"/>
      <w:sz w:val="32"/>
      <w:szCs w:val="32"/>
    </w:rPr>
  </w:style>
  <w:style w:type="character" w:customStyle="1" w:styleId="style4106">
    <w:name w:val="标题 字符"/>
    <w:basedOn w:val="style65"/>
    <w:next w:val="style4106"/>
    <w:link w:val="style62"/>
    <w:rPr>
      <w:rFonts w:ascii="等线 Light" w:cs="宋体" w:eastAsia="等线 Light" w:hAnsi="等线 Light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60"/>
      <w:jc w:val="center"/>
      <w:outlineLvl w:val="1"/>
    </w:pPr>
    <w:rPr>
      <w:rFonts w:ascii="等线 Light" w:eastAsia="等线 Light" w:hAnsi="等线 Light"/>
    </w:rPr>
  </w:style>
  <w:style w:type="character" w:customStyle="1" w:styleId="style4107">
    <w:name w:val="副标题 字符"/>
    <w:basedOn w:val="style65"/>
    <w:next w:val="style4107"/>
    <w:link w:val="style74"/>
    <w:uiPriority w:val="11"/>
    <w:rPr>
      <w:rFonts w:ascii="等线 Light" w:eastAsia="等线 Light" w:hAnsi="等线 Light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="等线" w:hAnsi="等线"/>
      <w:b/>
      <w:i/>
      <w:iCs/>
    </w:rPr>
  </w:style>
  <w:style w:type="paragraph" w:styleId="style157">
    <w:name w:val="No Spacing"/>
    <w:basedOn w:val="style0"/>
    <w:next w:val="style157"/>
    <w:qFormat/>
    <w:uiPriority w:val="1"/>
    <w:pPr/>
    <w:rPr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</w:rPr>
  </w:style>
  <w:style w:type="character" w:customStyle="1" w:styleId="style4108">
    <w:name w:val="引用 字符"/>
    <w:basedOn w:val="style65"/>
    <w:next w:val="style410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ind w:left="720" w:right="720"/>
    </w:pPr>
    <w:rPr>
      <w:b/>
      <w:i/>
      <w:szCs w:val="22"/>
    </w:rPr>
  </w:style>
  <w:style w:type="character" w:customStyle="1" w:styleId="style4109">
    <w:name w:val="明显引用 字符"/>
    <w:basedOn w:val="style65"/>
    <w:next w:val="style410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等线 Light" w:eastAsia="等线 Light" w:hAnsi="等线 Light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customStyle="1" w:styleId="style4110">
    <w:name w:val="SH/TB"/>
    <w:basedOn w:val="style0"/>
    <w:next w:val="style0"/>
    <w:pPr>
      <w:pBdr>
        <w:bottom w:val="single" w:sz="6" w:space="0" w:color="auto"/>
      </w:pBdr>
      <w:spacing w:before="130" w:lineRule="exact" w:line="200"/>
    </w:pPr>
    <w:rPr>
      <w:rFonts w:ascii="New York" w:hAnsi="New York"/>
      <w:sz w:val="16"/>
      <w:szCs w:val="20"/>
    </w:rPr>
  </w:style>
  <w:style w:type="paragraph" w:styleId="style31">
    <w:name w:val="header"/>
    <w:basedOn w:val="style0"/>
    <w:next w:val="style31"/>
    <w:link w:val="style4111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11">
    <w:name w:val="页眉 字符"/>
    <w:basedOn w:val="style65"/>
    <w:next w:val="style4111"/>
    <w:link w:val="style31"/>
    <w:uiPriority w:val="99"/>
    <w:rPr>
      <w:rFonts w:ascii="Times New Roman" w:hAnsi="Times New Roman"/>
      <w:sz w:val="18"/>
      <w:szCs w:val="18"/>
      <w:lang w:eastAsia="en-US"/>
    </w:rPr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customStyle="1" w:styleId="style4112">
    <w:name w:val="页脚 字符"/>
    <w:basedOn w:val="style65"/>
    <w:next w:val="style4112"/>
    <w:link w:val="style32"/>
    <w:uiPriority w:val="99"/>
    <w:rPr>
      <w:rFonts w:ascii="Times New Roman" w:hAnsi="Times New Roman"/>
      <w:sz w:val="18"/>
      <w:szCs w:val="18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Words>436</Words>
  <Pages>1</Pages>
  <Characters>469</Characters>
  <Application>WPS Office</Application>
  <DocSecurity>0</DocSecurity>
  <Paragraphs>41</Paragraphs>
  <ScaleCrop>false</ScaleCrop>
  <LinksUpToDate>false</LinksUpToDate>
  <CharactersWithSpaces>525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2022-11-10T09:12:00Z</dcterms:created>
  <dc:creator>陈 郁萍</dc:creator>
  <lastModifiedBy>DBY-W09</lastModifiedBy>
  <dcterms:modified xsi:type="dcterms:W3CDTF">2022-11-20T07:12:54Z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fd75fe9e7cd1467b9efe59118dc36b99</vt:lpwstr>
  </property>
</Properties>
</file>