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2D3D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Descrição da Ideia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585C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Plataforma digital de mobilidade urbana, disponível em versões web e mobile, voltada para usuários de transporte público que utilizam cartões físicos como carteirinha de estudante, vale-transporte e bilhete único. Substitui os cartões de PVC e papel, permi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tindo recarga de créditos, consulta de saldo, uso do celular como meio de pagamento (NFC ou QR Code) e bloqueio remoto em caso de perda ou roubo. Centraliza em um único aplicativo todas as funcionalidades de recarga, consulta e validação, com gestão admini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strativa para empresas, instituições de ensino e operadoras de transporte. Não é carteira digital de pagamentos gerais, sistema de gestão de frotas, aplicativo de planejamento de rotas ou hardware de catraca — é a camada de software que integra benefícios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de transporte ao dispositivo móvel do usuário.</w:t>
      </w:r>
      <w:r>
        <w:rPr>
          <w:sz w:val="28"/>
          <w:szCs w:val="28"/>
        </w:rPr>
      </w:r>
    </w:p>
    <w:p w14:paraId="00D03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1FE63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Matriz de Alinhamento do Produto: MobilidadeFlow (Ecossistema Web &amp; Mobile)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5E573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</w:p>
    <w:p w14:paraId="067A4A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É (Identidade e Posicionamento do Produto)</w:t>
      </w:r>
      <w:r>
        <w:rPr>
          <w:sz w:val="28"/>
          <w:szCs w:val="28"/>
        </w:rPr>
      </w:r>
    </w:p>
    <w:p w14:paraId="47D0D0B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Plataforma integrada de benefícios e pagamentos de transporte público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com aplicativo mobile para usuários e painel web para gestores.</w:t>
      </w:r>
      <w:r>
        <w:rPr>
          <w:sz w:val="28"/>
          <w:szCs w:val="28"/>
        </w:rPr>
      </w:r>
    </w:p>
    <w:p w14:paraId="6EC5258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Solução móvel baseada em NFC (HCE) e QR Code Dinâmico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para validação rápida e segura nos terminais, ônibus, metrô e trens.</w:t>
      </w:r>
      <w:r>
        <w:rPr>
          <w:sz w:val="28"/>
          <w:szCs w:val="28"/>
        </w:rPr>
      </w:r>
    </w:p>
    <w:p w14:paraId="4D161F9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Alternativa digital aos cartões físicos de transporte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(carteirinha estudantil, vale-transporte, bilhete único) com recarga remota, consulta de saldo e bloqueio em caso de perda ou roubo.</w:t>
      </w:r>
      <w:r>
        <w:rPr>
          <w:sz w:val="28"/>
          <w:szCs w:val="28"/>
        </w:rPr>
      </w:r>
    </w:p>
    <w:p w14:paraId="06A3884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Sistema de gerenciamento centralizado na web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para administração de benefícios por empresas, instituições de ensino e operadoras de transporte.</w:t>
      </w:r>
      <w:r>
        <w:rPr>
          <w:sz w:val="28"/>
          <w:szCs w:val="28"/>
        </w:rPr>
      </w:r>
    </w:p>
    <w:p w14:paraId="43EBB11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Solução moderna, ecológica e inclusiva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que reduz a dependência de cartões físicos, filas em bilheterias e custos de reemissão.</w:t>
      </w:r>
      <w:r>
        <w:rPr>
          <w:sz w:val="28"/>
          <w:szCs w:val="28"/>
        </w:rPr>
      </w:r>
    </w:p>
    <w:p w14:paraId="3FE57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Não É (Delimitação de Escopo e Fronteiras)</w:t>
      </w:r>
      <w:r>
        <w:rPr>
          <w:sz w:val="28"/>
          <w:szCs w:val="28"/>
        </w:rPr>
      </w:r>
    </w:p>
    <w:p w14:paraId="4F188A6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é uma carteira digital de pagamentos gerais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(como PicPay, Mercado Pago ou Apple Pay) para compras em estabelecimentos.</w:t>
      </w:r>
      <w:r>
        <w:rPr>
          <w:sz w:val="28"/>
          <w:szCs w:val="28"/>
        </w:rPr>
      </w:r>
    </w:p>
    <w:p w14:paraId="2BA7BCB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é um sistema de gestão de frotas ou logística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voltado para empresas de transporte ou rastreamento de veículos.</w:t>
      </w:r>
      <w:r>
        <w:rPr>
          <w:sz w:val="28"/>
          <w:szCs w:val="28"/>
        </w:rPr>
      </w:r>
    </w:p>
    <w:p w14:paraId="369E19A4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é um aplicativo de planejamento de rotas ou navegação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(como Google Maps, Moovit ou Citymapper).</w:t>
      </w:r>
      <w:r>
        <w:rPr>
          <w:sz w:val="28"/>
          <w:szCs w:val="28"/>
        </w:rPr>
      </w:r>
    </w:p>
    <w:p w14:paraId="1285AD1F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é o hardware físico das catracas, validadores ou leitores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(é a camada de software e API que se integra aos equipamentos existentes).</w:t>
      </w:r>
      <w:r>
        <w:rPr>
          <w:sz w:val="28"/>
          <w:szCs w:val="28"/>
        </w:rPr>
      </w:r>
    </w:p>
    <w:p w14:paraId="2F7C6C1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é um sistema acadêmico completo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(não gerencia notas, faltas, boletins ou ementas de disciplinas).</w:t>
      </w:r>
      <w:r>
        <w:rPr>
          <w:sz w:val="28"/>
          <w:szCs w:val="28"/>
        </w:rPr>
      </w:r>
    </w:p>
    <w:p w14:paraId="4F06A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Faz (Funcionalidades e Entregáveis do Produto)</w:t>
      </w:r>
      <w:r>
        <w:rPr>
          <w:sz w:val="28"/>
          <w:szCs w:val="28"/>
        </w:rPr>
      </w:r>
    </w:p>
    <w:p w14:paraId="6E5AA31C">
      <w:pPr>
        <w:pStyle w:val="7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No Aplicativo Mobile (Usuários Finais: Estudantes, Trabalhadores e Usuários do Transporte):</w:t>
      </w:r>
      <w:r>
        <w:rPr>
          <w:sz w:val="28"/>
          <w:szCs w:val="28"/>
        </w:rPr>
      </w:r>
    </w:p>
    <w:p w14:paraId="4F68B5D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Permite recarga de créditos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de vale-transporte, carteirinha estudantil e bilhete único diretamente pelo celular, via PIX, cartão de crédito ou débito.</w:t>
      </w:r>
      <w:r>
        <w:rPr>
          <w:sz w:val="28"/>
          <w:szCs w:val="28"/>
        </w:rPr>
      </w:r>
    </w:p>
    <w:p w14:paraId="3F52F33C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Exibe o cartão virtual do usuário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com foto, nome, número de matrícula/ID, tipo de benefício (estudante, VT, comum), saldo atual e status em tempo real.</w:t>
      </w:r>
      <w:r>
        <w:rPr>
          <w:sz w:val="28"/>
          <w:szCs w:val="28"/>
        </w:rPr>
      </w:r>
    </w:p>
    <w:p w14:paraId="11850EC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Oferece dupla modalidade de validação: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por aproximação via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NFC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ou leitura ótica de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QR Code Dinâmico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nos terminais e veículos.</w:t>
      </w:r>
      <w:r>
        <w:rPr>
          <w:sz w:val="28"/>
          <w:szCs w:val="28"/>
        </w:rPr>
      </w:r>
    </w:p>
    <w:p w14:paraId="2803AA0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Permite ao usuário consultar histórico pessoal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de recargas, saldos e viagens realizadas (locais, datas, horários e valores).</w:t>
      </w:r>
      <w:r>
        <w:rPr>
          <w:sz w:val="28"/>
          <w:szCs w:val="28"/>
        </w:rPr>
      </w:r>
    </w:p>
    <w:p w14:paraId="3985340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Notifica o usuário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sobre saldo baixo, liberações de benefícios, bloqueios de segurança ou pendências administrativas.</w:t>
      </w:r>
      <w:r>
        <w:rPr>
          <w:sz w:val="28"/>
          <w:szCs w:val="28"/>
        </w:rPr>
      </w:r>
    </w:p>
    <w:p w14:paraId="6C77C4F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Permite bloqueio remoto imediato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em caso de perda ou roubo do celular, com reemissão digital sem necessidade de deslocamento a postos físicos.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9C42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E4B3AD7">
      <w:pPr>
        <w:pStyle w:val="71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No Painel Web (Administradores: Empresas, Instituições de Ensino e Operadoras de Transporte):</w:t>
      </w:r>
      <w:r>
        <w:rPr>
          <w:sz w:val="28"/>
          <w:szCs w:val="28"/>
        </w:rPr>
      </w:r>
    </w:p>
    <w:p w14:paraId="322B85C0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Gerencia perfis e benefícios de usuários (CRUD):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cadastra, vincula, ativa, suspende e bloqueia usuários e credenciais remotamente em tempo real.</w:t>
      </w:r>
      <w:r>
        <w:rPr>
          <w:sz w:val="28"/>
          <w:szCs w:val="28"/>
        </w:rPr>
      </w:r>
    </w:p>
    <w:p w14:paraId="3905B16A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Administra benefícios de vale-transporte e carteirinha estudantil: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define valores, periodicidade de recarga, regras de elegibilidade e validação automática.</w:t>
      </w:r>
      <w:r>
        <w:rPr>
          <w:sz w:val="28"/>
          <w:szCs w:val="28"/>
        </w:rPr>
      </w:r>
    </w:p>
    <w:p w14:paraId="3DF7916D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Monitora movimentação e uso em tempo real (Live Dashboard):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exibe gráficos de fluxo de usuários, saldos médios, recargas realizadas e padrões de uso.</w:t>
      </w:r>
      <w:r>
        <w:rPr>
          <w:sz w:val="28"/>
          <w:szCs w:val="28"/>
        </w:rPr>
      </w:r>
    </w:p>
    <w:p w14:paraId="13A7AC2E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Emite relatórios detalhados e logs de auditoria: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filtra dados de recargas, saldos e viagens por data, perfil, benefício ou método de validação (NFC vs. QR Code).</w:t>
      </w:r>
      <w:r>
        <w:rPr>
          <w:sz w:val="28"/>
          <w:szCs w:val="28"/>
        </w:rPr>
      </w:r>
    </w:p>
    <w:p w14:paraId="2702E21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Gerencia integrações com sistemas existentes: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conecta-se a folhas de pagamento (RH), sistemas acadêmicos (matrículas) e operadoras de transporte (bilhetagem eletrônica).</w:t>
      </w:r>
      <w:r>
        <w:rPr>
          <w:sz w:val="28"/>
          <w:szCs w:val="28"/>
        </w:rPr>
      </w:r>
    </w:p>
    <w:p w14:paraId="5FD257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Não Faz (Fora do Escopo do Projeto)</w:t>
      </w:r>
      <w:r>
        <w:rPr>
          <w:sz w:val="28"/>
          <w:szCs w:val="28"/>
        </w:rPr>
      </w:r>
    </w:p>
    <w:p w14:paraId="515DE653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realiza pagamentos em estabelecimentos comerciais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(comércio, serviços, aplicativos de delivery, etc.).</w:t>
      </w:r>
      <w:r>
        <w:rPr>
          <w:sz w:val="28"/>
          <w:szCs w:val="28"/>
        </w:rPr>
      </w:r>
    </w:p>
    <w:p w14:paraId="632E93DB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substitui sistemas de gestão acadêmica ou de RH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para lançamento de notas, faltas, cálculo de folha ou benefícios trabalhistas.</w:t>
      </w:r>
      <w:r>
        <w:rPr>
          <w:sz w:val="28"/>
          <w:szCs w:val="28"/>
        </w:rPr>
      </w:r>
    </w:p>
    <w:p w14:paraId="1906D656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gerencia frota de veículos, rotas ou motoristas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de empresas de transporte.</w:t>
      </w:r>
      <w:r>
        <w:rPr>
          <w:sz w:val="28"/>
          <w:szCs w:val="28"/>
        </w:rPr>
      </w:r>
    </w:p>
    <w:p w14:paraId="534C1252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substitui a estrutura física das catracas, validadores ou sensores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nos terminais e veículos.</w:t>
      </w:r>
      <w:r>
        <w:rPr>
          <w:sz w:val="28"/>
          <w:szCs w:val="28"/>
        </w:rPr>
      </w:r>
    </w:p>
    <w:p w14:paraId="58D8BE25">
      <w:pPr>
        <w:pStyle w:val="71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Não permite clonagem ou duplicação de cartões físicos de terceiros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ou sistemas legados de bilhetagem.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CD4C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E41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t xml:space="preserve">É | Não é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tbl>
      <w:tblPr>
        <w:tblStyle w:val="12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592"/>
        <w:gridCol w:w="3763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92" w:type="dxa"/>
            <w:vAlign w:val="center"/>
          </w:tcPr>
          <w:p w14:paraId="1612C4F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- Plataforma de benefícios e pagamentos de transporte (App + Web).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63" w:type="dxa"/>
            <w:vAlign w:val="center"/>
          </w:tcPr>
          <w:p w14:paraId="7BE9124C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- Não é carteira digital de pagamentos gerais.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92" w:type="dxa"/>
            <w:vAlign w:val="center"/>
          </w:tcPr>
          <w:p w14:paraId="0255F5D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Solução de recarga e validação via NFC e QR Code Dinâmico.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63" w:type="dxa"/>
            <w:vAlign w:val="center"/>
          </w:tcPr>
          <w:p w14:paraId="2DA68A4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Não é sistema de gestão de frotas ou logística.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92" w:type="dxa"/>
            <w:vAlign w:val="center"/>
          </w:tcPr>
          <w:p w14:paraId="01196605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63" w:type="dxa"/>
            <w:vAlign w:val="center"/>
          </w:tcPr>
          <w:p w14:paraId="60BBF7A6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92" w:type="dxa"/>
            <w:vAlign w:val="center"/>
          </w:tcPr>
          <w:p w14:paraId="793D996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Alternativa digital aos cartões físicos de transporte.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63" w:type="dxa"/>
            <w:vAlign w:val="center"/>
          </w:tcPr>
          <w:p w14:paraId="3EF8A2E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Não é aplicativo de planejamento de rotas.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92" w:type="dxa"/>
            <w:vAlign w:val="center"/>
          </w:tcPr>
          <w:p w14:paraId="7A0066F8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63" w:type="dxa"/>
            <w:vAlign w:val="center"/>
          </w:tcPr>
          <w:p w14:paraId="6ABC69E7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592" w:type="dxa"/>
            <w:vAlign w:val="center"/>
          </w:tcPr>
          <w:p w14:paraId="64EB447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Sistema de gestão centralizada para empresas, escolas e operadoras.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3763" w:type="dxa"/>
            <w:vAlign w:val="center"/>
          </w:tcPr>
          <w:p w14:paraId="1895476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Não é hardware de catraca ou validador físico.</w:t>
            </w:r>
            <w:r/>
          </w:p>
        </w:tc>
      </w:tr>
    </w:tbl>
    <w:p w14:paraId="52C38E02">
      <w:pPr>
        <w:pBdr/>
        <w:spacing/>
        <w:ind/>
        <w:rPr/>
      </w:pPr>
      <w:r/>
      <w:r/>
      <w:r/>
    </w:p>
    <w:p w14:paraId="57E849B2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Faz | Não faz</w:t>
      </w:r>
      <w:r>
        <w:rPr>
          <w:b/>
          <w:bCs/>
        </w:rPr>
      </w:r>
    </w:p>
    <w:tbl>
      <w:tblPr>
        <w:tblStyle w:val="12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192"/>
        <w:gridCol w:w="4162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192" w:type="dxa"/>
            <w:vAlign w:val="center"/>
          </w:tcPr>
          <w:p w14:paraId="6BDA11C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- Mobile: Recarga, cartão virtual, acesso por NFC/QR, histórico e bloqueio.</w:t>
            </w:r>
            <w:r/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62" w:type="dxa"/>
            <w:vAlign w:val="center"/>
          </w:tcPr>
          <w:p w14:paraId="2148D1A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- Não realiza pagamentos em estabelecimentos comerciais.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192" w:type="dxa"/>
            <w:vAlign w:val="center"/>
          </w:tcPr>
          <w:p w14:paraId="11CAE8B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</w:t>
            </w: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Web: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 Gestão de benefícios, regras, dashboard ao vivo e relatórios.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62" w:type="dxa"/>
            <w:vAlign w:val="center"/>
          </w:tcPr>
          <w:p w14:paraId="2199169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Não substitui sistemas acadêmicos ou de RH completos.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192" w:type="dxa"/>
            <w:vAlign w:val="center"/>
          </w:tcPr>
          <w:p w14:paraId="72759A10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62" w:type="dxa"/>
            <w:vAlign w:val="center"/>
          </w:tcPr>
          <w:p w14:paraId="38B55ABB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192" w:type="dxa"/>
            <w:vAlign w:val="center"/>
          </w:tcPr>
          <w:p w14:paraId="4113954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Gera tokens criptografados temporários de curta duração.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62" w:type="dxa"/>
            <w:vAlign w:val="center"/>
          </w:tcPr>
          <w:p w14:paraId="1823CD7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Não gerencia frota, rotas ou motoristas.</w:t>
            </w: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192" w:type="dxa"/>
            <w:vAlign w:val="center"/>
          </w:tcPr>
          <w:p w14:paraId="4451D06B"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62" w:type="dxa"/>
            <w:vAlign w:val="center"/>
          </w:tcPr>
          <w:p w14:paraId="7FDC3AFD"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5192" w:type="dxa"/>
            <w:vAlign w:val="center"/>
          </w:tcPr>
          <w:p w14:paraId="79A3B23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Permite bloqueio/desbloqueio remoto imediato via web.</w:t>
            </w:r>
            <w:r/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4162" w:type="dxa"/>
            <w:vAlign w:val="center"/>
          </w:tcPr>
          <w:p w14:paraId="7A2BC72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- Não substitui estrutura física das catracas e sensores.</w:t>
            </w:r>
            <w:r/>
          </w:p>
        </w:tc>
      </w:tr>
    </w:tbl>
    <w:p w14:paraId="5203EF3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0112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393D160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3BE73E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45A457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501D2C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5C6C6D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5DD73C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6531540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709420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6C33E1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85967A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4F6FDD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3"/>
  </w:num>
  <w:num w:numId="9">
    <w:abstractNumId w:val="1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5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5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5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5"/>
    <w:link w:val="6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5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5"/>
    <w:link w:val="6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5"/>
    <w:link w:val="6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5"/>
    <w:link w:val="6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5"/>
    <w:link w:val="6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5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5"/>
    <w:link w:val="7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5"/>
    <w:link w:val="7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5"/>
    <w:link w:val="715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8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5"/>
    <w:link w:val="176"/>
    <w:uiPriority w:val="99"/>
    <w:pPr>
      <w:pBdr/>
      <w:spacing/>
      <w:ind/>
    </w:pPr>
  </w:style>
  <w:style w:type="paragraph" w:styleId="178">
    <w:name w:val="Footer"/>
    <w:basedOn w:val="68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5"/>
    <w:link w:val="178"/>
    <w:uiPriority w:val="99"/>
    <w:pPr>
      <w:pBdr/>
      <w:spacing/>
      <w:ind/>
    </w:pPr>
  </w:style>
  <w:style w:type="paragraph" w:styleId="180">
    <w:name w:val="Caption"/>
    <w:basedOn w:val="685"/>
    <w:next w:val="6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5"/>
    <w:next w:val="685"/>
    <w:uiPriority w:val="39"/>
    <w:unhideWhenUsed/>
    <w:pPr>
      <w:pBdr/>
      <w:spacing w:after="100"/>
      <w:ind/>
    </w:pPr>
  </w:style>
  <w:style w:type="paragraph" w:styleId="190">
    <w:name w:val="toc 2"/>
    <w:basedOn w:val="685"/>
    <w:next w:val="685"/>
    <w:uiPriority w:val="39"/>
    <w:unhideWhenUsed/>
    <w:pPr>
      <w:pBdr/>
      <w:spacing w:after="100"/>
      <w:ind w:left="220"/>
    </w:pPr>
  </w:style>
  <w:style w:type="paragraph" w:styleId="191">
    <w:name w:val="toc 3"/>
    <w:basedOn w:val="685"/>
    <w:next w:val="685"/>
    <w:uiPriority w:val="39"/>
    <w:unhideWhenUsed/>
    <w:pPr>
      <w:pBdr/>
      <w:spacing w:after="100"/>
      <w:ind w:left="440"/>
    </w:pPr>
  </w:style>
  <w:style w:type="paragraph" w:styleId="192">
    <w:name w:val="toc 4"/>
    <w:basedOn w:val="685"/>
    <w:next w:val="685"/>
    <w:uiPriority w:val="39"/>
    <w:unhideWhenUsed/>
    <w:pPr>
      <w:pBdr/>
      <w:spacing w:after="100"/>
      <w:ind w:left="660"/>
    </w:pPr>
  </w:style>
  <w:style w:type="paragraph" w:styleId="193">
    <w:name w:val="toc 5"/>
    <w:basedOn w:val="685"/>
    <w:next w:val="685"/>
    <w:uiPriority w:val="39"/>
    <w:unhideWhenUsed/>
    <w:pPr>
      <w:pBdr/>
      <w:spacing w:after="100"/>
      <w:ind w:left="880"/>
    </w:pPr>
  </w:style>
  <w:style w:type="paragraph" w:styleId="194">
    <w:name w:val="toc 6"/>
    <w:basedOn w:val="685"/>
    <w:next w:val="685"/>
    <w:uiPriority w:val="39"/>
    <w:unhideWhenUsed/>
    <w:pPr>
      <w:pBdr/>
      <w:spacing w:after="100"/>
      <w:ind w:left="1100"/>
    </w:pPr>
  </w:style>
  <w:style w:type="paragraph" w:styleId="195">
    <w:name w:val="toc 7"/>
    <w:basedOn w:val="685"/>
    <w:next w:val="685"/>
    <w:uiPriority w:val="39"/>
    <w:unhideWhenUsed/>
    <w:pPr>
      <w:pBdr/>
      <w:spacing w:after="100"/>
      <w:ind w:left="1320"/>
    </w:pPr>
  </w:style>
  <w:style w:type="paragraph" w:styleId="196">
    <w:name w:val="toc 8"/>
    <w:basedOn w:val="685"/>
    <w:next w:val="685"/>
    <w:uiPriority w:val="39"/>
    <w:unhideWhenUsed/>
    <w:pPr>
      <w:pBdr/>
      <w:spacing w:after="100"/>
      <w:ind w:left="1540"/>
    </w:pPr>
  </w:style>
  <w:style w:type="paragraph" w:styleId="197">
    <w:name w:val="toc 9"/>
    <w:basedOn w:val="685"/>
    <w:next w:val="68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5"/>
    <w:next w:val="685"/>
    <w:uiPriority w:val="99"/>
    <w:unhideWhenUsed/>
    <w:pPr>
      <w:pBdr/>
      <w:spacing w:after="0" w:afterAutospacing="0"/>
      <w:ind/>
    </w:pPr>
  </w:style>
  <w:style w:type="paragraph" w:styleId="685" w:default="1">
    <w:name w:val="Normal"/>
    <w:qFormat/>
    <w:pPr>
      <w:pBdr/>
      <w:spacing/>
      <w:ind/>
    </w:pPr>
  </w:style>
  <w:style w:type="paragraph" w:styleId="686">
    <w:name w:val="Heading 1"/>
    <w:basedOn w:val="685"/>
    <w:next w:val="685"/>
    <w:link w:val="6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7">
    <w:name w:val="Heading 2"/>
    <w:basedOn w:val="685"/>
    <w:next w:val="685"/>
    <w:link w:val="69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8">
    <w:name w:val="Heading 3"/>
    <w:basedOn w:val="685"/>
    <w:next w:val="685"/>
    <w:link w:val="70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89">
    <w:name w:val="Heading 4"/>
    <w:basedOn w:val="685"/>
    <w:next w:val="685"/>
    <w:link w:val="70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0">
    <w:name w:val="Heading 5"/>
    <w:basedOn w:val="685"/>
    <w:next w:val="685"/>
    <w:link w:val="70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1">
    <w:name w:val="Heading 6"/>
    <w:basedOn w:val="685"/>
    <w:next w:val="685"/>
    <w:link w:val="70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2">
    <w:name w:val="Heading 7"/>
    <w:basedOn w:val="685"/>
    <w:next w:val="685"/>
    <w:link w:val="70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3">
    <w:name w:val="Heading 8"/>
    <w:basedOn w:val="685"/>
    <w:next w:val="685"/>
    <w:link w:val="70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4">
    <w:name w:val="Heading 9"/>
    <w:basedOn w:val="685"/>
    <w:next w:val="685"/>
    <w:link w:val="70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5" w:default="1">
    <w:name w:val="Default Paragraph Font"/>
    <w:uiPriority w:val="1"/>
    <w:unhideWhenUsed/>
    <w:pPr>
      <w:pBdr/>
      <w:spacing/>
      <w:ind/>
    </w:pPr>
  </w:style>
  <w:style w:type="table" w:styleId="6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7" w:default="1">
    <w:name w:val="No List"/>
    <w:uiPriority w:val="99"/>
    <w:semiHidden/>
    <w:unhideWhenUsed/>
    <w:pPr>
      <w:pBdr/>
      <w:spacing/>
      <w:ind/>
    </w:pPr>
  </w:style>
  <w:style w:type="character" w:styleId="698" w:customStyle="1">
    <w:name w:val="Título 1 Char"/>
    <w:basedOn w:val="695"/>
    <w:link w:val="68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99" w:customStyle="1">
    <w:name w:val="Título 2 Char"/>
    <w:basedOn w:val="695"/>
    <w:link w:val="6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0" w:customStyle="1">
    <w:name w:val="Título 3 Char"/>
    <w:basedOn w:val="695"/>
    <w:link w:val="68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1" w:customStyle="1">
    <w:name w:val="Título 4 Char"/>
    <w:basedOn w:val="695"/>
    <w:link w:val="68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2" w:customStyle="1">
    <w:name w:val="Título 5 Char"/>
    <w:basedOn w:val="695"/>
    <w:link w:val="69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03" w:customStyle="1">
    <w:name w:val="Título 6 Char"/>
    <w:basedOn w:val="695"/>
    <w:link w:val="69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4" w:customStyle="1">
    <w:name w:val="Título 7 Char"/>
    <w:basedOn w:val="695"/>
    <w:link w:val="69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5" w:customStyle="1">
    <w:name w:val="Título 8 Char"/>
    <w:basedOn w:val="695"/>
    <w:link w:val="69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6" w:customStyle="1">
    <w:name w:val="Título 9 Char"/>
    <w:basedOn w:val="695"/>
    <w:link w:val="69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7">
    <w:name w:val="Title"/>
    <w:basedOn w:val="685"/>
    <w:next w:val="685"/>
    <w:link w:val="70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8" w:customStyle="1">
    <w:name w:val="Título Char"/>
    <w:basedOn w:val="695"/>
    <w:link w:val="70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9">
    <w:name w:val="Subtitle"/>
    <w:basedOn w:val="685"/>
    <w:next w:val="685"/>
    <w:link w:val="71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0" w:customStyle="1">
    <w:name w:val="Subtítulo Char"/>
    <w:basedOn w:val="695"/>
    <w:link w:val="70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1">
    <w:name w:val="Quote"/>
    <w:basedOn w:val="685"/>
    <w:next w:val="685"/>
    <w:link w:val="71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2" w:customStyle="1">
    <w:name w:val="Citação Char"/>
    <w:basedOn w:val="695"/>
    <w:link w:val="71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3">
    <w:name w:val="List Paragraph"/>
    <w:basedOn w:val="685"/>
    <w:uiPriority w:val="34"/>
    <w:qFormat/>
    <w:pPr>
      <w:pBdr/>
      <w:spacing/>
      <w:ind w:left="720"/>
      <w:contextualSpacing w:val="true"/>
    </w:pPr>
  </w:style>
  <w:style w:type="character" w:styleId="714">
    <w:name w:val="Intense Emphasis"/>
    <w:basedOn w:val="6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15">
    <w:name w:val="Intense Quote"/>
    <w:basedOn w:val="685"/>
    <w:next w:val="685"/>
    <w:link w:val="71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16" w:customStyle="1">
    <w:name w:val="Citação Intensa Char"/>
    <w:basedOn w:val="695"/>
    <w:link w:val="71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17">
    <w:name w:val="Intense Reference"/>
    <w:basedOn w:val="6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Campelo</dc:creator>
  <cp:keywords/>
  <dc:description/>
  <cp:revision>2</cp:revision>
  <dcterms:created xsi:type="dcterms:W3CDTF">2026-08-10T23:02:00Z</dcterms:created>
  <dcterms:modified xsi:type="dcterms:W3CDTF">2026-08-12T23:15:56Z</dcterms:modified>
</cp:coreProperties>
</file>