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Founder Narrative &amp; Venture Journey</w:t>
      </w:r>
    </w:p>
    <w:p>
      <w:r>
        <w:t>A reflective narrative documenting the evolution of my thinking, research methodology, and venture creation process.</w:t>
      </w:r>
    </w:p>
    <w:p>
      <w:pPr>
        <w:pStyle w:val="Heading2"/>
      </w:pPr>
      <w:r>
        <w:t>Beginning</w:t>
      </w:r>
    </w:p>
    <w:p>
      <w:r>
        <w:t>I did not begin with a startup idea. I began with a desire to build meaningful products despite not being a traditional software engineer. I relied on AI-assisted development ('vibe coding') and deliberately focused on learning how to think before learning how to code.</w:t>
      </w:r>
    </w:p>
    <w:p>
      <w:pPr>
        <w:pStyle w:val="Heading2"/>
      </w:pPr>
      <w:r>
        <w:t>SportsBar AI Planner</w:t>
      </w:r>
    </w:p>
    <w:p>
      <w:r>
        <w:t>The first major project was SportsBar AI Planner. Initially it looked like an AV planning tool, but it became an experiment in systematic product discovery. I learned to decompose industries into workflows, identify decision points, and build research systems instead of relying on intuition.</w:t>
      </w:r>
    </w:p>
    <w:p>
      <w:pPr>
        <w:pStyle w:val="Heading2"/>
      </w:pPr>
      <w:r>
        <w:t>NotebookLM Swarms</w:t>
      </w:r>
    </w:p>
    <w:p>
      <w:r>
        <w:t>Rather than asking AI for ideas, I designed multi-notebook research swarms. Each notebook had a cognitive role: signal detection, friction mapping, workflow analysis, synthesis, and blueprint generation. This shifted my mindset from brainstorming to evidence-driven discovery.</w:t>
      </w:r>
    </w:p>
    <w:p>
      <w:pPr>
        <w:pStyle w:val="Heading2"/>
      </w:pPr>
      <w:r>
        <w:t>Expanding the Search</w:t>
      </w:r>
    </w:p>
    <w:p>
      <w:r>
        <w:t>Together with my brother—an International Relations graduate—I explored domains where legal reasoning, regulation, and international trade intersect. The recurring signal was unmistakable: Africa contains countless repetitive, document-heavy, regulation-intensive workflows that remain underserved.</w:t>
      </w:r>
    </w:p>
    <w:p>
      <w:pPr>
        <w:pStyle w:val="Heading2"/>
      </w:pPr>
      <w:r>
        <w:t>The Signal</w:t>
      </w:r>
    </w:p>
    <w:p>
      <w:r>
        <w:t>Across governance, procurement, trade, licensing, taxation and compliance, the same failure appeared repeatedly. Organisations preserved documents but lost the reasoning behind decisions. We named this problem institutional memory loss.</w:t>
      </w:r>
    </w:p>
    <w:p>
      <w:pPr>
        <w:pStyle w:val="Heading2"/>
      </w:pPr>
      <w:r>
        <w:t>Stress Testing</w:t>
      </w:r>
    </w:p>
    <w:p>
      <w:r>
        <w:t>Instead of falling in love with an idea, I created adversarial personas to challenge assumptions. This produced stronger thinking, exposed weak markets, and refined the opportunity until it became strategically coherent.</w:t>
      </w:r>
    </w:p>
    <w:p>
      <w:pPr>
        <w:pStyle w:val="Heading2"/>
      </w:pPr>
      <w:r>
        <w:t>Category Discovery</w:t>
      </w:r>
    </w:p>
    <w:p>
      <w:r>
        <w:t>Research gradually stopped pointing toward LegalTech or RegTech. Instead it revealed a missing infrastructure layer: Enterprise Decision Memory—software that preserves organisational reasoning, assumptions, approvals and relationships, not merely documents.</w:t>
      </w:r>
    </w:p>
    <w:p>
      <w:pPr>
        <w:pStyle w:val="Heading2"/>
      </w:pPr>
      <w:r>
        <w:t>Founder Discovery</w:t>
      </w:r>
    </w:p>
    <w:p>
      <w:r>
        <w:t>The greatest discovery was not the product. It was understanding my own founder advantage. My strength is not writing code; it is systematically discovering hidden enterprise structures through research, systems thinking and AI orchestration.</w:t>
      </w:r>
    </w:p>
    <w:p>
      <w:pPr>
        <w:pStyle w:val="Heading2"/>
      </w:pPr>
      <w:r>
        <w:t>Methodology</w:t>
      </w:r>
    </w:p>
    <w:p>
      <w:r>
        <w:t>The process evolved into a repeatable operating model: Signal Discovery → Pattern Extraction → Stress Testing → Category Discovery → Founder Decision → Strategic Foundation → AI Orchestration → Product Development → Customer Validation.</w:t>
      </w:r>
    </w:p>
    <w:p>
      <w:pPr>
        <w:pStyle w:val="Heading2"/>
      </w:pPr>
      <w:r>
        <w:t>Professional Identity</w:t>
      </w:r>
    </w:p>
    <w:p>
      <w:r>
        <w:t>This journey demonstrates strategic research, systems thinking, product architecture, AI orchestration, and disciplined decision making. Whether founding a company or working within one, I bring the ability to convert ambiguity into structured execution.</w:t>
      </w:r>
    </w:p>
    <w:p>
      <w:pPr>
        <w:pStyle w:val="Heading2"/>
      </w:pPr>
      <w:r>
        <w:t>Looking Forward</w:t>
      </w:r>
    </w:p>
    <w:p>
      <w:r>
        <w:t>The immediate mission is to build the first product—BoardMemory—as the beachhead into Enterprise Decision Memory. The longer-term mission is larger: create products that preserve institutional knowledge and help organisations make better decisions over time while continuing to refine the venture creation methodology itself.</w:t>
      </w:r>
    </w:p>
    <w:p>
      <w:pPr>
        <w:pStyle w:val="Heading2"/>
      </w:pPr>
      <w:r>
        <w:t>Closing Reflection</w:t>
      </w:r>
    </w:p>
    <w:p>
      <w:r>
        <w:t>If someone asks what I have been doing, my answer is simple: I have been learning how to build companies systematically. I invested my time in developing a disciplined methodology that combines research, AI, legal reasoning, systems thinking, and product design into a repeatable venture creation process. Every project, including those that never launch, contributes to a stronger operating system for the next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