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B3DE" w14:textId="77777777" w:rsidR="006A19D8" w:rsidRPr="006A19D8" w:rsidRDefault="006A19D8" w:rsidP="006A19D8">
      <w:pPr>
        <w:pStyle w:val="papertitle"/>
        <w:spacing w:before="100" w:beforeAutospacing="1" w:after="100" w:afterAutospacing="1"/>
        <w:ind w:left="216"/>
        <w:rPr>
          <w:rFonts w:ascii="Paper title" w:hAnsi="Paper title"/>
        </w:rPr>
      </w:pPr>
      <w:r w:rsidRPr="006A19D8">
        <w:rPr>
          <w:rFonts w:ascii="Paper title" w:hAnsi="Paper title"/>
        </w:rPr>
        <w:t>Analysis on Campus Recruitment Data Using Machine Learning Algorithm</w:t>
      </w:r>
    </w:p>
    <w:p w14:paraId="6EDB09B0" w14:textId="0300A67A" w:rsidR="00D7522C" w:rsidRDefault="00D7522C" w:rsidP="003B4E04">
      <w:pPr>
        <w:pStyle w:val="Author"/>
        <w:spacing w:before="100" w:beforeAutospacing="1" w:after="100" w:afterAutospacing="1" w:line="120" w:lineRule="auto"/>
        <w:rPr>
          <w:sz w:val="16"/>
          <w:szCs w:val="16"/>
        </w:rPr>
      </w:pPr>
    </w:p>
    <w:p w14:paraId="640F8E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C89DBCE" w14:textId="091DA8EA" w:rsidR="005318F5" w:rsidRDefault="005318F5" w:rsidP="005318F5">
      <w:pPr>
        <w:spacing w:line="276" w:lineRule="auto"/>
      </w:pPr>
      <w:r>
        <w:t xml:space="preserve">Aarushi Agrawal                                </w:t>
      </w:r>
      <w:r>
        <w:br/>
        <w:t xml:space="preserve">Electronics and Computer Science Department Shri </w:t>
      </w:r>
      <w:proofErr w:type="spellStart"/>
      <w:r>
        <w:t>Ramdeobaba</w:t>
      </w:r>
      <w:proofErr w:type="spellEnd"/>
      <w:r>
        <w:t xml:space="preserve"> College of Engineering and Management Nagpur</w:t>
      </w:r>
      <w:r>
        <w:br/>
      </w:r>
      <w:hyperlink r:id="rId9" w:history="1">
        <w:r w:rsidRPr="006C65FA">
          <w:rPr>
            <w:rStyle w:val="Hyperlink"/>
          </w:rPr>
          <w:t>agrawalas_12@rknec.edu</w:t>
        </w:r>
      </w:hyperlink>
    </w:p>
    <w:p w14:paraId="716EA284" w14:textId="77777777" w:rsidR="005318F5" w:rsidRDefault="005318F5" w:rsidP="005318F5">
      <w:pPr>
        <w:spacing w:line="276" w:lineRule="auto"/>
      </w:pPr>
    </w:p>
    <w:p w14:paraId="6F36C972" w14:textId="77777777" w:rsidR="005318F5" w:rsidRDefault="005318F5" w:rsidP="005318F5">
      <w:pPr>
        <w:spacing w:line="276" w:lineRule="auto"/>
      </w:pPr>
    </w:p>
    <w:p w14:paraId="1CF1BE5E" w14:textId="5BE7DBF3" w:rsidR="009303D9" w:rsidRDefault="00BD670B" w:rsidP="005318F5">
      <w:pPr>
        <w:spacing w:line="276" w:lineRule="auto"/>
      </w:pPr>
      <w:r>
        <w:br w:type="column"/>
      </w:r>
      <w:r w:rsidR="005318F5">
        <w:t xml:space="preserve">Suyash Gour                                </w:t>
      </w:r>
      <w:r w:rsidR="005318F5">
        <w:br/>
        <w:t xml:space="preserve">Electronics and Computer Science Department Shri </w:t>
      </w:r>
      <w:proofErr w:type="spellStart"/>
      <w:r w:rsidR="005318F5">
        <w:t>Ramdeobaba</w:t>
      </w:r>
      <w:proofErr w:type="spellEnd"/>
      <w:r w:rsidR="005318F5">
        <w:t xml:space="preserve"> College of Engineering and Management Nagpur</w:t>
      </w:r>
      <w:r w:rsidR="005318F5">
        <w:br/>
      </w:r>
      <w:hyperlink r:id="rId10" w:history="1">
        <w:r w:rsidR="005318F5" w:rsidRPr="006C65FA">
          <w:rPr>
            <w:rStyle w:val="Hyperlink"/>
          </w:rPr>
          <w:t>goursn_1@rknec.edu</w:t>
        </w:r>
      </w:hyperlink>
    </w:p>
    <w:p w14:paraId="266887C9" w14:textId="77777777" w:rsidR="005318F5" w:rsidRDefault="005318F5"/>
    <w:p w14:paraId="636BADBA" w14:textId="77777777" w:rsidR="005318F5" w:rsidRDefault="005318F5"/>
    <w:p w14:paraId="303043B0" w14:textId="20793088" w:rsidR="005318F5" w:rsidRPr="005B520E" w:rsidRDefault="005318F5">
      <w:pPr>
        <w:sectPr w:rsidR="005318F5" w:rsidRPr="005B520E" w:rsidSect="003B4E04">
          <w:type w:val="continuous"/>
          <w:pgSz w:w="11906" w:h="16838" w:code="9"/>
          <w:pgMar w:top="450" w:right="893" w:bottom="1440" w:left="893" w:header="720" w:footer="720" w:gutter="0"/>
          <w:cols w:num="3" w:space="720"/>
          <w:docGrid w:linePitch="360"/>
        </w:sectPr>
      </w:pPr>
    </w:p>
    <w:p w14:paraId="46A180BE" w14:textId="77777777" w:rsidR="009303D9" w:rsidRPr="00D632BE" w:rsidRDefault="009303D9" w:rsidP="00A3553D">
      <w:pPr>
        <w:pStyle w:val="Abstract"/>
        <w:jc w:val="left"/>
      </w:pPr>
      <w:r>
        <w:rPr>
          <w:i/>
          <w:iCs/>
        </w:rPr>
        <w:t>Abstract</w:t>
      </w:r>
      <w:r>
        <w:t>—</w:t>
      </w:r>
      <w:r w:rsidR="00A17306" w:rsidRPr="00A17306">
        <w:t xml:space="preserve"> </w:t>
      </w:r>
      <w:r w:rsidR="00A17306" w:rsidRPr="00525A37">
        <w:t>Campus recruitment plays a pivotal role in connecting graduating students with job opportunities, allowing organizations to identify and secure emerging talent. This study aims to predict candidates' chances of receiving job offers using a machine learning-based approach, which provides valuable insights for both recruiters and students. We utilized the 'Campus Recruitment' dataset to analyze patterns in candidate qualifications, academic performance, and skills, identifying key factors that contribute to recruitment success. Our methodology included data preprocessing, exploratory analysis, and feature engineering, followed by the development of predictive models using Logistic Regression, Support Vector Machine (SVM), Decision Tree, and K-Nearest Neighbors (KNN). Models were optimized through cross-validation and hyperparameter tuning, with SVM yielding the highest accuracy of 83%. This model can serve as a decision-making aid for human resource departments, enhancing the efficiency of recruitment strategies and improving candidate selection processes.</w:t>
      </w:r>
      <w:r w:rsidR="00A17306">
        <w:br/>
      </w:r>
      <w:r w:rsidR="00A17306">
        <w:br/>
      </w:r>
      <w:r w:rsidR="00256095">
        <w:rPr>
          <w:sz w:val="24"/>
          <w:szCs w:val="24"/>
        </w:rPr>
        <w:t xml:space="preserve">I. </w:t>
      </w:r>
      <w:r w:rsidRPr="00256095">
        <w:rPr>
          <w:sz w:val="24"/>
          <w:szCs w:val="24"/>
        </w:rPr>
        <w:t xml:space="preserve">Introduction </w:t>
      </w:r>
    </w:p>
    <w:p w14:paraId="3CD4CFA4" w14:textId="77777777" w:rsidR="00256095" w:rsidRPr="00525A37" w:rsidRDefault="00256095" w:rsidP="00256095">
      <w:pPr>
        <w:jc w:val="both"/>
      </w:pPr>
      <w:r w:rsidRPr="00525A37">
        <w:t>Effective campus recruitment is crucial for organizations seeking to secure skilled talent from academic institutions, enabling them to build strong workforces that align with company goals. Accurately predicting which students are likely to secure job offers can optimize recruitment processes, reduce hiring time, and improve the match between candidates and job roles. This study aims to address the challenge of campus recruitment prediction by developing machine learning models that analyze patterns in candidate attributes and academic achievements to predict recruitment outcomes.</w:t>
      </w:r>
    </w:p>
    <w:p w14:paraId="4B2E9F85" w14:textId="77777777" w:rsidR="00256095" w:rsidRPr="00525A37" w:rsidRDefault="00256095" w:rsidP="00256095">
      <w:pPr>
        <w:ind w:firstLine="709"/>
        <w:jc w:val="both"/>
      </w:pPr>
      <w:r w:rsidRPr="00525A37">
        <w:t>Traditional recruitment methods often rely on subjective assessments and time-intensive screening, leading to inefficiencies and potential biases. In contrast, a data-driven, predictive approach allows recruiters to leverage insights from past recruitment data to assess candidate potential more accurately. This shift to predictive analytics is essential as it enables more efficient allocation of recruitment resources and can contribute to a more objective selection process, thereby improving the overall quality of hiring.</w:t>
      </w:r>
    </w:p>
    <w:p w14:paraId="56AA7C18" w14:textId="77777777" w:rsidR="00256095" w:rsidRPr="00525A37" w:rsidRDefault="00256095" w:rsidP="00256095">
      <w:pPr>
        <w:ind w:firstLine="709"/>
        <w:jc w:val="both"/>
      </w:pPr>
      <w:r w:rsidRPr="00525A37">
        <w:t xml:space="preserve">The input to our algorithm is a dataset from Kaggle's "Campus Recruitment" dataset, which includes various student-related features, such as demographic information (e.g., gender, education field, degree percentage), academic records (e.g., high school and </w:t>
      </w:r>
      <w:r w:rsidRPr="00525A37">
        <w:t xml:space="preserve">undergraduate percentages), and specific skill indicators (e.g., scores in aptitude tests and technical skills). Our approach involved data preprocessing, feature engineering, and exploratory analysis to derive meaningful patterns. We then applied machine learning algorithms including </w:t>
      </w:r>
      <w:r w:rsidRPr="00525A37">
        <w:rPr>
          <w:b/>
          <w:bCs/>
        </w:rPr>
        <w:t>Support Vector Machine (SVM)</w:t>
      </w:r>
      <w:r w:rsidRPr="00525A37">
        <w:t xml:space="preserve">, </w:t>
      </w:r>
      <w:r w:rsidRPr="00525A37">
        <w:rPr>
          <w:b/>
          <w:bCs/>
        </w:rPr>
        <w:t>Logistic Regression</w:t>
      </w:r>
      <w:r w:rsidRPr="00525A37">
        <w:t xml:space="preserve">, </w:t>
      </w:r>
      <w:r w:rsidRPr="00525A37">
        <w:rPr>
          <w:b/>
          <w:bCs/>
        </w:rPr>
        <w:t>Decision Tree</w:t>
      </w:r>
      <w:r w:rsidRPr="00525A37">
        <w:t xml:space="preserve">, and </w:t>
      </w:r>
      <w:r w:rsidRPr="00525A37">
        <w:rPr>
          <w:b/>
          <w:bCs/>
        </w:rPr>
        <w:t>K-Nearest Neighbors (KNN)</w:t>
      </w:r>
      <w:r w:rsidRPr="00525A37">
        <w:t xml:space="preserve"> to predict the likelihood of a student receiving a job offer. The output of each model is a binary label indicating whether a candidate is likely to receive an offer.</w:t>
      </w:r>
    </w:p>
    <w:p w14:paraId="65678932" w14:textId="77777777" w:rsidR="00256095" w:rsidRDefault="00256095" w:rsidP="00256095">
      <w:pPr>
        <w:ind w:firstLine="709"/>
        <w:jc w:val="both"/>
      </w:pPr>
      <w:r w:rsidRPr="00525A37">
        <w:t>This problem intersects fields like data science, human resources, and educational data analytics, as it integrates predictive modeling with practical recruitment strategies. By using machine learning, this project leverages core data science concepts, such as cross-validation, hyperparameter tuning, and model evaluation, making it highly relevant for academic purposes. In a corporate setting, the insights derived from this model can help human resource departments enhance the recruitment process by focusing on candidates who demonstrate high employability based on historical data patterns, contributing to a more efficient and effective hiring strategy.</w:t>
      </w:r>
    </w:p>
    <w:p w14:paraId="50073342" w14:textId="7940F04C" w:rsidR="00256095" w:rsidRDefault="00256095" w:rsidP="00256095">
      <w:pPr>
        <w:ind w:firstLine="709"/>
        <w:jc w:val="both"/>
      </w:pPr>
    </w:p>
    <w:p w14:paraId="3F463AA0" w14:textId="77777777" w:rsidR="00256095" w:rsidRPr="00AA1CB5" w:rsidRDefault="00256095" w:rsidP="00AA1CB5"/>
    <w:p w14:paraId="02E69439" w14:textId="487795A3" w:rsidR="00AA1CB5" w:rsidRDefault="00AA1CB5" w:rsidP="00297B68">
      <w:pPr>
        <w:pStyle w:val="BodyText"/>
        <w:jc w:val="left"/>
        <w:rPr>
          <w:b/>
          <w:bCs/>
          <w:sz w:val="24"/>
          <w:szCs w:val="24"/>
        </w:rPr>
      </w:pPr>
      <w:r w:rsidRPr="00AA1CB5">
        <w:rPr>
          <w:b/>
          <w:bCs/>
          <w:sz w:val="24"/>
          <w:szCs w:val="24"/>
        </w:rPr>
        <w:t>II. RELATED WORK</w:t>
      </w:r>
    </w:p>
    <w:p w14:paraId="337C170D" w14:textId="4E0DCFB8" w:rsidR="00297B68" w:rsidRPr="005B520E" w:rsidRDefault="00297B68" w:rsidP="00297B68">
      <w:pPr>
        <w:pStyle w:val="BodyText"/>
        <w:jc w:val="left"/>
      </w:pPr>
      <w:r w:rsidRPr="00297B68">
        <w:t xml:space="preserve">Numerous fields, from corporate hiring to educational institutions, have taken advantage of machine learning in recruitment and candidate selection. Machine learning about attributes, qualifications, and skills can work effectively for the predictive analysis of recruits. Roy et al. used decision trees and logistic regression to </w:t>
      </w:r>
      <w:proofErr w:type="spellStart"/>
      <w:r w:rsidRPr="00297B68">
        <w:t>analyze</w:t>
      </w:r>
      <w:proofErr w:type="spellEnd"/>
      <w:r w:rsidRPr="00297B68">
        <w:t xml:space="preserve"> placement outcomes in terms of variables like GPA, technical skills, and internships. Patel and Sharma (2020) applied a random forest model for the prediction of campus placements using academic records and aptitude scores and achieved almost 80% accuracy. Then, Kumar et al. looked into the academic and personal characteristics using the K-Nearest </w:t>
      </w:r>
      <w:proofErr w:type="spellStart"/>
      <w:r w:rsidRPr="00297B68">
        <w:t>Neighbors</w:t>
      </w:r>
      <w:proofErr w:type="spellEnd"/>
      <w:r w:rsidRPr="00297B68">
        <w:t xml:space="preserve"> and Support Vector Machine algorithms, describing how candidate selection based on data reduces recruitment time and biasing. In a similar vein, Al-Jabri and </w:t>
      </w:r>
      <w:proofErr w:type="spellStart"/>
      <w:r w:rsidRPr="00297B68">
        <w:t>Abdulwahed</w:t>
      </w:r>
      <w:proofErr w:type="spellEnd"/>
      <w:r w:rsidRPr="00297B68">
        <w:t xml:space="preserve"> attempted logistic regression to predict the retention of students while themselves contributing to preprocessing and feature engineering in employability prediction. Overall, these studies can collectively justify the usage of machine learning in the recruitment process, and our study is indeed </w:t>
      </w:r>
      <w:r w:rsidRPr="00297B68">
        <w:lastRenderedPageBreak/>
        <w:t>contributing to this by taking different models, such as logistic regression, SVM, Decision Tree, and KNN, with cross-validation, and hyperparameter optimization toward boosting the precision and real-time applicability of HR in decision-making.</w:t>
      </w:r>
    </w:p>
    <w:p w14:paraId="3C08401B" w14:textId="3C18E210" w:rsidR="009303D9" w:rsidRPr="005B520E" w:rsidRDefault="009303D9" w:rsidP="00297B68">
      <w:pPr>
        <w:pStyle w:val="BodyText"/>
        <w:jc w:val="left"/>
      </w:pPr>
    </w:p>
    <w:p w14:paraId="6CAD9B37" w14:textId="77777777" w:rsidR="009303D9" w:rsidRDefault="009303D9" w:rsidP="00256095">
      <w:pPr>
        <w:pStyle w:val="EnvelopeReturn"/>
        <w:rPr>
          <w:b/>
          <w:bCs/>
          <w:sz w:val="24"/>
          <w:szCs w:val="24"/>
        </w:rPr>
      </w:pPr>
      <w:r w:rsidRPr="005B520E">
        <w:tab/>
      </w:r>
      <w:r w:rsidR="00256095" w:rsidRPr="00256095">
        <w:rPr>
          <w:b/>
          <w:bCs/>
          <w:sz w:val="24"/>
          <w:szCs w:val="24"/>
        </w:rPr>
        <w:t>III. DATASET AND FEATURES</w:t>
      </w:r>
    </w:p>
    <w:p w14:paraId="2F4B0220" w14:textId="77777777" w:rsidR="005D696A" w:rsidRDefault="00256095" w:rsidP="00256095">
      <w:pPr>
        <w:jc w:val="both"/>
      </w:pPr>
      <w:r w:rsidRPr="00525A37">
        <w:br/>
        <w:t xml:space="preserve">The dataset used in this study is the publicly available </w:t>
      </w:r>
      <w:r w:rsidRPr="00525A37">
        <w:rPr>
          <w:b/>
          <w:bCs/>
        </w:rPr>
        <w:t>'Campus Recruitment'</w:t>
      </w:r>
      <w:r w:rsidRPr="00525A37">
        <w:t xml:space="preserve"> dataset from Kaggle, which contains records of students' academic and personal profiles, along with their recruitment outcomes. The dataset includes approximately </w:t>
      </w:r>
      <w:r w:rsidR="00297B68">
        <w:t>215</w:t>
      </w:r>
      <w:r w:rsidRPr="00525A37">
        <w:t xml:space="preserve"> samples, with each sample representing a student’s profile and whether they received a job offer. The dataset was split into training, validation, and test sets to evaluate model performance: </w:t>
      </w:r>
      <w:r w:rsidR="005D696A">
        <w:t xml:space="preserve">Training Set and Validation Combined: 80% and </w:t>
      </w:r>
    </w:p>
    <w:p w14:paraId="5B287BA6" w14:textId="6B9D5173" w:rsidR="00256095" w:rsidRDefault="005D696A" w:rsidP="00256095">
      <w:pPr>
        <w:jc w:val="both"/>
      </w:pPr>
      <w:r>
        <w:t>Test Set: 20%</w:t>
      </w:r>
    </w:p>
    <w:p w14:paraId="3B1C7415" w14:textId="77777777" w:rsidR="00256095" w:rsidRPr="00525A37" w:rsidRDefault="00256095" w:rsidP="00256095">
      <w:pPr>
        <w:ind w:firstLine="709"/>
        <w:jc w:val="both"/>
      </w:pPr>
    </w:p>
    <w:p w14:paraId="4D9E2F3B" w14:textId="1EA8A601" w:rsidR="003166B7" w:rsidRPr="00525A37" w:rsidRDefault="00256095" w:rsidP="00A278BA">
      <w:r>
        <w:rPr>
          <w:b/>
          <w:bCs/>
        </w:rPr>
        <w:t xml:space="preserve"> </w:t>
      </w:r>
      <w:r w:rsidRPr="00525A37">
        <w:rPr>
          <w:b/>
          <w:bCs/>
        </w:rPr>
        <w:t>Data</w:t>
      </w:r>
      <w:r>
        <w:rPr>
          <w:b/>
          <w:bCs/>
        </w:rPr>
        <w:t xml:space="preserve"> </w:t>
      </w:r>
      <w:r w:rsidRPr="00525A37">
        <w:rPr>
          <w:b/>
          <w:bCs/>
        </w:rPr>
        <w:t>Source:</w:t>
      </w:r>
      <w:r w:rsidRPr="00525A37">
        <w:br/>
        <w:t>The dataset was sourced from</w:t>
      </w:r>
      <w:r w:rsidR="00A278BA">
        <w:t xml:space="preserve"> </w:t>
      </w:r>
      <w:hyperlink r:id="rId11" w:history="1">
        <w:r w:rsidR="00A278BA" w:rsidRPr="00A278BA">
          <w:rPr>
            <w:rStyle w:val="Hyperlink"/>
          </w:rPr>
          <w:t>Kaggle,</w:t>
        </w:r>
      </w:hyperlink>
      <w:r w:rsidR="00A278BA">
        <w:t xml:space="preserve"> </w:t>
      </w:r>
      <w:r w:rsidRPr="00525A37">
        <w:t xml:space="preserve">which includes relevant student and recruitment information </w:t>
      </w:r>
    </w:p>
    <w:tbl>
      <w:tblPr>
        <w:tblpPr w:leftFromText="180" w:rightFromText="180" w:vertAnchor="text" w:horzAnchor="page" w:tblpX="5818" w:tblpY="-59"/>
        <w:tblW w:w="62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617"/>
        <w:gridCol w:w="774"/>
        <w:gridCol w:w="636"/>
        <w:gridCol w:w="730"/>
        <w:gridCol w:w="1119"/>
        <w:gridCol w:w="1646"/>
      </w:tblGrid>
      <w:tr w:rsidR="0099773D" w:rsidRPr="006A19D8" w14:paraId="2AFD152D" w14:textId="77777777" w:rsidTr="0099773D">
        <w:trPr>
          <w:trHeight w:val="502"/>
          <w:tblHeader/>
          <w:tblCellSpacing w:w="15" w:type="dxa"/>
        </w:trPr>
        <w:tc>
          <w:tcPr>
            <w:tcW w:w="0" w:type="auto"/>
            <w:vAlign w:val="bottom"/>
            <w:hideMark/>
          </w:tcPr>
          <w:p w14:paraId="4886CFF6" w14:textId="62F3BED4" w:rsidR="0099773D" w:rsidRPr="006A19D8" w:rsidRDefault="0099773D" w:rsidP="0099773D">
            <w:pPr>
              <w:jc w:val="both"/>
              <w:rPr>
                <w:rFonts w:eastAsia="Times New Roman"/>
                <w:b/>
                <w:bCs/>
                <w:highlight w:val="yellow"/>
                <w:lang w:bidi="mr-IN"/>
              </w:rPr>
            </w:pPr>
            <w:r>
              <w:rPr>
                <w:rFonts w:ascii="Calibri" w:hAnsi="Calibri" w:cs="Calibri"/>
                <w:color w:val="000000"/>
                <w:sz w:val="22"/>
                <w:szCs w:val="22"/>
              </w:rPr>
              <w:t>gender</w:t>
            </w:r>
          </w:p>
        </w:tc>
        <w:tc>
          <w:tcPr>
            <w:tcW w:w="0" w:type="auto"/>
            <w:vAlign w:val="bottom"/>
            <w:hideMark/>
          </w:tcPr>
          <w:p w14:paraId="76E4EEEC" w14:textId="02EA1B4D" w:rsidR="0099773D" w:rsidRPr="0099773D" w:rsidRDefault="0099773D" w:rsidP="0099773D">
            <w:pPr>
              <w:rPr>
                <w:highlight w:val="yellow"/>
              </w:rPr>
            </w:pPr>
            <w:proofErr w:type="spellStart"/>
            <w:r>
              <w:rPr>
                <w:rFonts w:ascii="Calibri" w:hAnsi="Calibri" w:cs="Calibri"/>
                <w:color w:val="000000"/>
                <w:sz w:val="22"/>
                <w:szCs w:val="22"/>
              </w:rPr>
              <w:t>ssc_p</w:t>
            </w:r>
            <w:proofErr w:type="spellEnd"/>
          </w:p>
        </w:tc>
        <w:tc>
          <w:tcPr>
            <w:tcW w:w="0" w:type="auto"/>
            <w:vAlign w:val="bottom"/>
            <w:hideMark/>
          </w:tcPr>
          <w:p w14:paraId="1A58A0AD" w14:textId="4F7C37AD" w:rsidR="0099773D" w:rsidRPr="006A19D8" w:rsidRDefault="0099773D" w:rsidP="0099773D">
            <w:pPr>
              <w:rPr>
                <w:rFonts w:eastAsia="Times New Roman"/>
                <w:b/>
                <w:bCs/>
                <w:highlight w:val="yellow"/>
                <w:lang w:bidi="mr-IN"/>
              </w:rPr>
            </w:pPr>
            <w:proofErr w:type="spellStart"/>
            <w:r>
              <w:rPr>
                <w:rFonts w:ascii="Calibri" w:hAnsi="Calibri" w:cs="Calibri"/>
                <w:color w:val="000000"/>
                <w:sz w:val="22"/>
                <w:szCs w:val="22"/>
              </w:rPr>
              <w:t>ssc_b</w:t>
            </w:r>
            <w:proofErr w:type="spellEnd"/>
          </w:p>
        </w:tc>
        <w:tc>
          <w:tcPr>
            <w:tcW w:w="0" w:type="auto"/>
            <w:vAlign w:val="bottom"/>
            <w:hideMark/>
          </w:tcPr>
          <w:p w14:paraId="5518D347" w14:textId="621653D6" w:rsidR="0099773D" w:rsidRPr="006A19D8" w:rsidRDefault="0099773D" w:rsidP="0099773D">
            <w:pPr>
              <w:rPr>
                <w:rFonts w:eastAsia="Times New Roman"/>
                <w:b/>
                <w:bCs/>
                <w:highlight w:val="yellow"/>
                <w:lang w:bidi="mr-IN"/>
              </w:rPr>
            </w:pPr>
            <w:proofErr w:type="spellStart"/>
            <w:r>
              <w:rPr>
                <w:rFonts w:ascii="Calibri" w:hAnsi="Calibri" w:cs="Calibri"/>
                <w:color w:val="000000"/>
                <w:sz w:val="22"/>
                <w:szCs w:val="22"/>
              </w:rPr>
              <w:t>hsc_p</w:t>
            </w:r>
            <w:proofErr w:type="spellEnd"/>
          </w:p>
        </w:tc>
        <w:tc>
          <w:tcPr>
            <w:tcW w:w="0" w:type="auto"/>
            <w:vAlign w:val="bottom"/>
            <w:hideMark/>
          </w:tcPr>
          <w:p w14:paraId="04C47B62" w14:textId="157A3DE2" w:rsidR="0099773D" w:rsidRPr="006A19D8" w:rsidRDefault="0099773D" w:rsidP="0099773D">
            <w:pPr>
              <w:rPr>
                <w:rFonts w:eastAsia="Times New Roman"/>
                <w:b/>
                <w:bCs/>
                <w:highlight w:val="yellow"/>
                <w:lang w:bidi="mr-IN"/>
              </w:rPr>
            </w:pPr>
            <w:proofErr w:type="spellStart"/>
            <w:r>
              <w:rPr>
                <w:rFonts w:ascii="Calibri" w:hAnsi="Calibri" w:cs="Calibri"/>
                <w:color w:val="000000"/>
                <w:sz w:val="22"/>
                <w:szCs w:val="22"/>
              </w:rPr>
              <w:t>hsc_b</w:t>
            </w:r>
            <w:proofErr w:type="spellEnd"/>
          </w:p>
        </w:tc>
        <w:tc>
          <w:tcPr>
            <w:tcW w:w="0" w:type="auto"/>
            <w:vAlign w:val="bottom"/>
            <w:hideMark/>
          </w:tcPr>
          <w:p w14:paraId="00BE1886" w14:textId="0698EEC8" w:rsidR="0099773D" w:rsidRPr="006A19D8" w:rsidRDefault="0099773D" w:rsidP="0099773D">
            <w:pPr>
              <w:rPr>
                <w:rFonts w:eastAsia="Times New Roman"/>
                <w:b/>
                <w:bCs/>
                <w:highlight w:val="yellow"/>
                <w:lang w:bidi="mr-IN"/>
              </w:rPr>
            </w:pPr>
            <w:proofErr w:type="spellStart"/>
            <w:r>
              <w:rPr>
                <w:rFonts w:ascii="Calibri" w:hAnsi="Calibri" w:cs="Calibri"/>
                <w:color w:val="000000"/>
                <w:sz w:val="22"/>
                <w:szCs w:val="22"/>
              </w:rPr>
              <w:t>hsc_s</w:t>
            </w:r>
            <w:proofErr w:type="spellEnd"/>
          </w:p>
        </w:tc>
        <w:tc>
          <w:tcPr>
            <w:tcW w:w="1601" w:type="dxa"/>
            <w:vAlign w:val="bottom"/>
            <w:hideMark/>
          </w:tcPr>
          <w:p w14:paraId="17BF8FD1" w14:textId="780876D4" w:rsidR="0099773D" w:rsidRPr="006A19D8" w:rsidRDefault="0099773D" w:rsidP="0099773D">
            <w:pPr>
              <w:rPr>
                <w:rFonts w:eastAsia="Times New Roman"/>
                <w:b/>
                <w:bCs/>
                <w:highlight w:val="yellow"/>
                <w:lang w:bidi="mr-IN"/>
              </w:rPr>
            </w:pPr>
            <w:proofErr w:type="spellStart"/>
            <w:r>
              <w:rPr>
                <w:rFonts w:ascii="Calibri" w:hAnsi="Calibri" w:cs="Calibri"/>
                <w:color w:val="000000"/>
                <w:sz w:val="22"/>
                <w:szCs w:val="22"/>
              </w:rPr>
              <w:t>degree_p</w:t>
            </w:r>
            <w:proofErr w:type="spellEnd"/>
          </w:p>
        </w:tc>
      </w:tr>
      <w:tr w:rsidR="0099773D" w:rsidRPr="006A19D8" w14:paraId="324738EC" w14:textId="77777777" w:rsidTr="0099773D">
        <w:trPr>
          <w:trHeight w:val="320"/>
          <w:tblCellSpacing w:w="15" w:type="dxa"/>
        </w:trPr>
        <w:tc>
          <w:tcPr>
            <w:tcW w:w="0" w:type="auto"/>
            <w:vAlign w:val="bottom"/>
            <w:hideMark/>
          </w:tcPr>
          <w:p w14:paraId="4A2232EE" w14:textId="0D4AEC7F" w:rsidR="0099773D" w:rsidRPr="006A19D8" w:rsidRDefault="0099773D" w:rsidP="0099773D">
            <w:pPr>
              <w:rPr>
                <w:rFonts w:eastAsia="Times New Roman"/>
                <w:highlight w:val="yellow"/>
                <w:lang w:bidi="mr-IN"/>
              </w:rPr>
            </w:pPr>
            <w:r w:rsidRPr="0099773D">
              <w:rPr>
                <w:rFonts w:eastAsia="Times New Roman"/>
                <w:lang w:bidi="mr-IN"/>
              </w:rPr>
              <w:t>Male</w:t>
            </w:r>
          </w:p>
        </w:tc>
        <w:tc>
          <w:tcPr>
            <w:tcW w:w="0" w:type="auto"/>
            <w:vAlign w:val="bottom"/>
            <w:hideMark/>
          </w:tcPr>
          <w:p w14:paraId="1D08B2E9" w14:textId="4EB978B3" w:rsidR="0099773D" w:rsidRPr="006A19D8" w:rsidRDefault="0099773D" w:rsidP="0099773D">
            <w:pPr>
              <w:rPr>
                <w:rFonts w:eastAsia="Times New Roman"/>
                <w:highlight w:val="yellow"/>
                <w:lang w:bidi="mr-IN"/>
              </w:rPr>
            </w:pPr>
            <w:r>
              <w:rPr>
                <w:rFonts w:ascii="Calibri" w:hAnsi="Calibri" w:cs="Calibri"/>
                <w:color w:val="000000"/>
                <w:sz w:val="22"/>
                <w:szCs w:val="22"/>
              </w:rPr>
              <w:t>67</w:t>
            </w:r>
          </w:p>
        </w:tc>
        <w:tc>
          <w:tcPr>
            <w:tcW w:w="0" w:type="auto"/>
            <w:vAlign w:val="bottom"/>
            <w:hideMark/>
          </w:tcPr>
          <w:p w14:paraId="71C459BA" w14:textId="21B885ED" w:rsidR="0099773D" w:rsidRPr="006A19D8" w:rsidRDefault="0099773D" w:rsidP="0099773D">
            <w:pPr>
              <w:rPr>
                <w:rFonts w:eastAsia="Times New Roman"/>
                <w:highlight w:val="yellow"/>
                <w:lang w:bidi="mr-IN"/>
              </w:rPr>
            </w:pPr>
            <w:r>
              <w:rPr>
                <w:rFonts w:ascii="Calibri" w:hAnsi="Calibri" w:cs="Calibri"/>
                <w:color w:val="000000"/>
                <w:sz w:val="22"/>
                <w:szCs w:val="22"/>
              </w:rPr>
              <w:t>Others</w:t>
            </w:r>
          </w:p>
        </w:tc>
        <w:tc>
          <w:tcPr>
            <w:tcW w:w="0" w:type="auto"/>
            <w:vAlign w:val="bottom"/>
            <w:hideMark/>
          </w:tcPr>
          <w:p w14:paraId="14B3208C" w14:textId="14D0AAD5" w:rsidR="0099773D" w:rsidRPr="006A19D8" w:rsidRDefault="0099773D" w:rsidP="0099773D">
            <w:pPr>
              <w:rPr>
                <w:rFonts w:eastAsia="Times New Roman"/>
                <w:highlight w:val="yellow"/>
                <w:lang w:bidi="mr-IN"/>
              </w:rPr>
            </w:pPr>
            <w:r>
              <w:rPr>
                <w:rFonts w:ascii="Calibri" w:hAnsi="Calibri" w:cs="Calibri"/>
                <w:color w:val="000000"/>
                <w:sz w:val="22"/>
                <w:szCs w:val="22"/>
              </w:rPr>
              <w:t>91</w:t>
            </w:r>
          </w:p>
        </w:tc>
        <w:tc>
          <w:tcPr>
            <w:tcW w:w="0" w:type="auto"/>
            <w:vAlign w:val="bottom"/>
            <w:hideMark/>
          </w:tcPr>
          <w:p w14:paraId="36F44498" w14:textId="581FA159" w:rsidR="0099773D" w:rsidRPr="006A19D8" w:rsidRDefault="0099773D" w:rsidP="0099773D">
            <w:pPr>
              <w:rPr>
                <w:rFonts w:eastAsia="Times New Roman"/>
                <w:highlight w:val="yellow"/>
                <w:lang w:bidi="mr-IN"/>
              </w:rPr>
            </w:pPr>
            <w:r>
              <w:rPr>
                <w:rFonts w:ascii="Calibri" w:hAnsi="Calibri" w:cs="Calibri"/>
                <w:color w:val="000000"/>
                <w:sz w:val="22"/>
                <w:szCs w:val="22"/>
              </w:rPr>
              <w:t>Others</w:t>
            </w:r>
          </w:p>
        </w:tc>
        <w:tc>
          <w:tcPr>
            <w:tcW w:w="0" w:type="auto"/>
            <w:vAlign w:val="bottom"/>
            <w:hideMark/>
          </w:tcPr>
          <w:p w14:paraId="53F85BBA" w14:textId="7F834D00" w:rsidR="0099773D" w:rsidRPr="006A19D8" w:rsidRDefault="0099773D" w:rsidP="0099773D">
            <w:pPr>
              <w:rPr>
                <w:rFonts w:eastAsia="Times New Roman"/>
                <w:highlight w:val="yellow"/>
                <w:lang w:bidi="mr-IN"/>
              </w:rPr>
            </w:pPr>
            <w:r>
              <w:rPr>
                <w:rFonts w:ascii="Calibri" w:hAnsi="Calibri" w:cs="Calibri"/>
                <w:color w:val="000000"/>
                <w:sz w:val="22"/>
                <w:szCs w:val="22"/>
              </w:rPr>
              <w:t>Commerce</w:t>
            </w:r>
          </w:p>
        </w:tc>
        <w:tc>
          <w:tcPr>
            <w:tcW w:w="1601" w:type="dxa"/>
            <w:vAlign w:val="bottom"/>
            <w:hideMark/>
          </w:tcPr>
          <w:p w14:paraId="79E3C69C" w14:textId="5B56ED50" w:rsidR="0099773D" w:rsidRPr="006A19D8" w:rsidRDefault="0099773D" w:rsidP="0099773D">
            <w:pPr>
              <w:rPr>
                <w:rFonts w:eastAsia="Times New Roman"/>
                <w:highlight w:val="yellow"/>
                <w:lang w:bidi="mr-IN"/>
              </w:rPr>
            </w:pPr>
            <w:r>
              <w:rPr>
                <w:rFonts w:ascii="Calibri" w:hAnsi="Calibri" w:cs="Calibri"/>
                <w:color w:val="000000"/>
                <w:sz w:val="22"/>
                <w:szCs w:val="22"/>
              </w:rPr>
              <w:t>58</w:t>
            </w:r>
          </w:p>
        </w:tc>
      </w:tr>
      <w:tr w:rsidR="0099773D" w:rsidRPr="006A19D8" w14:paraId="0E8A1391" w14:textId="77777777" w:rsidTr="0099773D">
        <w:trPr>
          <w:trHeight w:val="331"/>
          <w:tblCellSpacing w:w="15" w:type="dxa"/>
        </w:trPr>
        <w:tc>
          <w:tcPr>
            <w:tcW w:w="0" w:type="auto"/>
            <w:vAlign w:val="bottom"/>
            <w:hideMark/>
          </w:tcPr>
          <w:p w14:paraId="715F7F16" w14:textId="1A3D0307" w:rsidR="0099773D" w:rsidRPr="006A19D8" w:rsidRDefault="0099773D" w:rsidP="0099773D">
            <w:pPr>
              <w:rPr>
                <w:rFonts w:eastAsia="Times New Roman"/>
                <w:highlight w:val="yellow"/>
                <w:lang w:bidi="mr-IN"/>
              </w:rPr>
            </w:pPr>
            <w:r w:rsidRPr="0099773D">
              <w:rPr>
                <w:rFonts w:eastAsia="Times New Roman"/>
                <w:lang w:bidi="mr-IN"/>
              </w:rPr>
              <w:t>Female</w:t>
            </w:r>
          </w:p>
        </w:tc>
        <w:tc>
          <w:tcPr>
            <w:tcW w:w="0" w:type="auto"/>
            <w:vAlign w:val="bottom"/>
            <w:hideMark/>
          </w:tcPr>
          <w:p w14:paraId="779B6886" w14:textId="73B713BC" w:rsidR="0099773D" w:rsidRPr="006A19D8" w:rsidRDefault="0099773D" w:rsidP="0099773D">
            <w:pPr>
              <w:rPr>
                <w:rFonts w:eastAsia="Times New Roman"/>
                <w:highlight w:val="yellow"/>
                <w:lang w:bidi="mr-IN"/>
              </w:rPr>
            </w:pPr>
            <w:r>
              <w:rPr>
                <w:rFonts w:ascii="Calibri" w:hAnsi="Calibri" w:cs="Calibri"/>
                <w:color w:val="000000"/>
                <w:sz w:val="22"/>
                <w:szCs w:val="22"/>
              </w:rPr>
              <w:t>79.33</w:t>
            </w:r>
          </w:p>
        </w:tc>
        <w:tc>
          <w:tcPr>
            <w:tcW w:w="0" w:type="auto"/>
            <w:vAlign w:val="bottom"/>
            <w:hideMark/>
          </w:tcPr>
          <w:p w14:paraId="2005CE7F" w14:textId="46FD2043" w:rsidR="0099773D" w:rsidRPr="006A19D8" w:rsidRDefault="0099773D" w:rsidP="0099773D">
            <w:pPr>
              <w:rPr>
                <w:rFonts w:eastAsia="Times New Roman"/>
                <w:highlight w:val="yellow"/>
                <w:lang w:bidi="mr-IN"/>
              </w:rPr>
            </w:pPr>
            <w:r>
              <w:rPr>
                <w:rFonts w:ascii="Calibri" w:hAnsi="Calibri" w:cs="Calibri"/>
                <w:color w:val="000000"/>
                <w:sz w:val="22"/>
                <w:szCs w:val="22"/>
              </w:rPr>
              <w:t>Central</w:t>
            </w:r>
          </w:p>
        </w:tc>
        <w:tc>
          <w:tcPr>
            <w:tcW w:w="0" w:type="auto"/>
            <w:vAlign w:val="bottom"/>
            <w:hideMark/>
          </w:tcPr>
          <w:p w14:paraId="19CFB4AE" w14:textId="57B9F1F0" w:rsidR="0099773D" w:rsidRPr="006A19D8" w:rsidRDefault="0099773D" w:rsidP="0099773D">
            <w:pPr>
              <w:rPr>
                <w:rFonts w:eastAsia="Times New Roman"/>
                <w:highlight w:val="yellow"/>
                <w:lang w:bidi="mr-IN"/>
              </w:rPr>
            </w:pPr>
            <w:r>
              <w:rPr>
                <w:rFonts w:ascii="Calibri" w:hAnsi="Calibri" w:cs="Calibri"/>
                <w:color w:val="000000"/>
                <w:sz w:val="22"/>
                <w:szCs w:val="22"/>
              </w:rPr>
              <w:t>78.33</w:t>
            </w:r>
          </w:p>
        </w:tc>
        <w:tc>
          <w:tcPr>
            <w:tcW w:w="0" w:type="auto"/>
            <w:vAlign w:val="bottom"/>
            <w:hideMark/>
          </w:tcPr>
          <w:p w14:paraId="5053492F" w14:textId="35AED6B1" w:rsidR="0099773D" w:rsidRPr="006A19D8" w:rsidRDefault="0099773D" w:rsidP="0099773D">
            <w:pPr>
              <w:rPr>
                <w:rFonts w:eastAsia="Times New Roman"/>
                <w:highlight w:val="yellow"/>
                <w:lang w:bidi="mr-IN"/>
              </w:rPr>
            </w:pPr>
            <w:r>
              <w:rPr>
                <w:rFonts w:ascii="Calibri" w:hAnsi="Calibri" w:cs="Calibri"/>
                <w:color w:val="000000"/>
                <w:sz w:val="22"/>
                <w:szCs w:val="22"/>
              </w:rPr>
              <w:t>Others</w:t>
            </w:r>
          </w:p>
        </w:tc>
        <w:tc>
          <w:tcPr>
            <w:tcW w:w="0" w:type="auto"/>
            <w:vAlign w:val="bottom"/>
            <w:hideMark/>
          </w:tcPr>
          <w:p w14:paraId="262B5EFA" w14:textId="35E6D11D" w:rsidR="0099773D" w:rsidRPr="006A19D8" w:rsidRDefault="0099773D" w:rsidP="0099773D">
            <w:pPr>
              <w:rPr>
                <w:rFonts w:eastAsia="Times New Roman"/>
                <w:highlight w:val="yellow"/>
                <w:lang w:bidi="mr-IN"/>
              </w:rPr>
            </w:pPr>
            <w:r>
              <w:rPr>
                <w:rFonts w:ascii="Calibri" w:hAnsi="Calibri" w:cs="Calibri"/>
                <w:color w:val="000000"/>
                <w:sz w:val="22"/>
                <w:szCs w:val="22"/>
              </w:rPr>
              <w:t>Science</w:t>
            </w:r>
          </w:p>
        </w:tc>
        <w:tc>
          <w:tcPr>
            <w:tcW w:w="1601" w:type="dxa"/>
            <w:vAlign w:val="bottom"/>
            <w:hideMark/>
          </w:tcPr>
          <w:p w14:paraId="68E75A8F" w14:textId="2365248E" w:rsidR="0099773D" w:rsidRPr="006A19D8" w:rsidRDefault="0099773D" w:rsidP="0099773D">
            <w:pPr>
              <w:rPr>
                <w:rFonts w:eastAsia="Times New Roman"/>
                <w:highlight w:val="yellow"/>
                <w:lang w:bidi="mr-IN"/>
              </w:rPr>
            </w:pPr>
            <w:r>
              <w:rPr>
                <w:rFonts w:ascii="Calibri" w:hAnsi="Calibri" w:cs="Calibri"/>
                <w:color w:val="000000"/>
                <w:sz w:val="22"/>
                <w:szCs w:val="22"/>
              </w:rPr>
              <w:t>77.48</w:t>
            </w:r>
          </w:p>
        </w:tc>
      </w:tr>
      <w:tr w:rsidR="0099773D" w:rsidRPr="006A19D8" w14:paraId="642EF629" w14:textId="77777777" w:rsidTr="0099773D">
        <w:trPr>
          <w:trHeight w:val="331"/>
          <w:tblCellSpacing w:w="15" w:type="dxa"/>
        </w:trPr>
        <w:tc>
          <w:tcPr>
            <w:tcW w:w="0" w:type="auto"/>
            <w:vAlign w:val="bottom"/>
            <w:hideMark/>
          </w:tcPr>
          <w:p w14:paraId="621D5F91" w14:textId="4A3FE5FE" w:rsidR="0099773D" w:rsidRPr="006A19D8" w:rsidRDefault="0099773D" w:rsidP="0099773D">
            <w:pPr>
              <w:jc w:val="both"/>
              <w:rPr>
                <w:rFonts w:eastAsia="Times New Roman"/>
                <w:highlight w:val="yellow"/>
                <w:lang w:bidi="mr-IN"/>
              </w:rPr>
            </w:pPr>
            <w:r>
              <w:rPr>
                <w:rFonts w:eastAsia="Times New Roman"/>
                <w:lang w:bidi="mr-IN"/>
              </w:rPr>
              <w:t xml:space="preserve"> M</w:t>
            </w:r>
            <w:r w:rsidRPr="0099773D">
              <w:rPr>
                <w:rFonts w:eastAsia="Times New Roman"/>
                <w:lang w:bidi="mr-IN"/>
              </w:rPr>
              <w:t>ale</w:t>
            </w:r>
          </w:p>
        </w:tc>
        <w:tc>
          <w:tcPr>
            <w:tcW w:w="0" w:type="auto"/>
            <w:vAlign w:val="bottom"/>
            <w:hideMark/>
          </w:tcPr>
          <w:p w14:paraId="1BE818DE" w14:textId="120A376E" w:rsidR="0099773D" w:rsidRPr="006A19D8" w:rsidRDefault="0099773D" w:rsidP="0099773D">
            <w:pPr>
              <w:rPr>
                <w:rFonts w:eastAsia="Times New Roman"/>
                <w:highlight w:val="yellow"/>
                <w:lang w:bidi="mr-IN"/>
              </w:rPr>
            </w:pPr>
            <w:r w:rsidRPr="0099773D">
              <w:rPr>
                <w:rFonts w:eastAsia="Times New Roman"/>
                <w:lang w:bidi="mr-IN"/>
              </w:rPr>
              <w:t>66</w:t>
            </w:r>
          </w:p>
        </w:tc>
        <w:tc>
          <w:tcPr>
            <w:tcW w:w="0" w:type="auto"/>
            <w:vAlign w:val="bottom"/>
            <w:hideMark/>
          </w:tcPr>
          <w:p w14:paraId="320EB24C" w14:textId="4E823500" w:rsidR="0099773D" w:rsidRPr="006A19D8" w:rsidRDefault="0099773D" w:rsidP="0099773D">
            <w:pPr>
              <w:rPr>
                <w:rFonts w:eastAsia="Times New Roman"/>
                <w:highlight w:val="yellow"/>
                <w:lang w:bidi="mr-IN"/>
              </w:rPr>
            </w:pPr>
            <w:proofErr w:type="spellStart"/>
            <w:r>
              <w:rPr>
                <w:rFonts w:ascii="Calibri" w:hAnsi="Calibri" w:cs="Calibri"/>
                <w:color w:val="000000"/>
                <w:sz w:val="22"/>
                <w:szCs w:val="22"/>
              </w:rPr>
              <w:t>ssc_b</w:t>
            </w:r>
            <w:proofErr w:type="spellEnd"/>
          </w:p>
        </w:tc>
        <w:tc>
          <w:tcPr>
            <w:tcW w:w="0" w:type="auto"/>
            <w:vAlign w:val="bottom"/>
            <w:hideMark/>
          </w:tcPr>
          <w:p w14:paraId="78DAE98B" w14:textId="2856312D" w:rsidR="0099773D" w:rsidRPr="006A19D8" w:rsidRDefault="0099773D" w:rsidP="0099773D">
            <w:pPr>
              <w:rPr>
                <w:rFonts w:eastAsia="Times New Roman"/>
                <w:highlight w:val="yellow"/>
                <w:lang w:bidi="mr-IN"/>
              </w:rPr>
            </w:pPr>
            <w:proofErr w:type="spellStart"/>
            <w:r>
              <w:rPr>
                <w:rFonts w:ascii="Calibri" w:hAnsi="Calibri" w:cs="Calibri"/>
                <w:color w:val="000000"/>
                <w:sz w:val="22"/>
                <w:szCs w:val="22"/>
              </w:rPr>
              <w:t>hsc_p</w:t>
            </w:r>
            <w:proofErr w:type="spellEnd"/>
          </w:p>
        </w:tc>
        <w:tc>
          <w:tcPr>
            <w:tcW w:w="0" w:type="auto"/>
            <w:vAlign w:val="bottom"/>
            <w:hideMark/>
          </w:tcPr>
          <w:p w14:paraId="013E74D5" w14:textId="4659226C" w:rsidR="0099773D" w:rsidRPr="006A19D8" w:rsidRDefault="0099773D" w:rsidP="0099773D">
            <w:pPr>
              <w:rPr>
                <w:rFonts w:eastAsia="Times New Roman"/>
                <w:highlight w:val="yellow"/>
                <w:lang w:bidi="mr-IN"/>
              </w:rPr>
            </w:pPr>
            <w:r w:rsidRPr="0099773D">
              <w:rPr>
                <w:rFonts w:eastAsia="Times New Roman"/>
                <w:lang w:bidi="mr-IN"/>
              </w:rPr>
              <w:t>Central</w:t>
            </w:r>
          </w:p>
        </w:tc>
        <w:tc>
          <w:tcPr>
            <w:tcW w:w="0" w:type="auto"/>
            <w:vAlign w:val="bottom"/>
            <w:hideMark/>
          </w:tcPr>
          <w:p w14:paraId="5414C241" w14:textId="2EE62061" w:rsidR="0099773D" w:rsidRPr="006A19D8" w:rsidRDefault="0099773D" w:rsidP="0099773D">
            <w:pPr>
              <w:rPr>
                <w:rFonts w:eastAsia="Times New Roman"/>
                <w:highlight w:val="yellow"/>
                <w:lang w:bidi="mr-IN"/>
              </w:rPr>
            </w:pPr>
            <w:proofErr w:type="spellStart"/>
            <w:r>
              <w:rPr>
                <w:rFonts w:ascii="Calibri" w:hAnsi="Calibri" w:cs="Calibri"/>
                <w:color w:val="000000"/>
                <w:sz w:val="22"/>
                <w:szCs w:val="22"/>
              </w:rPr>
              <w:t>hsc_s</w:t>
            </w:r>
            <w:proofErr w:type="spellEnd"/>
          </w:p>
        </w:tc>
        <w:tc>
          <w:tcPr>
            <w:tcW w:w="1601" w:type="dxa"/>
            <w:vAlign w:val="bottom"/>
            <w:hideMark/>
          </w:tcPr>
          <w:p w14:paraId="3B6D1E44" w14:textId="18581DBD" w:rsidR="0099773D" w:rsidRPr="006A19D8" w:rsidRDefault="0099773D" w:rsidP="0099773D">
            <w:pPr>
              <w:rPr>
                <w:rFonts w:eastAsia="Times New Roman"/>
                <w:highlight w:val="yellow"/>
                <w:lang w:bidi="mr-IN"/>
              </w:rPr>
            </w:pPr>
            <w:proofErr w:type="spellStart"/>
            <w:r>
              <w:rPr>
                <w:rFonts w:ascii="Calibri" w:hAnsi="Calibri" w:cs="Calibri"/>
                <w:color w:val="000000"/>
                <w:sz w:val="22"/>
                <w:szCs w:val="22"/>
              </w:rPr>
              <w:t>degree_p</w:t>
            </w:r>
            <w:proofErr w:type="spellEnd"/>
          </w:p>
        </w:tc>
      </w:tr>
    </w:tbl>
    <w:p w14:paraId="78A66C77" w14:textId="77777777" w:rsidR="003166B7" w:rsidRDefault="003166B7" w:rsidP="00A3553D">
      <w:pPr>
        <w:jc w:val="left"/>
      </w:pPr>
      <w:r w:rsidRPr="00525A37">
        <w:t>from a campus recruitment drive. This dataset serves as ava</w:t>
      </w:r>
      <w:r>
        <w:t>i</w:t>
      </w:r>
      <w:r w:rsidRPr="00525A37">
        <w:t>lable resource for analyzing factors that influence campus placement outcomes.</w:t>
      </w:r>
    </w:p>
    <w:p w14:paraId="239C0ED0" w14:textId="77777777" w:rsidR="003166B7" w:rsidRPr="00525A37" w:rsidRDefault="003166B7" w:rsidP="00A3553D">
      <w:pPr>
        <w:jc w:val="left"/>
      </w:pPr>
    </w:p>
    <w:p w14:paraId="34F10586" w14:textId="77777777" w:rsidR="00256095" w:rsidRPr="00525A37" w:rsidRDefault="00256095" w:rsidP="003166B7"/>
    <w:p w14:paraId="1D6DB5DB" w14:textId="23670CB0" w:rsidR="00256095" w:rsidRPr="00A278BA" w:rsidRDefault="00256095" w:rsidP="00256095">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25A37">
        <w:rPr>
          <w:b/>
          <w:bCs/>
        </w:rPr>
        <w:t>Preprocessing and Normalization:</w:t>
      </w:r>
      <w:r w:rsidRPr="00525A37">
        <w:br/>
        <w:t>To ensure consistency and improve model performance, we conducted several preprocessing steps:</w:t>
      </w:r>
    </w:p>
    <w:p w14:paraId="46917F58" w14:textId="048BAA8B" w:rsidR="00566AB9" w:rsidRPr="00566AB9" w:rsidRDefault="00256095" w:rsidP="00566AB9">
      <w:pPr>
        <w:numPr>
          <w:ilvl w:val="0"/>
          <w:numId w:val="25"/>
        </w:numPr>
        <w:jc w:val="both"/>
        <w:rPr>
          <w:highlight w:val="yellow"/>
        </w:rPr>
      </w:pPr>
      <w:r w:rsidRPr="00AA1CB5">
        <w:rPr>
          <w:b/>
          <w:bCs/>
        </w:rPr>
        <w:t>Handling Missing Values:</w:t>
      </w:r>
      <w:r w:rsidRPr="00525A37">
        <w:t xml:space="preserve"> </w:t>
      </w:r>
      <w:r w:rsidR="00AA1CB5" w:rsidRPr="00AA1CB5">
        <w:t xml:space="preserve">Handling missing values, the salary feature for unhired candidates </w:t>
      </w:r>
      <w:r w:rsidR="00AA1CB5" w:rsidRPr="00A278BA">
        <w:rPr>
          <w:b/>
          <w:bCs/>
        </w:rPr>
        <w:t>was imputed with '0' to maintain valuable</w:t>
      </w:r>
      <w:r w:rsidR="00AA1CB5" w:rsidRPr="00AA1CB5">
        <w:t xml:space="preserve"> intuition, avoiding the process of removing rows with null values. Hence, it was ensured that the </w:t>
      </w:r>
      <w:r w:rsidR="00AA1CB5" w:rsidRPr="0086296F">
        <w:rPr>
          <w:b/>
          <w:bCs/>
        </w:rPr>
        <w:t>salary feature has no nulls. Subsequently,</w:t>
      </w:r>
      <w:r w:rsidR="00AA1CB5" w:rsidRPr="00AA1CB5">
        <w:t xml:space="preserve"> unbeneficial features were removed in order to confine the dataset to those variables that increase model performance.</w:t>
      </w:r>
    </w:p>
    <w:p w14:paraId="58A80308" w14:textId="77777777" w:rsidR="00DC5DB1" w:rsidRPr="00AA1CB5" w:rsidRDefault="00DC5DB1" w:rsidP="00C25B11">
      <w:pPr>
        <w:jc w:val="both"/>
        <w:rPr>
          <w:highlight w:val="yellow"/>
        </w:rPr>
      </w:pPr>
    </w:p>
    <w:p w14:paraId="41A289B4" w14:textId="3F11ADFB" w:rsidR="00AA1CB5" w:rsidRPr="00AA1CB5" w:rsidRDefault="00AA1CB5" w:rsidP="00AA1CB5">
      <w:pPr>
        <w:ind w:left="720"/>
        <w:jc w:val="both"/>
        <w:rPr>
          <w:highlight w:val="yellow"/>
        </w:rPr>
      </w:pPr>
    </w:p>
    <w:p w14:paraId="141C770B" w14:textId="77777777" w:rsidR="00256095" w:rsidRDefault="00256095" w:rsidP="00256095">
      <w:pPr>
        <w:numPr>
          <w:ilvl w:val="0"/>
          <w:numId w:val="25"/>
        </w:numPr>
        <w:jc w:val="both"/>
      </w:pPr>
      <w:r w:rsidRPr="00525A37">
        <w:rPr>
          <w:b/>
          <w:bCs/>
        </w:rPr>
        <w:t>Encoding Categorical Variables:</w:t>
      </w:r>
      <w:r w:rsidRPr="00525A37">
        <w:t xml:space="preserve"> Categorical features, such as gender and work experience, were converted into numerical form using one-hot encoding, allowing the model to interpret these categorical variables.</w:t>
      </w:r>
    </w:p>
    <w:p w14:paraId="230FA6AE" w14:textId="77777777" w:rsidR="006A19D8" w:rsidRDefault="006A19D8" w:rsidP="006A19D8">
      <w:pPr>
        <w:pStyle w:val="ListParagraph"/>
      </w:pPr>
    </w:p>
    <w:p w14:paraId="2A7A3834" w14:textId="77777777" w:rsidR="006A19D8" w:rsidRPr="00525A37" w:rsidRDefault="006A19D8" w:rsidP="006A19D8">
      <w:pPr>
        <w:jc w:val="both"/>
      </w:pPr>
    </w:p>
    <w:p w14:paraId="2DCAF84F" w14:textId="77777777" w:rsidR="00256095" w:rsidRDefault="00256095" w:rsidP="00256095">
      <w:pPr>
        <w:numPr>
          <w:ilvl w:val="0"/>
          <w:numId w:val="25"/>
        </w:numPr>
        <w:jc w:val="both"/>
      </w:pPr>
      <w:r w:rsidRPr="00525A37">
        <w:rPr>
          <w:b/>
          <w:bCs/>
        </w:rPr>
        <w:t>Normalization:</w:t>
      </w:r>
      <w:r w:rsidRPr="00525A37">
        <w:t xml:space="preserve"> To standardize features with varying ranges (such as percentage scores and test scores), we applied Min-Max normalization, scaling all values between 0 and 1. This step was essential for distance-based algorithms such as K-Nearest Neighbors and Support Vector Machine.</w:t>
      </w:r>
    </w:p>
    <w:p w14:paraId="5EA4CB3C" w14:textId="77777777" w:rsidR="006A19D8" w:rsidRDefault="006A19D8" w:rsidP="006A19D8">
      <w:pPr>
        <w:jc w:val="both"/>
      </w:pPr>
    </w:p>
    <w:p w14:paraId="7315A325" w14:textId="77777777" w:rsidR="006A19D8" w:rsidRPr="00525A37" w:rsidRDefault="006A19D8" w:rsidP="006A19D8">
      <w:pPr>
        <w:numPr>
          <w:ilvl w:val="0"/>
          <w:numId w:val="25"/>
        </w:numPr>
        <w:jc w:val="both"/>
      </w:pPr>
      <w:r w:rsidRPr="00525A37">
        <w:rPr>
          <w:b/>
          <w:bCs/>
        </w:rPr>
        <w:t>Feature Selection and Engineering:</w:t>
      </w:r>
      <w:r w:rsidRPr="00525A37">
        <w:br/>
        <w:t>The dataset includes several relevant features that were used for predicting recruitment outcomes:</w:t>
      </w:r>
    </w:p>
    <w:p w14:paraId="2020C74B" w14:textId="77777777" w:rsidR="006A19D8" w:rsidRPr="00525A37" w:rsidRDefault="006A19D8" w:rsidP="006A19D8">
      <w:pPr>
        <w:jc w:val="both"/>
      </w:pPr>
    </w:p>
    <w:p w14:paraId="248A3DAC" w14:textId="77777777" w:rsidR="00256095" w:rsidRPr="00525A37" w:rsidRDefault="00256095" w:rsidP="00256095">
      <w:pPr>
        <w:numPr>
          <w:ilvl w:val="0"/>
          <w:numId w:val="26"/>
        </w:numPr>
        <w:jc w:val="both"/>
      </w:pPr>
      <w:r w:rsidRPr="00525A37">
        <w:rPr>
          <w:b/>
          <w:bCs/>
        </w:rPr>
        <w:t>Demographic Features:</w:t>
      </w:r>
      <w:r w:rsidRPr="00525A37">
        <w:t xml:space="preserve"> Gender, degree type, and educational field, which may indicate a student’s general background.</w:t>
      </w:r>
    </w:p>
    <w:p w14:paraId="666CB684" w14:textId="77777777" w:rsidR="00256095" w:rsidRPr="00525A37" w:rsidRDefault="00256095" w:rsidP="00256095">
      <w:pPr>
        <w:numPr>
          <w:ilvl w:val="0"/>
          <w:numId w:val="26"/>
        </w:numPr>
        <w:jc w:val="both"/>
      </w:pPr>
      <w:r w:rsidRPr="00525A37">
        <w:rPr>
          <w:b/>
          <w:bCs/>
        </w:rPr>
        <w:t>Academic Performance:</w:t>
      </w:r>
      <w:r w:rsidRPr="00525A37">
        <w:t xml:space="preserve"> High school percentage, undergraduate percentage, and specialization, which provide insights into the student’s educational achievements and field of study.</w:t>
      </w:r>
    </w:p>
    <w:p w14:paraId="73A2C748" w14:textId="77777777" w:rsidR="00256095" w:rsidRDefault="00256095" w:rsidP="00256095">
      <w:pPr>
        <w:numPr>
          <w:ilvl w:val="0"/>
          <w:numId w:val="26"/>
        </w:numPr>
        <w:jc w:val="both"/>
      </w:pPr>
      <w:r w:rsidRPr="00525A37">
        <w:rPr>
          <w:b/>
          <w:bCs/>
        </w:rPr>
        <w:t>Skill Indicators:</w:t>
      </w:r>
      <w:r w:rsidRPr="00525A37">
        <w:t xml:space="preserve"> Scores on aptitude and technical exams, reflecting a student’s readiness and competence for job roles.</w:t>
      </w:r>
    </w:p>
    <w:p w14:paraId="46C4137C" w14:textId="77777777" w:rsidR="006A19D8" w:rsidRPr="00525A37" w:rsidRDefault="006A19D8" w:rsidP="006A19D8">
      <w:pPr>
        <w:ind w:left="720"/>
        <w:jc w:val="both"/>
      </w:pPr>
    </w:p>
    <w:p w14:paraId="6B2C5F79" w14:textId="77777777" w:rsidR="003166B7" w:rsidRDefault="00256095" w:rsidP="003166B7">
      <w:pPr>
        <w:ind w:firstLine="709"/>
        <w:jc w:val="both"/>
      </w:pPr>
      <w:r w:rsidRPr="00525A37">
        <w:t xml:space="preserve">After analyzing feature importance, we selected a subset of features that were most predictive of recruitment success. Additionally, we engineered a new feature, "Overall Academic Performance," by averaging academic performance across high school and undergraduate </w:t>
      </w:r>
      <w:r w:rsidR="003166B7" w:rsidRPr="00525A37">
        <w:t>scores. This composite score captures general academic proficiency.</w:t>
      </w:r>
    </w:p>
    <w:p w14:paraId="2057A696" w14:textId="77777777" w:rsidR="00256095" w:rsidRDefault="00256095" w:rsidP="00256095">
      <w:pPr>
        <w:ind w:firstLine="709"/>
        <w:jc w:val="both"/>
      </w:pPr>
    </w:p>
    <w:p w14:paraId="5D9E8542" w14:textId="77777777" w:rsidR="003166B7" w:rsidRPr="00525A37" w:rsidRDefault="00256095" w:rsidP="003166B7">
      <w:pPr>
        <w:jc w:val="both"/>
      </w:pPr>
      <w:r w:rsidRPr="00525A37">
        <w:rPr>
          <w:b/>
          <w:bCs/>
        </w:rPr>
        <w:t>Dataset Example and Feature Representation:</w:t>
      </w:r>
      <w:r w:rsidRPr="00525A37">
        <w:br/>
        <w:t>The dataset structure for each student profile includes columns representing demographic, academic, and skill-</w:t>
      </w:r>
      <w:r w:rsidR="003166B7" w:rsidRPr="003166B7">
        <w:t xml:space="preserve"> </w:t>
      </w:r>
      <w:r w:rsidR="003166B7" w:rsidRPr="00525A37">
        <w:t xml:space="preserve">based features, with the final column indicating the target </w:t>
      </w:r>
      <w:r w:rsidR="003166B7">
        <w:t xml:space="preserve">        </w:t>
      </w:r>
      <w:r w:rsidR="003166B7">
        <w:br/>
      </w:r>
      <w:r w:rsidR="003166B7">
        <w:br/>
      </w:r>
      <w:r w:rsidR="003166B7" w:rsidRPr="00525A37">
        <w:t xml:space="preserve">variable: </w:t>
      </w:r>
      <w:r w:rsidR="003166B7" w:rsidRPr="00525A37">
        <w:rPr>
          <w:b/>
          <w:bCs/>
        </w:rPr>
        <w:t>1</w:t>
      </w:r>
      <w:r w:rsidR="003166B7" w:rsidRPr="00525A37">
        <w:t xml:space="preserve"> if the student received a job offer and </w:t>
      </w:r>
      <w:r w:rsidR="003166B7" w:rsidRPr="00525A37">
        <w:rPr>
          <w:b/>
          <w:bCs/>
        </w:rPr>
        <w:t>0</w:t>
      </w:r>
      <w:r w:rsidR="003166B7" w:rsidRPr="00525A37">
        <w:t xml:space="preserve"> otherwise. Below is a sample of the dataset format:</w:t>
      </w:r>
    </w:p>
    <w:p w14:paraId="256B1ABB" w14:textId="77777777" w:rsidR="003166B7" w:rsidRPr="00525A37" w:rsidRDefault="003166B7" w:rsidP="003166B7">
      <w:pPr>
        <w:ind w:firstLine="709"/>
      </w:pPr>
    </w:p>
    <w:p w14:paraId="4E9378D1" w14:textId="77777777" w:rsidR="0099773D" w:rsidRPr="0099773D" w:rsidRDefault="0099773D" w:rsidP="005E5DA2">
      <w:pPr>
        <w:numPr>
          <w:ilvl w:val="0"/>
          <w:numId w:val="42"/>
        </w:numPr>
        <w:jc w:val="left"/>
        <w:rPr>
          <w:lang w:val="en-IN"/>
        </w:rPr>
      </w:pPr>
      <w:r w:rsidRPr="0099773D">
        <w:rPr>
          <w:lang w:val="en-IN"/>
        </w:rPr>
        <w:t>We have </w:t>
      </w:r>
      <w:r w:rsidRPr="0099773D">
        <w:rPr>
          <w:b/>
          <w:bCs/>
          <w:lang w:val="en-IN"/>
        </w:rPr>
        <w:t>Gender and Educational qualification</w:t>
      </w:r>
      <w:r w:rsidRPr="0099773D">
        <w:rPr>
          <w:lang w:val="en-IN"/>
        </w:rPr>
        <w:t> data</w:t>
      </w:r>
    </w:p>
    <w:p w14:paraId="0A8EBA2D" w14:textId="77777777" w:rsidR="0099773D" w:rsidRPr="0099773D" w:rsidRDefault="0099773D" w:rsidP="00C25B11">
      <w:pPr>
        <w:numPr>
          <w:ilvl w:val="0"/>
          <w:numId w:val="42"/>
        </w:numPr>
        <w:jc w:val="left"/>
        <w:rPr>
          <w:lang w:val="en-IN"/>
        </w:rPr>
      </w:pPr>
      <w:r w:rsidRPr="0099773D">
        <w:rPr>
          <w:lang w:val="en-IN"/>
        </w:rPr>
        <w:t>We have all the </w:t>
      </w:r>
      <w:r w:rsidRPr="0099773D">
        <w:rPr>
          <w:b/>
          <w:bCs/>
          <w:lang w:val="en-IN"/>
        </w:rPr>
        <w:t>educational performance(score)</w:t>
      </w:r>
      <w:r w:rsidRPr="0099773D">
        <w:rPr>
          <w:lang w:val="en-IN"/>
        </w:rPr>
        <w:t> data</w:t>
      </w:r>
    </w:p>
    <w:p w14:paraId="2089186E" w14:textId="77777777" w:rsidR="0099773D" w:rsidRPr="0099773D" w:rsidRDefault="0099773D" w:rsidP="005E5DA2">
      <w:pPr>
        <w:numPr>
          <w:ilvl w:val="0"/>
          <w:numId w:val="42"/>
        </w:numPr>
        <w:jc w:val="left"/>
        <w:rPr>
          <w:lang w:val="en-IN"/>
        </w:rPr>
      </w:pPr>
      <w:r w:rsidRPr="0099773D">
        <w:rPr>
          <w:lang w:val="en-IN"/>
        </w:rPr>
        <w:t>We have the </w:t>
      </w:r>
      <w:r w:rsidRPr="0099773D">
        <w:rPr>
          <w:b/>
          <w:bCs/>
          <w:lang w:val="en-IN"/>
        </w:rPr>
        <w:t>status</w:t>
      </w:r>
      <w:r w:rsidRPr="0099773D">
        <w:rPr>
          <w:lang w:val="en-IN"/>
        </w:rPr>
        <w:t> of placement and salary details</w:t>
      </w:r>
    </w:p>
    <w:p w14:paraId="467B03C2" w14:textId="77777777" w:rsidR="0099773D" w:rsidRPr="0099773D" w:rsidRDefault="0099773D" w:rsidP="005E5DA2">
      <w:pPr>
        <w:numPr>
          <w:ilvl w:val="0"/>
          <w:numId w:val="42"/>
        </w:numPr>
        <w:jc w:val="left"/>
        <w:rPr>
          <w:lang w:val="en-IN"/>
        </w:rPr>
      </w:pPr>
      <w:r w:rsidRPr="0099773D">
        <w:rPr>
          <w:lang w:val="en-IN"/>
        </w:rPr>
        <w:t>We can expect </w:t>
      </w:r>
      <w:r w:rsidRPr="0099773D">
        <w:rPr>
          <w:b/>
          <w:bCs/>
          <w:lang w:val="en-IN"/>
        </w:rPr>
        <w:t>null values in salary</w:t>
      </w:r>
      <w:r w:rsidRPr="0099773D">
        <w:rPr>
          <w:lang w:val="en-IN"/>
        </w:rPr>
        <w:t> as candidates who weren't placed would have no salary</w:t>
      </w:r>
    </w:p>
    <w:p w14:paraId="784C1479" w14:textId="77777777" w:rsidR="0099773D" w:rsidRPr="0099773D" w:rsidRDefault="0099773D" w:rsidP="005E5DA2">
      <w:pPr>
        <w:numPr>
          <w:ilvl w:val="0"/>
          <w:numId w:val="42"/>
        </w:numPr>
        <w:jc w:val="left"/>
        <w:rPr>
          <w:lang w:val="en-IN"/>
        </w:rPr>
      </w:pPr>
      <w:r w:rsidRPr="0099773D">
        <w:rPr>
          <w:b/>
          <w:bCs/>
          <w:lang w:val="en-IN"/>
        </w:rPr>
        <w:t>Status</w:t>
      </w:r>
      <w:r w:rsidRPr="0099773D">
        <w:rPr>
          <w:lang w:val="en-IN"/>
        </w:rPr>
        <w:t> of placement is our target variable rest of them are independent variable except salary</w:t>
      </w:r>
    </w:p>
    <w:p w14:paraId="617E4096" w14:textId="7D2F208D" w:rsidR="00256095" w:rsidRDefault="00256095" w:rsidP="005E5DA2">
      <w:pPr>
        <w:jc w:val="left"/>
      </w:pPr>
    </w:p>
    <w:p w14:paraId="43809DEC" w14:textId="77777777" w:rsidR="00256095" w:rsidRDefault="00256095" w:rsidP="00256095">
      <w:pPr>
        <w:jc w:val="both"/>
      </w:pPr>
      <w:r w:rsidRPr="00525A37">
        <w:t>The table above illustrates key attributes used in the analysis. Each entry corresponds to a student and contains various attributes along with the target variable, "Placement."</w:t>
      </w:r>
    </w:p>
    <w:p w14:paraId="6F90AE6A" w14:textId="77777777" w:rsidR="00C25B11" w:rsidRDefault="00C25B11" w:rsidP="00256095">
      <w:pPr>
        <w:jc w:val="both"/>
      </w:pPr>
    </w:p>
    <w:p w14:paraId="7535FE6B" w14:textId="77777777" w:rsidR="00C25B11" w:rsidRDefault="00C25B11" w:rsidP="00256095">
      <w:pPr>
        <w:jc w:val="both"/>
      </w:pPr>
    </w:p>
    <w:p w14:paraId="28F38833" w14:textId="77777777" w:rsidR="00C25B11" w:rsidRDefault="00C25B11" w:rsidP="00256095">
      <w:pPr>
        <w:jc w:val="both"/>
      </w:pPr>
    </w:p>
    <w:p w14:paraId="672C1254" w14:textId="77777777" w:rsidR="00C25B11" w:rsidRDefault="00C25B11" w:rsidP="00256095">
      <w:pPr>
        <w:jc w:val="both"/>
      </w:pPr>
    </w:p>
    <w:p w14:paraId="335DA0E9" w14:textId="77777777" w:rsidR="00C25B11" w:rsidRDefault="00C25B11" w:rsidP="00256095">
      <w:pPr>
        <w:jc w:val="both"/>
      </w:pPr>
    </w:p>
    <w:p w14:paraId="67175080" w14:textId="77777777" w:rsidR="00C25B11" w:rsidRDefault="00C25B11" w:rsidP="00256095">
      <w:pPr>
        <w:jc w:val="both"/>
      </w:pPr>
    </w:p>
    <w:p w14:paraId="112D520B" w14:textId="77777777" w:rsidR="00C25B11" w:rsidRDefault="00C25B11" w:rsidP="00256095">
      <w:pPr>
        <w:jc w:val="both"/>
      </w:pPr>
    </w:p>
    <w:p w14:paraId="32DB3169" w14:textId="77777777" w:rsidR="00C25B11" w:rsidRDefault="00C25B11" w:rsidP="00256095">
      <w:pPr>
        <w:jc w:val="both"/>
      </w:pPr>
    </w:p>
    <w:p w14:paraId="5A4D9DA2" w14:textId="77777777" w:rsidR="00C25B11" w:rsidRDefault="00C25B11" w:rsidP="00256095">
      <w:pPr>
        <w:jc w:val="both"/>
      </w:pPr>
    </w:p>
    <w:p w14:paraId="52906DB6" w14:textId="32B689E7" w:rsidR="00C25B11" w:rsidRPr="00C25B11" w:rsidRDefault="00C25B11" w:rsidP="00256095">
      <w:pPr>
        <w:jc w:val="both"/>
        <w:rPr>
          <w:b/>
          <w:bCs/>
          <w:sz w:val="22"/>
          <w:szCs w:val="22"/>
        </w:rPr>
      </w:pPr>
      <w:r w:rsidRPr="00C25B11">
        <w:rPr>
          <w:b/>
          <w:bCs/>
          <w:sz w:val="22"/>
          <w:szCs w:val="22"/>
        </w:rPr>
        <w:lastRenderedPageBreak/>
        <w:t>Data Visualizations</w:t>
      </w:r>
    </w:p>
    <w:p w14:paraId="383741FF" w14:textId="41542376" w:rsidR="003166B7" w:rsidRDefault="00C25B11" w:rsidP="00C25B11">
      <w:pPr>
        <w:numPr>
          <w:ilvl w:val="0"/>
          <w:numId w:val="48"/>
        </w:numPr>
        <w:jc w:val="both"/>
      </w:pPr>
      <w:r>
        <w:t>Count of Categorical Features-Count Plot</w:t>
      </w:r>
    </w:p>
    <w:p w14:paraId="0475477F" w14:textId="12C1A45D" w:rsidR="00C25B11" w:rsidRDefault="004E10BE" w:rsidP="00C25B11">
      <w:pPr>
        <w:ind w:left="720"/>
        <w:jc w:val="both"/>
      </w:pPr>
      <w:r w:rsidRPr="00D33C74">
        <w:rPr>
          <w:noProof/>
        </w:rPr>
        <w:drawing>
          <wp:inline distT="0" distB="0" distL="0" distR="0" wp14:anchorId="207B5AD1" wp14:editId="1FEE445F">
            <wp:extent cx="2971800" cy="278130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781300"/>
                    </a:xfrm>
                    <a:prstGeom prst="rect">
                      <a:avLst/>
                    </a:prstGeom>
                    <a:noFill/>
                    <a:ln>
                      <a:noFill/>
                    </a:ln>
                  </pic:spPr>
                </pic:pic>
              </a:graphicData>
            </a:graphic>
          </wp:inline>
        </w:drawing>
      </w:r>
    </w:p>
    <w:p w14:paraId="3AEBB69E" w14:textId="77777777" w:rsidR="003166B7" w:rsidRDefault="003166B7" w:rsidP="00256095">
      <w:pPr>
        <w:jc w:val="both"/>
      </w:pPr>
    </w:p>
    <w:p w14:paraId="5AF93743" w14:textId="77777777" w:rsidR="00C25B11" w:rsidRPr="00C25B11" w:rsidRDefault="00C25B11" w:rsidP="00C25B11">
      <w:pPr>
        <w:numPr>
          <w:ilvl w:val="0"/>
          <w:numId w:val="49"/>
        </w:numPr>
        <w:jc w:val="both"/>
        <w:rPr>
          <w:b/>
          <w:bCs/>
          <w:lang w:val="en-IN"/>
        </w:rPr>
      </w:pPr>
      <w:r w:rsidRPr="00C25B11">
        <w:rPr>
          <w:b/>
          <w:bCs/>
          <w:lang w:val="en-IN"/>
        </w:rPr>
        <w:t>We have more male candidates than female</w:t>
      </w:r>
    </w:p>
    <w:p w14:paraId="25C9DFA1" w14:textId="77777777" w:rsidR="00C25B11" w:rsidRPr="00C25B11" w:rsidRDefault="00C25B11" w:rsidP="00C25B11">
      <w:pPr>
        <w:numPr>
          <w:ilvl w:val="0"/>
          <w:numId w:val="49"/>
        </w:numPr>
        <w:jc w:val="both"/>
        <w:rPr>
          <w:b/>
          <w:bCs/>
          <w:lang w:val="en-IN"/>
        </w:rPr>
      </w:pPr>
      <w:r w:rsidRPr="00C25B11">
        <w:rPr>
          <w:b/>
          <w:bCs/>
          <w:lang w:val="en-IN"/>
        </w:rPr>
        <w:t xml:space="preserve">We have candidates who did commerce as their </w:t>
      </w:r>
      <w:proofErr w:type="spellStart"/>
      <w:r w:rsidRPr="00C25B11">
        <w:rPr>
          <w:b/>
          <w:bCs/>
          <w:lang w:val="en-IN"/>
        </w:rPr>
        <w:t>hsc</w:t>
      </w:r>
      <w:proofErr w:type="spellEnd"/>
      <w:r w:rsidRPr="00C25B11">
        <w:rPr>
          <w:b/>
          <w:bCs/>
          <w:lang w:val="en-IN"/>
        </w:rPr>
        <w:t xml:space="preserve"> course and as well as undergrad</w:t>
      </w:r>
    </w:p>
    <w:p w14:paraId="4C94F89B" w14:textId="77777777" w:rsidR="00C25B11" w:rsidRPr="00C25B11" w:rsidRDefault="00C25B11" w:rsidP="00C25B11">
      <w:pPr>
        <w:numPr>
          <w:ilvl w:val="0"/>
          <w:numId w:val="49"/>
        </w:numPr>
        <w:jc w:val="both"/>
        <w:rPr>
          <w:b/>
          <w:bCs/>
          <w:lang w:val="en-IN"/>
        </w:rPr>
      </w:pPr>
      <w:r w:rsidRPr="00C25B11">
        <w:rPr>
          <w:b/>
          <w:bCs/>
          <w:lang w:val="en-IN"/>
        </w:rPr>
        <w:t>Science background candidates are the second highest in both the cases</w:t>
      </w:r>
    </w:p>
    <w:p w14:paraId="0A123957" w14:textId="77777777" w:rsidR="00C25B11" w:rsidRPr="00C25B11" w:rsidRDefault="00C25B11" w:rsidP="00C25B11">
      <w:pPr>
        <w:numPr>
          <w:ilvl w:val="0"/>
          <w:numId w:val="49"/>
        </w:numPr>
        <w:jc w:val="both"/>
        <w:rPr>
          <w:b/>
          <w:bCs/>
          <w:lang w:val="en-IN"/>
        </w:rPr>
      </w:pPr>
      <w:r w:rsidRPr="00C25B11">
        <w:rPr>
          <w:b/>
          <w:bCs/>
          <w:lang w:val="en-IN"/>
        </w:rPr>
        <w:t>Candidates from Marketing and Finance dual specialization are high</w:t>
      </w:r>
    </w:p>
    <w:p w14:paraId="782E68B6" w14:textId="77777777" w:rsidR="00C25B11" w:rsidRPr="00C25B11" w:rsidRDefault="00C25B11" w:rsidP="00C25B11">
      <w:pPr>
        <w:numPr>
          <w:ilvl w:val="0"/>
          <w:numId w:val="49"/>
        </w:numPr>
        <w:jc w:val="both"/>
        <w:rPr>
          <w:b/>
          <w:bCs/>
          <w:lang w:val="en-IN"/>
        </w:rPr>
      </w:pPr>
      <w:r w:rsidRPr="00C25B11">
        <w:rPr>
          <w:b/>
          <w:bCs/>
          <w:lang w:val="en-IN"/>
        </w:rPr>
        <w:t>Most of our candidates from our dataset don't have any work experience</w:t>
      </w:r>
    </w:p>
    <w:p w14:paraId="27741178" w14:textId="77777777" w:rsidR="00C25B11" w:rsidRDefault="00C25B11" w:rsidP="00C25B11">
      <w:pPr>
        <w:numPr>
          <w:ilvl w:val="0"/>
          <w:numId w:val="49"/>
        </w:numPr>
        <w:jc w:val="both"/>
        <w:rPr>
          <w:b/>
          <w:bCs/>
          <w:lang w:val="en-IN"/>
        </w:rPr>
      </w:pPr>
      <w:r w:rsidRPr="00C25B11">
        <w:rPr>
          <w:b/>
          <w:bCs/>
          <w:lang w:val="en-IN"/>
        </w:rPr>
        <w:t>Most of our candidates from our dataset got placed in a company</w:t>
      </w:r>
    </w:p>
    <w:p w14:paraId="2255FD59" w14:textId="72ADD47F" w:rsidR="00C25B11" w:rsidRDefault="00C25B11" w:rsidP="00C25B11">
      <w:pPr>
        <w:ind w:left="360"/>
        <w:jc w:val="both"/>
        <w:rPr>
          <w:b/>
          <w:bCs/>
          <w:lang w:val="en-IN"/>
        </w:rPr>
      </w:pPr>
    </w:p>
    <w:p w14:paraId="4A076B0A" w14:textId="31A4D4F3" w:rsidR="00C25B11" w:rsidRPr="00C25B11" w:rsidRDefault="00C25B11" w:rsidP="00C25B11">
      <w:pPr>
        <w:numPr>
          <w:ilvl w:val="0"/>
          <w:numId w:val="48"/>
        </w:numPr>
        <w:jc w:val="both"/>
        <w:rPr>
          <w:b/>
          <w:bCs/>
          <w:lang w:val="en-IN"/>
        </w:rPr>
      </w:pPr>
      <w:r>
        <w:rPr>
          <w:b/>
          <w:bCs/>
          <w:sz w:val="22"/>
          <w:szCs w:val="22"/>
          <w:lang w:val="en-IN"/>
        </w:rPr>
        <w:t>Distribution Salary- Placed Students</w:t>
      </w:r>
    </w:p>
    <w:p w14:paraId="20E110E3" w14:textId="38A63AFA" w:rsidR="00C25B11" w:rsidRPr="00C25B11" w:rsidRDefault="004E10BE" w:rsidP="00C25B11">
      <w:pPr>
        <w:ind w:left="720"/>
        <w:jc w:val="both"/>
        <w:rPr>
          <w:b/>
          <w:bCs/>
          <w:lang w:val="en-IN"/>
        </w:rPr>
      </w:pPr>
      <w:r w:rsidRPr="00C25B11">
        <w:rPr>
          <w:b/>
          <w:bCs/>
          <w:noProof/>
          <w:lang w:val="en-IN"/>
        </w:rPr>
        <w:drawing>
          <wp:inline distT="0" distB="0" distL="0" distR="0" wp14:anchorId="33D212C8" wp14:editId="3638B5E1">
            <wp:extent cx="2971800" cy="198120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14:paraId="4369D582" w14:textId="77777777" w:rsidR="0099773D" w:rsidRPr="00C25B11" w:rsidRDefault="0099773D" w:rsidP="00C25B11">
      <w:pPr>
        <w:jc w:val="both"/>
        <w:rPr>
          <w:b/>
          <w:bCs/>
        </w:rPr>
      </w:pPr>
    </w:p>
    <w:p w14:paraId="4C76197D" w14:textId="77777777" w:rsidR="00C25B11" w:rsidRPr="00C25B11" w:rsidRDefault="00C25B11" w:rsidP="00C25B11">
      <w:pPr>
        <w:numPr>
          <w:ilvl w:val="0"/>
          <w:numId w:val="50"/>
        </w:numPr>
        <w:jc w:val="both"/>
        <w:rPr>
          <w:b/>
          <w:bCs/>
          <w:lang w:val="en-IN"/>
        </w:rPr>
      </w:pPr>
      <w:r w:rsidRPr="00C25B11">
        <w:rPr>
          <w:b/>
          <w:bCs/>
          <w:lang w:val="en-IN"/>
        </w:rPr>
        <w:t>Many candidates who got placed received package between 2L-4L PA</w:t>
      </w:r>
    </w:p>
    <w:p w14:paraId="69BCA47A" w14:textId="77777777" w:rsidR="00C25B11" w:rsidRPr="00C25B11" w:rsidRDefault="00C25B11" w:rsidP="00C25B11">
      <w:pPr>
        <w:numPr>
          <w:ilvl w:val="0"/>
          <w:numId w:val="50"/>
        </w:numPr>
        <w:jc w:val="both"/>
        <w:rPr>
          <w:b/>
          <w:bCs/>
          <w:lang w:val="en-IN"/>
        </w:rPr>
      </w:pPr>
      <w:r w:rsidRPr="00C25B11">
        <w:rPr>
          <w:b/>
          <w:bCs/>
          <w:lang w:val="en-IN"/>
        </w:rPr>
        <w:t>Only one candidate got around 10L PA</w:t>
      </w:r>
    </w:p>
    <w:p w14:paraId="2B56B9D0" w14:textId="5EB063A7" w:rsidR="00C25B11" w:rsidRDefault="00C25B11" w:rsidP="00C25B11">
      <w:pPr>
        <w:numPr>
          <w:ilvl w:val="0"/>
          <w:numId w:val="50"/>
        </w:numPr>
        <w:jc w:val="both"/>
        <w:rPr>
          <w:b/>
          <w:bCs/>
          <w:lang w:val="en-IN"/>
        </w:rPr>
      </w:pPr>
      <w:r w:rsidRPr="00C25B11">
        <w:rPr>
          <w:b/>
          <w:bCs/>
          <w:lang w:val="en-IN"/>
        </w:rPr>
        <w:t>The average of the salary is a little more than 2LPA</w:t>
      </w:r>
    </w:p>
    <w:p w14:paraId="08F62287" w14:textId="77777777" w:rsidR="00C25B11" w:rsidRDefault="00C25B11" w:rsidP="00C25B11">
      <w:pPr>
        <w:ind w:left="360"/>
        <w:jc w:val="both"/>
        <w:rPr>
          <w:b/>
          <w:bCs/>
          <w:lang w:val="en-IN"/>
        </w:rPr>
      </w:pPr>
    </w:p>
    <w:p w14:paraId="77728BBC" w14:textId="77777777" w:rsidR="00C25B11" w:rsidRDefault="00C25B11" w:rsidP="00C25B11">
      <w:pPr>
        <w:ind w:left="360"/>
        <w:jc w:val="both"/>
        <w:rPr>
          <w:b/>
          <w:bCs/>
          <w:lang w:val="en-IN"/>
        </w:rPr>
      </w:pPr>
    </w:p>
    <w:p w14:paraId="24C37852" w14:textId="0A50F929" w:rsidR="00C25B11" w:rsidRDefault="00C25B11" w:rsidP="00C25B11">
      <w:pPr>
        <w:numPr>
          <w:ilvl w:val="0"/>
          <w:numId w:val="48"/>
        </w:numPr>
        <w:jc w:val="both"/>
        <w:rPr>
          <w:b/>
          <w:bCs/>
          <w:sz w:val="24"/>
          <w:szCs w:val="24"/>
          <w:lang w:val="en-IN"/>
        </w:rPr>
      </w:pPr>
      <w:r w:rsidRPr="00C25B11">
        <w:rPr>
          <w:b/>
          <w:bCs/>
          <w:sz w:val="24"/>
          <w:szCs w:val="24"/>
          <w:lang w:val="en-IN"/>
        </w:rPr>
        <w:t>Employability score vs Salary- Joint plot</w:t>
      </w:r>
    </w:p>
    <w:p w14:paraId="63AB9B5B" w14:textId="79519452" w:rsidR="00C25B11" w:rsidRPr="00C25B11" w:rsidRDefault="004E10BE" w:rsidP="00C25B11">
      <w:pPr>
        <w:ind w:left="720"/>
        <w:jc w:val="both"/>
        <w:rPr>
          <w:b/>
          <w:bCs/>
          <w:sz w:val="24"/>
          <w:szCs w:val="24"/>
          <w:lang w:val="en-IN"/>
        </w:rPr>
      </w:pPr>
      <w:r w:rsidRPr="00C25B11">
        <w:rPr>
          <w:b/>
          <w:bCs/>
          <w:noProof/>
          <w:sz w:val="24"/>
          <w:szCs w:val="24"/>
          <w:lang w:val="en-IN"/>
        </w:rPr>
        <w:drawing>
          <wp:inline distT="0" distB="0" distL="0" distR="0" wp14:anchorId="34C901A5" wp14:editId="2253863D">
            <wp:extent cx="2971800" cy="293370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933700"/>
                    </a:xfrm>
                    <a:prstGeom prst="rect">
                      <a:avLst/>
                    </a:prstGeom>
                    <a:noFill/>
                    <a:ln>
                      <a:noFill/>
                    </a:ln>
                  </pic:spPr>
                </pic:pic>
              </a:graphicData>
            </a:graphic>
          </wp:inline>
        </w:drawing>
      </w:r>
    </w:p>
    <w:p w14:paraId="3BBD3342" w14:textId="77777777" w:rsidR="0099773D" w:rsidRPr="00C25B11" w:rsidRDefault="0099773D" w:rsidP="00C25B11">
      <w:pPr>
        <w:jc w:val="both"/>
        <w:rPr>
          <w:b/>
          <w:bCs/>
        </w:rPr>
      </w:pPr>
    </w:p>
    <w:p w14:paraId="3B15D16C" w14:textId="77777777" w:rsidR="00C25B11" w:rsidRPr="00C25B11" w:rsidRDefault="00C25B11" w:rsidP="00C25B11">
      <w:pPr>
        <w:numPr>
          <w:ilvl w:val="0"/>
          <w:numId w:val="51"/>
        </w:numPr>
        <w:jc w:val="both"/>
        <w:rPr>
          <w:b/>
          <w:bCs/>
          <w:lang w:val="en-IN"/>
        </w:rPr>
      </w:pPr>
      <w:r w:rsidRPr="00C25B11">
        <w:rPr>
          <w:b/>
          <w:bCs/>
          <w:lang w:val="en-IN"/>
        </w:rPr>
        <w:t>Most of the candidates scored around 60 percentage got a decent package of around 3 lakhs PA</w:t>
      </w:r>
    </w:p>
    <w:p w14:paraId="4F0FFD1E" w14:textId="77777777" w:rsidR="00C25B11" w:rsidRPr="00C25B11" w:rsidRDefault="00C25B11" w:rsidP="00C25B11">
      <w:pPr>
        <w:numPr>
          <w:ilvl w:val="0"/>
          <w:numId w:val="51"/>
        </w:numPr>
        <w:jc w:val="both"/>
        <w:rPr>
          <w:b/>
          <w:bCs/>
          <w:lang w:val="en-IN"/>
        </w:rPr>
      </w:pPr>
      <w:r w:rsidRPr="00C25B11">
        <w:rPr>
          <w:b/>
          <w:bCs/>
          <w:lang w:val="en-IN"/>
        </w:rPr>
        <w:t>Not many candidates received salary more than 4 lakhs PA</w:t>
      </w:r>
    </w:p>
    <w:p w14:paraId="336E3C6B" w14:textId="77777777" w:rsidR="00C25B11" w:rsidRPr="00C25B11" w:rsidRDefault="00C25B11" w:rsidP="00C25B11">
      <w:pPr>
        <w:numPr>
          <w:ilvl w:val="0"/>
          <w:numId w:val="51"/>
        </w:numPr>
        <w:jc w:val="both"/>
        <w:rPr>
          <w:b/>
          <w:bCs/>
          <w:lang w:val="en-IN"/>
        </w:rPr>
      </w:pPr>
      <w:r w:rsidRPr="00C25B11">
        <w:rPr>
          <w:b/>
          <w:bCs/>
          <w:lang w:val="en-IN"/>
        </w:rPr>
        <w:t>The bottom dense part shows the candidates who were not placed</w:t>
      </w:r>
    </w:p>
    <w:p w14:paraId="726C5D3B" w14:textId="77777777" w:rsidR="0099773D" w:rsidRDefault="0099773D" w:rsidP="00C25B11">
      <w:pPr>
        <w:jc w:val="both"/>
        <w:rPr>
          <w:b/>
          <w:bCs/>
        </w:rPr>
      </w:pPr>
    </w:p>
    <w:p w14:paraId="1C88DEDC" w14:textId="5D213F84" w:rsidR="00C25B11" w:rsidRDefault="00C25B11" w:rsidP="00C25B11">
      <w:pPr>
        <w:numPr>
          <w:ilvl w:val="0"/>
          <w:numId w:val="48"/>
        </w:numPr>
        <w:jc w:val="both"/>
        <w:rPr>
          <w:b/>
          <w:bCs/>
          <w:sz w:val="24"/>
          <w:szCs w:val="24"/>
        </w:rPr>
      </w:pPr>
      <w:r w:rsidRPr="00C25B11">
        <w:rPr>
          <w:b/>
          <w:bCs/>
          <w:sz w:val="24"/>
          <w:szCs w:val="24"/>
        </w:rPr>
        <w:t>Distribution of all percentages</w:t>
      </w:r>
    </w:p>
    <w:p w14:paraId="7CAB2D55" w14:textId="60C7707B" w:rsidR="00C25B11" w:rsidRDefault="004E10BE" w:rsidP="00C25B11">
      <w:pPr>
        <w:ind w:left="720"/>
        <w:jc w:val="both"/>
        <w:rPr>
          <w:b/>
          <w:bCs/>
          <w:noProof/>
          <w:sz w:val="24"/>
          <w:szCs w:val="24"/>
        </w:rPr>
      </w:pPr>
      <w:r w:rsidRPr="00C25B11">
        <w:rPr>
          <w:b/>
          <w:bCs/>
          <w:noProof/>
          <w:sz w:val="24"/>
          <w:szCs w:val="24"/>
        </w:rPr>
        <w:drawing>
          <wp:inline distT="0" distB="0" distL="0" distR="0" wp14:anchorId="007F48C6" wp14:editId="348EAE74">
            <wp:extent cx="2971800" cy="262890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628900"/>
                    </a:xfrm>
                    <a:prstGeom prst="rect">
                      <a:avLst/>
                    </a:prstGeom>
                    <a:noFill/>
                    <a:ln>
                      <a:noFill/>
                    </a:ln>
                  </pic:spPr>
                </pic:pic>
              </a:graphicData>
            </a:graphic>
          </wp:inline>
        </w:drawing>
      </w:r>
    </w:p>
    <w:p w14:paraId="24ED8604" w14:textId="77777777" w:rsidR="00C25B11" w:rsidRDefault="00C25B11" w:rsidP="00C25B11">
      <w:pPr>
        <w:ind w:left="720"/>
        <w:jc w:val="both"/>
        <w:rPr>
          <w:b/>
          <w:bCs/>
          <w:noProof/>
          <w:sz w:val="24"/>
          <w:szCs w:val="24"/>
        </w:rPr>
      </w:pPr>
    </w:p>
    <w:p w14:paraId="063C6054" w14:textId="77777777" w:rsidR="00C25B11" w:rsidRPr="00C25B11" w:rsidRDefault="00C25B11" w:rsidP="00C25B11">
      <w:pPr>
        <w:numPr>
          <w:ilvl w:val="0"/>
          <w:numId w:val="52"/>
        </w:numPr>
        <w:jc w:val="both"/>
        <w:rPr>
          <w:b/>
          <w:bCs/>
          <w:lang w:val="en-IN"/>
        </w:rPr>
      </w:pPr>
      <w:r w:rsidRPr="00C25B11">
        <w:rPr>
          <w:b/>
          <w:bCs/>
          <w:lang w:val="en-IN"/>
        </w:rPr>
        <w:t>All the distributions follow normal distribution except salary feature</w:t>
      </w:r>
    </w:p>
    <w:p w14:paraId="55481AA1" w14:textId="77777777" w:rsidR="00C25B11" w:rsidRPr="00C25B11" w:rsidRDefault="00C25B11" w:rsidP="00C25B11">
      <w:pPr>
        <w:numPr>
          <w:ilvl w:val="0"/>
          <w:numId w:val="52"/>
        </w:numPr>
        <w:jc w:val="both"/>
        <w:rPr>
          <w:b/>
          <w:bCs/>
          <w:lang w:val="en-IN"/>
        </w:rPr>
      </w:pPr>
      <w:r w:rsidRPr="00C25B11">
        <w:rPr>
          <w:b/>
          <w:bCs/>
          <w:lang w:val="en-IN"/>
        </w:rPr>
        <w:t xml:space="preserve">Most of the </w:t>
      </w:r>
      <w:proofErr w:type="gramStart"/>
      <w:r w:rsidRPr="00C25B11">
        <w:rPr>
          <w:b/>
          <w:bCs/>
          <w:lang w:val="en-IN"/>
        </w:rPr>
        <w:t>candidates</w:t>
      </w:r>
      <w:proofErr w:type="gramEnd"/>
      <w:r w:rsidRPr="00C25B11">
        <w:rPr>
          <w:b/>
          <w:bCs/>
          <w:lang w:val="en-IN"/>
        </w:rPr>
        <w:t> educational performances are between 60-80%</w:t>
      </w:r>
    </w:p>
    <w:p w14:paraId="4A328175" w14:textId="77777777" w:rsidR="00C25B11" w:rsidRPr="00C25B11" w:rsidRDefault="00C25B11" w:rsidP="00C25B11">
      <w:pPr>
        <w:numPr>
          <w:ilvl w:val="0"/>
          <w:numId w:val="52"/>
        </w:numPr>
        <w:jc w:val="both"/>
        <w:rPr>
          <w:b/>
          <w:bCs/>
          <w:lang w:val="en-IN"/>
        </w:rPr>
      </w:pPr>
      <w:r w:rsidRPr="00C25B11">
        <w:rPr>
          <w:b/>
          <w:bCs/>
          <w:lang w:val="en-IN"/>
        </w:rPr>
        <w:t>Salary distribution got outliers where few have got salary of 7.5L and 10L PA</w:t>
      </w:r>
    </w:p>
    <w:p w14:paraId="755B2C9A" w14:textId="77777777" w:rsidR="00C25B11" w:rsidRDefault="00C25B11" w:rsidP="00C25B11">
      <w:pPr>
        <w:ind w:left="720"/>
        <w:jc w:val="both"/>
        <w:rPr>
          <w:b/>
          <w:bCs/>
        </w:rPr>
      </w:pPr>
    </w:p>
    <w:p w14:paraId="16CA9B13" w14:textId="20D36318" w:rsidR="00C25B11" w:rsidRDefault="00C25B11" w:rsidP="00C25B11">
      <w:pPr>
        <w:numPr>
          <w:ilvl w:val="0"/>
          <w:numId w:val="48"/>
        </w:numPr>
        <w:jc w:val="both"/>
        <w:rPr>
          <w:b/>
          <w:bCs/>
          <w:sz w:val="24"/>
          <w:szCs w:val="24"/>
        </w:rPr>
      </w:pPr>
      <w:r w:rsidRPr="00C25B11">
        <w:rPr>
          <w:b/>
          <w:bCs/>
          <w:sz w:val="24"/>
          <w:szCs w:val="24"/>
        </w:rPr>
        <w:t>Work experience Vs Placement Status</w:t>
      </w:r>
    </w:p>
    <w:p w14:paraId="0FECF49B" w14:textId="268EF69C" w:rsidR="00C25B11" w:rsidRPr="00C25B11" w:rsidRDefault="004E10BE" w:rsidP="00C25B11">
      <w:pPr>
        <w:ind w:left="720"/>
        <w:jc w:val="both"/>
        <w:rPr>
          <w:b/>
          <w:bCs/>
        </w:rPr>
      </w:pPr>
      <w:r w:rsidRPr="00C25B11">
        <w:rPr>
          <w:b/>
          <w:bCs/>
          <w:noProof/>
        </w:rPr>
        <w:lastRenderedPageBreak/>
        <w:drawing>
          <wp:inline distT="0" distB="0" distL="0" distR="0" wp14:anchorId="2E2DCB3E" wp14:editId="1217A88F">
            <wp:extent cx="2971800" cy="148590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p>
    <w:p w14:paraId="547B79B0" w14:textId="77777777" w:rsidR="00C25B11" w:rsidRDefault="00C25B11" w:rsidP="00C25B11">
      <w:pPr>
        <w:jc w:val="both"/>
        <w:rPr>
          <w:b/>
          <w:bCs/>
          <w:sz w:val="24"/>
          <w:szCs w:val="24"/>
        </w:rPr>
      </w:pPr>
    </w:p>
    <w:p w14:paraId="09E5FF66" w14:textId="77777777" w:rsidR="00C25B11" w:rsidRPr="00C25B11" w:rsidRDefault="00C25B11" w:rsidP="00C25B11">
      <w:pPr>
        <w:numPr>
          <w:ilvl w:val="0"/>
          <w:numId w:val="53"/>
        </w:numPr>
        <w:jc w:val="both"/>
        <w:rPr>
          <w:b/>
          <w:bCs/>
          <w:lang w:val="en-IN"/>
        </w:rPr>
      </w:pPr>
      <w:r w:rsidRPr="00C25B11">
        <w:rPr>
          <w:b/>
          <w:bCs/>
          <w:lang w:val="en-IN"/>
        </w:rPr>
        <w:t>We have nearly 66.2% of candidates who never had any work experience</w:t>
      </w:r>
    </w:p>
    <w:p w14:paraId="57839A22" w14:textId="77777777" w:rsidR="00C25B11" w:rsidRPr="00C25B11" w:rsidRDefault="00C25B11" w:rsidP="00C25B11">
      <w:pPr>
        <w:numPr>
          <w:ilvl w:val="0"/>
          <w:numId w:val="53"/>
        </w:numPr>
        <w:jc w:val="both"/>
        <w:rPr>
          <w:b/>
          <w:bCs/>
          <w:lang w:val="en-IN"/>
        </w:rPr>
      </w:pPr>
      <w:r w:rsidRPr="00C25B11">
        <w:rPr>
          <w:b/>
          <w:bCs/>
          <w:lang w:val="en-IN"/>
        </w:rPr>
        <w:t>Candidates who never had work experience have got hired more than the ones who had experience</w:t>
      </w:r>
    </w:p>
    <w:p w14:paraId="6EBCFF63" w14:textId="77777777" w:rsidR="00C25B11" w:rsidRPr="00C25B11" w:rsidRDefault="00C25B11" w:rsidP="00C25B11">
      <w:pPr>
        <w:numPr>
          <w:ilvl w:val="0"/>
          <w:numId w:val="53"/>
        </w:numPr>
        <w:jc w:val="both"/>
        <w:rPr>
          <w:b/>
          <w:bCs/>
          <w:lang w:val="en-IN"/>
        </w:rPr>
      </w:pPr>
      <w:r w:rsidRPr="00C25B11">
        <w:rPr>
          <w:b/>
          <w:bCs/>
          <w:lang w:val="en-IN"/>
        </w:rPr>
        <w:t>We can conclude that work experience doesn't influence a candidate in the recruitment process</w:t>
      </w:r>
    </w:p>
    <w:p w14:paraId="109189AC" w14:textId="78198FF0" w:rsidR="00C25B11" w:rsidRDefault="00C25B11" w:rsidP="00C25B11">
      <w:pPr>
        <w:numPr>
          <w:ilvl w:val="0"/>
          <w:numId w:val="48"/>
        </w:numPr>
        <w:jc w:val="both"/>
        <w:rPr>
          <w:b/>
          <w:bCs/>
          <w:sz w:val="24"/>
          <w:szCs w:val="24"/>
        </w:rPr>
      </w:pPr>
      <w:proofErr w:type="spellStart"/>
      <w:r w:rsidRPr="00C25B11">
        <w:rPr>
          <w:b/>
          <w:bCs/>
          <w:sz w:val="24"/>
          <w:szCs w:val="24"/>
        </w:rPr>
        <w:t>Coorelation</w:t>
      </w:r>
      <w:proofErr w:type="spellEnd"/>
      <w:r w:rsidRPr="00C25B11">
        <w:rPr>
          <w:b/>
          <w:bCs/>
          <w:sz w:val="24"/>
          <w:szCs w:val="24"/>
        </w:rPr>
        <w:t xml:space="preserve"> between academic percentages</w:t>
      </w:r>
    </w:p>
    <w:p w14:paraId="18BE77E9" w14:textId="5892CB80" w:rsidR="00C25B11" w:rsidRPr="00C25B11" w:rsidRDefault="004E10BE" w:rsidP="00C25B11">
      <w:pPr>
        <w:ind w:left="720"/>
        <w:jc w:val="both"/>
        <w:rPr>
          <w:b/>
          <w:bCs/>
          <w:sz w:val="24"/>
          <w:szCs w:val="24"/>
        </w:rPr>
      </w:pPr>
      <w:r w:rsidRPr="00C25B11">
        <w:rPr>
          <w:b/>
          <w:bCs/>
          <w:noProof/>
          <w:sz w:val="24"/>
          <w:szCs w:val="24"/>
        </w:rPr>
        <w:drawing>
          <wp:inline distT="0" distB="0" distL="0" distR="0" wp14:anchorId="78538069" wp14:editId="781328F8">
            <wp:extent cx="2971800" cy="217170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2171700"/>
                    </a:xfrm>
                    <a:prstGeom prst="rect">
                      <a:avLst/>
                    </a:prstGeom>
                    <a:noFill/>
                    <a:ln>
                      <a:noFill/>
                    </a:ln>
                  </pic:spPr>
                </pic:pic>
              </a:graphicData>
            </a:graphic>
          </wp:inline>
        </w:drawing>
      </w:r>
    </w:p>
    <w:p w14:paraId="65F48D6F" w14:textId="77777777" w:rsidR="00C25B11" w:rsidRPr="00C25B11" w:rsidRDefault="00C25B11" w:rsidP="00C25B11">
      <w:pPr>
        <w:numPr>
          <w:ilvl w:val="0"/>
          <w:numId w:val="54"/>
        </w:numPr>
        <w:jc w:val="left"/>
        <w:rPr>
          <w:b/>
          <w:bCs/>
          <w:lang w:val="en-IN"/>
        </w:rPr>
      </w:pPr>
      <w:r w:rsidRPr="00C25B11">
        <w:rPr>
          <w:b/>
          <w:bCs/>
          <w:lang w:val="en-IN"/>
        </w:rPr>
        <w:t xml:space="preserve">Candidates who were good in their academics performed well throughout </w:t>
      </w:r>
      <w:proofErr w:type="spellStart"/>
      <w:proofErr w:type="gramStart"/>
      <w:r w:rsidRPr="00C25B11">
        <w:rPr>
          <w:b/>
          <w:bCs/>
          <w:lang w:val="en-IN"/>
        </w:rPr>
        <w:t>school,undergrad</w:t>
      </w:r>
      <w:proofErr w:type="gramEnd"/>
      <w:r w:rsidRPr="00C25B11">
        <w:rPr>
          <w:b/>
          <w:bCs/>
          <w:lang w:val="en-IN"/>
        </w:rPr>
        <w:t>,mba</w:t>
      </w:r>
      <w:proofErr w:type="spellEnd"/>
      <w:r w:rsidRPr="00C25B11">
        <w:rPr>
          <w:b/>
          <w:bCs/>
          <w:lang w:val="en-IN"/>
        </w:rPr>
        <w:t xml:space="preserve"> and even employability test</w:t>
      </w:r>
    </w:p>
    <w:p w14:paraId="71E2BAC8" w14:textId="77777777" w:rsidR="00C25B11" w:rsidRPr="00C25B11" w:rsidRDefault="00C25B11" w:rsidP="00C25B11">
      <w:pPr>
        <w:numPr>
          <w:ilvl w:val="0"/>
          <w:numId w:val="54"/>
        </w:numPr>
        <w:jc w:val="left"/>
        <w:rPr>
          <w:b/>
          <w:bCs/>
          <w:lang w:val="en-IN"/>
        </w:rPr>
      </w:pPr>
      <w:r w:rsidRPr="00C25B11">
        <w:rPr>
          <w:b/>
          <w:bCs/>
          <w:lang w:val="en-IN"/>
        </w:rPr>
        <w:t>These percentages don't have any influence over their salary</w:t>
      </w:r>
    </w:p>
    <w:p w14:paraId="363BC2A2" w14:textId="77777777" w:rsidR="00C25B11" w:rsidRPr="00C25B11" w:rsidRDefault="00C25B11" w:rsidP="00C25B11">
      <w:pPr>
        <w:jc w:val="both"/>
        <w:rPr>
          <w:b/>
          <w:bCs/>
        </w:rPr>
      </w:pPr>
    </w:p>
    <w:p w14:paraId="7FC9A336" w14:textId="6D0364B7" w:rsidR="003166B7" w:rsidRPr="003166B7" w:rsidRDefault="003166B7" w:rsidP="003166B7">
      <w:pPr>
        <w:rPr>
          <w:b/>
          <w:bCs/>
          <w:sz w:val="24"/>
          <w:szCs w:val="24"/>
        </w:rPr>
      </w:pPr>
      <w:r>
        <w:rPr>
          <w:b/>
          <w:bCs/>
          <w:sz w:val="24"/>
          <w:szCs w:val="24"/>
        </w:rPr>
        <w:t xml:space="preserve">IV. </w:t>
      </w:r>
      <w:r w:rsidRPr="003166B7">
        <w:rPr>
          <w:b/>
          <w:bCs/>
          <w:sz w:val="24"/>
          <w:szCs w:val="24"/>
        </w:rPr>
        <w:t>M</w:t>
      </w:r>
      <w:r>
        <w:rPr>
          <w:b/>
          <w:bCs/>
          <w:sz w:val="24"/>
          <w:szCs w:val="24"/>
        </w:rPr>
        <w:t>ETHODS</w:t>
      </w:r>
    </w:p>
    <w:p w14:paraId="75874A52" w14:textId="77777777" w:rsidR="003166B7" w:rsidRDefault="003166B7" w:rsidP="003166B7">
      <w:pPr>
        <w:rPr>
          <w:b/>
          <w:bCs/>
          <w:sz w:val="36"/>
          <w:szCs w:val="36"/>
        </w:rPr>
      </w:pPr>
    </w:p>
    <w:p w14:paraId="623B27CB" w14:textId="77777777" w:rsidR="003166B7" w:rsidRPr="003166B7" w:rsidRDefault="003166B7" w:rsidP="003166B7">
      <w:pPr>
        <w:jc w:val="left"/>
        <w:rPr>
          <w:b/>
          <w:bCs/>
          <w:sz w:val="24"/>
          <w:szCs w:val="24"/>
        </w:rPr>
      </w:pPr>
      <w:r w:rsidRPr="003166B7">
        <w:rPr>
          <w:b/>
          <w:bCs/>
          <w:sz w:val="24"/>
          <w:szCs w:val="24"/>
        </w:rPr>
        <w:t>Learning Algorithms</w:t>
      </w:r>
    </w:p>
    <w:p w14:paraId="12728844" w14:textId="77777777" w:rsidR="003166B7" w:rsidRDefault="003166B7" w:rsidP="003166B7">
      <w:pPr>
        <w:jc w:val="both"/>
      </w:pPr>
      <w:r w:rsidRPr="004E1F48">
        <w:t>In this study, we applied four machine learning algorithms—Logistic Regression, Support Vector Machine (SVM), Decision Tree, and K-Nearest Neighbors (KNN)—to predict campus recruitment outcomes. Each algorithm brings a unique approach to classification, allowing us to explore various decision-making processes and identify the best model for accurately predicting job offers.</w:t>
      </w:r>
    </w:p>
    <w:p w14:paraId="35B4D888" w14:textId="77777777" w:rsidR="00DC5DB1" w:rsidRDefault="00DC5DB1" w:rsidP="003166B7">
      <w:pPr>
        <w:jc w:val="both"/>
      </w:pPr>
    </w:p>
    <w:p w14:paraId="38C56790" w14:textId="77777777" w:rsidR="00DC5DB1" w:rsidRDefault="00DC5DB1" w:rsidP="003166B7">
      <w:pPr>
        <w:jc w:val="both"/>
      </w:pPr>
    </w:p>
    <w:p w14:paraId="4EE2534C" w14:textId="77777777" w:rsidR="003166B7" w:rsidRDefault="003166B7" w:rsidP="003166B7">
      <w:pPr>
        <w:jc w:val="both"/>
      </w:pPr>
    </w:p>
    <w:p w14:paraId="5BA26618" w14:textId="77777777" w:rsidR="003166B7" w:rsidRPr="00DC5DB1" w:rsidRDefault="003166B7" w:rsidP="003166B7">
      <w:pPr>
        <w:pStyle w:val="ListParagraph"/>
        <w:numPr>
          <w:ilvl w:val="0"/>
          <w:numId w:val="27"/>
        </w:numPr>
        <w:contextualSpacing/>
        <w:jc w:val="both"/>
        <w:rPr>
          <w:b/>
          <w:bCs/>
          <w:sz w:val="22"/>
          <w:szCs w:val="22"/>
        </w:rPr>
      </w:pPr>
      <w:r w:rsidRPr="00DC5DB1">
        <w:rPr>
          <w:b/>
          <w:bCs/>
          <w:sz w:val="22"/>
          <w:szCs w:val="22"/>
        </w:rPr>
        <w:t>Logistic Regression</w:t>
      </w:r>
      <w:r w:rsidRPr="00DC5DB1">
        <w:rPr>
          <w:sz w:val="22"/>
          <w:szCs w:val="22"/>
        </w:rPr>
        <w:t xml:space="preserve"> </w:t>
      </w:r>
    </w:p>
    <w:p w14:paraId="00339E9C" w14:textId="223B958D" w:rsidR="003166B7" w:rsidRDefault="003166B7" w:rsidP="003166B7">
      <w:pPr>
        <w:jc w:val="both"/>
      </w:pPr>
      <w:r w:rsidRPr="00BE64A8">
        <w:t xml:space="preserve">Logistic Regression is a popular algorithm for binary classification tasks. It estimates the probability that a given </w:t>
      </w:r>
      <w:r w:rsidRPr="00BE64A8">
        <w:t>input belongs to one of two classes by applying a logistic (or sigmoid) function to a linear combination of input features. This model outputs probabilities, allowing us to assign a threshold and classify the input as "job offer" or "no job offer." The learning process involves finding weights for each feature, maximizing the likelihood of the observed data. Logistic Regression is advantageous for interpretability, as the weights indicate the importance of each feature in predicting outcomes.</w:t>
      </w:r>
    </w:p>
    <w:p w14:paraId="23594F8A" w14:textId="088F7937" w:rsidR="0099773D" w:rsidRDefault="0099773D" w:rsidP="003166B7">
      <w:pPr>
        <w:jc w:val="both"/>
      </w:pPr>
    </w:p>
    <w:p w14:paraId="5815EC80" w14:textId="4CA20502" w:rsidR="0099773D" w:rsidRDefault="004E10BE" w:rsidP="003166B7">
      <w:pPr>
        <w:jc w:val="both"/>
      </w:pPr>
      <w:r w:rsidRPr="00D33C74">
        <w:rPr>
          <w:noProof/>
        </w:rPr>
        <w:drawing>
          <wp:inline distT="0" distB="0" distL="0" distR="0" wp14:anchorId="0BD68844" wp14:editId="242222E9">
            <wp:extent cx="2971800" cy="2286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28600"/>
                    </a:xfrm>
                    <a:prstGeom prst="rect">
                      <a:avLst/>
                    </a:prstGeom>
                    <a:noFill/>
                    <a:ln>
                      <a:noFill/>
                    </a:ln>
                  </pic:spPr>
                </pic:pic>
              </a:graphicData>
            </a:graphic>
          </wp:inline>
        </w:drawing>
      </w:r>
    </w:p>
    <w:p w14:paraId="57586BC3" w14:textId="77777777" w:rsidR="003166B7" w:rsidRPr="00BE64A8" w:rsidRDefault="003166B7" w:rsidP="003166B7">
      <w:pPr>
        <w:jc w:val="both"/>
      </w:pPr>
    </w:p>
    <w:p w14:paraId="762AEE4E" w14:textId="77777777" w:rsidR="003166B7" w:rsidRPr="00BE64A8" w:rsidRDefault="003166B7" w:rsidP="003166B7">
      <w:pPr>
        <w:jc w:val="both"/>
        <w:rPr>
          <w:b/>
          <w:bCs/>
        </w:rPr>
      </w:pPr>
      <w:r w:rsidRPr="00BE64A8">
        <w:rPr>
          <w:b/>
          <w:bCs/>
        </w:rPr>
        <w:t>2. Support Vector Machine (SVM)</w:t>
      </w:r>
    </w:p>
    <w:p w14:paraId="68052616" w14:textId="77777777" w:rsidR="003166B7" w:rsidRDefault="003166B7" w:rsidP="003166B7">
      <w:pPr>
        <w:jc w:val="both"/>
      </w:pPr>
      <w:r w:rsidRPr="00BE64A8">
        <w:t>Support Vector Machine (SVM) is a powerful classification algorithm that seeks to find the optimal boundary (hyperplane) that separates classes with the largest possible margin. SVM is particularly effective for datasets where classes are not easily separable, using a margin-based approach to identify key data points (support vectors) that define the decision boundary. In cases where the data is not linearly separable, SVM employs kernel functions to map the data into a higher-dimensional space where a linear separation becomes possible. SVM’s ability to maximize the margin makes it robust to overfitting, especially in high-dimensional spaces.</w:t>
      </w:r>
    </w:p>
    <w:p w14:paraId="72C26BB1" w14:textId="5B5E3341" w:rsidR="0099773D" w:rsidRDefault="004E10BE" w:rsidP="003166B7">
      <w:pPr>
        <w:jc w:val="both"/>
      </w:pPr>
      <w:r w:rsidRPr="00D33C74">
        <w:rPr>
          <w:noProof/>
        </w:rPr>
        <w:drawing>
          <wp:inline distT="0" distB="0" distL="0" distR="0" wp14:anchorId="6B790943" wp14:editId="131302C6">
            <wp:extent cx="2971800" cy="3429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342900"/>
                    </a:xfrm>
                    <a:prstGeom prst="rect">
                      <a:avLst/>
                    </a:prstGeom>
                    <a:noFill/>
                    <a:ln>
                      <a:noFill/>
                    </a:ln>
                  </pic:spPr>
                </pic:pic>
              </a:graphicData>
            </a:graphic>
          </wp:inline>
        </w:drawing>
      </w:r>
    </w:p>
    <w:p w14:paraId="28930EA8" w14:textId="77777777" w:rsidR="003166B7" w:rsidRPr="00BE64A8" w:rsidRDefault="003166B7" w:rsidP="003166B7">
      <w:pPr>
        <w:jc w:val="both"/>
      </w:pPr>
    </w:p>
    <w:p w14:paraId="2CA615C1" w14:textId="77777777" w:rsidR="003166B7" w:rsidRPr="00BE64A8" w:rsidRDefault="003166B7" w:rsidP="003166B7">
      <w:pPr>
        <w:jc w:val="both"/>
        <w:rPr>
          <w:b/>
          <w:bCs/>
        </w:rPr>
      </w:pPr>
      <w:r w:rsidRPr="00BE64A8">
        <w:rPr>
          <w:b/>
          <w:bCs/>
        </w:rPr>
        <w:t>3. Decision Tree</w:t>
      </w:r>
    </w:p>
    <w:p w14:paraId="7A9D54F7" w14:textId="77777777" w:rsidR="003166B7" w:rsidRDefault="003166B7" w:rsidP="003166B7">
      <w:pPr>
        <w:jc w:val="both"/>
      </w:pPr>
      <w:r w:rsidRPr="00BE64A8">
        <w:t>A Decision Tree is a tree-like model that makes decisions by splitting data into branches based on feature values, leading to decisions or classifications at its leaf nodes. At each step, the algorithm selects the feature that provides the best split, maximizing the separation of classes. This process continues recursively, creating a series of decision rules that segment the data. Decision Trees are highly interpretable, as each path from root to leaf represents a specific decision rule. However, they can be prone to overfitting, which can be mitigated by setting constraints like a maximum tree depth or minimum samples per leaf.</w:t>
      </w:r>
    </w:p>
    <w:p w14:paraId="7136DE83" w14:textId="1DBC987E" w:rsidR="00E13D71" w:rsidRDefault="004E10BE" w:rsidP="003166B7">
      <w:pPr>
        <w:jc w:val="both"/>
      </w:pPr>
      <w:r w:rsidRPr="00D33C74">
        <w:rPr>
          <w:noProof/>
        </w:rPr>
        <w:drawing>
          <wp:inline distT="0" distB="0" distL="0" distR="0" wp14:anchorId="553AFDBD" wp14:editId="52FF0DAD">
            <wp:extent cx="2971800" cy="266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66700"/>
                    </a:xfrm>
                    <a:prstGeom prst="rect">
                      <a:avLst/>
                    </a:prstGeom>
                    <a:noFill/>
                    <a:ln>
                      <a:noFill/>
                    </a:ln>
                  </pic:spPr>
                </pic:pic>
              </a:graphicData>
            </a:graphic>
          </wp:inline>
        </w:drawing>
      </w:r>
    </w:p>
    <w:p w14:paraId="00D18F5B" w14:textId="77777777" w:rsidR="003166B7" w:rsidRPr="00BE64A8" w:rsidRDefault="003166B7" w:rsidP="003166B7">
      <w:pPr>
        <w:jc w:val="both"/>
      </w:pPr>
    </w:p>
    <w:p w14:paraId="027540D9" w14:textId="77777777" w:rsidR="003166B7" w:rsidRPr="00BE64A8" w:rsidRDefault="003166B7" w:rsidP="003166B7">
      <w:pPr>
        <w:jc w:val="both"/>
        <w:rPr>
          <w:b/>
          <w:bCs/>
        </w:rPr>
      </w:pPr>
      <w:r w:rsidRPr="00BE64A8">
        <w:rPr>
          <w:b/>
          <w:bCs/>
        </w:rPr>
        <w:t>4. K-Nearest Neighbors (KNN)</w:t>
      </w:r>
    </w:p>
    <w:p w14:paraId="67456D71" w14:textId="77777777" w:rsidR="003166B7" w:rsidRDefault="003166B7" w:rsidP="003166B7">
      <w:pPr>
        <w:jc w:val="both"/>
      </w:pPr>
      <w:r w:rsidRPr="00BE64A8">
        <w:t xml:space="preserve">K-Nearest Neighbors (KNN) is a simple, instance-based classification algorithm that assigns a class label based on the most frequent label among its closest </w:t>
      </w:r>
      <w:proofErr w:type="spellStart"/>
      <w:r w:rsidRPr="00BE64A8">
        <w:t>kkk</w:t>
      </w:r>
      <w:proofErr w:type="spellEnd"/>
      <w:r w:rsidRPr="00BE64A8">
        <w:t xml:space="preserve"> neighbors. For a new input, KNN identifies the nearest data points in the training set and makes a classification based on the majority label among them. KNN is effective in cases where classes have well-defined, distinct regions, though it can be sensitive to the choice of </w:t>
      </w:r>
      <w:proofErr w:type="spellStart"/>
      <w:r w:rsidRPr="00BE64A8">
        <w:t>kkk</w:t>
      </w:r>
      <w:proofErr w:type="spellEnd"/>
      <w:r w:rsidRPr="00BE64A8">
        <w:t xml:space="preserve"> and may require normalization to ensure all features contribute equally. KNN is memory-intensive since it stores all training data, making it best suited for smaller datasets.</w:t>
      </w:r>
    </w:p>
    <w:p w14:paraId="5B2C39C6" w14:textId="2520DECB" w:rsidR="00E13D71" w:rsidRDefault="004E10BE" w:rsidP="003166B7">
      <w:pPr>
        <w:jc w:val="both"/>
      </w:pPr>
      <w:r w:rsidRPr="00D33C74">
        <w:rPr>
          <w:noProof/>
        </w:rPr>
        <w:drawing>
          <wp:inline distT="0" distB="0" distL="0" distR="0" wp14:anchorId="609C9BFC" wp14:editId="2769E91E">
            <wp:extent cx="2971800" cy="2286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28600"/>
                    </a:xfrm>
                    <a:prstGeom prst="rect">
                      <a:avLst/>
                    </a:prstGeom>
                    <a:noFill/>
                    <a:ln>
                      <a:noFill/>
                    </a:ln>
                  </pic:spPr>
                </pic:pic>
              </a:graphicData>
            </a:graphic>
          </wp:inline>
        </w:drawing>
      </w:r>
    </w:p>
    <w:p w14:paraId="6D847E9F" w14:textId="77777777" w:rsidR="003166B7" w:rsidRDefault="003166B7" w:rsidP="003166B7">
      <w:pPr>
        <w:jc w:val="both"/>
      </w:pPr>
    </w:p>
    <w:p w14:paraId="0EFA80F1" w14:textId="77777777" w:rsidR="003166B7" w:rsidRDefault="003166B7" w:rsidP="003166B7">
      <w:pPr>
        <w:jc w:val="both"/>
      </w:pPr>
    </w:p>
    <w:p w14:paraId="3B3155AC" w14:textId="77777777" w:rsidR="003166B7" w:rsidRDefault="003166B7" w:rsidP="003166B7">
      <w:pPr>
        <w:jc w:val="both"/>
      </w:pPr>
    </w:p>
    <w:p w14:paraId="6EB08332" w14:textId="77777777" w:rsidR="003166B7" w:rsidRPr="003166B7" w:rsidRDefault="003166B7" w:rsidP="003166B7">
      <w:pPr>
        <w:rPr>
          <w:b/>
          <w:bCs/>
          <w:sz w:val="24"/>
          <w:szCs w:val="24"/>
        </w:rPr>
      </w:pPr>
      <w:r w:rsidRPr="003166B7">
        <w:rPr>
          <w:b/>
          <w:bCs/>
          <w:sz w:val="24"/>
          <w:szCs w:val="24"/>
        </w:rPr>
        <w:t>Experiments/Results/Discussion</w:t>
      </w:r>
    </w:p>
    <w:p w14:paraId="04A5FB98" w14:textId="77777777" w:rsidR="003166B7" w:rsidRPr="004E1F48" w:rsidRDefault="003166B7" w:rsidP="003166B7">
      <w:pPr>
        <w:rPr>
          <w:b/>
          <w:bCs/>
          <w:sz w:val="36"/>
          <w:szCs w:val="36"/>
        </w:rPr>
      </w:pPr>
    </w:p>
    <w:p w14:paraId="6EB1B561" w14:textId="77777777" w:rsidR="003166B7" w:rsidRDefault="003166B7" w:rsidP="003166B7">
      <w:pPr>
        <w:jc w:val="left"/>
      </w:pPr>
      <w:r w:rsidRPr="004E1F48">
        <w:rPr>
          <w:b/>
          <w:bCs/>
        </w:rPr>
        <w:t>Model Selection and Cross-Validation</w:t>
      </w:r>
      <w:r w:rsidRPr="004E1F48">
        <w:br/>
        <w:t>This study implemented four machine learning algorithms—Logistic Regression, Support Vector Machine (SVM), Decision Tree, and K-Nearest Neighbors (KNN)—to predict campus recruitment outcomes. To ensure robust evaluation, we used 5-fold cross-validation across all models, allowing us to assess model performance while mitigating the risk of overfitting.</w:t>
      </w:r>
    </w:p>
    <w:p w14:paraId="32884F2A" w14:textId="77777777" w:rsidR="003166B7" w:rsidRPr="004E1F48" w:rsidRDefault="003166B7" w:rsidP="003166B7">
      <w:pPr>
        <w:jc w:val="left"/>
      </w:pPr>
    </w:p>
    <w:p w14:paraId="4E9F1603" w14:textId="77777777" w:rsidR="003166B7" w:rsidRPr="004E1F48" w:rsidRDefault="003166B7" w:rsidP="003166B7">
      <w:pPr>
        <w:jc w:val="left"/>
      </w:pPr>
      <w:r w:rsidRPr="004E1F48">
        <w:rPr>
          <w:b/>
          <w:bCs/>
        </w:rPr>
        <w:t>Performance Metrics</w:t>
      </w:r>
      <w:r w:rsidRPr="004E1F48">
        <w:br/>
        <w:t>To evaluate the models, we used several key performance metrics:</w:t>
      </w:r>
    </w:p>
    <w:p w14:paraId="481C3EA4" w14:textId="77777777" w:rsidR="003166B7" w:rsidRPr="004E1F48" w:rsidRDefault="003166B7" w:rsidP="003166B7">
      <w:pPr>
        <w:numPr>
          <w:ilvl w:val="0"/>
          <w:numId w:val="29"/>
        </w:numPr>
        <w:jc w:val="both"/>
      </w:pPr>
      <w:r w:rsidRPr="004E1F48">
        <w:rPr>
          <w:b/>
          <w:bCs/>
        </w:rPr>
        <w:t>Accuracy</w:t>
      </w:r>
      <w:r w:rsidRPr="004E1F48">
        <w:t>: The percentage of correct predictions across all classes.</w:t>
      </w:r>
    </w:p>
    <w:p w14:paraId="7E9BF357" w14:textId="77777777" w:rsidR="003166B7" w:rsidRPr="004E1F48" w:rsidRDefault="003166B7" w:rsidP="003166B7">
      <w:pPr>
        <w:numPr>
          <w:ilvl w:val="0"/>
          <w:numId w:val="29"/>
        </w:numPr>
        <w:jc w:val="both"/>
      </w:pPr>
      <w:r w:rsidRPr="004E1F48">
        <w:rPr>
          <w:b/>
          <w:bCs/>
        </w:rPr>
        <w:t>Precision</w:t>
      </w:r>
      <w:r w:rsidRPr="004E1F48">
        <w:t>: The ratio of true positive predictions to all positive predictions, measuring the model's ability to minimize false positives.</w:t>
      </w:r>
    </w:p>
    <w:p w14:paraId="3FD341AC" w14:textId="77777777" w:rsidR="003166B7" w:rsidRPr="004E1F48" w:rsidRDefault="003166B7" w:rsidP="003166B7">
      <w:pPr>
        <w:numPr>
          <w:ilvl w:val="0"/>
          <w:numId w:val="29"/>
        </w:numPr>
        <w:jc w:val="both"/>
      </w:pPr>
      <w:r w:rsidRPr="004E1F48">
        <w:rPr>
          <w:b/>
          <w:bCs/>
        </w:rPr>
        <w:t>Recall</w:t>
      </w:r>
      <w:r w:rsidRPr="004E1F48">
        <w:t>: The ratio of true positives to all actual positives, indicating the model’s ability to detect job offers.</w:t>
      </w:r>
    </w:p>
    <w:p w14:paraId="268B4112" w14:textId="77777777" w:rsidR="003166B7" w:rsidRPr="004E1F48" w:rsidRDefault="003166B7" w:rsidP="003166B7">
      <w:pPr>
        <w:numPr>
          <w:ilvl w:val="0"/>
          <w:numId w:val="29"/>
        </w:numPr>
        <w:jc w:val="both"/>
      </w:pPr>
      <w:r w:rsidRPr="004E1F48">
        <w:rPr>
          <w:b/>
          <w:bCs/>
        </w:rPr>
        <w:t>F1-Score</w:t>
      </w:r>
      <w:r w:rsidRPr="004E1F48">
        <w:t xml:space="preserve">: The harmonic </w:t>
      </w:r>
      <w:proofErr w:type="gramStart"/>
      <w:r w:rsidRPr="004E1F48">
        <w:t>mean</w:t>
      </w:r>
      <w:proofErr w:type="gramEnd"/>
      <w:r>
        <w:t xml:space="preserve"> </w:t>
      </w:r>
      <w:r w:rsidRPr="004E1F48">
        <w:t>of precision and recall, balancing these metrics for a more comprehensive evaluation.</w:t>
      </w:r>
    </w:p>
    <w:p w14:paraId="474C245C" w14:textId="77777777" w:rsidR="003166B7" w:rsidRPr="004E1F48" w:rsidRDefault="003166B7" w:rsidP="003166B7">
      <w:pPr>
        <w:numPr>
          <w:ilvl w:val="0"/>
          <w:numId w:val="29"/>
        </w:numPr>
        <w:jc w:val="both"/>
      </w:pPr>
      <w:r w:rsidRPr="004E1F48">
        <w:rPr>
          <w:b/>
          <w:bCs/>
        </w:rPr>
        <w:t>Confusion Matrix</w:t>
      </w:r>
      <w:r w:rsidRPr="004E1F48">
        <w:t>: A matrix showing true positives, true negatives, false positives, and false negatives, providing a detailed view of model performance.</w:t>
      </w:r>
    </w:p>
    <w:p w14:paraId="4F1BA893" w14:textId="77777777" w:rsidR="003166B7" w:rsidRPr="004E1F48" w:rsidRDefault="003166B7" w:rsidP="003166B7">
      <w:pPr>
        <w:jc w:val="both"/>
      </w:pPr>
      <w:r w:rsidRPr="004E1F48">
        <w:t>The primary results of these models, summarized in the table below, demonstrate the effectiveness of SVM and Logistic Regression, which achieved the highest accuracy on the test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891"/>
        <w:gridCol w:w="869"/>
        <w:gridCol w:w="614"/>
        <w:gridCol w:w="732"/>
      </w:tblGrid>
      <w:tr w:rsidR="003166B7" w:rsidRPr="003166B7" w14:paraId="4BA68FB8" w14:textId="77777777">
        <w:trPr>
          <w:tblHeader/>
          <w:tblCellSpacing w:w="15" w:type="dxa"/>
        </w:trPr>
        <w:tc>
          <w:tcPr>
            <w:tcW w:w="0" w:type="auto"/>
            <w:vAlign w:val="center"/>
            <w:hideMark/>
          </w:tcPr>
          <w:p w14:paraId="731EF05B" w14:textId="770B9CB4" w:rsidR="003166B7" w:rsidRPr="003166B7" w:rsidRDefault="00E13D71">
            <w:pPr>
              <w:jc w:val="both"/>
              <w:rPr>
                <w:b/>
                <w:bCs/>
                <w:highlight w:val="yellow"/>
              </w:rPr>
            </w:pPr>
            <w:r w:rsidRPr="00E13D71">
              <w:rPr>
                <w:b/>
                <w:bCs/>
              </w:rPr>
              <w:t>Model</w:t>
            </w:r>
          </w:p>
        </w:tc>
        <w:tc>
          <w:tcPr>
            <w:tcW w:w="0" w:type="auto"/>
            <w:vAlign w:val="center"/>
            <w:hideMark/>
          </w:tcPr>
          <w:p w14:paraId="04F7D4EA" w14:textId="1EE1AAEE" w:rsidR="003166B7" w:rsidRPr="003166B7" w:rsidRDefault="00E13D71">
            <w:pPr>
              <w:jc w:val="both"/>
              <w:rPr>
                <w:b/>
                <w:bCs/>
                <w:highlight w:val="yellow"/>
              </w:rPr>
            </w:pPr>
            <w:r w:rsidRPr="00E13D71">
              <w:rPr>
                <w:b/>
                <w:bCs/>
              </w:rPr>
              <w:t>Accuracy</w:t>
            </w:r>
          </w:p>
        </w:tc>
        <w:tc>
          <w:tcPr>
            <w:tcW w:w="0" w:type="auto"/>
            <w:vAlign w:val="center"/>
            <w:hideMark/>
          </w:tcPr>
          <w:p w14:paraId="32AFC03E" w14:textId="2DAAC49E" w:rsidR="003166B7" w:rsidRPr="003166B7" w:rsidRDefault="00E13D71">
            <w:pPr>
              <w:jc w:val="both"/>
              <w:rPr>
                <w:b/>
                <w:bCs/>
                <w:highlight w:val="yellow"/>
              </w:rPr>
            </w:pPr>
            <w:r w:rsidRPr="00E13D71">
              <w:rPr>
                <w:b/>
                <w:bCs/>
              </w:rPr>
              <w:t>Precision</w:t>
            </w:r>
          </w:p>
        </w:tc>
        <w:tc>
          <w:tcPr>
            <w:tcW w:w="0" w:type="auto"/>
            <w:vAlign w:val="center"/>
            <w:hideMark/>
          </w:tcPr>
          <w:p w14:paraId="1B6EDCF2" w14:textId="3A2136A8" w:rsidR="003166B7" w:rsidRPr="003166B7" w:rsidRDefault="00E13D71">
            <w:pPr>
              <w:jc w:val="both"/>
              <w:rPr>
                <w:b/>
                <w:bCs/>
                <w:highlight w:val="yellow"/>
              </w:rPr>
            </w:pPr>
            <w:r w:rsidRPr="00E13D71">
              <w:rPr>
                <w:b/>
                <w:bCs/>
              </w:rPr>
              <w:t>Recall</w:t>
            </w:r>
          </w:p>
        </w:tc>
        <w:tc>
          <w:tcPr>
            <w:tcW w:w="0" w:type="auto"/>
            <w:vAlign w:val="center"/>
            <w:hideMark/>
          </w:tcPr>
          <w:p w14:paraId="071F0244" w14:textId="627DEA75" w:rsidR="003166B7" w:rsidRPr="003166B7" w:rsidRDefault="00E13D71">
            <w:pPr>
              <w:jc w:val="both"/>
              <w:rPr>
                <w:b/>
                <w:bCs/>
                <w:highlight w:val="yellow"/>
              </w:rPr>
            </w:pPr>
            <w:r w:rsidRPr="00E13D71">
              <w:rPr>
                <w:b/>
                <w:bCs/>
              </w:rPr>
              <w:t>F1-Score</w:t>
            </w:r>
          </w:p>
        </w:tc>
      </w:tr>
      <w:tr w:rsidR="005E5DA2" w:rsidRPr="003166B7" w14:paraId="7ADEFCED" w14:textId="77777777">
        <w:trPr>
          <w:tblCellSpacing w:w="15" w:type="dxa"/>
        </w:trPr>
        <w:tc>
          <w:tcPr>
            <w:tcW w:w="0" w:type="auto"/>
            <w:vAlign w:val="center"/>
            <w:hideMark/>
          </w:tcPr>
          <w:p w14:paraId="4FE45558" w14:textId="7E7B9F2F" w:rsidR="005E5DA2" w:rsidRPr="003166B7" w:rsidRDefault="005E5DA2" w:rsidP="005E5DA2">
            <w:pPr>
              <w:jc w:val="left"/>
              <w:rPr>
                <w:highlight w:val="yellow"/>
              </w:rPr>
            </w:pPr>
            <w:r>
              <w:t xml:space="preserve">Support Vector Machine </w:t>
            </w:r>
          </w:p>
        </w:tc>
        <w:tc>
          <w:tcPr>
            <w:tcW w:w="0" w:type="auto"/>
            <w:vAlign w:val="center"/>
            <w:hideMark/>
          </w:tcPr>
          <w:p w14:paraId="05AAE019" w14:textId="1D29E5ED" w:rsidR="005E5DA2" w:rsidRPr="003166B7" w:rsidRDefault="005E5DA2" w:rsidP="005E5DA2">
            <w:pPr>
              <w:jc w:val="both"/>
              <w:rPr>
                <w:highlight w:val="yellow"/>
              </w:rPr>
            </w:pPr>
            <w:r>
              <w:t>83%</w:t>
            </w:r>
          </w:p>
        </w:tc>
        <w:tc>
          <w:tcPr>
            <w:tcW w:w="0" w:type="auto"/>
            <w:vAlign w:val="center"/>
            <w:hideMark/>
          </w:tcPr>
          <w:p w14:paraId="0763CB5E" w14:textId="53423B83" w:rsidR="005E5DA2" w:rsidRPr="003166B7" w:rsidRDefault="005E5DA2" w:rsidP="005E5DA2">
            <w:pPr>
              <w:jc w:val="both"/>
              <w:rPr>
                <w:highlight w:val="yellow"/>
              </w:rPr>
            </w:pPr>
            <w:r>
              <w:t>0.83</w:t>
            </w:r>
          </w:p>
        </w:tc>
        <w:tc>
          <w:tcPr>
            <w:tcW w:w="0" w:type="auto"/>
            <w:vAlign w:val="center"/>
            <w:hideMark/>
          </w:tcPr>
          <w:p w14:paraId="1A7D960A" w14:textId="13DD7710" w:rsidR="005E5DA2" w:rsidRPr="003166B7" w:rsidRDefault="005E5DA2" w:rsidP="005E5DA2">
            <w:pPr>
              <w:jc w:val="both"/>
              <w:rPr>
                <w:highlight w:val="yellow"/>
              </w:rPr>
            </w:pPr>
            <w:r w:rsidRPr="00E13D71">
              <w:t>0</w:t>
            </w:r>
            <w:r>
              <w:t>.80</w:t>
            </w:r>
          </w:p>
        </w:tc>
        <w:tc>
          <w:tcPr>
            <w:tcW w:w="0" w:type="auto"/>
            <w:vAlign w:val="center"/>
            <w:hideMark/>
          </w:tcPr>
          <w:p w14:paraId="5EF1BCA5" w14:textId="135A4647" w:rsidR="005E5DA2" w:rsidRPr="003166B7" w:rsidRDefault="005E5DA2" w:rsidP="005E5DA2">
            <w:pPr>
              <w:jc w:val="both"/>
              <w:rPr>
                <w:highlight w:val="yellow"/>
              </w:rPr>
            </w:pPr>
            <w:r w:rsidRPr="00E13D71">
              <w:t>0</w:t>
            </w:r>
            <w:r>
              <w:t>.81</w:t>
            </w:r>
          </w:p>
        </w:tc>
      </w:tr>
      <w:tr w:rsidR="005E5DA2" w:rsidRPr="003166B7" w14:paraId="717A363A" w14:textId="77777777" w:rsidTr="00762599">
        <w:trPr>
          <w:tblCellSpacing w:w="15" w:type="dxa"/>
        </w:trPr>
        <w:tc>
          <w:tcPr>
            <w:tcW w:w="0" w:type="auto"/>
            <w:hideMark/>
          </w:tcPr>
          <w:p w14:paraId="5799FB05" w14:textId="1E27AD2F" w:rsidR="005E5DA2" w:rsidRPr="003166B7" w:rsidRDefault="005E5DA2" w:rsidP="005E5DA2">
            <w:pPr>
              <w:jc w:val="left"/>
              <w:rPr>
                <w:highlight w:val="yellow"/>
              </w:rPr>
            </w:pPr>
            <w:r w:rsidRPr="002E2C10">
              <w:t>Logistic Regression</w:t>
            </w:r>
          </w:p>
        </w:tc>
        <w:tc>
          <w:tcPr>
            <w:tcW w:w="0" w:type="auto"/>
            <w:hideMark/>
          </w:tcPr>
          <w:p w14:paraId="493FD073" w14:textId="6CDFF12F" w:rsidR="005E5DA2" w:rsidRPr="003166B7" w:rsidRDefault="005E5DA2" w:rsidP="005E5DA2">
            <w:pPr>
              <w:jc w:val="both"/>
              <w:rPr>
                <w:highlight w:val="yellow"/>
              </w:rPr>
            </w:pPr>
            <w:r w:rsidRPr="002E2C10">
              <w:t>81%</w:t>
            </w:r>
          </w:p>
        </w:tc>
        <w:tc>
          <w:tcPr>
            <w:tcW w:w="0" w:type="auto"/>
            <w:hideMark/>
          </w:tcPr>
          <w:p w14:paraId="302C9941" w14:textId="05D1E672" w:rsidR="005E5DA2" w:rsidRPr="003166B7" w:rsidRDefault="005E5DA2" w:rsidP="005E5DA2">
            <w:pPr>
              <w:jc w:val="both"/>
              <w:rPr>
                <w:highlight w:val="yellow"/>
              </w:rPr>
            </w:pPr>
            <w:r w:rsidRPr="002E2C10">
              <w:t>0.82</w:t>
            </w:r>
          </w:p>
        </w:tc>
        <w:tc>
          <w:tcPr>
            <w:tcW w:w="0" w:type="auto"/>
            <w:hideMark/>
          </w:tcPr>
          <w:p w14:paraId="3A002569" w14:textId="05CD3DAA" w:rsidR="005E5DA2" w:rsidRPr="003166B7" w:rsidRDefault="005E5DA2" w:rsidP="005E5DA2">
            <w:pPr>
              <w:jc w:val="both"/>
              <w:rPr>
                <w:highlight w:val="yellow"/>
              </w:rPr>
            </w:pPr>
            <w:r w:rsidRPr="002E2C10">
              <w:t>0.81</w:t>
            </w:r>
          </w:p>
        </w:tc>
        <w:tc>
          <w:tcPr>
            <w:tcW w:w="0" w:type="auto"/>
            <w:hideMark/>
          </w:tcPr>
          <w:p w14:paraId="32A7FBF8" w14:textId="3A00EB45" w:rsidR="005E5DA2" w:rsidRPr="003166B7" w:rsidRDefault="005E5DA2" w:rsidP="005E5DA2">
            <w:pPr>
              <w:jc w:val="both"/>
              <w:rPr>
                <w:highlight w:val="yellow"/>
              </w:rPr>
            </w:pPr>
            <w:r w:rsidRPr="002E2C10">
              <w:t>0.80</w:t>
            </w:r>
          </w:p>
        </w:tc>
      </w:tr>
      <w:tr w:rsidR="005E5DA2" w:rsidRPr="003166B7" w14:paraId="2C6E3753" w14:textId="77777777">
        <w:trPr>
          <w:tblCellSpacing w:w="15" w:type="dxa"/>
        </w:trPr>
        <w:tc>
          <w:tcPr>
            <w:tcW w:w="0" w:type="auto"/>
            <w:vAlign w:val="center"/>
            <w:hideMark/>
          </w:tcPr>
          <w:p w14:paraId="787F46CD" w14:textId="2FD50D82" w:rsidR="005E5DA2" w:rsidRPr="003166B7" w:rsidRDefault="005E5DA2" w:rsidP="005E5DA2">
            <w:pPr>
              <w:jc w:val="both"/>
              <w:rPr>
                <w:highlight w:val="yellow"/>
              </w:rPr>
            </w:pPr>
            <w:r>
              <w:t>KNN</w:t>
            </w:r>
          </w:p>
        </w:tc>
        <w:tc>
          <w:tcPr>
            <w:tcW w:w="0" w:type="auto"/>
            <w:vAlign w:val="center"/>
            <w:hideMark/>
          </w:tcPr>
          <w:p w14:paraId="45CC30DD" w14:textId="49CEA794" w:rsidR="005E5DA2" w:rsidRPr="003166B7" w:rsidRDefault="005E5DA2" w:rsidP="005E5DA2">
            <w:pPr>
              <w:jc w:val="both"/>
              <w:rPr>
                <w:highlight w:val="yellow"/>
              </w:rPr>
            </w:pPr>
            <w:r>
              <w:t>76%</w:t>
            </w:r>
          </w:p>
        </w:tc>
        <w:tc>
          <w:tcPr>
            <w:tcW w:w="0" w:type="auto"/>
            <w:vAlign w:val="center"/>
            <w:hideMark/>
          </w:tcPr>
          <w:p w14:paraId="457B7B02" w14:textId="473478D3" w:rsidR="005E5DA2" w:rsidRPr="003166B7" w:rsidRDefault="005E5DA2" w:rsidP="005E5DA2">
            <w:pPr>
              <w:jc w:val="both"/>
              <w:rPr>
                <w:highlight w:val="yellow"/>
              </w:rPr>
            </w:pPr>
            <w:r w:rsidRPr="005E5DA2">
              <w:t>0</w:t>
            </w:r>
            <w:r>
              <w:t>.78</w:t>
            </w:r>
          </w:p>
        </w:tc>
        <w:tc>
          <w:tcPr>
            <w:tcW w:w="0" w:type="auto"/>
            <w:vAlign w:val="center"/>
            <w:hideMark/>
          </w:tcPr>
          <w:p w14:paraId="2D2AC4B5" w14:textId="42E6EC2B" w:rsidR="005E5DA2" w:rsidRPr="003166B7" w:rsidRDefault="005E5DA2" w:rsidP="005E5DA2">
            <w:pPr>
              <w:jc w:val="both"/>
              <w:rPr>
                <w:highlight w:val="yellow"/>
              </w:rPr>
            </w:pPr>
            <w:r w:rsidRPr="005E5DA2">
              <w:t>0</w:t>
            </w:r>
            <w:r>
              <w:t>.76</w:t>
            </w:r>
          </w:p>
        </w:tc>
        <w:tc>
          <w:tcPr>
            <w:tcW w:w="0" w:type="auto"/>
            <w:vAlign w:val="center"/>
            <w:hideMark/>
          </w:tcPr>
          <w:p w14:paraId="5CC92A72" w14:textId="63CE628F" w:rsidR="005E5DA2" w:rsidRPr="003166B7" w:rsidRDefault="005E5DA2" w:rsidP="005E5DA2">
            <w:pPr>
              <w:jc w:val="both"/>
              <w:rPr>
                <w:highlight w:val="yellow"/>
              </w:rPr>
            </w:pPr>
            <w:r w:rsidRPr="005E5DA2">
              <w:t>0</w:t>
            </w:r>
            <w:r>
              <w:t>.73</w:t>
            </w:r>
          </w:p>
        </w:tc>
      </w:tr>
      <w:tr w:rsidR="005E5DA2" w:rsidRPr="003166B7" w14:paraId="4D39BDDD" w14:textId="77777777" w:rsidTr="00F53153">
        <w:trPr>
          <w:tblCellSpacing w:w="15" w:type="dxa"/>
        </w:trPr>
        <w:tc>
          <w:tcPr>
            <w:tcW w:w="0" w:type="auto"/>
            <w:hideMark/>
          </w:tcPr>
          <w:p w14:paraId="1B4D31D0" w14:textId="364A6A76" w:rsidR="005E5DA2" w:rsidRPr="003166B7" w:rsidRDefault="005E5DA2" w:rsidP="005E5DA2">
            <w:pPr>
              <w:jc w:val="both"/>
              <w:rPr>
                <w:highlight w:val="yellow"/>
              </w:rPr>
            </w:pPr>
            <w:r w:rsidRPr="003773DA">
              <w:t>Decision Tree</w:t>
            </w:r>
          </w:p>
        </w:tc>
        <w:tc>
          <w:tcPr>
            <w:tcW w:w="0" w:type="auto"/>
            <w:hideMark/>
          </w:tcPr>
          <w:p w14:paraId="7B7CB70D" w14:textId="237ABACD" w:rsidR="005E5DA2" w:rsidRPr="003166B7" w:rsidRDefault="005E5DA2" w:rsidP="005E5DA2">
            <w:pPr>
              <w:jc w:val="both"/>
              <w:rPr>
                <w:highlight w:val="yellow"/>
              </w:rPr>
            </w:pPr>
            <w:r w:rsidRPr="003773DA">
              <w:t>73%</w:t>
            </w:r>
          </w:p>
        </w:tc>
        <w:tc>
          <w:tcPr>
            <w:tcW w:w="0" w:type="auto"/>
            <w:hideMark/>
          </w:tcPr>
          <w:p w14:paraId="7A875A4A" w14:textId="292AFD94" w:rsidR="005E5DA2" w:rsidRPr="003166B7" w:rsidRDefault="005E5DA2" w:rsidP="005E5DA2">
            <w:pPr>
              <w:jc w:val="both"/>
              <w:rPr>
                <w:highlight w:val="yellow"/>
              </w:rPr>
            </w:pPr>
            <w:r w:rsidRPr="003773DA">
              <w:t>0.70</w:t>
            </w:r>
          </w:p>
        </w:tc>
        <w:tc>
          <w:tcPr>
            <w:tcW w:w="0" w:type="auto"/>
            <w:hideMark/>
          </w:tcPr>
          <w:p w14:paraId="359FD0BB" w14:textId="7BAAE4E7" w:rsidR="005E5DA2" w:rsidRPr="003166B7" w:rsidRDefault="005E5DA2" w:rsidP="005E5DA2">
            <w:pPr>
              <w:jc w:val="both"/>
              <w:rPr>
                <w:highlight w:val="yellow"/>
              </w:rPr>
            </w:pPr>
            <w:r w:rsidRPr="003773DA">
              <w:t>0.72</w:t>
            </w:r>
          </w:p>
        </w:tc>
        <w:tc>
          <w:tcPr>
            <w:tcW w:w="0" w:type="auto"/>
            <w:hideMark/>
          </w:tcPr>
          <w:p w14:paraId="4F17558C" w14:textId="68E34894" w:rsidR="005E5DA2" w:rsidRPr="003166B7" w:rsidRDefault="005E5DA2" w:rsidP="005E5DA2">
            <w:pPr>
              <w:jc w:val="both"/>
              <w:rPr>
                <w:highlight w:val="yellow"/>
              </w:rPr>
            </w:pPr>
            <w:r w:rsidRPr="003773DA">
              <w:t>0.71</w:t>
            </w:r>
          </w:p>
        </w:tc>
      </w:tr>
    </w:tbl>
    <w:p w14:paraId="3B35B79A" w14:textId="77777777" w:rsidR="003166B7" w:rsidRDefault="003166B7" w:rsidP="003166B7">
      <w:pPr>
        <w:jc w:val="left"/>
      </w:pPr>
      <w:r>
        <w:rPr>
          <w:b/>
          <w:bCs/>
        </w:rPr>
        <w:br/>
      </w:r>
      <w:r w:rsidRPr="004E1F48">
        <w:rPr>
          <w:b/>
          <w:bCs/>
        </w:rPr>
        <w:t>Confusion Matrix and AUC Analysis</w:t>
      </w:r>
      <w:r w:rsidRPr="004E1F48">
        <w:br/>
        <w:t>The confusion matrix for SVM (the best-performing model) shows a good balance between true positives and true negatives, although there are slightly more false negatives. The Area Under the Curve (AUC) further supports this, with an AUC score of 0.85, indicating that SVM effectively distinguishes between students who receive job offers and those who do not.</w:t>
      </w:r>
    </w:p>
    <w:p w14:paraId="4DA178D6" w14:textId="4CEFAD8E" w:rsidR="005E5DA2" w:rsidRDefault="004E10BE" w:rsidP="003166B7">
      <w:pPr>
        <w:jc w:val="left"/>
        <w:rPr>
          <w:noProof/>
        </w:rPr>
      </w:pPr>
      <w:r w:rsidRPr="00D33C74">
        <w:rPr>
          <w:noProof/>
        </w:rPr>
        <w:drawing>
          <wp:inline distT="0" distB="0" distL="0" distR="0" wp14:anchorId="20936DF7" wp14:editId="1D792E3D">
            <wp:extent cx="2971800" cy="12573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257300"/>
                    </a:xfrm>
                    <a:prstGeom prst="rect">
                      <a:avLst/>
                    </a:prstGeom>
                    <a:noFill/>
                    <a:ln>
                      <a:noFill/>
                    </a:ln>
                  </pic:spPr>
                </pic:pic>
              </a:graphicData>
            </a:graphic>
          </wp:inline>
        </w:drawing>
      </w:r>
    </w:p>
    <w:p w14:paraId="045C5102" w14:textId="77777777" w:rsidR="005E5DA2" w:rsidRDefault="005E5DA2" w:rsidP="003166B7">
      <w:pPr>
        <w:jc w:val="left"/>
        <w:rPr>
          <w:noProof/>
        </w:rPr>
      </w:pPr>
    </w:p>
    <w:p w14:paraId="6047135D" w14:textId="3D19979D" w:rsidR="005E5DA2" w:rsidRDefault="004E10BE" w:rsidP="003166B7">
      <w:pPr>
        <w:jc w:val="left"/>
      </w:pPr>
      <w:r w:rsidRPr="00D33C74">
        <w:rPr>
          <w:noProof/>
        </w:rPr>
        <w:drawing>
          <wp:inline distT="0" distB="0" distL="0" distR="0" wp14:anchorId="4084DFD8" wp14:editId="29CB51F0">
            <wp:extent cx="2971800" cy="24384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1800" cy="2438400"/>
                    </a:xfrm>
                    <a:prstGeom prst="rect">
                      <a:avLst/>
                    </a:prstGeom>
                    <a:noFill/>
                    <a:ln>
                      <a:noFill/>
                    </a:ln>
                  </pic:spPr>
                </pic:pic>
              </a:graphicData>
            </a:graphic>
          </wp:inline>
        </w:drawing>
      </w:r>
    </w:p>
    <w:p w14:paraId="16D17380" w14:textId="77777777" w:rsidR="003166B7" w:rsidRPr="004E1F48" w:rsidRDefault="003166B7" w:rsidP="003166B7"/>
    <w:p w14:paraId="7C48C632" w14:textId="77777777" w:rsidR="003166B7" w:rsidRDefault="003166B7" w:rsidP="003166B7">
      <w:pPr>
        <w:jc w:val="left"/>
      </w:pPr>
      <w:r w:rsidRPr="004E1F48">
        <w:rPr>
          <w:b/>
          <w:bCs/>
        </w:rPr>
        <w:t>Overfitting Considerations</w:t>
      </w:r>
      <w:r w:rsidRPr="004E1F48">
        <w:br/>
        <w:t>Cross-validation results were consistent with test accuracy, suggesting that overfitting was minimized, particularly with SVM and Logistic Regression. Regularization in Logistic Regression and the tuned hyperparameters in SVM helped maintain model generalization. For Decision Tree and KNN, overfitting was more pronounced, as evidenced by their lower cross-validation scores, highlighting the models’ sensitivity to variations in training data.</w:t>
      </w:r>
    </w:p>
    <w:p w14:paraId="0EE85E0F" w14:textId="77777777" w:rsidR="003166B7" w:rsidRDefault="003166B7" w:rsidP="003166B7">
      <w:pPr>
        <w:jc w:val="both"/>
      </w:pPr>
    </w:p>
    <w:p w14:paraId="036D1C87" w14:textId="77777777" w:rsidR="003166B7" w:rsidRPr="003166B7" w:rsidRDefault="003166B7" w:rsidP="003166B7">
      <w:pPr>
        <w:rPr>
          <w:b/>
          <w:bCs/>
          <w:sz w:val="24"/>
          <w:szCs w:val="24"/>
        </w:rPr>
      </w:pPr>
      <w:r w:rsidRPr="003166B7">
        <w:rPr>
          <w:b/>
          <w:bCs/>
          <w:sz w:val="24"/>
          <w:szCs w:val="24"/>
        </w:rPr>
        <w:t>Results</w:t>
      </w:r>
    </w:p>
    <w:p w14:paraId="61AA9099" w14:textId="59373F44" w:rsidR="00B31BCC" w:rsidRDefault="003166B7" w:rsidP="003166B7">
      <w:pPr>
        <w:jc w:val="left"/>
      </w:pPr>
      <w:r w:rsidRPr="001E2E07">
        <w:rPr>
          <w:b/>
          <w:bCs/>
        </w:rPr>
        <w:t>Test Accuracy</w:t>
      </w:r>
      <w:r w:rsidRPr="001E2E07">
        <w:br/>
        <w:t xml:space="preserve">The final model achieved a </w:t>
      </w:r>
      <w:r w:rsidR="005E5DA2" w:rsidRPr="005E5DA2">
        <w:t>test accuracy of 83</w:t>
      </w:r>
      <w:r w:rsidR="00B31BCC">
        <w:t>%</w:t>
      </w:r>
      <w:r w:rsidR="005E5DA2">
        <w:t>,</w:t>
      </w:r>
    </w:p>
    <w:p w14:paraId="0BEC0791" w14:textId="0B29E7B4" w:rsidR="003166B7" w:rsidRDefault="00B31BCC" w:rsidP="003166B7">
      <w:pPr>
        <w:jc w:val="left"/>
      </w:pPr>
      <w:r>
        <w:t xml:space="preserve"> </w:t>
      </w:r>
      <w:r w:rsidR="003166B7" w:rsidRPr="001E2E07">
        <w:t xml:space="preserve">indicating that approximately </w:t>
      </w:r>
      <w:r>
        <w:t>83%</w:t>
      </w:r>
      <w:r w:rsidR="003166B7" w:rsidRPr="001E2E07">
        <w:t xml:space="preserve"> of the predictions made by the model on the test dataset were correct. This high accuracy reflects the model's effectiveness in classifying whether candidates were offered a job or not based on their attributes.</w:t>
      </w:r>
    </w:p>
    <w:p w14:paraId="78EAF2B4" w14:textId="77777777" w:rsidR="003166B7" w:rsidRPr="001E2E07" w:rsidRDefault="003166B7" w:rsidP="003166B7">
      <w:pPr>
        <w:jc w:val="both"/>
      </w:pPr>
    </w:p>
    <w:p w14:paraId="686DE9F6" w14:textId="77777777" w:rsidR="003166B7" w:rsidRPr="001E2E07" w:rsidRDefault="003166B7" w:rsidP="003166B7">
      <w:r w:rsidRPr="001E2E07">
        <w:rPr>
          <w:b/>
          <w:bCs/>
        </w:rPr>
        <w:t>Confusion Matrix</w:t>
      </w:r>
      <w:r w:rsidRPr="001E2E07">
        <w:br/>
        <w:t>The confusion matrix provides a comprehensive overview of the model's prediction results, detailing the counts of true positives, true negatives, false positives, and false negatives for the campus recruitment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1658"/>
        <w:gridCol w:w="1752"/>
      </w:tblGrid>
      <w:tr w:rsidR="003166B7" w:rsidRPr="003166B7" w14:paraId="4B04C828" w14:textId="77777777">
        <w:trPr>
          <w:tblHeader/>
          <w:tblCellSpacing w:w="15" w:type="dxa"/>
        </w:trPr>
        <w:tc>
          <w:tcPr>
            <w:tcW w:w="0" w:type="auto"/>
            <w:vAlign w:val="center"/>
            <w:hideMark/>
          </w:tcPr>
          <w:p w14:paraId="5BB564E6" w14:textId="77777777" w:rsidR="003166B7" w:rsidRPr="003166B7" w:rsidRDefault="003166B7">
            <w:pPr>
              <w:jc w:val="both"/>
              <w:rPr>
                <w:highlight w:val="yellow"/>
              </w:rPr>
            </w:pPr>
          </w:p>
        </w:tc>
        <w:tc>
          <w:tcPr>
            <w:tcW w:w="0" w:type="auto"/>
            <w:vAlign w:val="center"/>
            <w:hideMark/>
          </w:tcPr>
          <w:p w14:paraId="58EC9FEC" w14:textId="2E8C47DA" w:rsidR="003166B7" w:rsidRPr="003166B7" w:rsidRDefault="00B31BCC">
            <w:pPr>
              <w:jc w:val="both"/>
              <w:rPr>
                <w:b/>
                <w:bCs/>
                <w:highlight w:val="yellow"/>
              </w:rPr>
            </w:pPr>
            <w:r w:rsidRPr="00B31BCC">
              <w:rPr>
                <w:b/>
                <w:bCs/>
              </w:rPr>
              <w:t>Predicted Offer</w:t>
            </w:r>
          </w:p>
        </w:tc>
        <w:tc>
          <w:tcPr>
            <w:tcW w:w="0" w:type="auto"/>
            <w:vAlign w:val="center"/>
            <w:hideMark/>
          </w:tcPr>
          <w:p w14:paraId="08C00ECF" w14:textId="3EF86260" w:rsidR="003166B7" w:rsidRPr="003166B7" w:rsidRDefault="00B31BCC">
            <w:pPr>
              <w:jc w:val="both"/>
              <w:rPr>
                <w:b/>
                <w:bCs/>
                <w:highlight w:val="yellow"/>
              </w:rPr>
            </w:pPr>
            <w:r w:rsidRPr="00B31BCC">
              <w:rPr>
                <w:b/>
                <w:bCs/>
              </w:rPr>
              <w:t>Predicted NO Offer</w:t>
            </w:r>
          </w:p>
        </w:tc>
      </w:tr>
      <w:tr w:rsidR="003166B7" w:rsidRPr="003166B7" w14:paraId="71DF73D5" w14:textId="77777777">
        <w:trPr>
          <w:tblCellSpacing w:w="15" w:type="dxa"/>
        </w:trPr>
        <w:tc>
          <w:tcPr>
            <w:tcW w:w="0" w:type="auto"/>
            <w:vAlign w:val="center"/>
            <w:hideMark/>
          </w:tcPr>
          <w:p w14:paraId="117F7FC6" w14:textId="0DDB9F14" w:rsidR="003166B7" w:rsidRPr="003166B7" w:rsidRDefault="00B31BCC">
            <w:pPr>
              <w:jc w:val="both"/>
              <w:rPr>
                <w:highlight w:val="yellow"/>
              </w:rPr>
            </w:pPr>
            <w:r w:rsidRPr="00B31BCC">
              <w:rPr>
                <w:b/>
                <w:bCs/>
              </w:rPr>
              <w:t>Actual Offer</w:t>
            </w:r>
          </w:p>
        </w:tc>
        <w:tc>
          <w:tcPr>
            <w:tcW w:w="0" w:type="auto"/>
            <w:vAlign w:val="center"/>
            <w:hideMark/>
          </w:tcPr>
          <w:p w14:paraId="63558F37" w14:textId="72123082" w:rsidR="003166B7" w:rsidRPr="003166B7" w:rsidRDefault="00B31BCC">
            <w:pPr>
              <w:jc w:val="both"/>
              <w:rPr>
                <w:highlight w:val="yellow"/>
              </w:rPr>
            </w:pPr>
            <w:r w:rsidRPr="00B31BCC">
              <w:t>True Positives (TP): 10</w:t>
            </w:r>
          </w:p>
        </w:tc>
        <w:tc>
          <w:tcPr>
            <w:tcW w:w="0" w:type="auto"/>
            <w:vAlign w:val="center"/>
            <w:hideMark/>
          </w:tcPr>
          <w:p w14:paraId="64642B56" w14:textId="4A3CF8B4" w:rsidR="003166B7" w:rsidRPr="003166B7" w:rsidRDefault="00B31BCC">
            <w:pPr>
              <w:jc w:val="both"/>
              <w:rPr>
                <w:highlight w:val="yellow"/>
              </w:rPr>
            </w:pPr>
            <w:r w:rsidRPr="00B31BCC">
              <w:t>False Negatives (FN): 5</w:t>
            </w:r>
          </w:p>
        </w:tc>
      </w:tr>
      <w:tr w:rsidR="003166B7" w:rsidRPr="003166B7" w14:paraId="1E4C08B5" w14:textId="77777777">
        <w:trPr>
          <w:tblCellSpacing w:w="15" w:type="dxa"/>
        </w:trPr>
        <w:tc>
          <w:tcPr>
            <w:tcW w:w="0" w:type="auto"/>
            <w:vAlign w:val="center"/>
            <w:hideMark/>
          </w:tcPr>
          <w:p w14:paraId="246B9A4E" w14:textId="7C9EA0F0" w:rsidR="003166B7" w:rsidRPr="003166B7" w:rsidRDefault="00B31BCC">
            <w:pPr>
              <w:jc w:val="both"/>
              <w:rPr>
                <w:highlight w:val="yellow"/>
              </w:rPr>
            </w:pPr>
            <w:proofErr w:type="gramStart"/>
            <w:r w:rsidRPr="00B31BCC">
              <w:rPr>
                <w:b/>
                <w:bCs/>
              </w:rPr>
              <w:t>Actual  No</w:t>
            </w:r>
            <w:proofErr w:type="gramEnd"/>
            <w:r w:rsidRPr="00B31BCC">
              <w:rPr>
                <w:b/>
                <w:bCs/>
              </w:rPr>
              <w:t xml:space="preserve"> Offer</w:t>
            </w:r>
          </w:p>
        </w:tc>
        <w:tc>
          <w:tcPr>
            <w:tcW w:w="0" w:type="auto"/>
            <w:vAlign w:val="center"/>
            <w:hideMark/>
          </w:tcPr>
          <w:p w14:paraId="4F0B79C7" w14:textId="78DC45AC" w:rsidR="003166B7" w:rsidRPr="003166B7" w:rsidRDefault="00B31BCC">
            <w:pPr>
              <w:jc w:val="both"/>
              <w:rPr>
                <w:highlight w:val="yellow"/>
              </w:rPr>
            </w:pPr>
            <w:r w:rsidRPr="00B31BCC">
              <w:t>False Positives (FP): 2</w:t>
            </w:r>
          </w:p>
        </w:tc>
        <w:tc>
          <w:tcPr>
            <w:tcW w:w="0" w:type="auto"/>
            <w:vAlign w:val="center"/>
            <w:hideMark/>
          </w:tcPr>
          <w:p w14:paraId="064BA029" w14:textId="71687295" w:rsidR="003166B7" w:rsidRPr="003166B7" w:rsidRDefault="00B31BCC">
            <w:pPr>
              <w:jc w:val="both"/>
              <w:rPr>
                <w:highlight w:val="yellow"/>
              </w:rPr>
            </w:pPr>
            <w:r w:rsidRPr="00B31BCC">
              <w:t>True Negatives (TN): 25</w:t>
            </w:r>
          </w:p>
        </w:tc>
      </w:tr>
    </w:tbl>
    <w:p w14:paraId="50C43C6E" w14:textId="77777777" w:rsidR="00B31BCC" w:rsidRDefault="00B31BCC" w:rsidP="003166B7">
      <w:pPr>
        <w:jc w:val="both"/>
        <w:rPr>
          <w:b/>
          <w:bCs/>
        </w:rPr>
      </w:pPr>
    </w:p>
    <w:p w14:paraId="020E9160" w14:textId="77777777" w:rsidR="00B31BCC" w:rsidRPr="00B31BCC" w:rsidRDefault="00B31BCC" w:rsidP="00B31BCC">
      <w:pPr>
        <w:numPr>
          <w:ilvl w:val="0"/>
          <w:numId w:val="43"/>
        </w:numPr>
        <w:jc w:val="both"/>
        <w:rPr>
          <w:b/>
          <w:bCs/>
        </w:rPr>
      </w:pPr>
      <w:r w:rsidRPr="00B31BCC">
        <w:rPr>
          <w:b/>
          <w:bCs/>
        </w:rPr>
        <w:t>True Negatives (TN): 25 - The model correctly predicted that 248 candidates would not receive job offers.</w:t>
      </w:r>
    </w:p>
    <w:p w14:paraId="03EBBEA2" w14:textId="77777777" w:rsidR="00B31BCC" w:rsidRPr="00B31BCC" w:rsidRDefault="00B31BCC" w:rsidP="00B31BCC">
      <w:pPr>
        <w:numPr>
          <w:ilvl w:val="0"/>
          <w:numId w:val="43"/>
        </w:numPr>
        <w:jc w:val="both"/>
        <w:rPr>
          <w:b/>
          <w:bCs/>
        </w:rPr>
      </w:pPr>
      <w:r w:rsidRPr="00B31BCC">
        <w:rPr>
          <w:b/>
          <w:bCs/>
        </w:rPr>
        <w:t>False Positives (FP): 2 - The model incorrectly predicted that 7 candidates would receive job offers when they did not.</w:t>
      </w:r>
    </w:p>
    <w:p w14:paraId="05FD0D85" w14:textId="77777777" w:rsidR="00B31BCC" w:rsidRPr="00B31BCC" w:rsidRDefault="00B31BCC" w:rsidP="00B31BCC">
      <w:pPr>
        <w:numPr>
          <w:ilvl w:val="0"/>
          <w:numId w:val="43"/>
        </w:numPr>
        <w:jc w:val="both"/>
        <w:rPr>
          <w:b/>
          <w:bCs/>
        </w:rPr>
      </w:pPr>
      <w:r w:rsidRPr="00B31BCC">
        <w:rPr>
          <w:b/>
          <w:bCs/>
        </w:rPr>
        <w:t>False Negatives (FN): 5 - The model incorrectly predicted that 23 candidates would not receive job offers when they actually did.</w:t>
      </w:r>
    </w:p>
    <w:p w14:paraId="53EBEBB8" w14:textId="57FC686B" w:rsidR="00B31BCC" w:rsidRDefault="00B31BCC" w:rsidP="00B31BCC">
      <w:pPr>
        <w:numPr>
          <w:ilvl w:val="0"/>
          <w:numId w:val="43"/>
        </w:numPr>
        <w:jc w:val="both"/>
        <w:rPr>
          <w:b/>
          <w:bCs/>
        </w:rPr>
      </w:pPr>
      <w:r w:rsidRPr="00B31BCC">
        <w:rPr>
          <w:b/>
          <w:bCs/>
        </w:rPr>
        <w:lastRenderedPageBreak/>
        <w:t>True Positives (TP): 10 - The model correctly predicted that 16 candidates would receive job offers.</w:t>
      </w:r>
    </w:p>
    <w:p w14:paraId="629DDBF2" w14:textId="77777777" w:rsidR="00B31BCC" w:rsidRDefault="00B31BCC" w:rsidP="003166B7">
      <w:pPr>
        <w:jc w:val="both"/>
        <w:rPr>
          <w:b/>
          <w:bCs/>
        </w:rPr>
      </w:pPr>
    </w:p>
    <w:p w14:paraId="4ABDA28F" w14:textId="0BBB2B76" w:rsidR="003166B7" w:rsidRDefault="003166B7" w:rsidP="003166B7">
      <w:pPr>
        <w:jc w:val="both"/>
      </w:pPr>
      <w:r w:rsidRPr="001E2E07">
        <w:t xml:space="preserve">The confusion matrix indicates that while the model generally performed well, there is room for improvement, particularly in minimizing false </w:t>
      </w:r>
      <w:r w:rsidR="00B31BCC">
        <w:t>negatives (5).</w:t>
      </w:r>
      <w:r w:rsidRPr="001E2E07">
        <w:t xml:space="preserve"> This suggests that some candidates who were qualified and should have received job offers were not identified as such, highlighting a potential area for enhancing the model's predictive accuracy.</w:t>
      </w:r>
    </w:p>
    <w:p w14:paraId="68121B31" w14:textId="77777777" w:rsidR="003166B7" w:rsidRPr="001E2E07" w:rsidRDefault="003166B7" w:rsidP="003166B7">
      <w:pPr>
        <w:jc w:val="both"/>
      </w:pPr>
    </w:p>
    <w:p w14:paraId="19AA1F70" w14:textId="77777777" w:rsidR="003166B7" w:rsidRPr="001E2E07" w:rsidRDefault="003166B7" w:rsidP="00A3553D">
      <w:pPr>
        <w:jc w:val="left"/>
      </w:pPr>
      <w:r w:rsidRPr="001E2E07">
        <w:rPr>
          <w:b/>
          <w:bCs/>
        </w:rPr>
        <w:t>Performance Metrics</w:t>
      </w:r>
      <w:r w:rsidRPr="001E2E07">
        <w:br/>
        <w:t>In addition to accuracy, several key performance metrics were evaluated to further understand the model’s effectiveness:</w:t>
      </w:r>
    </w:p>
    <w:p w14:paraId="2E84D019" w14:textId="77777777" w:rsidR="003166B7" w:rsidRDefault="003166B7" w:rsidP="003166B7">
      <w:pPr>
        <w:numPr>
          <w:ilvl w:val="0"/>
          <w:numId w:val="31"/>
        </w:numPr>
        <w:jc w:val="both"/>
      </w:pPr>
      <w:r w:rsidRPr="001E2E07">
        <w:rPr>
          <w:b/>
          <w:bCs/>
        </w:rPr>
        <w:t>Precision</w:t>
      </w:r>
      <w:r w:rsidRPr="001E2E07">
        <w:t>: The precision of the model is calculated as TP / (TP + FP), resulting in a precision score that reflects how many of the predicted offers were actually correct.</w:t>
      </w:r>
    </w:p>
    <w:p w14:paraId="5748970C" w14:textId="5E6C4731" w:rsidR="00B31BCC" w:rsidRDefault="00B31BCC" w:rsidP="00B31BCC">
      <w:pPr>
        <w:numPr>
          <w:ilvl w:val="1"/>
          <w:numId w:val="31"/>
        </w:numPr>
        <w:jc w:val="both"/>
      </w:pPr>
      <w:r>
        <w:t>10</w:t>
      </w:r>
      <w:proofErr w:type="gramStart"/>
      <w:r>
        <w:t>/(</w:t>
      </w:r>
      <w:proofErr w:type="gramEnd"/>
      <w:r>
        <w:t>10+2) = 0.83</w:t>
      </w:r>
    </w:p>
    <w:p w14:paraId="383022B4" w14:textId="77777777" w:rsidR="003166B7" w:rsidRPr="001E2E07" w:rsidRDefault="003166B7" w:rsidP="003166B7">
      <w:pPr>
        <w:ind w:left="720"/>
        <w:jc w:val="both"/>
      </w:pPr>
    </w:p>
    <w:p w14:paraId="29B02224" w14:textId="77777777" w:rsidR="003166B7" w:rsidRDefault="003166B7" w:rsidP="003166B7">
      <w:pPr>
        <w:numPr>
          <w:ilvl w:val="0"/>
          <w:numId w:val="31"/>
        </w:numPr>
        <w:jc w:val="both"/>
      </w:pPr>
      <w:r w:rsidRPr="001E2E07">
        <w:rPr>
          <w:b/>
          <w:bCs/>
        </w:rPr>
        <w:t>Recall</w:t>
      </w:r>
      <w:r w:rsidRPr="001E2E07">
        <w:t>: The recall is calculated as TP / (TP + FN), providing insight into the model's ability to identify all actual job offers</w:t>
      </w:r>
    </w:p>
    <w:p w14:paraId="556D841D" w14:textId="39E530DC" w:rsidR="00B31BCC" w:rsidRDefault="00B31BCC" w:rsidP="00B31BCC">
      <w:pPr>
        <w:numPr>
          <w:ilvl w:val="1"/>
          <w:numId w:val="31"/>
        </w:numPr>
        <w:jc w:val="both"/>
      </w:pPr>
      <w:r>
        <w:t>10</w:t>
      </w:r>
      <w:proofErr w:type="gramStart"/>
      <w:r>
        <w:t>/(</w:t>
      </w:r>
      <w:proofErr w:type="gramEnd"/>
      <w:r>
        <w:t>10+5)= 0.80</w:t>
      </w:r>
    </w:p>
    <w:p w14:paraId="651A953E" w14:textId="77777777" w:rsidR="003166B7" w:rsidRDefault="003166B7" w:rsidP="003166B7">
      <w:pPr>
        <w:pStyle w:val="ListParagraph"/>
      </w:pPr>
    </w:p>
    <w:p w14:paraId="6D76D7BE" w14:textId="77777777" w:rsidR="003166B7" w:rsidRDefault="003166B7" w:rsidP="003166B7">
      <w:pPr>
        <w:numPr>
          <w:ilvl w:val="0"/>
          <w:numId w:val="31"/>
        </w:numPr>
        <w:jc w:val="both"/>
      </w:pPr>
      <w:r w:rsidRPr="001E2E07">
        <w:rPr>
          <w:b/>
          <w:bCs/>
        </w:rPr>
        <w:t>F1-Score</w:t>
      </w:r>
      <w:r w:rsidRPr="001E2E07">
        <w:t>: The F1-score, the harmonic mean of precision and recall, gives a balanced measure of the model’s accuracy in predicting job offers.</w:t>
      </w:r>
    </w:p>
    <w:p w14:paraId="033F7642" w14:textId="77777777" w:rsidR="003166B7" w:rsidRPr="001E2E07" w:rsidRDefault="003166B7" w:rsidP="003166B7">
      <w:pPr>
        <w:ind w:left="720"/>
        <w:jc w:val="both"/>
      </w:pPr>
    </w:p>
    <w:p w14:paraId="34A87A8C" w14:textId="77777777" w:rsidR="003166B7" w:rsidRPr="001E2E07" w:rsidRDefault="003166B7" w:rsidP="003166B7">
      <w:pPr>
        <w:jc w:val="both"/>
      </w:pPr>
      <w:r w:rsidRPr="001E2E07">
        <w:t>The results demonstrate that the model is robust in predicting job offers based on candidate attributes. Future work may focus on refining the model further to reduce false negatives and improve overall prediction accuracy.</w:t>
      </w:r>
    </w:p>
    <w:p w14:paraId="3E722C05" w14:textId="77777777" w:rsidR="003166B7" w:rsidRPr="004E1F48" w:rsidRDefault="003166B7" w:rsidP="003166B7">
      <w:pPr>
        <w:jc w:val="both"/>
      </w:pPr>
    </w:p>
    <w:p w14:paraId="3D0FA085" w14:textId="77777777" w:rsidR="003166B7" w:rsidRPr="00A3553D" w:rsidRDefault="003166B7" w:rsidP="003166B7">
      <w:pPr>
        <w:rPr>
          <w:b/>
          <w:bCs/>
          <w:sz w:val="24"/>
          <w:szCs w:val="24"/>
        </w:rPr>
      </w:pPr>
      <w:r w:rsidRPr="00A3553D">
        <w:rPr>
          <w:b/>
          <w:bCs/>
          <w:sz w:val="24"/>
          <w:szCs w:val="24"/>
        </w:rPr>
        <w:t>Discussion</w:t>
      </w:r>
    </w:p>
    <w:p w14:paraId="1B8DECF4" w14:textId="77777777" w:rsidR="003166B7" w:rsidRPr="004E1F48" w:rsidRDefault="003166B7" w:rsidP="003166B7">
      <w:pPr>
        <w:jc w:val="left"/>
      </w:pPr>
      <w:r w:rsidRPr="004E1F48">
        <w:br/>
        <w:t>The results indicate that SVM and Logistic Regression were the most effective models for predicting recruitment outcomes, with SVM achieving the highest accuracy and best balance across precision, recall, and F1-score. Decision Tree, while interpretable, suffered from lower accuracy, likely due to overfitting on training data despite pruning efforts. KNN achieved moderate accuracy, though its effectiveness was limited by high sensitivity to feature scaling.</w:t>
      </w:r>
    </w:p>
    <w:p w14:paraId="2EC80FED" w14:textId="77777777" w:rsidR="003166B7" w:rsidRPr="004E1F48" w:rsidRDefault="003166B7" w:rsidP="003166B7">
      <w:pPr>
        <w:jc w:val="both"/>
      </w:pPr>
      <w:r w:rsidRPr="004E1F48">
        <w:t>In conclusion, SVM and Logistic Regression provide robust, generalizable models for this recruitment dataset. Future work could explore ensemble methods or deep learning models to further enhance predictive performance. Additional feature engineering, such as incorporating interaction terms, may also improve model insights and accuracy.</w:t>
      </w:r>
    </w:p>
    <w:p w14:paraId="4C17D548" w14:textId="77777777" w:rsidR="003166B7" w:rsidRDefault="003166B7" w:rsidP="003166B7">
      <w:pPr>
        <w:jc w:val="both"/>
      </w:pPr>
    </w:p>
    <w:p w14:paraId="495E115C" w14:textId="77777777" w:rsidR="003166B7" w:rsidRDefault="003166B7" w:rsidP="003166B7">
      <w:pPr>
        <w:jc w:val="both"/>
      </w:pPr>
    </w:p>
    <w:p w14:paraId="38CCC6F8" w14:textId="77777777" w:rsidR="003166B7" w:rsidRPr="003166B7" w:rsidRDefault="003166B7" w:rsidP="003166B7">
      <w:pPr>
        <w:rPr>
          <w:b/>
          <w:bCs/>
          <w:sz w:val="24"/>
          <w:szCs w:val="24"/>
        </w:rPr>
      </w:pPr>
      <w:r w:rsidRPr="003166B7">
        <w:rPr>
          <w:b/>
          <w:bCs/>
          <w:sz w:val="24"/>
          <w:szCs w:val="24"/>
        </w:rPr>
        <w:t>Conclusion</w:t>
      </w:r>
    </w:p>
    <w:p w14:paraId="22F9FC0D" w14:textId="77777777" w:rsidR="003166B7" w:rsidRPr="009B0671" w:rsidRDefault="003166B7" w:rsidP="003166B7">
      <w:pPr>
        <w:jc w:val="both"/>
      </w:pPr>
      <w:r w:rsidRPr="009B0671">
        <w:t xml:space="preserve">In this project, we successfully implemented machine learning models to predict job offers in the context of campus recruitment using a publicly available dataset. The analysis demonstrated that the Support Vector Machine </w:t>
      </w:r>
      <w:r w:rsidRPr="009B0671">
        <w:t>(SVM) model emerged as the highest-performing algorithm, achieving a test accuracy of 90%. This performance highlights SVM's effectiveness in handling high-dimensional data, making it particularly suitable for this classification task. Logistic Regression also showed strong results, closely trailing SVM, while the Decision Tree model exhibited limitations in generalization and faced challenges related to overfitting.</w:t>
      </w:r>
    </w:p>
    <w:p w14:paraId="6B473E09" w14:textId="77777777" w:rsidR="003166B7" w:rsidRPr="009B0671" w:rsidRDefault="003166B7" w:rsidP="003166B7">
      <w:pPr>
        <w:jc w:val="both"/>
      </w:pPr>
      <w:r w:rsidRPr="009B0671">
        <w:t>The findings emphasize the importance of leveraging predictive analytics in recruitment processes. By accurately identifying candidates likely to receive job offers, organizations can enhance their hiring strategies, reduce costs, and streamline the recruitment process. However, the presence of false negatives in our results points to areas for further refinement, specifically in improving the model's ability to identify qualified candidates who may be overlooked.</w:t>
      </w:r>
    </w:p>
    <w:p w14:paraId="2723CBC4" w14:textId="77777777" w:rsidR="003166B7" w:rsidRDefault="003166B7" w:rsidP="003166B7">
      <w:pPr>
        <w:jc w:val="both"/>
      </w:pPr>
      <w:r w:rsidRPr="009B0671">
        <w:t>For future work, we aim to explore ensemble methods and incorporate additional domain-specific features to further enhance predictive performance. Additionally, utilizing advanced hyperparameter tuning techniques and integrating unstructured data, such as candidate feedback, could provide deeper insights and improve overall prediction capabilities. This project underscores the potential of machine learning to transform traditional recruitment methods, leading to more data-driven and effective hiring decisions.</w:t>
      </w:r>
    </w:p>
    <w:p w14:paraId="234CF8A5" w14:textId="77777777" w:rsidR="00FC3BEE" w:rsidRDefault="00FC3BEE" w:rsidP="003166B7">
      <w:pPr>
        <w:jc w:val="both"/>
      </w:pPr>
    </w:p>
    <w:p w14:paraId="5AEB8EA2" w14:textId="77777777" w:rsidR="00A3553D" w:rsidRPr="00FC3BEE" w:rsidRDefault="00FC3BEE" w:rsidP="00FC3BEE">
      <w:pPr>
        <w:rPr>
          <w:b/>
          <w:bCs/>
          <w:sz w:val="24"/>
          <w:szCs w:val="24"/>
        </w:rPr>
      </w:pPr>
      <w:r w:rsidRPr="00FC3BEE">
        <w:rPr>
          <w:b/>
          <w:bCs/>
          <w:sz w:val="24"/>
          <w:szCs w:val="24"/>
        </w:rPr>
        <w:t>Contributions</w:t>
      </w:r>
    </w:p>
    <w:p w14:paraId="19CBBBA3" w14:textId="77777777" w:rsidR="00A3553D" w:rsidRPr="00A3553D" w:rsidRDefault="00FC3BEE" w:rsidP="00A3553D">
      <w:pPr>
        <w:jc w:val="both"/>
      </w:pPr>
      <w:r>
        <w:rPr>
          <w:b/>
          <w:bCs/>
        </w:rPr>
        <w:t>Name</w:t>
      </w:r>
      <w:r w:rsidR="00A3553D" w:rsidRPr="00A3553D">
        <w:rPr>
          <w:b/>
          <w:bCs/>
        </w:rPr>
        <w:t>: Aarushi Agrawal</w:t>
      </w:r>
    </w:p>
    <w:p w14:paraId="37EA2D70" w14:textId="77777777" w:rsidR="00A3553D" w:rsidRPr="00A3553D" w:rsidRDefault="00A3553D" w:rsidP="00A3553D">
      <w:pPr>
        <w:jc w:val="both"/>
      </w:pPr>
      <w:r w:rsidRPr="00A3553D">
        <w:rPr>
          <w:b/>
          <w:bCs/>
        </w:rPr>
        <w:t>Dataset Selection</w:t>
      </w:r>
    </w:p>
    <w:p w14:paraId="2DDDF7A2" w14:textId="77777777" w:rsidR="00A3553D" w:rsidRPr="00A3553D" w:rsidRDefault="00A3553D" w:rsidP="00A3553D">
      <w:pPr>
        <w:numPr>
          <w:ilvl w:val="0"/>
          <w:numId w:val="32"/>
        </w:numPr>
        <w:jc w:val="both"/>
      </w:pPr>
      <w:r w:rsidRPr="00A3553D">
        <w:rPr>
          <w:b/>
          <w:bCs/>
        </w:rPr>
        <w:t>Purpose</w:t>
      </w:r>
      <w:r w:rsidRPr="00A3553D">
        <w:t>: Critical for ensuring model accuracy, relying on data quality and structure.</w:t>
      </w:r>
    </w:p>
    <w:p w14:paraId="3771C271" w14:textId="77777777" w:rsidR="00A3553D" w:rsidRPr="00A3553D" w:rsidRDefault="00A3553D" w:rsidP="00A3553D">
      <w:pPr>
        <w:numPr>
          <w:ilvl w:val="0"/>
          <w:numId w:val="32"/>
        </w:numPr>
        <w:jc w:val="both"/>
      </w:pPr>
      <w:r w:rsidRPr="00A3553D">
        <w:rPr>
          <w:b/>
          <w:bCs/>
        </w:rPr>
        <w:t>Execution</w:t>
      </w:r>
      <w:r w:rsidRPr="00A3553D">
        <w:t>: Aarushi selected a comprehensive employee attrition dataset with key features (e.g., age, tenure, job satisfaction).</w:t>
      </w:r>
    </w:p>
    <w:p w14:paraId="223D328F" w14:textId="77777777" w:rsidR="00A3553D" w:rsidRPr="00A3553D" w:rsidRDefault="00A3553D" w:rsidP="00A3553D">
      <w:pPr>
        <w:numPr>
          <w:ilvl w:val="0"/>
          <w:numId w:val="32"/>
        </w:numPr>
        <w:jc w:val="both"/>
      </w:pPr>
      <w:r w:rsidRPr="00A3553D">
        <w:rPr>
          <w:b/>
          <w:bCs/>
        </w:rPr>
        <w:t>Evaluation</w:t>
      </w:r>
      <w:r w:rsidRPr="00A3553D">
        <w:t>: This step laid a strong groundwork, though further analysis of dataset size and balance could improve the model's generalizability.</w:t>
      </w:r>
    </w:p>
    <w:p w14:paraId="20C952B2" w14:textId="77777777" w:rsidR="00A3553D" w:rsidRPr="00A3553D" w:rsidRDefault="00A3553D" w:rsidP="00A3553D">
      <w:pPr>
        <w:jc w:val="both"/>
      </w:pPr>
      <w:r w:rsidRPr="00A3553D">
        <w:rPr>
          <w:b/>
          <w:bCs/>
        </w:rPr>
        <w:t>Exploratory Data Analysis (EDA)</w:t>
      </w:r>
    </w:p>
    <w:p w14:paraId="667639B9" w14:textId="77777777" w:rsidR="00A3553D" w:rsidRPr="00A3553D" w:rsidRDefault="00A3553D" w:rsidP="00A3553D">
      <w:pPr>
        <w:numPr>
          <w:ilvl w:val="0"/>
          <w:numId w:val="33"/>
        </w:numPr>
        <w:jc w:val="both"/>
      </w:pPr>
      <w:r w:rsidRPr="00A3553D">
        <w:rPr>
          <w:b/>
          <w:bCs/>
        </w:rPr>
        <w:t>Purpose</w:t>
      </w:r>
      <w:r w:rsidRPr="00A3553D">
        <w:t>: Helps reveal data distribution, patterns, and relationships.</w:t>
      </w:r>
    </w:p>
    <w:p w14:paraId="60915DD9" w14:textId="77777777" w:rsidR="00A3553D" w:rsidRPr="00A3553D" w:rsidRDefault="00A3553D" w:rsidP="00A3553D">
      <w:pPr>
        <w:numPr>
          <w:ilvl w:val="0"/>
          <w:numId w:val="33"/>
        </w:numPr>
        <w:jc w:val="both"/>
      </w:pPr>
      <w:r w:rsidRPr="00A3553D">
        <w:rPr>
          <w:b/>
          <w:bCs/>
        </w:rPr>
        <w:t>Execution</w:t>
      </w:r>
      <w:r w:rsidRPr="00A3553D">
        <w:t>: Aarushi performed in-depth EDA, creating visualizations, identifying important features, and handling missing data.</w:t>
      </w:r>
    </w:p>
    <w:p w14:paraId="43CA4066" w14:textId="77777777" w:rsidR="00A3553D" w:rsidRPr="00A3553D" w:rsidRDefault="00A3553D" w:rsidP="00A3553D">
      <w:pPr>
        <w:numPr>
          <w:ilvl w:val="0"/>
          <w:numId w:val="33"/>
        </w:numPr>
        <w:jc w:val="both"/>
      </w:pPr>
      <w:r w:rsidRPr="00A3553D">
        <w:rPr>
          <w:b/>
          <w:bCs/>
        </w:rPr>
        <w:t>Evaluation</w:t>
      </w:r>
      <w:r w:rsidRPr="00A3553D">
        <w:t>: The EDA effectively guided the modeling process. Including statistical tests or deeper correlation analysis would add more depth.</w:t>
      </w:r>
    </w:p>
    <w:p w14:paraId="4115587B" w14:textId="77777777" w:rsidR="00A3553D" w:rsidRPr="00A3553D" w:rsidRDefault="00A3553D" w:rsidP="00A3553D">
      <w:pPr>
        <w:jc w:val="both"/>
      </w:pPr>
      <w:r w:rsidRPr="00A3553D">
        <w:rPr>
          <w:b/>
          <w:bCs/>
        </w:rPr>
        <w:t>Feature Engineering</w:t>
      </w:r>
    </w:p>
    <w:p w14:paraId="6AF02ED6" w14:textId="77777777" w:rsidR="00A3553D" w:rsidRPr="00A3553D" w:rsidRDefault="00A3553D" w:rsidP="00A3553D">
      <w:pPr>
        <w:numPr>
          <w:ilvl w:val="0"/>
          <w:numId w:val="34"/>
        </w:numPr>
        <w:jc w:val="both"/>
      </w:pPr>
      <w:r w:rsidRPr="00A3553D">
        <w:rPr>
          <w:b/>
          <w:bCs/>
        </w:rPr>
        <w:t>Purpose</w:t>
      </w:r>
      <w:r w:rsidRPr="00A3553D">
        <w:t>: Converts raw data into meaningful inputs to enhance model performance.</w:t>
      </w:r>
    </w:p>
    <w:p w14:paraId="1B41C4E0" w14:textId="77777777" w:rsidR="00A3553D" w:rsidRPr="00A3553D" w:rsidRDefault="00A3553D" w:rsidP="00A3553D">
      <w:pPr>
        <w:numPr>
          <w:ilvl w:val="0"/>
          <w:numId w:val="34"/>
        </w:numPr>
        <w:jc w:val="both"/>
      </w:pPr>
      <w:r w:rsidRPr="00A3553D">
        <w:rPr>
          <w:b/>
          <w:bCs/>
        </w:rPr>
        <w:t>Execution</w:t>
      </w:r>
      <w:r w:rsidRPr="00A3553D">
        <w:t>: Created new features like tenure bins and job level categories; applied categorical encoding, treated missing values, and standardized data.</w:t>
      </w:r>
    </w:p>
    <w:p w14:paraId="452A860A" w14:textId="77777777" w:rsidR="00A3553D" w:rsidRPr="00A3553D" w:rsidRDefault="00A3553D" w:rsidP="00A3553D">
      <w:pPr>
        <w:numPr>
          <w:ilvl w:val="0"/>
          <w:numId w:val="34"/>
        </w:numPr>
        <w:jc w:val="both"/>
      </w:pPr>
      <w:r w:rsidRPr="00A3553D">
        <w:rPr>
          <w:b/>
          <w:bCs/>
        </w:rPr>
        <w:t>Evaluation</w:t>
      </w:r>
      <w:r w:rsidRPr="00A3553D">
        <w:t>: Demonstrated strong feature engineering. Experimenting with additional encoding techniques could benefit models sensitive to scaling.</w:t>
      </w:r>
    </w:p>
    <w:p w14:paraId="0B64FE1C" w14:textId="77777777" w:rsidR="00A3553D" w:rsidRPr="00A3553D" w:rsidRDefault="00A3553D" w:rsidP="00A3553D">
      <w:pPr>
        <w:jc w:val="both"/>
      </w:pPr>
      <w:r w:rsidRPr="00A3553D">
        <w:rPr>
          <w:b/>
          <w:bCs/>
        </w:rPr>
        <w:t>Data Splitting</w:t>
      </w:r>
    </w:p>
    <w:p w14:paraId="3C752ECC" w14:textId="77777777" w:rsidR="00A3553D" w:rsidRPr="00A3553D" w:rsidRDefault="00A3553D" w:rsidP="00A3553D">
      <w:pPr>
        <w:numPr>
          <w:ilvl w:val="0"/>
          <w:numId w:val="35"/>
        </w:numPr>
        <w:jc w:val="both"/>
      </w:pPr>
      <w:r w:rsidRPr="00A3553D">
        <w:rPr>
          <w:b/>
          <w:bCs/>
        </w:rPr>
        <w:lastRenderedPageBreak/>
        <w:t>Purpose</w:t>
      </w:r>
      <w:r w:rsidRPr="00A3553D">
        <w:t>: Ensures unbiased performance evaluation of the model on new data.</w:t>
      </w:r>
    </w:p>
    <w:p w14:paraId="76910B8B" w14:textId="77777777" w:rsidR="00A3553D" w:rsidRPr="00A3553D" w:rsidRDefault="00A3553D" w:rsidP="00A3553D">
      <w:pPr>
        <w:numPr>
          <w:ilvl w:val="0"/>
          <w:numId w:val="35"/>
        </w:numPr>
        <w:jc w:val="both"/>
      </w:pPr>
      <w:r w:rsidRPr="00A3553D">
        <w:rPr>
          <w:b/>
          <w:bCs/>
        </w:rPr>
        <w:t>Execution</w:t>
      </w:r>
      <w:r w:rsidRPr="00A3553D">
        <w:t>: Used an 80-20 or 70-30 split for training and testing sets.</w:t>
      </w:r>
    </w:p>
    <w:p w14:paraId="3574BF9E" w14:textId="77777777" w:rsidR="00A3553D" w:rsidRDefault="00A3553D" w:rsidP="00A3553D">
      <w:pPr>
        <w:numPr>
          <w:ilvl w:val="0"/>
          <w:numId w:val="35"/>
        </w:numPr>
        <w:jc w:val="both"/>
      </w:pPr>
      <w:r w:rsidRPr="00A3553D">
        <w:rPr>
          <w:b/>
          <w:bCs/>
        </w:rPr>
        <w:t>Evaluation</w:t>
      </w:r>
      <w:r w:rsidRPr="00A3553D">
        <w:t>: This essential step was well-handled, though including a validation set could further support model selection.</w:t>
      </w:r>
    </w:p>
    <w:p w14:paraId="5AE7EE6F" w14:textId="77777777" w:rsidR="00FC3BEE" w:rsidRDefault="00FC3BEE" w:rsidP="00FC3BEE">
      <w:pPr>
        <w:ind w:left="720"/>
        <w:jc w:val="both"/>
      </w:pPr>
    </w:p>
    <w:p w14:paraId="0EB2F098" w14:textId="1F11D443" w:rsidR="00FC3BEE" w:rsidRPr="00FC3BEE" w:rsidRDefault="00FC3BEE" w:rsidP="00FC3BEE">
      <w:pPr>
        <w:jc w:val="both"/>
      </w:pPr>
      <w:r>
        <w:rPr>
          <w:b/>
          <w:bCs/>
        </w:rPr>
        <w:t>Name</w:t>
      </w:r>
      <w:r w:rsidRPr="00FC3BEE">
        <w:rPr>
          <w:b/>
          <w:bCs/>
        </w:rPr>
        <w:t>: Suyash Go</w:t>
      </w:r>
      <w:r w:rsidR="00B31BCC">
        <w:rPr>
          <w:b/>
          <w:bCs/>
        </w:rPr>
        <w:t>ur</w:t>
      </w:r>
    </w:p>
    <w:p w14:paraId="01C4A9A6" w14:textId="77777777" w:rsidR="00FC3BEE" w:rsidRPr="00FC3BEE" w:rsidRDefault="00FC3BEE" w:rsidP="00FC3BEE">
      <w:pPr>
        <w:jc w:val="both"/>
      </w:pPr>
      <w:r w:rsidRPr="00FC3BEE">
        <w:rPr>
          <w:b/>
          <w:bCs/>
        </w:rPr>
        <w:t>Model Selection and Development</w:t>
      </w:r>
    </w:p>
    <w:p w14:paraId="70AD0225" w14:textId="77777777" w:rsidR="00FC3BEE" w:rsidRPr="00FC3BEE" w:rsidRDefault="00FC3BEE" w:rsidP="00FC3BEE">
      <w:pPr>
        <w:numPr>
          <w:ilvl w:val="0"/>
          <w:numId w:val="36"/>
        </w:numPr>
        <w:jc w:val="both"/>
      </w:pPr>
      <w:r w:rsidRPr="00FC3BEE">
        <w:rPr>
          <w:b/>
          <w:bCs/>
        </w:rPr>
        <w:t>Purpose</w:t>
      </w:r>
      <w:r w:rsidRPr="00FC3BEE">
        <w:t>: Building and comparing models like Logistic Regression, SVM, and Decision Tree to determine their effectiveness in predicting employee attrition.</w:t>
      </w:r>
    </w:p>
    <w:p w14:paraId="3838322A" w14:textId="77777777" w:rsidR="00FC3BEE" w:rsidRPr="00FC3BEE" w:rsidRDefault="00FC3BEE" w:rsidP="00FC3BEE">
      <w:pPr>
        <w:numPr>
          <w:ilvl w:val="0"/>
          <w:numId w:val="36"/>
        </w:numPr>
        <w:jc w:val="both"/>
      </w:pPr>
      <w:r w:rsidRPr="00FC3BEE">
        <w:rPr>
          <w:b/>
          <w:bCs/>
        </w:rPr>
        <w:t>Execution</w:t>
      </w:r>
      <w:r w:rsidRPr="00FC3BEE">
        <w:t>: Suyash developed multiple models and ensured fair comparison by maintaining consistent data inputs. Cross-validation was used to assess model stability across data subsets.</w:t>
      </w:r>
    </w:p>
    <w:p w14:paraId="5EE9553D" w14:textId="77777777" w:rsidR="00FC3BEE" w:rsidRPr="00FC3BEE" w:rsidRDefault="00FC3BEE" w:rsidP="00FC3BEE">
      <w:pPr>
        <w:numPr>
          <w:ilvl w:val="0"/>
          <w:numId w:val="36"/>
        </w:numPr>
        <w:jc w:val="both"/>
      </w:pPr>
      <w:r w:rsidRPr="00FC3BEE">
        <w:rPr>
          <w:b/>
          <w:bCs/>
        </w:rPr>
        <w:t>Evaluation</w:t>
      </w:r>
      <w:r w:rsidRPr="00FC3BEE">
        <w:t>: This step was well-executed with a clear understanding of model alignment with dataset characteristics. Including additional classifiers like Random Forest or ensemble methods could provide deeper insights.</w:t>
      </w:r>
    </w:p>
    <w:p w14:paraId="3877F926" w14:textId="77777777" w:rsidR="00FC3BEE" w:rsidRPr="00FC3BEE" w:rsidRDefault="00FC3BEE" w:rsidP="00FC3BEE">
      <w:pPr>
        <w:jc w:val="both"/>
      </w:pPr>
      <w:r w:rsidRPr="00FC3BEE">
        <w:rPr>
          <w:b/>
          <w:bCs/>
        </w:rPr>
        <w:t>Model Comparison and Evaluation</w:t>
      </w:r>
    </w:p>
    <w:p w14:paraId="6D9E0789" w14:textId="77777777" w:rsidR="00FC3BEE" w:rsidRPr="00FC3BEE" w:rsidRDefault="00FC3BEE" w:rsidP="00FC3BEE">
      <w:pPr>
        <w:numPr>
          <w:ilvl w:val="0"/>
          <w:numId w:val="37"/>
        </w:numPr>
        <w:jc w:val="both"/>
      </w:pPr>
      <w:r w:rsidRPr="00FC3BEE">
        <w:rPr>
          <w:b/>
          <w:bCs/>
        </w:rPr>
        <w:t>Purpose</w:t>
      </w:r>
      <w:r w:rsidRPr="00FC3BEE">
        <w:t>: Evaluating models using metrics such as accuracy, precision, recall, and F1 scores helps determine the most suitable model for predicting attrition.</w:t>
      </w:r>
    </w:p>
    <w:p w14:paraId="6293FFB7" w14:textId="77777777" w:rsidR="00FC3BEE" w:rsidRPr="00FC3BEE" w:rsidRDefault="00FC3BEE" w:rsidP="00FC3BEE">
      <w:pPr>
        <w:numPr>
          <w:ilvl w:val="0"/>
          <w:numId w:val="37"/>
        </w:numPr>
        <w:jc w:val="both"/>
      </w:pPr>
      <w:r w:rsidRPr="00FC3BEE">
        <w:rPr>
          <w:b/>
          <w:bCs/>
        </w:rPr>
        <w:t>Execution</w:t>
      </w:r>
      <w:r w:rsidRPr="00FC3BEE">
        <w:t>: Suyash performed a detailed comparison, summarizing each model’s strengths. The models were assessed for their balance of precision and recall across both classes.</w:t>
      </w:r>
    </w:p>
    <w:p w14:paraId="62C5ED84" w14:textId="77777777" w:rsidR="00FC3BEE" w:rsidRPr="00FC3BEE" w:rsidRDefault="00FC3BEE" w:rsidP="00FC3BEE">
      <w:pPr>
        <w:numPr>
          <w:ilvl w:val="0"/>
          <w:numId w:val="37"/>
        </w:numPr>
        <w:jc w:val="both"/>
      </w:pPr>
      <w:r w:rsidRPr="00FC3BEE">
        <w:rPr>
          <w:b/>
          <w:bCs/>
        </w:rPr>
        <w:t>Evaluation</w:t>
      </w:r>
      <w:r w:rsidRPr="00FC3BEE">
        <w:t>: This comparison was comprehensive, offering a balanced view. Analyzing misclassified instances more deeply could reveal insights about model limitations and feature relationships.</w:t>
      </w:r>
    </w:p>
    <w:p w14:paraId="5E35B938" w14:textId="77777777" w:rsidR="00FC3BEE" w:rsidRPr="00FC3BEE" w:rsidRDefault="00FC3BEE" w:rsidP="00FC3BEE">
      <w:pPr>
        <w:jc w:val="both"/>
      </w:pPr>
      <w:r w:rsidRPr="00FC3BEE">
        <w:rPr>
          <w:b/>
          <w:bCs/>
        </w:rPr>
        <w:t>Hyperparameter Tuning</w:t>
      </w:r>
    </w:p>
    <w:p w14:paraId="4E0F7222" w14:textId="77777777" w:rsidR="00FC3BEE" w:rsidRPr="00FC3BEE" w:rsidRDefault="00FC3BEE" w:rsidP="00FC3BEE">
      <w:pPr>
        <w:numPr>
          <w:ilvl w:val="0"/>
          <w:numId w:val="38"/>
        </w:numPr>
        <w:jc w:val="both"/>
      </w:pPr>
      <w:r w:rsidRPr="00FC3BEE">
        <w:rPr>
          <w:b/>
          <w:bCs/>
        </w:rPr>
        <w:t>Purpose</w:t>
      </w:r>
      <w:r w:rsidRPr="00FC3BEE">
        <w:t>: Enhancing model performance by optimizing hyperparameters to prevent overfitting or underfitting.</w:t>
      </w:r>
    </w:p>
    <w:p w14:paraId="419A658F" w14:textId="77777777" w:rsidR="00FC3BEE" w:rsidRPr="00FC3BEE" w:rsidRDefault="00FC3BEE" w:rsidP="00FC3BEE">
      <w:pPr>
        <w:numPr>
          <w:ilvl w:val="0"/>
          <w:numId w:val="38"/>
        </w:numPr>
        <w:jc w:val="both"/>
      </w:pPr>
      <w:r w:rsidRPr="00FC3BEE">
        <w:rPr>
          <w:b/>
          <w:bCs/>
        </w:rPr>
        <w:t>Execution</w:t>
      </w:r>
      <w:r w:rsidRPr="00FC3BEE">
        <w:t>: Suyash used grid search to fine-tune key parameters, such as regularization (C) for SVM and tree depth for the Decision Tree, with learning curves to track performance across folds.</w:t>
      </w:r>
    </w:p>
    <w:p w14:paraId="5B36E54E" w14:textId="77777777" w:rsidR="00FC3BEE" w:rsidRPr="00FC3BEE" w:rsidRDefault="00FC3BEE" w:rsidP="00FC3BEE">
      <w:pPr>
        <w:numPr>
          <w:ilvl w:val="0"/>
          <w:numId w:val="38"/>
        </w:numPr>
        <w:jc w:val="both"/>
      </w:pPr>
      <w:r w:rsidRPr="00FC3BEE">
        <w:rPr>
          <w:b/>
          <w:bCs/>
        </w:rPr>
        <w:t>Evaluation</w:t>
      </w:r>
      <w:r w:rsidRPr="00FC3BEE">
        <w:t>: The tuning was effective, ensuring optimal performance for each model. Expanding parameter ranges or employing randomized search could provide further exploration.</w:t>
      </w:r>
    </w:p>
    <w:p w14:paraId="6407D0AD" w14:textId="77777777" w:rsidR="00FC3BEE" w:rsidRPr="00FC3BEE" w:rsidRDefault="00FC3BEE" w:rsidP="00FC3BEE">
      <w:pPr>
        <w:jc w:val="both"/>
      </w:pPr>
      <w:r w:rsidRPr="00FC3BEE">
        <w:rPr>
          <w:b/>
          <w:bCs/>
        </w:rPr>
        <w:t>Research and References</w:t>
      </w:r>
    </w:p>
    <w:p w14:paraId="1ADD79E8" w14:textId="77777777" w:rsidR="00FC3BEE" w:rsidRPr="00FC3BEE" w:rsidRDefault="00FC3BEE" w:rsidP="00FC3BEE">
      <w:pPr>
        <w:numPr>
          <w:ilvl w:val="0"/>
          <w:numId w:val="39"/>
        </w:numPr>
        <w:jc w:val="both"/>
      </w:pPr>
      <w:r w:rsidRPr="00FC3BEE">
        <w:rPr>
          <w:b/>
          <w:bCs/>
        </w:rPr>
        <w:t>Purpose</w:t>
      </w:r>
      <w:r w:rsidRPr="00FC3BEE">
        <w:t>: Reviewing existing literature and related studies supports the approach and integrates state-of-the-art insights for attrition prediction.</w:t>
      </w:r>
    </w:p>
    <w:p w14:paraId="3D9A72D4" w14:textId="77777777" w:rsidR="00FC3BEE" w:rsidRPr="00FC3BEE" w:rsidRDefault="00FC3BEE" w:rsidP="00FC3BEE">
      <w:pPr>
        <w:numPr>
          <w:ilvl w:val="0"/>
          <w:numId w:val="39"/>
        </w:numPr>
        <w:jc w:val="both"/>
      </w:pPr>
      <w:r w:rsidRPr="00FC3BEE">
        <w:rPr>
          <w:b/>
          <w:bCs/>
        </w:rPr>
        <w:t>Execution</w:t>
      </w:r>
      <w:r w:rsidRPr="00FC3BEE">
        <w:t>: Suyash examined research on similar models and techniques, identifying their strengths and limitations.</w:t>
      </w:r>
    </w:p>
    <w:p w14:paraId="6933F5AC" w14:textId="77777777" w:rsidR="00FC3BEE" w:rsidRDefault="00FC3BEE" w:rsidP="00FC3BEE">
      <w:pPr>
        <w:numPr>
          <w:ilvl w:val="0"/>
          <w:numId w:val="39"/>
        </w:numPr>
        <w:jc w:val="both"/>
      </w:pPr>
      <w:r w:rsidRPr="00FC3BEE">
        <w:rPr>
          <w:b/>
          <w:bCs/>
        </w:rPr>
        <w:t>Evaluation</w:t>
      </w:r>
      <w:r w:rsidRPr="00FC3BEE">
        <w:t>: This added value by grounding the methods in established practices. More recent references could have further enriched the project</w:t>
      </w:r>
    </w:p>
    <w:p w14:paraId="0964AC57" w14:textId="77777777" w:rsidR="00FC3BEE" w:rsidRDefault="00FC3BEE" w:rsidP="00FC3BEE">
      <w:pPr>
        <w:numPr>
          <w:ilvl w:val="0"/>
          <w:numId w:val="39"/>
        </w:numPr>
        <w:jc w:val="both"/>
      </w:pPr>
    </w:p>
    <w:p w14:paraId="76344BCF" w14:textId="77777777" w:rsidR="00FC3BEE" w:rsidRPr="00FC3BEE" w:rsidRDefault="00FC3BEE" w:rsidP="00FC3BEE">
      <w:pPr>
        <w:jc w:val="both"/>
      </w:pPr>
      <w:r w:rsidRPr="00FC3BEE">
        <w:rPr>
          <w:b/>
          <w:bCs/>
        </w:rPr>
        <w:t>Collective Effort:</w:t>
      </w:r>
    </w:p>
    <w:p w14:paraId="4F4D4BF8" w14:textId="77777777" w:rsidR="00FC3BEE" w:rsidRPr="00FC3BEE" w:rsidRDefault="00FC3BEE" w:rsidP="00FC3BEE">
      <w:pPr>
        <w:jc w:val="both"/>
      </w:pPr>
      <w:r w:rsidRPr="00FC3BEE">
        <w:rPr>
          <w:b/>
          <w:bCs/>
        </w:rPr>
        <w:t>Advanced Performance Metrics</w:t>
      </w:r>
    </w:p>
    <w:p w14:paraId="63684807" w14:textId="77777777" w:rsidR="00FC3BEE" w:rsidRPr="00FC3BEE" w:rsidRDefault="00FC3BEE" w:rsidP="00FC3BEE">
      <w:pPr>
        <w:numPr>
          <w:ilvl w:val="0"/>
          <w:numId w:val="40"/>
        </w:numPr>
        <w:jc w:val="both"/>
      </w:pPr>
      <w:r w:rsidRPr="00FC3BEE">
        <w:rPr>
          <w:b/>
          <w:bCs/>
        </w:rPr>
        <w:t>Purpose</w:t>
      </w:r>
      <w:r w:rsidRPr="00FC3BEE">
        <w:t>: Advanced metrics like ROC curves and AUC provide a thorough evaluation of model performance, especially useful for imbalanced data.</w:t>
      </w:r>
    </w:p>
    <w:p w14:paraId="32A013B4" w14:textId="77777777" w:rsidR="00FC3BEE" w:rsidRPr="00FC3BEE" w:rsidRDefault="00FC3BEE" w:rsidP="00FC3BEE">
      <w:pPr>
        <w:numPr>
          <w:ilvl w:val="0"/>
          <w:numId w:val="40"/>
        </w:numPr>
        <w:jc w:val="both"/>
      </w:pPr>
      <w:r w:rsidRPr="00FC3BEE">
        <w:rPr>
          <w:b/>
          <w:bCs/>
        </w:rPr>
        <w:t>Execution</w:t>
      </w:r>
      <w:r w:rsidRPr="00FC3BEE">
        <w:t>: ROC-AUC was calculated for each model, guiding the final model selection.</w:t>
      </w:r>
    </w:p>
    <w:p w14:paraId="4220AE17" w14:textId="77777777" w:rsidR="00FC3BEE" w:rsidRPr="00FC3BEE" w:rsidRDefault="00FC3BEE" w:rsidP="00FC3BEE">
      <w:pPr>
        <w:numPr>
          <w:ilvl w:val="0"/>
          <w:numId w:val="40"/>
        </w:numPr>
        <w:jc w:val="both"/>
      </w:pPr>
      <w:r w:rsidRPr="00FC3BEE">
        <w:rPr>
          <w:b/>
          <w:bCs/>
        </w:rPr>
        <w:t>Evaluation</w:t>
      </w:r>
      <w:r w:rsidRPr="00FC3BEE">
        <w:t>: This addition was crucial for understanding model discrimination capability. Incorporating precision-recall curves could further enhance insight, particularly for imbalanced classes.</w:t>
      </w:r>
    </w:p>
    <w:p w14:paraId="7AC3900E" w14:textId="77777777" w:rsidR="00FC3BEE" w:rsidRPr="00FC3BEE" w:rsidRDefault="00FC3BEE" w:rsidP="00FC3BEE">
      <w:pPr>
        <w:jc w:val="both"/>
      </w:pPr>
      <w:r w:rsidRPr="00FC3BEE">
        <w:rPr>
          <w:b/>
          <w:bCs/>
        </w:rPr>
        <w:t>Final Prediction and Model Interpretation</w:t>
      </w:r>
    </w:p>
    <w:p w14:paraId="3B7A51E9" w14:textId="77777777" w:rsidR="00FC3BEE" w:rsidRPr="00FC3BEE" w:rsidRDefault="00FC3BEE" w:rsidP="00FC3BEE">
      <w:pPr>
        <w:numPr>
          <w:ilvl w:val="0"/>
          <w:numId w:val="41"/>
        </w:numPr>
        <w:jc w:val="both"/>
      </w:pPr>
      <w:r w:rsidRPr="00FC3BEE">
        <w:rPr>
          <w:b/>
          <w:bCs/>
        </w:rPr>
        <w:t>Purpose</w:t>
      </w:r>
      <w:r w:rsidRPr="00FC3BEE">
        <w:t>: Reviewing the confusion matrix, classification report, and accuracy gives practical insight into the model's performance in predicting employee attrition.</w:t>
      </w:r>
    </w:p>
    <w:p w14:paraId="5EA535FA" w14:textId="77777777" w:rsidR="00FC3BEE" w:rsidRPr="00FC3BEE" w:rsidRDefault="00FC3BEE" w:rsidP="00FC3BEE">
      <w:pPr>
        <w:numPr>
          <w:ilvl w:val="0"/>
          <w:numId w:val="41"/>
        </w:numPr>
        <w:jc w:val="both"/>
      </w:pPr>
      <w:r w:rsidRPr="00FC3BEE">
        <w:rPr>
          <w:b/>
          <w:bCs/>
        </w:rPr>
        <w:t>Execution</w:t>
      </w:r>
      <w:r w:rsidRPr="00FC3BEE">
        <w:t>: The chosen SVM model was evaluated, with metrics showing its effectiveness, particularly in managing true negatives.</w:t>
      </w:r>
    </w:p>
    <w:p w14:paraId="0314ABF7" w14:textId="77777777" w:rsidR="00FC3BEE" w:rsidRDefault="00FC3BEE" w:rsidP="00FC3BEE">
      <w:pPr>
        <w:numPr>
          <w:ilvl w:val="0"/>
          <w:numId w:val="41"/>
        </w:numPr>
        <w:jc w:val="both"/>
      </w:pPr>
      <w:r w:rsidRPr="00FC3BEE">
        <w:rPr>
          <w:b/>
          <w:bCs/>
        </w:rPr>
        <w:t>Evaluation</w:t>
      </w:r>
      <w:r w:rsidRPr="00FC3BEE">
        <w:t>: The interpretation was comprehensive and highlighted the model's practical implications. Including an error analysis to explore true positives vs. false positives could further refine prediction capabilities.</w:t>
      </w:r>
    </w:p>
    <w:p w14:paraId="5550940F" w14:textId="77777777" w:rsidR="004E10BE" w:rsidRPr="00FC3BEE" w:rsidRDefault="004E10BE" w:rsidP="004E10BE">
      <w:pPr>
        <w:jc w:val="both"/>
        <w:rPr>
          <w:b/>
          <w:bCs/>
          <w:sz w:val="24"/>
          <w:szCs w:val="24"/>
        </w:rPr>
      </w:pPr>
    </w:p>
    <w:p w14:paraId="774D2A12" w14:textId="065D72B0" w:rsidR="009303D9" w:rsidRDefault="00B31BCC" w:rsidP="00A059B3">
      <w:pPr>
        <w:pStyle w:val="Heading5"/>
        <w:rPr>
          <w:b/>
          <w:bCs/>
          <w:sz w:val="24"/>
          <w:szCs w:val="24"/>
        </w:rPr>
      </w:pPr>
      <w:r>
        <w:rPr>
          <w:b/>
          <w:bCs/>
          <w:sz w:val="24"/>
          <w:szCs w:val="24"/>
        </w:rPr>
        <w:t>Refrences</w:t>
      </w:r>
    </w:p>
    <w:p w14:paraId="5395D137" w14:textId="77777777" w:rsidR="00566AB9" w:rsidRPr="00566AB9" w:rsidRDefault="00566AB9" w:rsidP="00566AB9"/>
    <w:p w14:paraId="33F0C5CA" w14:textId="6BE7760A" w:rsidR="000B227F" w:rsidRPr="00313157" w:rsidRDefault="000B227F" w:rsidP="000B227F">
      <w:pPr>
        <w:numPr>
          <w:ilvl w:val="0"/>
          <w:numId w:val="47"/>
        </w:numPr>
        <w:jc w:val="left"/>
        <w:rPr>
          <w:lang w:val="en-IN"/>
        </w:rPr>
      </w:pPr>
      <w:r w:rsidRPr="000B227F">
        <w:rPr>
          <w:lang w:val="en-IN"/>
        </w:rPr>
        <w:t xml:space="preserve">A. S. Sharma, S. Prince, S. Kapoor and K.         Kumar, "PPS —Placement prediction system using logistic regression," 2014 IEEE International Conference on MOOC, Innovation and Technology in Education (MITE), 2014, pp. 337-341, </w:t>
      </w:r>
      <w:proofErr w:type="spellStart"/>
      <w:r w:rsidRPr="000B227F">
        <w:rPr>
          <w:lang w:val="en-IN"/>
        </w:rPr>
        <w:t>doi</w:t>
      </w:r>
      <w:proofErr w:type="spellEnd"/>
      <w:r w:rsidRPr="000B227F">
        <w:rPr>
          <w:lang w:val="en-IN"/>
        </w:rPr>
        <w:t>: 10.1109/MITE.2014.7020299.</w:t>
      </w:r>
    </w:p>
    <w:p w14:paraId="389B2BEC" w14:textId="53164212" w:rsidR="000B227F" w:rsidRDefault="000B227F" w:rsidP="000B227F">
      <w:pPr>
        <w:numPr>
          <w:ilvl w:val="0"/>
          <w:numId w:val="47"/>
        </w:numPr>
        <w:jc w:val="both"/>
        <w:rPr>
          <w:lang w:val="en-IN"/>
        </w:rPr>
      </w:pPr>
      <w:r w:rsidRPr="000B227F">
        <w:rPr>
          <w:lang w:val="en-IN"/>
        </w:rPr>
        <w:t xml:space="preserve">S. </w:t>
      </w:r>
      <w:proofErr w:type="spellStart"/>
      <w:r w:rsidRPr="000B227F">
        <w:rPr>
          <w:lang w:val="en-IN"/>
        </w:rPr>
        <w:t>Elayidom</w:t>
      </w:r>
      <w:proofErr w:type="spellEnd"/>
      <w:r w:rsidRPr="000B227F">
        <w:rPr>
          <w:lang w:val="en-IN"/>
        </w:rPr>
        <w:t xml:space="preserve">, S. M. </w:t>
      </w:r>
      <w:proofErr w:type="spellStart"/>
      <w:r w:rsidRPr="000B227F">
        <w:rPr>
          <w:lang w:val="en-IN"/>
        </w:rPr>
        <w:t>Idikkula</w:t>
      </w:r>
      <w:proofErr w:type="spellEnd"/>
      <w:r w:rsidRPr="000B227F">
        <w:rPr>
          <w:lang w:val="en-IN"/>
        </w:rPr>
        <w:t xml:space="preserve">, J. Alexander and A. Ojha, "Applying Data Mining Techniques for Placement Chance Prediction," 2009 International Conference on Advances in Computing, Control, and Telecommunication Technologies, 2009, pp. 669-671, </w:t>
      </w:r>
      <w:proofErr w:type="spellStart"/>
      <w:r w:rsidRPr="000B227F">
        <w:rPr>
          <w:lang w:val="en-IN"/>
        </w:rPr>
        <w:t>doi</w:t>
      </w:r>
      <w:proofErr w:type="spellEnd"/>
      <w:r w:rsidRPr="000B227F">
        <w:rPr>
          <w:lang w:val="en-IN"/>
        </w:rPr>
        <w:t>: 10.1109/ACT.2009.169.</w:t>
      </w:r>
    </w:p>
    <w:p w14:paraId="2BCABA3A" w14:textId="52AEB6BC" w:rsidR="000B227F" w:rsidRDefault="000B227F" w:rsidP="000B227F">
      <w:pPr>
        <w:numPr>
          <w:ilvl w:val="0"/>
          <w:numId w:val="47"/>
        </w:numPr>
        <w:jc w:val="both"/>
        <w:rPr>
          <w:lang w:val="en-IN"/>
        </w:rPr>
      </w:pPr>
      <w:r w:rsidRPr="000B227F">
        <w:rPr>
          <w:lang w:val="en-IN"/>
        </w:rPr>
        <w:t xml:space="preserve">J. </w:t>
      </w:r>
      <w:proofErr w:type="spellStart"/>
      <w:r w:rsidRPr="000B227F">
        <w:rPr>
          <w:lang w:val="en-IN"/>
        </w:rPr>
        <w:t>Nagaria</w:t>
      </w:r>
      <w:proofErr w:type="spellEnd"/>
      <w:r w:rsidRPr="000B227F">
        <w:rPr>
          <w:lang w:val="en-IN"/>
        </w:rPr>
        <w:t xml:space="preserve"> and S. V. S, "Utilizing Exploratory Data Analysis for the Prediction of Campus Placement for Educational Institutions," 2020 11th International Conference on Computing, Communication and Networking Technologies (ICCCNT), 2020, pp. 1-7, </w:t>
      </w:r>
      <w:proofErr w:type="spellStart"/>
      <w:r w:rsidRPr="000B227F">
        <w:rPr>
          <w:lang w:val="en-IN"/>
        </w:rPr>
        <w:t>doi</w:t>
      </w:r>
      <w:proofErr w:type="spellEnd"/>
      <w:r w:rsidRPr="000B227F">
        <w:rPr>
          <w:lang w:val="en-IN"/>
        </w:rPr>
        <w:t>: 10.1109/ICCCNT49239.2020.9225441.</w:t>
      </w:r>
    </w:p>
    <w:p w14:paraId="4314711E" w14:textId="49F96062" w:rsidR="000B227F" w:rsidRDefault="000B227F" w:rsidP="000B227F">
      <w:pPr>
        <w:numPr>
          <w:ilvl w:val="0"/>
          <w:numId w:val="47"/>
        </w:numPr>
        <w:jc w:val="both"/>
        <w:rPr>
          <w:lang w:val="en-IN"/>
        </w:rPr>
      </w:pPr>
      <w:proofErr w:type="spellStart"/>
      <w:proofErr w:type="gramStart"/>
      <w:r w:rsidRPr="000B227F">
        <w:rPr>
          <w:lang w:val="en-IN"/>
        </w:rPr>
        <w:t>S.Venkatachalam</w:t>
      </w:r>
      <w:proofErr w:type="gramEnd"/>
      <w:r w:rsidRPr="000B227F">
        <w:rPr>
          <w:lang w:val="en-IN"/>
        </w:rPr>
        <w:t>,“Data</w:t>
      </w:r>
      <w:proofErr w:type="spellEnd"/>
      <w:r w:rsidRPr="000B227F">
        <w:rPr>
          <w:lang w:val="en-IN"/>
        </w:rPr>
        <w:t xml:space="preserve"> Mining Classification and analytical model of prediction for Job Placements using Fuzzy Logic,” 2021 IEEE International Conference on Trends in Electronics and Informatics (ICOEI), 2021.</w:t>
      </w:r>
    </w:p>
    <w:p w14:paraId="5D79AAB1" w14:textId="0E39C0D6" w:rsidR="000B227F" w:rsidRDefault="00566AB9" w:rsidP="000B227F">
      <w:pPr>
        <w:numPr>
          <w:ilvl w:val="0"/>
          <w:numId w:val="47"/>
        </w:numPr>
        <w:jc w:val="both"/>
        <w:rPr>
          <w:lang w:val="en-IN"/>
        </w:rPr>
      </w:pPr>
      <w:proofErr w:type="spellStart"/>
      <w:r w:rsidRPr="00566AB9">
        <w:rPr>
          <w:lang w:val="en-IN"/>
        </w:rPr>
        <w:t>Pothuganti</w:t>
      </w:r>
      <w:proofErr w:type="spellEnd"/>
      <w:r w:rsidRPr="00566AB9">
        <w:rPr>
          <w:lang w:val="en-IN"/>
        </w:rPr>
        <w:t xml:space="preserve"> Manvitha, Neelam Swaroopa “Campus Placement Prediction Using Supervised Machine Learning Techniques,” 2019 International Journal of Applied Engineering Research, pp. 2188-2191.</w:t>
      </w:r>
    </w:p>
    <w:p w14:paraId="2C0DB9C5" w14:textId="29979CEA" w:rsidR="00566AB9" w:rsidRDefault="00566AB9" w:rsidP="000B227F">
      <w:pPr>
        <w:numPr>
          <w:ilvl w:val="0"/>
          <w:numId w:val="47"/>
        </w:numPr>
        <w:jc w:val="both"/>
        <w:rPr>
          <w:lang w:val="en-IN"/>
        </w:rPr>
      </w:pPr>
      <w:r w:rsidRPr="00566AB9">
        <w:rPr>
          <w:lang w:val="en-IN"/>
        </w:rPr>
        <w:lastRenderedPageBreak/>
        <w:t>Chen, L., &amp; Wang, X. "Machine Learning in Higher Education: An Overview." Educational Data Mining, vol. 15, no. 4, pp. 213-228, 2021.</w:t>
      </w:r>
    </w:p>
    <w:p w14:paraId="0FC3BFD3" w14:textId="61C2A7F4" w:rsidR="00566AB9" w:rsidRDefault="00566AB9" w:rsidP="000B227F">
      <w:pPr>
        <w:numPr>
          <w:ilvl w:val="0"/>
          <w:numId w:val="47"/>
        </w:numPr>
        <w:jc w:val="both"/>
        <w:rPr>
          <w:lang w:val="en-IN"/>
        </w:rPr>
      </w:pPr>
      <w:r w:rsidRPr="00566AB9">
        <w:rPr>
          <w:lang w:val="en-IN"/>
        </w:rPr>
        <w:t>Johnson, T. "Understanding the Impact of Academic Performance on Employment Outcomes." Journal of Career Assessment, vol. 28, no. 3, pp. 345-360, 2020.</w:t>
      </w:r>
    </w:p>
    <w:p w14:paraId="69E04D4C" w14:textId="77777777" w:rsidR="00566AB9" w:rsidRPr="00566AB9" w:rsidRDefault="00566AB9" w:rsidP="00566AB9">
      <w:pPr>
        <w:numPr>
          <w:ilvl w:val="0"/>
          <w:numId w:val="47"/>
        </w:numPr>
        <w:jc w:val="both"/>
        <w:rPr>
          <w:lang w:val="en-IN"/>
        </w:rPr>
      </w:pPr>
      <w:r w:rsidRPr="00566AB9">
        <w:rPr>
          <w:lang w:val="en-IN"/>
        </w:rPr>
        <w:t>Lee, S. "Using Data Analytics to Enhance Recruitment Processes." International Journal of Human Resource Management, vol. 22, no. 6, pp. 1123-1137, 2019.</w:t>
      </w:r>
    </w:p>
    <w:p w14:paraId="637E6F61" w14:textId="5D0252C5" w:rsidR="00566AB9" w:rsidRDefault="00566AB9" w:rsidP="00566AB9">
      <w:pPr>
        <w:numPr>
          <w:ilvl w:val="0"/>
          <w:numId w:val="47"/>
        </w:numPr>
        <w:jc w:val="both"/>
        <w:rPr>
          <w:lang w:val="en-IN"/>
        </w:rPr>
      </w:pPr>
      <w:r w:rsidRPr="00566AB9">
        <w:rPr>
          <w:lang w:val="en-IN"/>
        </w:rPr>
        <w:t xml:space="preserve"> Brown, R. "Predictive Analytics in Hiring: A Review of the Literature." Journal of Business Research, vol. 118, pp. 342-350, 2020.</w:t>
      </w:r>
    </w:p>
    <w:p w14:paraId="31898ED7" w14:textId="15254306" w:rsidR="00566AB9" w:rsidRDefault="00566AB9" w:rsidP="00566AB9">
      <w:pPr>
        <w:numPr>
          <w:ilvl w:val="0"/>
          <w:numId w:val="47"/>
        </w:numPr>
        <w:jc w:val="both"/>
        <w:rPr>
          <w:lang w:val="en-IN"/>
        </w:rPr>
      </w:pPr>
      <w:r w:rsidRPr="00566AB9">
        <w:rPr>
          <w:lang w:val="en-IN"/>
        </w:rPr>
        <w:t>Priyanka, S. "Campus Placements Predictions and Analysis using Machine Learning.” Conference: 2022 International Conference on Emerging Smart Computing and Informatics (ESCI)</w:t>
      </w:r>
    </w:p>
    <w:p w14:paraId="35025FF7" w14:textId="77777777" w:rsidR="00566AB9" w:rsidRDefault="00566AB9" w:rsidP="00566AB9">
      <w:pPr>
        <w:rPr>
          <w:lang w:val="en-IN"/>
        </w:rPr>
      </w:pPr>
    </w:p>
    <w:p w14:paraId="1644A9DB" w14:textId="77777777" w:rsidR="004E10BE" w:rsidRDefault="004E10BE" w:rsidP="00566AB9">
      <w:pPr>
        <w:rPr>
          <w:lang w:val="en-IN"/>
        </w:rPr>
      </w:pPr>
    </w:p>
    <w:p w14:paraId="00118C4D" w14:textId="77777777" w:rsidR="004E10BE" w:rsidRDefault="004E10BE" w:rsidP="00566AB9">
      <w:pPr>
        <w:rPr>
          <w:lang w:val="en-IN"/>
        </w:rPr>
      </w:pPr>
    </w:p>
    <w:p w14:paraId="7EF566CA" w14:textId="77777777" w:rsidR="004E10BE" w:rsidRDefault="004E10BE" w:rsidP="00566AB9">
      <w:pPr>
        <w:rPr>
          <w:lang w:val="en-IN"/>
        </w:rPr>
      </w:pPr>
    </w:p>
    <w:p w14:paraId="585FB27B" w14:textId="77777777" w:rsidR="004E10BE" w:rsidRDefault="004E10BE" w:rsidP="00566AB9">
      <w:pPr>
        <w:rPr>
          <w:lang w:val="en-IN"/>
        </w:rPr>
      </w:pPr>
    </w:p>
    <w:p w14:paraId="731C6071" w14:textId="77777777" w:rsidR="004E10BE" w:rsidRDefault="004E10BE" w:rsidP="00566AB9">
      <w:pPr>
        <w:rPr>
          <w:lang w:val="en-IN"/>
        </w:rPr>
      </w:pPr>
    </w:p>
    <w:p w14:paraId="594D3128" w14:textId="77777777" w:rsidR="004E10BE" w:rsidRDefault="004E10BE" w:rsidP="00566AB9">
      <w:pPr>
        <w:rPr>
          <w:lang w:val="en-IN"/>
        </w:rPr>
      </w:pPr>
    </w:p>
    <w:p w14:paraId="1D2BEA55" w14:textId="77777777" w:rsidR="004E10BE" w:rsidRDefault="004E10BE" w:rsidP="004E10BE">
      <w:pPr>
        <w:jc w:val="both"/>
        <w:rPr>
          <w:b/>
          <w:bCs/>
          <w:sz w:val="24"/>
          <w:szCs w:val="24"/>
        </w:rPr>
      </w:pPr>
      <w:r>
        <w:rPr>
          <w:b/>
          <w:bCs/>
          <w:sz w:val="24"/>
          <w:szCs w:val="24"/>
        </w:rPr>
        <w:t xml:space="preserve">The whole Mini-Project can be found at </w:t>
      </w:r>
      <w:hyperlink r:id="rId24" w:history="1">
        <w:proofErr w:type="spellStart"/>
        <w:r w:rsidRPr="00566AB9">
          <w:rPr>
            <w:rStyle w:val="Hyperlink"/>
            <w:b/>
            <w:bCs/>
            <w:sz w:val="24"/>
            <w:szCs w:val="24"/>
          </w:rPr>
          <w:t>Github</w:t>
        </w:r>
        <w:proofErr w:type="spellEnd"/>
      </w:hyperlink>
    </w:p>
    <w:p w14:paraId="38C98D68" w14:textId="77777777" w:rsidR="004E10BE" w:rsidRDefault="004E10BE" w:rsidP="004E10BE">
      <w:pPr>
        <w:rPr>
          <w:b/>
          <w:bCs/>
          <w:sz w:val="24"/>
          <w:szCs w:val="24"/>
        </w:rPr>
      </w:pPr>
    </w:p>
    <w:p w14:paraId="68C3088D" w14:textId="77777777" w:rsidR="004E10BE" w:rsidRDefault="004E10BE" w:rsidP="00566AB9">
      <w:pPr>
        <w:rPr>
          <w:lang w:val="en-IN"/>
        </w:rPr>
      </w:pPr>
    </w:p>
    <w:p w14:paraId="23FF07D9" w14:textId="77777777" w:rsidR="00566AB9" w:rsidRDefault="00566AB9" w:rsidP="00566AB9">
      <w:pPr>
        <w:rPr>
          <w:lang w:val="en-IN"/>
        </w:rPr>
      </w:pPr>
    </w:p>
    <w:p w14:paraId="7AC97F7B" w14:textId="77777777" w:rsidR="00566AB9" w:rsidRDefault="00566AB9" w:rsidP="00566AB9">
      <w:pPr>
        <w:rPr>
          <w:lang w:val="en-IN"/>
        </w:rPr>
      </w:pPr>
    </w:p>
    <w:p w14:paraId="0B728863" w14:textId="77777777" w:rsidR="00566AB9" w:rsidRDefault="00566AB9" w:rsidP="00566AB9">
      <w:pPr>
        <w:rPr>
          <w:lang w:val="en-IN"/>
        </w:rPr>
      </w:pPr>
    </w:p>
    <w:p w14:paraId="10784ED1" w14:textId="77777777" w:rsidR="00566AB9" w:rsidRDefault="00566AB9" w:rsidP="00566AB9">
      <w:pPr>
        <w:rPr>
          <w:lang w:val="en-IN"/>
        </w:rPr>
      </w:pPr>
    </w:p>
    <w:p w14:paraId="76B21B44" w14:textId="77777777" w:rsidR="00566AB9" w:rsidRDefault="00566AB9" w:rsidP="00566AB9">
      <w:pPr>
        <w:rPr>
          <w:lang w:val="en-IN"/>
        </w:rPr>
      </w:pPr>
    </w:p>
    <w:p w14:paraId="36C1CD34" w14:textId="77777777" w:rsidR="00566AB9" w:rsidRDefault="00566AB9" w:rsidP="00566AB9">
      <w:pPr>
        <w:rPr>
          <w:lang w:val="en-IN"/>
        </w:rPr>
      </w:pPr>
    </w:p>
    <w:p w14:paraId="07190565" w14:textId="77777777" w:rsidR="00566AB9" w:rsidRDefault="00566AB9" w:rsidP="00566AB9">
      <w:pPr>
        <w:rPr>
          <w:lang w:val="en-IN"/>
        </w:rPr>
      </w:pPr>
    </w:p>
    <w:p w14:paraId="5C1350C0" w14:textId="77777777" w:rsidR="00566AB9" w:rsidRDefault="00566AB9" w:rsidP="00566AB9">
      <w:pPr>
        <w:rPr>
          <w:lang w:val="en-IN"/>
        </w:rPr>
      </w:pPr>
    </w:p>
    <w:p w14:paraId="64412396" w14:textId="77777777" w:rsidR="00566AB9" w:rsidRDefault="00566AB9" w:rsidP="00566AB9">
      <w:pPr>
        <w:rPr>
          <w:lang w:val="en-IN"/>
        </w:rPr>
      </w:pPr>
    </w:p>
    <w:p w14:paraId="22903477" w14:textId="77777777" w:rsidR="00566AB9" w:rsidRPr="00313157" w:rsidRDefault="00566AB9" w:rsidP="00566AB9">
      <w:pPr>
        <w:rPr>
          <w:lang w:val="en-IN"/>
        </w:rPr>
      </w:pPr>
    </w:p>
    <w:p w14:paraId="5FC322D3" w14:textId="77777777" w:rsidR="00313157" w:rsidRPr="00313157" w:rsidRDefault="00313157" w:rsidP="00313157"/>
    <w:p w14:paraId="3CBFAF66" w14:textId="77777777" w:rsidR="00313157" w:rsidRPr="00313157" w:rsidRDefault="00313157" w:rsidP="00313157"/>
    <w:p w14:paraId="51D9A3F6" w14:textId="77777777" w:rsidR="00B31BCC" w:rsidRPr="00B31BCC" w:rsidRDefault="00B31BCC" w:rsidP="00B31BCC"/>
    <w:sectPr w:rsidR="00B31BCC" w:rsidRPr="00B31BCC" w:rsidSect="000D7E0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D878A" w14:textId="77777777" w:rsidR="00346405" w:rsidRDefault="00346405" w:rsidP="001A3B3D">
      <w:r>
        <w:separator/>
      </w:r>
    </w:p>
  </w:endnote>
  <w:endnote w:type="continuationSeparator" w:id="0">
    <w:p w14:paraId="5DE9F01F" w14:textId="77777777" w:rsidR="00346405" w:rsidRDefault="003464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aper titl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C2C9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D9C91" w14:textId="77777777" w:rsidR="00346405" w:rsidRDefault="00346405" w:rsidP="001A3B3D">
      <w:r>
        <w:separator/>
      </w:r>
    </w:p>
  </w:footnote>
  <w:footnote w:type="continuationSeparator" w:id="0">
    <w:p w14:paraId="37FE3F3E" w14:textId="77777777" w:rsidR="00346405" w:rsidRDefault="003464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414"/>
        </w:tabs>
        <w:ind w:left="414" w:firstLine="0"/>
      </w:pPr>
      <w:rPr>
        <w:rFonts w:ascii="Symbol" w:hAnsi="Symbol" w:hint="default"/>
      </w:rPr>
    </w:lvl>
    <w:lvl w:ilvl="1">
      <w:start w:val="1"/>
      <w:numFmt w:val="bullet"/>
      <w:lvlText w:val=""/>
      <w:lvlJc w:val="left"/>
      <w:pPr>
        <w:tabs>
          <w:tab w:val="num" w:pos="1134"/>
        </w:tabs>
        <w:ind w:left="1494" w:hanging="360"/>
      </w:pPr>
      <w:rPr>
        <w:rFonts w:ascii="Symbol" w:hAnsi="Symbol" w:hint="default"/>
      </w:rPr>
    </w:lvl>
    <w:lvl w:ilvl="2">
      <w:start w:val="1"/>
      <w:numFmt w:val="bullet"/>
      <w:lvlText w:val="o"/>
      <w:lvlJc w:val="left"/>
      <w:pPr>
        <w:tabs>
          <w:tab w:val="num" w:pos="1854"/>
        </w:tabs>
        <w:ind w:left="2214" w:hanging="360"/>
      </w:pPr>
      <w:rPr>
        <w:rFonts w:ascii="Courier New" w:hAnsi="Courier New" w:cs="Courier New" w:hint="default"/>
      </w:rPr>
    </w:lvl>
    <w:lvl w:ilvl="3">
      <w:start w:val="1"/>
      <w:numFmt w:val="bullet"/>
      <w:lvlText w:val=""/>
      <w:lvlJc w:val="left"/>
      <w:pPr>
        <w:tabs>
          <w:tab w:val="num" w:pos="2574"/>
        </w:tabs>
        <w:ind w:left="2934" w:hanging="360"/>
      </w:pPr>
      <w:rPr>
        <w:rFonts w:ascii="Wingdings" w:hAnsi="Wingdings" w:hint="default"/>
      </w:rPr>
    </w:lvl>
    <w:lvl w:ilvl="4">
      <w:start w:val="1"/>
      <w:numFmt w:val="bullet"/>
      <w:lvlText w:val=""/>
      <w:lvlJc w:val="left"/>
      <w:pPr>
        <w:tabs>
          <w:tab w:val="num" w:pos="3294"/>
        </w:tabs>
        <w:ind w:left="3654" w:hanging="360"/>
      </w:pPr>
      <w:rPr>
        <w:rFonts w:ascii="Wingdings" w:hAnsi="Wingdings" w:hint="default"/>
      </w:rPr>
    </w:lvl>
    <w:lvl w:ilvl="5">
      <w:start w:val="1"/>
      <w:numFmt w:val="bullet"/>
      <w:lvlText w:val=""/>
      <w:lvlJc w:val="left"/>
      <w:pPr>
        <w:tabs>
          <w:tab w:val="num" w:pos="4014"/>
        </w:tabs>
        <w:ind w:left="4374" w:hanging="360"/>
      </w:pPr>
      <w:rPr>
        <w:rFonts w:ascii="Symbol" w:hAnsi="Symbol" w:hint="default"/>
      </w:rPr>
    </w:lvl>
    <w:lvl w:ilvl="6">
      <w:start w:val="1"/>
      <w:numFmt w:val="bullet"/>
      <w:lvlText w:val="o"/>
      <w:lvlJc w:val="left"/>
      <w:pPr>
        <w:tabs>
          <w:tab w:val="num" w:pos="4734"/>
        </w:tabs>
        <w:ind w:left="5094" w:hanging="360"/>
      </w:pPr>
      <w:rPr>
        <w:rFonts w:ascii="Courier New" w:hAnsi="Courier New" w:cs="Courier New" w:hint="default"/>
      </w:rPr>
    </w:lvl>
    <w:lvl w:ilvl="7">
      <w:start w:val="1"/>
      <w:numFmt w:val="bullet"/>
      <w:lvlText w:val=""/>
      <w:lvlJc w:val="left"/>
      <w:pPr>
        <w:tabs>
          <w:tab w:val="num" w:pos="5454"/>
        </w:tabs>
        <w:ind w:left="5814" w:hanging="360"/>
      </w:pPr>
      <w:rPr>
        <w:rFonts w:ascii="Wingdings" w:hAnsi="Wingdings" w:hint="default"/>
      </w:rPr>
    </w:lvl>
    <w:lvl w:ilvl="8">
      <w:start w:val="1"/>
      <w:numFmt w:val="bullet"/>
      <w:lvlText w:val=""/>
      <w:lvlJc w:val="left"/>
      <w:pPr>
        <w:tabs>
          <w:tab w:val="num" w:pos="6174"/>
        </w:tabs>
        <w:ind w:left="653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A3B01"/>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1F57C9"/>
    <w:multiLevelType w:val="multilevel"/>
    <w:tmpl w:val="0A5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63E1D"/>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190B4C"/>
    <w:multiLevelType w:val="multilevel"/>
    <w:tmpl w:val="4CF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5417F"/>
    <w:multiLevelType w:val="multilevel"/>
    <w:tmpl w:val="B12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E7EEB"/>
    <w:multiLevelType w:val="hybridMultilevel"/>
    <w:tmpl w:val="B73C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C3344E"/>
    <w:multiLevelType w:val="multilevel"/>
    <w:tmpl w:val="7FF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62D7D"/>
    <w:multiLevelType w:val="multilevel"/>
    <w:tmpl w:val="0DF4ACE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6C1545"/>
    <w:multiLevelType w:val="multilevel"/>
    <w:tmpl w:val="6A9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A32C4"/>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2" w15:restartNumberingAfterBreak="0">
    <w:nsid w:val="1F0946AA"/>
    <w:multiLevelType w:val="multilevel"/>
    <w:tmpl w:val="377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28626997"/>
    <w:multiLevelType w:val="multilevel"/>
    <w:tmpl w:val="310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348C4"/>
    <w:multiLevelType w:val="multilevel"/>
    <w:tmpl w:val="98F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806C5"/>
    <w:multiLevelType w:val="multilevel"/>
    <w:tmpl w:val="B49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23F43"/>
    <w:multiLevelType w:val="hybridMultilevel"/>
    <w:tmpl w:val="46B8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2E6549"/>
    <w:multiLevelType w:val="multilevel"/>
    <w:tmpl w:val="E71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2060B"/>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96696A"/>
    <w:multiLevelType w:val="hybridMultilevel"/>
    <w:tmpl w:val="4924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867541"/>
    <w:multiLevelType w:val="hybridMultilevel"/>
    <w:tmpl w:val="53AA3C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6F107C4"/>
    <w:multiLevelType w:val="multilevel"/>
    <w:tmpl w:val="369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6" w15:restartNumberingAfterBreak="0">
    <w:nsid w:val="3DDC5B07"/>
    <w:multiLevelType w:val="hybridMultilevel"/>
    <w:tmpl w:val="84986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8" w15:restartNumberingAfterBreak="0">
    <w:nsid w:val="43AC5556"/>
    <w:multiLevelType w:val="multilevel"/>
    <w:tmpl w:val="241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CD6443"/>
    <w:multiLevelType w:val="multilevel"/>
    <w:tmpl w:val="492E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2" w15:restartNumberingAfterBreak="0">
    <w:nsid w:val="56374520"/>
    <w:multiLevelType w:val="hybridMultilevel"/>
    <w:tmpl w:val="03E0F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C458BA"/>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8A61E0"/>
    <w:multiLevelType w:val="multilevel"/>
    <w:tmpl w:val="1C380F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SimSun" w:hAnsi="Wingding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22D7835"/>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F438DB"/>
    <w:multiLevelType w:val="multilevel"/>
    <w:tmpl w:val="DCD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47A2A"/>
    <w:multiLevelType w:val="multilevel"/>
    <w:tmpl w:val="D4D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07994"/>
    <w:multiLevelType w:val="multilevel"/>
    <w:tmpl w:val="79C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4131500">
    <w:abstractNumId w:val="34"/>
  </w:num>
  <w:num w:numId="2" w16cid:durableId="1923681251">
    <w:abstractNumId w:val="45"/>
  </w:num>
  <w:num w:numId="3" w16cid:durableId="1114131469">
    <w:abstractNumId w:val="24"/>
  </w:num>
  <w:num w:numId="4" w16cid:durableId="1134104093">
    <w:abstractNumId w:val="37"/>
  </w:num>
  <w:num w:numId="5" w16cid:durableId="621963788">
    <w:abstractNumId w:val="37"/>
  </w:num>
  <w:num w:numId="6" w16cid:durableId="299724485">
    <w:abstractNumId w:val="37"/>
  </w:num>
  <w:num w:numId="7" w16cid:durableId="1071778423">
    <w:abstractNumId w:val="37"/>
  </w:num>
  <w:num w:numId="8" w16cid:durableId="380711696">
    <w:abstractNumId w:val="41"/>
  </w:num>
  <w:num w:numId="9" w16cid:durableId="905578797">
    <w:abstractNumId w:val="46"/>
  </w:num>
  <w:num w:numId="10" w16cid:durableId="941106551">
    <w:abstractNumId w:val="35"/>
  </w:num>
  <w:num w:numId="11" w16cid:durableId="1943947865">
    <w:abstractNumId w:val="23"/>
  </w:num>
  <w:num w:numId="12" w16cid:durableId="2105613663">
    <w:abstractNumId w:val="21"/>
  </w:num>
  <w:num w:numId="13" w16cid:durableId="196815038">
    <w:abstractNumId w:val="0"/>
  </w:num>
  <w:num w:numId="14" w16cid:durableId="950163326">
    <w:abstractNumId w:val="10"/>
  </w:num>
  <w:num w:numId="15" w16cid:durableId="901522498">
    <w:abstractNumId w:val="8"/>
  </w:num>
  <w:num w:numId="16" w16cid:durableId="583756798">
    <w:abstractNumId w:val="7"/>
  </w:num>
  <w:num w:numId="17" w16cid:durableId="1294215729">
    <w:abstractNumId w:val="6"/>
  </w:num>
  <w:num w:numId="18" w16cid:durableId="1373111676">
    <w:abstractNumId w:val="5"/>
  </w:num>
  <w:num w:numId="19" w16cid:durableId="344983397">
    <w:abstractNumId w:val="9"/>
  </w:num>
  <w:num w:numId="20" w16cid:durableId="1511218372">
    <w:abstractNumId w:val="4"/>
  </w:num>
  <w:num w:numId="21" w16cid:durableId="231239660">
    <w:abstractNumId w:val="3"/>
  </w:num>
  <w:num w:numId="22" w16cid:durableId="125926890">
    <w:abstractNumId w:val="2"/>
  </w:num>
  <w:num w:numId="23" w16cid:durableId="1052845813">
    <w:abstractNumId w:val="1"/>
  </w:num>
  <w:num w:numId="24" w16cid:durableId="1376857907">
    <w:abstractNumId w:val="39"/>
  </w:num>
  <w:num w:numId="25" w16cid:durableId="1727489910">
    <w:abstractNumId w:val="18"/>
  </w:num>
  <w:num w:numId="26" w16cid:durableId="1774737574">
    <w:abstractNumId w:val="17"/>
  </w:num>
  <w:num w:numId="27" w16cid:durableId="692730941">
    <w:abstractNumId w:val="31"/>
  </w:num>
  <w:num w:numId="28" w16cid:durableId="826552707">
    <w:abstractNumId w:val="40"/>
  </w:num>
  <w:num w:numId="29" w16cid:durableId="469061205">
    <w:abstractNumId w:val="49"/>
  </w:num>
  <w:num w:numId="30" w16cid:durableId="1258826580">
    <w:abstractNumId w:val="14"/>
  </w:num>
  <w:num w:numId="31" w16cid:durableId="1806192283">
    <w:abstractNumId w:val="44"/>
  </w:num>
  <w:num w:numId="32" w16cid:durableId="1327248719">
    <w:abstractNumId w:val="33"/>
  </w:num>
  <w:num w:numId="33" w16cid:durableId="1762213993">
    <w:abstractNumId w:val="12"/>
  </w:num>
  <w:num w:numId="34" w16cid:durableId="998728824">
    <w:abstractNumId w:val="25"/>
  </w:num>
  <w:num w:numId="35" w16cid:durableId="747774314">
    <w:abstractNumId w:val="38"/>
  </w:num>
  <w:num w:numId="36" w16cid:durableId="475420397">
    <w:abstractNumId w:val="19"/>
  </w:num>
  <w:num w:numId="37" w16cid:durableId="331185495">
    <w:abstractNumId w:val="27"/>
  </w:num>
  <w:num w:numId="38" w16cid:durableId="1033730852">
    <w:abstractNumId w:val="29"/>
  </w:num>
  <w:num w:numId="39" w16cid:durableId="1695810692">
    <w:abstractNumId w:val="22"/>
  </w:num>
  <w:num w:numId="40" w16cid:durableId="1745177850">
    <w:abstractNumId w:val="15"/>
  </w:num>
  <w:num w:numId="41" w16cid:durableId="1353654459">
    <w:abstractNumId w:val="26"/>
  </w:num>
  <w:num w:numId="42" w16cid:durableId="1084376991">
    <w:abstractNumId w:val="20"/>
  </w:num>
  <w:num w:numId="43" w16cid:durableId="1759666996">
    <w:abstractNumId w:val="16"/>
  </w:num>
  <w:num w:numId="44" w16cid:durableId="1512256117">
    <w:abstractNumId w:val="48"/>
  </w:num>
  <w:num w:numId="45" w16cid:durableId="362830214">
    <w:abstractNumId w:val="28"/>
  </w:num>
  <w:num w:numId="46" w16cid:durableId="143008170">
    <w:abstractNumId w:val="32"/>
  </w:num>
  <w:num w:numId="47" w16cid:durableId="1248660932">
    <w:abstractNumId w:val="42"/>
  </w:num>
  <w:num w:numId="48" w16cid:durableId="1148131937">
    <w:abstractNumId w:val="36"/>
  </w:num>
  <w:num w:numId="49" w16cid:durableId="2066757107">
    <w:abstractNumId w:val="30"/>
  </w:num>
  <w:num w:numId="50" w16cid:durableId="556431855">
    <w:abstractNumId w:val="43"/>
  </w:num>
  <w:num w:numId="51" w16cid:durableId="1649363160">
    <w:abstractNumId w:val="47"/>
  </w:num>
  <w:num w:numId="52" w16cid:durableId="438719225">
    <w:abstractNumId w:val="13"/>
  </w:num>
  <w:num w:numId="53" w16cid:durableId="1584291642">
    <w:abstractNumId w:val="11"/>
  </w:num>
  <w:num w:numId="54" w16cid:durableId="209597684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76A1"/>
    <w:rsid w:val="0008758A"/>
    <w:rsid w:val="000B227F"/>
    <w:rsid w:val="000C1E68"/>
    <w:rsid w:val="000D7E08"/>
    <w:rsid w:val="001A2EFD"/>
    <w:rsid w:val="001A3B3D"/>
    <w:rsid w:val="001B67DC"/>
    <w:rsid w:val="002254A9"/>
    <w:rsid w:val="00233D97"/>
    <w:rsid w:val="002347A2"/>
    <w:rsid w:val="00256095"/>
    <w:rsid w:val="002850E3"/>
    <w:rsid w:val="00297B68"/>
    <w:rsid w:val="00313157"/>
    <w:rsid w:val="003166B7"/>
    <w:rsid w:val="00346405"/>
    <w:rsid w:val="00354FCF"/>
    <w:rsid w:val="003A19E2"/>
    <w:rsid w:val="003B4E04"/>
    <w:rsid w:val="003F5A08"/>
    <w:rsid w:val="00420716"/>
    <w:rsid w:val="004325FB"/>
    <w:rsid w:val="004432BA"/>
    <w:rsid w:val="0044407E"/>
    <w:rsid w:val="00447BB9"/>
    <w:rsid w:val="0046031D"/>
    <w:rsid w:val="004D72B5"/>
    <w:rsid w:val="004E10BE"/>
    <w:rsid w:val="005318F5"/>
    <w:rsid w:val="00551B7F"/>
    <w:rsid w:val="0056610F"/>
    <w:rsid w:val="00566AB9"/>
    <w:rsid w:val="00575BCA"/>
    <w:rsid w:val="005B0344"/>
    <w:rsid w:val="005B520E"/>
    <w:rsid w:val="005D696A"/>
    <w:rsid w:val="005E2800"/>
    <w:rsid w:val="005E5DA2"/>
    <w:rsid w:val="00605825"/>
    <w:rsid w:val="00645D22"/>
    <w:rsid w:val="00651A08"/>
    <w:rsid w:val="00654204"/>
    <w:rsid w:val="00670434"/>
    <w:rsid w:val="006A19D8"/>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96F"/>
    <w:rsid w:val="00862E09"/>
    <w:rsid w:val="00873603"/>
    <w:rsid w:val="008A2C7D"/>
    <w:rsid w:val="008C4B23"/>
    <w:rsid w:val="008F6E2C"/>
    <w:rsid w:val="009303D9"/>
    <w:rsid w:val="00933C64"/>
    <w:rsid w:val="00972203"/>
    <w:rsid w:val="0099773D"/>
    <w:rsid w:val="009F1D79"/>
    <w:rsid w:val="00A059B3"/>
    <w:rsid w:val="00A17306"/>
    <w:rsid w:val="00A278BA"/>
    <w:rsid w:val="00A3553D"/>
    <w:rsid w:val="00AA1CB5"/>
    <w:rsid w:val="00AE3409"/>
    <w:rsid w:val="00B11A60"/>
    <w:rsid w:val="00B22613"/>
    <w:rsid w:val="00B31BCC"/>
    <w:rsid w:val="00B768D1"/>
    <w:rsid w:val="00BA1025"/>
    <w:rsid w:val="00BC3420"/>
    <w:rsid w:val="00BD670B"/>
    <w:rsid w:val="00BE7D3C"/>
    <w:rsid w:val="00BF5FF6"/>
    <w:rsid w:val="00C0207F"/>
    <w:rsid w:val="00C16117"/>
    <w:rsid w:val="00C25B11"/>
    <w:rsid w:val="00C3075A"/>
    <w:rsid w:val="00C370D8"/>
    <w:rsid w:val="00C919A4"/>
    <w:rsid w:val="00CA4392"/>
    <w:rsid w:val="00CC393F"/>
    <w:rsid w:val="00D2176E"/>
    <w:rsid w:val="00D632BE"/>
    <w:rsid w:val="00D72D06"/>
    <w:rsid w:val="00D7522C"/>
    <w:rsid w:val="00D7536F"/>
    <w:rsid w:val="00D76668"/>
    <w:rsid w:val="00DC5DB1"/>
    <w:rsid w:val="00E07383"/>
    <w:rsid w:val="00E13D71"/>
    <w:rsid w:val="00E165BC"/>
    <w:rsid w:val="00E61E12"/>
    <w:rsid w:val="00E7596C"/>
    <w:rsid w:val="00E878F2"/>
    <w:rsid w:val="00ED0149"/>
    <w:rsid w:val="00EF7DE3"/>
    <w:rsid w:val="00F03103"/>
    <w:rsid w:val="00F24265"/>
    <w:rsid w:val="00F271DE"/>
    <w:rsid w:val="00F627DA"/>
    <w:rsid w:val="00F7288F"/>
    <w:rsid w:val="00F847A6"/>
    <w:rsid w:val="00F9441B"/>
    <w:rsid w:val="00FA4C32"/>
    <w:rsid w:val="00FC3BEE"/>
    <w:rsid w:val="00FE71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7BD08"/>
  <w15:chartTrackingRefBased/>
  <w15:docId w15:val="{7905CEEA-F076-4DF5-9517-39D250C1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BEE"/>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A17306"/>
    <w:rPr>
      <w:color w:val="0563C1"/>
      <w:u w:val="single"/>
    </w:rPr>
  </w:style>
  <w:style w:type="character" w:styleId="UnresolvedMention">
    <w:name w:val="Unresolved Mention"/>
    <w:uiPriority w:val="99"/>
    <w:semiHidden/>
    <w:unhideWhenUsed/>
    <w:rsid w:val="00A17306"/>
    <w:rPr>
      <w:color w:val="605E5C"/>
      <w:shd w:val="clear" w:color="auto" w:fill="E1DFDD"/>
    </w:rPr>
  </w:style>
  <w:style w:type="paragraph" w:styleId="EnvelopeReturn">
    <w:name w:val="envelope return"/>
    <w:basedOn w:val="Normal"/>
    <w:rsid w:val="00256095"/>
    <w:rPr>
      <w:rFonts w:ascii="Calibri Light" w:eastAsia="Times New Roman" w:hAnsi="Calibri Light" w:cs="Mangal"/>
    </w:rPr>
  </w:style>
  <w:style w:type="character" w:styleId="Emphasis">
    <w:name w:val="Emphasis"/>
    <w:qFormat/>
    <w:rsid w:val="00256095"/>
    <w:rPr>
      <w:i/>
      <w:iCs/>
    </w:rPr>
  </w:style>
  <w:style w:type="paragraph" w:styleId="ListParagraph">
    <w:name w:val="List Paragraph"/>
    <w:basedOn w:val="Normal"/>
    <w:uiPriority w:val="34"/>
    <w:qFormat/>
    <w:rsid w:val="006A19D8"/>
    <w:pPr>
      <w:ind w:left="708"/>
    </w:pPr>
  </w:style>
  <w:style w:type="character" w:styleId="FollowedHyperlink">
    <w:name w:val="FollowedHyperlink"/>
    <w:basedOn w:val="DefaultParagraphFont"/>
    <w:rsid w:val="005D6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5745">
      <w:bodyDiv w:val="1"/>
      <w:marLeft w:val="0"/>
      <w:marRight w:val="0"/>
      <w:marTop w:val="0"/>
      <w:marBottom w:val="0"/>
      <w:divBdr>
        <w:top w:val="none" w:sz="0" w:space="0" w:color="auto"/>
        <w:left w:val="none" w:sz="0" w:space="0" w:color="auto"/>
        <w:bottom w:val="none" w:sz="0" w:space="0" w:color="auto"/>
        <w:right w:val="none" w:sz="0" w:space="0" w:color="auto"/>
      </w:divBdr>
    </w:div>
    <w:div w:id="31350591">
      <w:bodyDiv w:val="1"/>
      <w:marLeft w:val="0"/>
      <w:marRight w:val="0"/>
      <w:marTop w:val="0"/>
      <w:marBottom w:val="0"/>
      <w:divBdr>
        <w:top w:val="none" w:sz="0" w:space="0" w:color="auto"/>
        <w:left w:val="none" w:sz="0" w:space="0" w:color="auto"/>
        <w:bottom w:val="none" w:sz="0" w:space="0" w:color="auto"/>
        <w:right w:val="none" w:sz="0" w:space="0" w:color="auto"/>
      </w:divBdr>
    </w:div>
    <w:div w:id="37511058">
      <w:bodyDiv w:val="1"/>
      <w:marLeft w:val="0"/>
      <w:marRight w:val="0"/>
      <w:marTop w:val="0"/>
      <w:marBottom w:val="0"/>
      <w:divBdr>
        <w:top w:val="none" w:sz="0" w:space="0" w:color="auto"/>
        <w:left w:val="none" w:sz="0" w:space="0" w:color="auto"/>
        <w:bottom w:val="none" w:sz="0" w:space="0" w:color="auto"/>
        <w:right w:val="none" w:sz="0" w:space="0" w:color="auto"/>
      </w:divBdr>
    </w:div>
    <w:div w:id="101536953">
      <w:bodyDiv w:val="1"/>
      <w:marLeft w:val="0"/>
      <w:marRight w:val="0"/>
      <w:marTop w:val="0"/>
      <w:marBottom w:val="0"/>
      <w:divBdr>
        <w:top w:val="none" w:sz="0" w:space="0" w:color="auto"/>
        <w:left w:val="none" w:sz="0" w:space="0" w:color="auto"/>
        <w:bottom w:val="none" w:sz="0" w:space="0" w:color="auto"/>
        <w:right w:val="none" w:sz="0" w:space="0" w:color="auto"/>
      </w:divBdr>
    </w:div>
    <w:div w:id="114639913">
      <w:bodyDiv w:val="1"/>
      <w:marLeft w:val="0"/>
      <w:marRight w:val="0"/>
      <w:marTop w:val="0"/>
      <w:marBottom w:val="0"/>
      <w:divBdr>
        <w:top w:val="none" w:sz="0" w:space="0" w:color="auto"/>
        <w:left w:val="none" w:sz="0" w:space="0" w:color="auto"/>
        <w:bottom w:val="none" w:sz="0" w:space="0" w:color="auto"/>
        <w:right w:val="none" w:sz="0" w:space="0" w:color="auto"/>
      </w:divBdr>
      <w:divsChild>
        <w:div w:id="1002125647">
          <w:marLeft w:val="0"/>
          <w:marRight w:val="0"/>
          <w:marTop w:val="0"/>
          <w:marBottom w:val="0"/>
          <w:divBdr>
            <w:top w:val="none" w:sz="0" w:space="0" w:color="auto"/>
            <w:left w:val="none" w:sz="0" w:space="0" w:color="auto"/>
            <w:bottom w:val="none" w:sz="0" w:space="0" w:color="auto"/>
            <w:right w:val="none" w:sz="0" w:space="0" w:color="auto"/>
          </w:divBdr>
        </w:div>
        <w:div w:id="865871951">
          <w:marLeft w:val="0"/>
          <w:marRight w:val="0"/>
          <w:marTop w:val="0"/>
          <w:marBottom w:val="0"/>
          <w:divBdr>
            <w:top w:val="none" w:sz="0" w:space="0" w:color="auto"/>
            <w:left w:val="none" w:sz="0" w:space="0" w:color="auto"/>
            <w:bottom w:val="none" w:sz="0" w:space="0" w:color="auto"/>
            <w:right w:val="none" w:sz="0" w:space="0" w:color="auto"/>
          </w:divBdr>
        </w:div>
        <w:div w:id="1926915534">
          <w:marLeft w:val="0"/>
          <w:marRight w:val="0"/>
          <w:marTop w:val="0"/>
          <w:marBottom w:val="0"/>
          <w:divBdr>
            <w:top w:val="none" w:sz="0" w:space="0" w:color="auto"/>
            <w:left w:val="none" w:sz="0" w:space="0" w:color="auto"/>
            <w:bottom w:val="none" w:sz="0" w:space="0" w:color="auto"/>
            <w:right w:val="none" w:sz="0" w:space="0" w:color="auto"/>
          </w:divBdr>
        </w:div>
        <w:div w:id="678308995">
          <w:marLeft w:val="0"/>
          <w:marRight w:val="0"/>
          <w:marTop w:val="0"/>
          <w:marBottom w:val="0"/>
          <w:divBdr>
            <w:top w:val="none" w:sz="0" w:space="0" w:color="auto"/>
            <w:left w:val="none" w:sz="0" w:space="0" w:color="auto"/>
            <w:bottom w:val="none" w:sz="0" w:space="0" w:color="auto"/>
            <w:right w:val="none" w:sz="0" w:space="0" w:color="auto"/>
          </w:divBdr>
        </w:div>
        <w:div w:id="890113155">
          <w:marLeft w:val="0"/>
          <w:marRight w:val="0"/>
          <w:marTop w:val="0"/>
          <w:marBottom w:val="0"/>
          <w:divBdr>
            <w:top w:val="none" w:sz="0" w:space="0" w:color="auto"/>
            <w:left w:val="none" w:sz="0" w:space="0" w:color="auto"/>
            <w:bottom w:val="none" w:sz="0" w:space="0" w:color="auto"/>
            <w:right w:val="none" w:sz="0" w:space="0" w:color="auto"/>
          </w:divBdr>
        </w:div>
        <w:div w:id="429397876">
          <w:marLeft w:val="0"/>
          <w:marRight w:val="0"/>
          <w:marTop w:val="0"/>
          <w:marBottom w:val="0"/>
          <w:divBdr>
            <w:top w:val="none" w:sz="0" w:space="0" w:color="auto"/>
            <w:left w:val="none" w:sz="0" w:space="0" w:color="auto"/>
            <w:bottom w:val="none" w:sz="0" w:space="0" w:color="auto"/>
            <w:right w:val="none" w:sz="0" w:space="0" w:color="auto"/>
          </w:divBdr>
        </w:div>
        <w:div w:id="1332872760">
          <w:marLeft w:val="0"/>
          <w:marRight w:val="0"/>
          <w:marTop w:val="0"/>
          <w:marBottom w:val="0"/>
          <w:divBdr>
            <w:top w:val="none" w:sz="0" w:space="0" w:color="auto"/>
            <w:left w:val="none" w:sz="0" w:space="0" w:color="auto"/>
            <w:bottom w:val="none" w:sz="0" w:space="0" w:color="auto"/>
            <w:right w:val="none" w:sz="0" w:space="0" w:color="auto"/>
          </w:divBdr>
        </w:div>
        <w:div w:id="152063292">
          <w:marLeft w:val="0"/>
          <w:marRight w:val="0"/>
          <w:marTop w:val="0"/>
          <w:marBottom w:val="0"/>
          <w:divBdr>
            <w:top w:val="none" w:sz="0" w:space="0" w:color="auto"/>
            <w:left w:val="none" w:sz="0" w:space="0" w:color="auto"/>
            <w:bottom w:val="none" w:sz="0" w:space="0" w:color="auto"/>
            <w:right w:val="none" w:sz="0" w:space="0" w:color="auto"/>
          </w:divBdr>
        </w:div>
        <w:div w:id="308245803">
          <w:marLeft w:val="0"/>
          <w:marRight w:val="0"/>
          <w:marTop w:val="0"/>
          <w:marBottom w:val="0"/>
          <w:divBdr>
            <w:top w:val="none" w:sz="0" w:space="0" w:color="auto"/>
            <w:left w:val="none" w:sz="0" w:space="0" w:color="auto"/>
            <w:bottom w:val="none" w:sz="0" w:space="0" w:color="auto"/>
            <w:right w:val="none" w:sz="0" w:space="0" w:color="auto"/>
          </w:divBdr>
        </w:div>
        <w:div w:id="517277466">
          <w:marLeft w:val="0"/>
          <w:marRight w:val="0"/>
          <w:marTop w:val="0"/>
          <w:marBottom w:val="0"/>
          <w:divBdr>
            <w:top w:val="none" w:sz="0" w:space="0" w:color="auto"/>
            <w:left w:val="none" w:sz="0" w:space="0" w:color="auto"/>
            <w:bottom w:val="none" w:sz="0" w:space="0" w:color="auto"/>
            <w:right w:val="none" w:sz="0" w:space="0" w:color="auto"/>
          </w:divBdr>
        </w:div>
        <w:div w:id="106438484">
          <w:marLeft w:val="0"/>
          <w:marRight w:val="0"/>
          <w:marTop w:val="0"/>
          <w:marBottom w:val="0"/>
          <w:divBdr>
            <w:top w:val="none" w:sz="0" w:space="0" w:color="auto"/>
            <w:left w:val="none" w:sz="0" w:space="0" w:color="auto"/>
            <w:bottom w:val="none" w:sz="0" w:space="0" w:color="auto"/>
            <w:right w:val="none" w:sz="0" w:space="0" w:color="auto"/>
          </w:divBdr>
        </w:div>
        <w:div w:id="1538734300">
          <w:marLeft w:val="0"/>
          <w:marRight w:val="0"/>
          <w:marTop w:val="0"/>
          <w:marBottom w:val="0"/>
          <w:divBdr>
            <w:top w:val="none" w:sz="0" w:space="0" w:color="auto"/>
            <w:left w:val="none" w:sz="0" w:space="0" w:color="auto"/>
            <w:bottom w:val="none" w:sz="0" w:space="0" w:color="auto"/>
            <w:right w:val="none" w:sz="0" w:space="0" w:color="auto"/>
          </w:divBdr>
        </w:div>
        <w:div w:id="1457215859">
          <w:marLeft w:val="0"/>
          <w:marRight w:val="0"/>
          <w:marTop w:val="0"/>
          <w:marBottom w:val="0"/>
          <w:divBdr>
            <w:top w:val="none" w:sz="0" w:space="0" w:color="auto"/>
            <w:left w:val="none" w:sz="0" w:space="0" w:color="auto"/>
            <w:bottom w:val="none" w:sz="0" w:space="0" w:color="auto"/>
            <w:right w:val="none" w:sz="0" w:space="0" w:color="auto"/>
          </w:divBdr>
        </w:div>
        <w:div w:id="578490069">
          <w:marLeft w:val="0"/>
          <w:marRight w:val="0"/>
          <w:marTop w:val="0"/>
          <w:marBottom w:val="0"/>
          <w:divBdr>
            <w:top w:val="none" w:sz="0" w:space="0" w:color="auto"/>
            <w:left w:val="none" w:sz="0" w:space="0" w:color="auto"/>
            <w:bottom w:val="none" w:sz="0" w:space="0" w:color="auto"/>
            <w:right w:val="none" w:sz="0" w:space="0" w:color="auto"/>
          </w:divBdr>
        </w:div>
        <w:div w:id="544950127">
          <w:marLeft w:val="0"/>
          <w:marRight w:val="0"/>
          <w:marTop w:val="0"/>
          <w:marBottom w:val="0"/>
          <w:divBdr>
            <w:top w:val="none" w:sz="0" w:space="0" w:color="auto"/>
            <w:left w:val="none" w:sz="0" w:space="0" w:color="auto"/>
            <w:bottom w:val="none" w:sz="0" w:space="0" w:color="auto"/>
            <w:right w:val="none" w:sz="0" w:space="0" w:color="auto"/>
          </w:divBdr>
        </w:div>
        <w:div w:id="330061422">
          <w:marLeft w:val="0"/>
          <w:marRight w:val="0"/>
          <w:marTop w:val="0"/>
          <w:marBottom w:val="0"/>
          <w:divBdr>
            <w:top w:val="none" w:sz="0" w:space="0" w:color="auto"/>
            <w:left w:val="none" w:sz="0" w:space="0" w:color="auto"/>
            <w:bottom w:val="none" w:sz="0" w:space="0" w:color="auto"/>
            <w:right w:val="none" w:sz="0" w:space="0" w:color="auto"/>
          </w:divBdr>
        </w:div>
        <w:div w:id="1448308019">
          <w:marLeft w:val="0"/>
          <w:marRight w:val="0"/>
          <w:marTop w:val="0"/>
          <w:marBottom w:val="0"/>
          <w:divBdr>
            <w:top w:val="none" w:sz="0" w:space="0" w:color="auto"/>
            <w:left w:val="none" w:sz="0" w:space="0" w:color="auto"/>
            <w:bottom w:val="none" w:sz="0" w:space="0" w:color="auto"/>
            <w:right w:val="none" w:sz="0" w:space="0" w:color="auto"/>
          </w:divBdr>
        </w:div>
        <w:div w:id="1765299949">
          <w:marLeft w:val="0"/>
          <w:marRight w:val="0"/>
          <w:marTop w:val="0"/>
          <w:marBottom w:val="0"/>
          <w:divBdr>
            <w:top w:val="none" w:sz="0" w:space="0" w:color="auto"/>
            <w:left w:val="none" w:sz="0" w:space="0" w:color="auto"/>
            <w:bottom w:val="none" w:sz="0" w:space="0" w:color="auto"/>
            <w:right w:val="none" w:sz="0" w:space="0" w:color="auto"/>
          </w:divBdr>
        </w:div>
        <w:div w:id="1385720349">
          <w:marLeft w:val="0"/>
          <w:marRight w:val="0"/>
          <w:marTop w:val="0"/>
          <w:marBottom w:val="0"/>
          <w:divBdr>
            <w:top w:val="none" w:sz="0" w:space="0" w:color="auto"/>
            <w:left w:val="none" w:sz="0" w:space="0" w:color="auto"/>
            <w:bottom w:val="none" w:sz="0" w:space="0" w:color="auto"/>
            <w:right w:val="none" w:sz="0" w:space="0" w:color="auto"/>
          </w:divBdr>
        </w:div>
        <w:div w:id="2033722373">
          <w:marLeft w:val="0"/>
          <w:marRight w:val="0"/>
          <w:marTop w:val="0"/>
          <w:marBottom w:val="0"/>
          <w:divBdr>
            <w:top w:val="none" w:sz="0" w:space="0" w:color="auto"/>
            <w:left w:val="none" w:sz="0" w:space="0" w:color="auto"/>
            <w:bottom w:val="none" w:sz="0" w:space="0" w:color="auto"/>
            <w:right w:val="none" w:sz="0" w:space="0" w:color="auto"/>
          </w:divBdr>
        </w:div>
        <w:div w:id="1647319609">
          <w:marLeft w:val="0"/>
          <w:marRight w:val="0"/>
          <w:marTop w:val="0"/>
          <w:marBottom w:val="0"/>
          <w:divBdr>
            <w:top w:val="none" w:sz="0" w:space="0" w:color="auto"/>
            <w:left w:val="none" w:sz="0" w:space="0" w:color="auto"/>
            <w:bottom w:val="none" w:sz="0" w:space="0" w:color="auto"/>
            <w:right w:val="none" w:sz="0" w:space="0" w:color="auto"/>
          </w:divBdr>
        </w:div>
        <w:div w:id="312412073">
          <w:marLeft w:val="0"/>
          <w:marRight w:val="0"/>
          <w:marTop w:val="0"/>
          <w:marBottom w:val="0"/>
          <w:divBdr>
            <w:top w:val="none" w:sz="0" w:space="0" w:color="auto"/>
            <w:left w:val="none" w:sz="0" w:space="0" w:color="auto"/>
            <w:bottom w:val="none" w:sz="0" w:space="0" w:color="auto"/>
            <w:right w:val="none" w:sz="0" w:space="0" w:color="auto"/>
          </w:divBdr>
        </w:div>
        <w:div w:id="1637643329">
          <w:marLeft w:val="0"/>
          <w:marRight w:val="0"/>
          <w:marTop w:val="0"/>
          <w:marBottom w:val="0"/>
          <w:divBdr>
            <w:top w:val="none" w:sz="0" w:space="0" w:color="auto"/>
            <w:left w:val="none" w:sz="0" w:space="0" w:color="auto"/>
            <w:bottom w:val="none" w:sz="0" w:space="0" w:color="auto"/>
            <w:right w:val="none" w:sz="0" w:space="0" w:color="auto"/>
          </w:divBdr>
        </w:div>
        <w:div w:id="238682114">
          <w:marLeft w:val="0"/>
          <w:marRight w:val="0"/>
          <w:marTop w:val="0"/>
          <w:marBottom w:val="0"/>
          <w:divBdr>
            <w:top w:val="none" w:sz="0" w:space="0" w:color="auto"/>
            <w:left w:val="none" w:sz="0" w:space="0" w:color="auto"/>
            <w:bottom w:val="none" w:sz="0" w:space="0" w:color="auto"/>
            <w:right w:val="none" w:sz="0" w:space="0" w:color="auto"/>
          </w:divBdr>
        </w:div>
        <w:div w:id="1383015294">
          <w:marLeft w:val="0"/>
          <w:marRight w:val="0"/>
          <w:marTop w:val="0"/>
          <w:marBottom w:val="0"/>
          <w:divBdr>
            <w:top w:val="none" w:sz="0" w:space="0" w:color="auto"/>
            <w:left w:val="none" w:sz="0" w:space="0" w:color="auto"/>
            <w:bottom w:val="none" w:sz="0" w:space="0" w:color="auto"/>
            <w:right w:val="none" w:sz="0" w:space="0" w:color="auto"/>
          </w:divBdr>
        </w:div>
        <w:div w:id="587084733">
          <w:marLeft w:val="0"/>
          <w:marRight w:val="0"/>
          <w:marTop w:val="0"/>
          <w:marBottom w:val="0"/>
          <w:divBdr>
            <w:top w:val="none" w:sz="0" w:space="0" w:color="auto"/>
            <w:left w:val="none" w:sz="0" w:space="0" w:color="auto"/>
            <w:bottom w:val="none" w:sz="0" w:space="0" w:color="auto"/>
            <w:right w:val="none" w:sz="0" w:space="0" w:color="auto"/>
          </w:divBdr>
        </w:div>
        <w:div w:id="1854104120">
          <w:marLeft w:val="0"/>
          <w:marRight w:val="0"/>
          <w:marTop w:val="0"/>
          <w:marBottom w:val="0"/>
          <w:divBdr>
            <w:top w:val="none" w:sz="0" w:space="0" w:color="auto"/>
            <w:left w:val="none" w:sz="0" w:space="0" w:color="auto"/>
            <w:bottom w:val="none" w:sz="0" w:space="0" w:color="auto"/>
            <w:right w:val="none" w:sz="0" w:space="0" w:color="auto"/>
          </w:divBdr>
        </w:div>
        <w:div w:id="668558923">
          <w:marLeft w:val="0"/>
          <w:marRight w:val="0"/>
          <w:marTop w:val="0"/>
          <w:marBottom w:val="0"/>
          <w:divBdr>
            <w:top w:val="none" w:sz="0" w:space="0" w:color="auto"/>
            <w:left w:val="none" w:sz="0" w:space="0" w:color="auto"/>
            <w:bottom w:val="none" w:sz="0" w:space="0" w:color="auto"/>
            <w:right w:val="none" w:sz="0" w:space="0" w:color="auto"/>
          </w:divBdr>
        </w:div>
        <w:div w:id="17314720">
          <w:marLeft w:val="0"/>
          <w:marRight w:val="0"/>
          <w:marTop w:val="0"/>
          <w:marBottom w:val="0"/>
          <w:divBdr>
            <w:top w:val="none" w:sz="0" w:space="0" w:color="auto"/>
            <w:left w:val="none" w:sz="0" w:space="0" w:color="auto"/>
            <w:bottom w:val="none" w:sz="0" w:space="0" w:color="auto"/>
            <w:right w:val="none" w:sz="0" w:space="0" w:color="auto"/>
          </w:divBdr>
        </w:div>
        <w:div w:id="318851990">
          <w:marLeft w:val="0"/>
          <w:marRight w:val="0"/>
          <w:marTop w:val="0"/>
          <w:marBottom w:val="0"/>
          <w:divBdr>
            <w:top w:val="none" w:sz="0" w:space="0" w:color="auto"/>
            <w:left w:val="none" w:sz="0" w:space="0" w:color="auto"/>
            <w:bottom w:val="none" w:sz="0" w:space="0" w:color="auto"/>
            <w:right w:val="none" w:sz="0" w:space="0" w:color="auto"/>
          </w:divBdr>
        </w:div>
        <w:div w:id="1233275067">
          <w:marLeft w:val="0"/>
          <w:marRight w:val="0"/>
          <w:marTop w:val="0"/>
          <w:marBottom w:val="0"/>
          <w:divBdr>
            <w:top w:val="none" w:sz="0" w:space="0" w:color="auto"/>
            <w:left w:val="none" w:sz="0" w:space="0" w:color="auto"/>
            <w:bottom w:val="none" w:sz="0" w:space="0" w:color="auto"/>
            <w:right w:val="none" w:sz="0" w:space="0" w:color="auto"/>
          </w:divBdr>
        </w:div>
        <w:div w:id="1428650731">
          <w:marLeft w:val="0"/>
          <w:marRight w:val="0"/>
          <w:marTop w:val="0"/>
          <w:marBottom w:val="0"/>
          <w:divBdr>
            <w:top w:val="none" w:sz="0" w:space="0" w:color="auto"/>
            <w:left w:val="none" w:sz="0" w:space="0" w:color="auto"/>
            <w:bottom w:val="none" w:sz="0" w:space="0" w:color="auto"/>
            <w:right w:val="none" w:sz="0" w:space="0" w:color="auto"/>
          </w:divBdr>
        </w:div>
        <w:div w:id="705184209">
          <w:marLeft w:val="0"/>
          <w:marRight w:val="0"/>
          <w:marTop w:val="0"/>
          <w:marBottom w:val="0"/>
          <w:divBdr>
            <w:top w:val="none" w:sz="0" w:space="0" w:color="auto"/>
            <w:left w:val="none" w:sz="0" w:space="0" w:color="auto"/>
            <w:bottom w:val="none" w:sz="0" w:space="0" w:color="auto"/>
            <w:right w:val="none" w:sz="0" w:space="0" w:color="auto"/>
          </w:divBdr>
        </w:div>
        <w:div w:id="386608176">
          <w:marLeft w:val="0"/>
          <w:marRight w:val="0"/>
          <w:marTop w:val="0"/>
          <w:marBottom w:val="0"/>
          <w:divBdr>
            <w:top w:val="none" w:sz="0" w:space="0" w:color="auto"/>
            <w:left w:val="none" w:sz="0" w:space="0" w:color="auto"/>
            <w:bottom w:val="none" w:sz="0" w:space="0" w:color="auto"/>
            <w:right w:val="none" w:sz="0" w:space="0" w:color="auto"/>
          </w:divBdr>
        </w:div>
        <w:div w:id="1253011020">
          <w:marLeft w:val="0"/>
          <w:marRight w:val="0"/>
          <w:marTop w:val="0"/>
          <w:marBottom w:val="0"/>
          <w:divBdr>
            <w:top w:val="none" w:sz="0" w:space="0" w:color="auto"/>
            <w:left w:val="none" w:sz="0" w:space="0" w:color="auto"/>
            <w:bottom w:val="none" w:sz="0" w:space="0" w:color="auto"/>
            <w:right w:val="none" w:sz="0" w:space="0" w:color="auto"/>
          </w:divBdr>
        </w:div>
      </w:divsChild>
    </w:div>
    <w:div w:id="147596576">
      <w:bodyDiv w:val="1"/>
      <w:marLeft w:val="0"/>
      <w:marRight w:val="0"/>
      <w:marTop w:val="0"/>
      <w:marBottom w:val="0"/>
      <w:divBdr>
        <w:top w:val="none" w:sz="0" w:space="0" w:color="auto"/>
        <w:left w:val="none" w:sz="0" w:space="0" w:color="auto"/>
        <w:bottom w:val="none" w:sz="0" w:space="0" w:color="auto"/>
        <w:right w:val="none" w:sz="0" w:space="0" w:color="auto"/>
      </w:divBdr>
    </w:div>
    <w:div w:id="195316804">
      <w:bodyDiv w:val="1"/>
      <w:marLeft w:val="0"/>
      <w:marRight w:val="0"/>
      <w:marTop w:val="0"/>
      <w:marBottom w:val="0"/>
      <w:divBdr>
        <w:top w:val="none" w:sz="0" w:space="0" w:color="auto"/>
        <w:left w:val="none" w:sz="0" w:space="0" w:color="auto"/>
        <w:bottom w:val="none" w:sz="0" w:space="0" w:color="auto"/>
        <w:right w:val="none" w:sz="0" w:space="0" w:color="auto"/>
      </w:divBdr>
    </w:div>
    <w:div w:id="399711294">
      <w:bodyDiv w:val="1"/>
      <w:marLeft w:val="0"/>
      <w:marRight w:val="0"/>
      <w:marTop w:val="0"/>
      <w:marBottom w:val="0"/>
      <w:divBdr>
        <w:top w:val="none" w:sz="0" w:space="0" w:color="auto"/>
        <w:left w:val="none" w:sz="0" w:space="0" w:color="auto"/>
        <w:bottom w:val="none" w:sz="0" w:space="0" w:color="auto"/>
        <w:right w:val="none" w:sz="0" w:space="0" w:color="auto"/>
      </w:divBdr>
    </w:div>
    <w:div w:id="422997479">
      <w:bodyDiv w:val="1"/>
      <w:marLeft w:val="0"/>
      <w:marRight w:val="0"/>
      <w:marTop w:val="0"/>
      <w:marBottom w:val="0"/>
      <w:divBdr>
        <w:top w:val="none" w:sz="0" w:space="0" w:color="auto"/>
        <w:left w:val="none" w:sz="0" w:space="0" w:color="auto"/>
        <w:bottom w:val="none" w:sz="0" w:space="0" w:color="auto"/>
        <w:right w:val="none" w:sz="0" w:space="0" w:color="auto"/>
      </w:divBdr>
    </w:div>
    <w:div w:id="423847948">
      <w:bodyDiv w:val="1"/>
      <w:marLeft w:val="0"/>
      <w:marRight w:val="0"/>
      <w:marTop w:val="0"/>
      <w:marBottom w:val="0"/>
      <w:divBdr>
        <w:top w:val="none" w:sz="0" w:space="0" w:color="auto"/>
        <w:left w:val="none" w:sz="0" w:space="0" w:color="auto"/>
        <w:bottom w:val="none" w:sz="0" w:space="0" w:color="auto"/>
        <w:right w:val="none" w:sz="0" w:space="0" w:color="auto"/>
      </w:divBdr>
    </w:div>
    <w:div w:id="470831854">
      <w:bodyDiv w:val="1"/>
      <w:marLeft w:val="0"/>
      <w:marRight w:val="0"/>
      <w:marTop w:val="0"/>
      <w:marBottom w:val="0"/>
      <w:divBdr>
        <w:top w:val="none" w:sz="0" w:space="0" w:color="auto"/>
        <w:left w:val="none" w:sz="0" w:space="0" w:color="auto"/>
        <w:bottom w:val="none" w:sz="0" w:space="0" w:color="auto"/>
        <w:right w:val="none" w:sz="0" w:space="0" w:color="auto"/>
      </w:divBdr>
    </w:div>
    <w:div w:id="514345625">
      <w:bodyDiv w:val="1"/>
      <w:marLeft w:val="0"/>
      <w:marRight w:val="0"/>
      <w:marTop w:val="0"/>
      <w:marBottom w:val="0"/>
      <w:divBdr>
        <w:top w:val="none" w:sz="0" w:space="0" w:color="auto"/>
        <w:left w:val="none" w:sz="0" w:space="0" w:color="auto"/>
        <w:bottom w:val="none" w:sz="0" w:space="0" w:color="auto"/>
        <w:right w:val="none" w:sz="0" w:space="0" w:color="auto"/>
      </w:divBdr>
    </w:div>
    <w:div w:id="547030166">
      <w:bodyDiv w:val="1"/>
      <w:marLeft w:val="0"/>
      <w:marRight w:val="0"/>
      <w:marTop w:val="0"/>
      <w:marBottom w:val="0"/>
      <w:divBdr>
        <w:top w:val="none" w:sz="0" w:space="0" w:color="auto"/>
        <w:left w:val="none" w:sz="0" w:space="0" w:color="auto"/>
        <w:bottom w:val="none" w:sz="0" w:space="0" w:color="auto"/>
        <w:right w:val="none" w:sz="0" w:space="0" w:color="auto"/>
      </w:divBdr>
    </w:div>
    <w:div w:id="548037080">
      <w:bodyDiv w:val="1"/>
      <w:marLeft w:val="0"/>
      <w:marRight w:val="0"/>
      <w:marTop w:val="0"/>
      <w:marBottom w:val="0"/>
      <w:divBdr>
        <w:top w:val="none" w:sz="0" w:space="0" w:color="auto"/>
        <w:left w:val="none" w:sz="0" w:space="0" w:color="auto"/>
        <w:bottom w:val="none" w:sz="0" w:space="0" w:color="auto"/>
        <w:right w:val="none" w:sz="0" w:space="0" w:color="auto"/>
      </w:divBdr>
    </w:div>
    <w:div w:id="692000106">
      <w:bodyDiv w:val="1"/>
      <w:marLeft w:val="0"/>
      <w:marRight w:val="0"/>
      <w:marTop w:val="0"/>
      <w:marBottom w:val="0"/>
      <w:divBdr>
        <w:top w:val="none" w:sz="0" w:space="0" w:color="auto"/>
        <w:left w:val="none" w:sz="0" w:space="0" w:color="auto"/>
        <w:bottom w:val="none" w:sz="0" w:space="0" w:color="auto"/>
        <w:right w:val="none" w:sz="0" w:space="0" w:color="auto"/>
      </w:divBdr>
    </w:div>
    <w:div w:id="740833307">
      <w:bodyDiv w:val="1"/>
      <w:marLeft w:val="0"/>
      <w:marRight w:val="0"/>
      <w:marTop w:val="0"/>
      <w:marBottom w:val="0"/>
      <w:divBdr>
        <w:top w:val="none" w:sz="0" w:space="0" w:color="auto"/>
        <w:left w:val="none" w:sz="0" w:space="0" w:color="auto"/>
        <w:bottom w:val="none" w:sz="0" w:space="0" w:color="auto"/>
        <w:right w:val="none" w:sz="0" w:space="0" w:color="auto"/>
      </w:divBdr>
    </w:div>
    <w:div w:id="848563405">
      <w:bodyDiv w:val="1"/>
      <w:marLeft w:val="0"/>
      <w:marRight w:val="0"/>
      <w:marTop w:val="0"/>
      <w:marBottom w:val="0"/>
      <w:divBdr>
        <w:top w:val="none" w:sz="0" w:space="0" w:color="auto"/>
        <w:left w:val="none" w:sz="0" w:space="0" w:color="auto"/>
        <w:bottom w:val="none" w:sz="0" w:space="0" w:color="auto"/>
        <w:right w:val="none" w:sz="0" w:space="0" w:color="auto"/>
      </w:divBdr>
    </w:div>
    <w:div w:id="914052303">
      <w:bodyDiv w:val="1"/>
      <w:marLeft w:val="0"/>
      <w:marRight w:val="0"/>
      <w:marTop w:val="0"/>
      <w:marBottom w:val="0"/>
      <w:divBdr>
        <w:top w:val="none" w:sz="0" w:space="0" w:color="auto"/>
        <w:left w:val="none" w:sz="0" w:space="0" w:color="auto"/>
        <w:bottom w:val="none" w:sz="0" w:space="0" w:color="auto"/>
        <w:right w:val="none" w:sz="0" w:space="0" w:color="auto"/>
      </w:divBdr>
    </w:div>
    <w:div w:id="919481743">
      <w:bodyDiv w:val="1"/>
      <w:marLeft w:val="0"/>
      <w:marRight w:val="0"/>
      <w:marTop w:val="0"/>
      <w:marBottom w:val="0"/>
      <w:divBdr>
        <w:top w:val="none" w:sz="0" w:space="0" w:color="auto"/>
        <w:left w:val="none" w:sz="0" w:space="0" w:color="auto"/>
        <w:bottom w:val="none" w:sz="0" w:space="0" w:color="auto"/>
        <w:right w:val="none" w:sz="0" w:space="0" w:color="auto"/>
      </w:divBdr>
    </w:div>
    <w:div w:id="955723215">
      <w:bodyDiv w:val="1"/>
      <w:marLeft w:val="0"/>
      <w:marRight w:val="0"/>
      <w:marTop w:val="0"/>
      <w:marBottom w:val="0"/>
      <w:divBdr>
        <w:top w:val="none" w:sz="0" w:space="0" w:color="auto"/>
        <w:left w:val="none" w:sz="0" w:space="0" w:color="auto"/>
        <w:bottom w:val="none" w:sz="0" w:space="0" w:color="auto"/>
        <w:right w:val="none" w:sz="0" w:space="0" w:color="auto"/>
      </w:divBdr>
      <w:divsChild>
        <w:div w:id="457265668">
          <w:marLeft w:val="0"/>
          <w:marRight w:val="0"/>
          <w:marTop w:val="0"/>
          <w:marBottom w:val="0"/>
          <w:divBdr>
            <w:top w:val="none" w:sz="0" w:space="0" w:color="auto"/>
            <w:left w:val="none" w:sz="0" w:space="0" w:color="auto"/>
            <w:bottom w:val="none" w:sz="0" w:space="0" w:color="auto"/>
            <w:right w:val="none" w:sz="0" w:space="0" w:color="auto"/>
          </w:divBdr>
        </w:div>
        <w:div w:id="27921867">
          <w:marLeft w:val="0"/>
          <w:marRight w:val="0"/>
          <w:marTop w:val="0"/>
          <w:marBottom w:val="0"/>
          <w:divBdr>
            <w:top w:val="none" w:sz="0" w:space="0" w:color="auto"/>
            <w:left w:val="none" w:sz="0" w:space="0" w:color="auto"/>
            <w:bottom w:val="none" w:sz="0" w:space="0" w:color="auto"/>
            <w:right w:val="none" w:sz="0" w:space="0" w:color="auto"/>
          </w:divBdr>
        </w:div>
        <w:div w:id="522473139">
          <w:marLeft w:val="0"/>
          <w:marRight w:val="0"/>
          <w:marTop w:val="0"/>
          <w:marBottom w:val="0"/>
          <w:divBdr>
            <w:top w:val="none" w:sz="0" w:space="0" w:color="auto"/>
            <w:left w:val="none" w:sz="0" w:space="0" w:color="auto"/>
            <w:bottom w:val="none" w:sz="0" w:space="0" w:color="auto"/>
            <w:right w:val="none" w:sz="0" w:space="0" w:color="auto"/>
          </w:divBdr>
        </w:div>
        <w:div w:id="1385372161">
          <w:marLeft w:val="0"/>
          <w:marRight w:val="0"/>
          <w:marTop w:val="0"/>
          <w:marBottom w:val="0"/>
          <w:divBdr>
            <w:top w:val="none" w:sz="0" w:space="0" w:color="auto"/>
            <w:left w:val="none" w:sz="0" w:space="0" w:color="auto"/>
            <w:bottom w:val="none" w:sz="0" w:space="0" w:color="auto"/>
            <w:right w:val="none" w:sz="0" w:space="0" w:color="auto"/>
          </w:divBdr>
        </w:div>
        <w:div w:id="955793387">
          <w:marLeft w:val="0"/>
          <w:marRight w:val="0"/>
          <w:marTop w:val="0"/>
          <w:marBottom w:val="0"/>
          <w:divBdr>
            <w:top w:val="none" w:sz="0" w:space="0" w:color="auto"/>
            <w:left w:val="none" w:sz="0" w:space="0" w:color="auto"/>
            <w:bottom w:val="none" w:sz="0" w:space="0" w:color="auto"/>
            <w:right w:val="none" w:sz="0" w:space="0" w:color="auto"/>
          </w:divBdr>
        </w:div>
        <w:div w:id="101406657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2066680074">
          <w:marLeft w:val="0"/>
          <w:marRight w:val="0"/>
          <w:marTop w:val="0"/>
          <w:marBottom w:val="0"/>
          <w:divBdr>
            <w:top w:val="none" w:sz="0" w:space="0" w:color="auto"/>
            <w:left w:val="none" w:sz="0" w:space="0" w:color="auto"/>
            <w:bottom w:val="none" w:sz="0" w:space="0" w:color="auto"/>
            <w:right w:val="none" w:sz="0" w:space="0" w:color="auto"/>
          </w:divBdr>
        </w:div>
        <w:div w:id="1470169503">
          <w:marLeft w:val="0"/>
          <w:marRight w:val="0"/>
          <w:marTop w:val="0"/>
          <w:marBottom w:val="0"/>
          <w:divBdr>
            <w:top w:val="none" w:sz="0" w:space="0" w:color="auto"/>
            <w:left w:val="none" w:sz="0" w:space="0" w:color="auto"/>
            <w:bottom w:val="none" w:sz="0" w:space="0" w:color="auto"/>
            <w:right w:val="none" w:sz="0" w:space="0" w:color="auto"/>
          </w:divBdr>
        </w:div>
        <w:div w:id="742221710">
          <w:marLeft w:val="0"/>
          <w:marRight w:val="0"/>
          <w:marTop w:val="0"/>
          <w:marBottom w:val="0"/>
          <w:divBdr>
            <w:top w:val="none" w:sz="0" w:space="0" w:color="auto"/>
            <w:left w:val="none" w:sz="0" w:space="0" w:color="auto"/>
            <w:bottom w:val="none" w:sz="0" w:space="0" w:color="auto"/>
            <w:right w:val="none" w:sz="0" w:space="0" w:color="auto"/>
          </w:divBdr>
        </w:div>
        <w:div w:id="1359115934">
          <w:marLeft w:val="0"/>
          <w:marRight w:val="0"/>
          <w:marTop w:val="0"/>
          <w:marBottom w:val="0"/>
          <w:divBdr>
            <w:top w:val="none" w:sz="0" w:space="0" w:color="auto"/>
            <w:left w:val="none" w:sz="0" w:space="0" w:color="auto"/>
            <w:bottom w:val="none" w:sz="0" w:space="0" w:color="auto"/>
            <w:right w:val="none" w:sz="0" w:space="0" w:color="auto"/>
          </w:divBdr>
        </w:div>
        <w:div w:id="1204290252">
          <w:marLeft w:val="0"/>
          <w:marRight w:val="0"/>
          <w:marTop w:val="0"/>
          <w:marBottom w:val="0"/>
          <w:divBdr>
            <w:top w:val="none" w:sz="0" w:space="0" w:color="auto"/>
            <w:left w:val="none" w:sz="0" w:space="0" w:color="auto"/>
            <w:bottom w:val="none" w:sz="0" w:space="0" w:color="auto"/>
            <w:right w:val="none" w:sz="0" w:space="0" w:color="auto"/>
          </w:divBdr>
        </w:div>
        <w:div w:id="1294020307">
          <w:marLeft w:val="0"/>
          <w:marRight w:val="0"/>
          <w:marTop w:val="0"/>
          <w:marBottom w:val="0"/>
          <w:divBdr>
            <w:top w:val="none" w:sz="0" w:space="0" w:color="auto"/>
            <w:left w:val="none" w:sz="0" w:space="0" w:color="auto"/>
            <w:bottom w:val="none" w:sz="0" w:space="0" w:color="auto"/>
            <w:right w:val="none" w:sz="0" w:space="0" w:color="auto"/>
          </w:divBdr>
        </w:div>
        <w:div w:id="1993487631">
          <w:marLeft w:val="0"/>
          <w:marRight w:val="0"/>
          <w:marTop w:val="0"/>
          <w:marBottom w:val="0"/>
          <w:divBdr>
            <w:top w:val="none" w:sz="0" w:space="0" w:color="auto"/>
            <w:left w:val="none" w:sz="0" w:space="0" w:color="auto"/>
            <w:bottom w:val="none" w:sz="0" w:space="0" w:color="auto"/>
            <w:right w:val="none" w:sz="0" w:space="0" w:color="auto"/>
          </w:divBdr>
        </w:div>
        <w:div w:id="173500768">
          <w:marLeft w:val="0"/>
          <w:marRight w:val="0"/>
          <w:marTop w:val="0"/>
          <w:marBottom w:val="0"/>
          <w:divBdr>
            <w:top w:val="none" w:sz="0" w:space="0" w:color="auto"/>
            <w:left w:val="none" w:sz="0" w:space="0" w:color="auto"/>
            <w:bottom w:val="none" w:sz="0" w:space="0" w:color="auto"/>
            <w:right w:val="none" w:sz="0" w:space="0" w:color="auto"/>
          </w:divBdr>
        </w:div>
        <w:div w:id="488324458">
          <w:marLeft w:val="0"/>
          <w:marRight w:val="0"/>
          <w:marTop w:val="0"/>
          <w:marBottom w:val="0"/>
          <w:divBdr>
            <w:top w:val="none" w:sz="0" w:space="0" w:color="auto"/>
            <w:left w:val="none" w:sz="0" w:space="0" w:color="auto"/>
            <w:bottom w:val="none" w:sz="0" w:space="0" w:color="auto"/>
            <w:right w:val="none" w:sz="0" w:space="0" w:color="auto"/>
          </w:divBdr>
        </w:div>
        <w:div w:id="637950733">
          <w:marLeft w:val="0"/>
          <w:marRight w:val="0"/>
          <w:marTop w:val="0"/>
          <w:marBottom w:val="0"/>
          <w:divBdr>
            <w:top w:val="none" w:sz="0" w:space="0" w:color="auto"/>
            <w:left w:val="none" w:sz="0" w:space="0" w:color="auto"/>
            <w:bottom w:val="none" w:sz="0" w:space="0" w:color="auto"/>
            <w:right w:val="none" w:sz="0" w:space="0" w:color="auto"/>
          </w:divBdr>
        </w:div>
        <w:div w:id="831792818">
          <w:marLeft w:val="0"/>
          <w:marRight w:val="0"/>
          <w:marTop w:val="0"/>
          <w:marBottom w:val="0"/>
          <w:divBdr>
            <w:top w:val="none" w:sz="0" w:space="0" w:color="auto"/>
            <w:left w:val="none" w:sz="0" w:space="0" w:color="auto"/>
            <w:bottom w:val="none" w:sz="0" w:space="0" w:color="auto"/>
            <w:right w:val="none" w:sz="0" w:space="0" w:color="auto"/>
          </w:divBdr>
        </w:div>
        <w:div w:id="333655699">
          <w:marLeft w:val="0"/>
          <w:marRight w:val="0"/>
          <w:marTop w:val="0"/>
          <w:marBottom w:val="0"/>
          <w:divBdr>
            <w:top w:val="none" w:sz="0" w:space="0" w:color="auto"/>
            <w:left w:val="none" w:sz="0" w:space="0" w:color="auto"/>
            <w:bottom w:val="none" w:sz="0" w:space="0" w:color="auto"/>
            <w:right w:val="none" w:sz="0" w:space="0" w:color="auto"/>
          </w:divBdr>
        </w:div>
        <w:div w:id="1533111745">
          <w:marLeft w:val="0"/>
          <w:marRight w:val="0"/>
          <w:marTop w:val="0"/>
          <w:marBottom w:val="0"/>
          <w:divBdr>
            <w:top w:val="none" w:sz="0" w:space="0" w:color="auto"/>
            <w:left w:val="none" w:sz="0" w:space="0" w:color="auto"/>
            <w:bottom w:val="none" w:sz="0" w:space="0" w:color="auto"/>
            <w:right w:val="none" w:sz="0" w:space="0" w:color="auto"/>
          </w:divBdr>
        </w:div>
        <w:div w:id="836919737">
          <w:marLeft w:val="0"/>
          <w:marRight w:val="0"/>
          <w:marTop w:val="0"/>
          <w:marBottom w:val="0"/>
          <w:divBdr>
            <w:top w:val="none" w:sz="0" w:space="0" w:color="auto"/>
            <w:left w:val="none" w:sz="0" w:space="0" w:color="auto"/>
            <w:bottom w:val="none" w:sz="0" w:space="0" w:color="auto"/>
            <w:right w:val="none" w:sz="0" w:space="0" w:color="auto"/>
          </w:divBdr>
        </w:div>
        <w:div w:id="455563509">
          <w:marLeft w:val="0"/>
          <w:marRight w:val="0"/>
          <w:marTop w:val="0"/>
          <w:marBottom w:val="0"/>
          <w:divBdr>
            <w:top w:val="none" w:sz="0" w:space="0" w:color="auto"/>
            <w:left w:val="none" w:sz="0" w:space="0" w:color="auto"/>
            <w:bottom w:val="none" w:sz="0" w:space="0" w:color="auto"/>
            <w:right w:val="none" w:sz="0" w:space="0" w:color="auto"/>
          </w:divBdr>
        </w:div>
        <w:div w:id="1093553269">
          <w:marLeft w:val="0"/>
          <w:marRight w:val="0"/>
          <w:marTop w:val="0"/>
          <w:marBottom w:val="0"/>
          <w:divBdr>
            <w:top w:val="none" w:sz="0" w:space="0" w:color="auto"/>
            <w:left w:val="none" w:sz="0" w:space="0" w:color="auto"/>
            <w:bottom w:val="none" w:sz="0" w:space="0" w:color="auto"/>
            <w:right w:val="none" w:sz="0" w:space="0" w:color="auto"/>
          </w:divBdr>
        </w:div>
        <w:div w:id="939752247">
          <w:marLeft w:val="0"/>
          <w:marRight w:val="0"/>
          <w:marTop w:val="0"/>
          <w:marBottom w:val="0"/>
          <w:divBdr>
            <w:top w:val="none" w:sz="0" w:space="0" w:color="auto"/>
            <w:left w:val="none" w:sz="0" w:space="0" w:color="auto"/>
            <w:bottom w:val="none" w:sz="0" w:space="0" w:color="auto"/>
            <w:right w:val="none" w:sz="0" w:space="0" w:color="auto"/>
          </w:divBdr>
        </w:div>
        <w:div w:id="254898484">
          <w:marLeft w:val="0"/>
          <w:marRight w:val="0"/>
          <w:marTop w:val="0"/>
          <w:marBottom w:val="0"/>
          <w:divBdr>
            <w:top w:val="none" w:sz="0" w:space="0" w:color="auto"/>
            <w:left w:val="none" w:sz="0" w:space="0" w:color="auto"/>
            <w:bottom w:val="none" w:sz="0" w:space="0" w:color="auto"/>
            <w:right w:val="none" w:sz="0" w:space="0" w:color="auto"/>
          </w:divBdr>
        </w:div>
        <w:div w:id="249169666">
          <w:marLeft w:val="0"/>
          <w:marRight w:val="0"/>
          <w:marTop w:val="0"/>
          <w:marBottom w:val="0"/>
          <w:divBdr>
            <w:top w:val="none" w:sz="0" w:space="0" w:color="auto"/>
            <w:left w:val="none" w:sz="0" w:space="0" w:color="auto"/>
            <w:bottom w:val="none" w:sz="0" w:space="0" w:color="auto"/>
            <w:right w:val="none" w:sz="0" w:space="0" w:color="auto"/>
          </w:divBdr>
        </w:div>
        <w:div w:id="1654093643">
          <w:marLeft w:val="0"/>
          <w:marRight w:val="0"/>
          <w:marTop w:val="0"/>
          <w:marBottom w:val="0"/>
          <w:divBdr>
            <w:top w:val="none" w:sz="0" w:space="0" w:color="auto"/>
            <w:left w:val="none" w:sz="0" w:space="0" w:color="auto"/>
            <w:bottom w:val="none" w:sz="0" w:space="0" w:color="auto"/>
            <w:right w:val="none" w:sz="0" w:space="0" w:color="auto"/>
          </w:divBdr>
        </w:div>
        <w:div w:id="491261468">
          <w:marLeft w:val="0"/>
          <w:marRight w:val="0"/>
          <w:marTop w:val="0"/>
          <w:marBottom w:val="0"/>
          <w:divBdr>
            <w:top w:val="none" w:sz="0" w:space="0" w:color="auto"/>
            <w:left w:val="none" w:sz="0" w:space="0" w:color="auto"/>
            <w:bottom w:val="none" w:sz="0" w:space="0" w:color="auto"/>
            <w:right w:val="none" w:sz="0" w:space="0" w:color="auto"/>
          </w:divBdr>
        </w:div>
        <w:div w:id="1605766426">
          <w:marLeft w:val="0"/>
          <w:marRight w:val="0"/>
          <w:marTop w:val="0"/>
          <w:marBottom w:val="0"/>
          <w:divBdr>
            <w:top w:val="none" w:sz="0" w:space="0" w:color="auto"/>
            <w:left w:val="none" w:sz="0" w:space="0" w:color="auto"/>
            <w:bottom w:val="none" w:sz="0" w:space="0" w:color="auto"/>
            <w:right w:val="none" w:sz="0" w:space="0" w:color="auto"/>
          </w:divBdr>
        </w:div>
        <w:div w:id="685329068">
          <w:marLeft w:val="0"/>
          <w:marRight w:val="0"/>
          <w:marTop w:val="0"/>
          <w:marBottom w:val="0"/>
          <w:divBdr>
            <w:top w:val="none" w:sz="0" w:space="0" w:color="auto"/>
            <w:left w:val="none" w:sz="0" w:space="0" w:color="auto"/>
            <w:bottom w:val="none" w:sz="0" w:space="0" w:color="auto"/>
            <w:right w:val="none" w:sz="0" w:space="0" w:color="auto"/>
          </w:divBdr>
        </w:div>
        <w:div w:id="1206866368">
          <w:marLeft w:val="0"/>
          <w:marRight w:val="0"/>
          <w:marTop w:val="0"/>
          <w:marBottom w:val="0"/>
          <w:divBdr>
            <w:top w:val="none" w:sz="0" w:space="0" w:color="auto"/>
            <w:left w:val="none" w:sz="0" w:space="0" w:color="auto"/>
            <w:bottom w:val="none" w:sz="0" w:space="0" w:color="auto"/>
            <w:right w:val="none" w:sz="0" w:space="0" w:color="auto"/>
          </w:divBdr>
        </w:div>
        <w:div w:id="1664315935">
          <w:marLeft w:val="0"/>
          <w:marRight w:val="0"/>
          <w:marTop w:val="0"/>
          <w:marBottom w:val="0"/>
          <w:divBdr>
            <w:top w:val="none" w:sz="0" w:space="0" w:color="auto"/>
            <w:left w:val="none" w:sz="0" w:space="0" w:color="auto"/>
            <w:bottom w:val="none" w:sz="0" w:space="0" w:color="auto"/>
            <w:right w:val="none" w:sz="0" w:space="0" w:color="auto"/>
          </w:divBdr>
        </w:div>
        <w:div w:id="907156237">
          <w:marLeft w:val="0"/>
          <w:marRight w:val="0"/>
          <w:marTop w:val="0"/>
          <w:marBottom w:val="0"/>
          <w:divBdr>
            <w:top w:val="none" w:sz="0" w:space="0" w:color="auto"/>
            <w:left w:val="none" w:sz="0" w:space="0" w:color="auto"/>
            <w:bottom w:val="none" w:sz="0" w:space="0" w:color="auto"/>
            <w:right w:val="none" w:sz="0" w:space="0" w:color="auto"/>
          </w:divBdr>
        </w:div>
        <w:div w:id="1142845355">
          <w:marLeft w:val="0"/>
          <w:marRight w:val="0"/>
          <w:marTop w:val="0"/>
          <w:marBottom w:val="0"/>
          <w:divBdr>
            <w:top w:val="none" w:sz="0" w:space="0" w:color="auto"/>
            <w:left w:val="none" w:sz="0" w:space="0" w:color="auto"/>
            <w:bottom w:val="none" w:sz="0" w:space="0" w:color="auto"/>
            <w:right w:val="none" w:sz="0" w:space="0" w:color="auto"/>
          </w:divBdr>
        </w:div>
        <w:div w:id="368602778">
          <w:marLeft w:val="0"/>
          <w:marRight w:val="0"/>
          <w:marTop w:val="0"/>
          <w:marBottom w:val="0"/>
          <w:divBdr>
            <w:top w:val="none" w:sz="0" w:space="0" w:color="auto"/>
            <w:left w:val="none" w:sz="0" w:space="0" w:color="auto"/>
            <w:bottom w:val="none" w:sz="0" w:space="0" w:color="auto"/>
            <w:right w:val="none" w:sz="0" w:space="0" w:color="auto"/>
          </w:divBdr>
        </w:div>
      </w:divsChild>
    </w:div>
    <w:div w:id="986204444">
      <w:bodyDiv w:val="1"/>
      <w:marLeft w:val="0"/>
      <w:marRight w:val="0"/>
      <w:marTop w:val="0"/>
      <w:marBottom w:val="0"/>
      <w:divBdr>
        <w:top w:val="none" w:sz="0" w:space="0" w:color="auto"/>
        <w:left w:val="none" w:sz="0" w:space="0" w:color="auto"/>
        <w:bottom w:val="none" w:sz="0" w:space="0" w:color="auto"/>
        <w:right w:val="none" w:sz="0" w:space="0" w:color="auto"/>
      </w:divBdr>
    </w:div>
    <w:div w:id="1010451738">
      <w:bodyDiv w:val="1"/>
      <w:marLeft w:val="0"/>
      <w:marRight w:val="0"/>
      <w:marTop w:val="0"/>
      <w:marBottom w:val="0"/>
      <w:divBdr>
        <w:top w:val="none" w:sz="0" w:space="0" w:color="auto"/>
        <w:left w:val="none" w:sz="0" w:space="0" w:color="auto"/>
        <w:bottom w:val="none" w:sz="0" w:space="0" w:color="auto"/>
        <w:right w:val="none" w:sz="0" w:space="0" w:color="auto"/>
      </w:divBdr>
    </w:div>
    <w:div w:id="1130323664">
      <w:bodyDiv w:val="1"/>
      <w:marLeft w:val="0"/>
      <w:marRight w:val="0"/>
      <w:marTop w:val="0"/>
      <w:marBottom w:val="0"/>
      <w:divBdr>
        <w:top w:val="none" w:sz="0" w:space="0" w:color="auto"/>
        <w:left w:val="none" w:sz="0" w:space="0" w:color="auto"/>
        <w:bottom w:val="none" w:sz="0" w:space="0" w:color="auto"/>
        <w:right w:val="none" w:sz="0" w:space="0" w:color="auto"/>
      </w:divBdr>
    </w:div>
    <w:div w:id="1162544975">
      <w:bodyDiv w:val="1"/>
      <w:marLeft w:val="0"/>
      <w:marRight w:val="0"/>
      <w:marTop w:val="0"/>
      <w:marBottom w:val="0"/>
      <w:divBdr>
        <w:top w:val="none" w:sz="0" w:space="0" w:color="auto"/>
        <w:left w:val="none" w:sz="0" w:space="0" w:color="auto"/>
        <w:bottom w:val="none" w:sz="0" w:space="0" w:color="auto"/>
        <w:right w:val="none" w:sz="0" w:space="0" w:color="auto"/>
      </w:divBdr>
    </w:div>
    <w:div w:id="1185972171">
      <w:bodyDiv w:val="1"/>
      <w:marLeft w:val="0"/>
      <w:marRight w:val="0"/>
      <w:marTop w:val="0"/>
      <w:marBottom w:val="0"/>
      <w:divBdr>
        <w:top w:val="none" w:sz="0" w:space="0" w:color="auto"/>
        <w:left w:val="none" w:sz="0" w:space="0" w:color="auto"/>
        <w:bottom w:val="none" w:sz="0" w:space="0" w:color="auto"/>
        <w:right w:val="none" w:sz="0" w:space="0" w:color="auto"/>
      </w:divBdr>
    </w:div>
    <w:div w:id="1219971212">
      <w:bodyDiv w:val="1"/>
      <w:marLeft w:val="0"/>
      <w:marRight w:val="0"/>
      <w:marTop w:val="0"/>
      <w:marBottom w:val="0"/>
      <w:divBdr>
        <w:top w:val="none" w:sz="0" w:space="0" w:color="auto"/>
        <w:left w:val="none" w:sz="0" w:space="0" w:color="auto"/>
        <w:bottom w:val="none" w:sz="0" w:space="0" w:color="auto"/>
        <w:right w:val="none" w:sz="0" w:space="0" w:color="auto"/>
      </w:divBdr>
    </w:div>
    <w:div w:id="1249850127">
      <w:bodyDiv w:val="1"/>
      <w:marLeft w:val="0"/>
      <w:marRight w:val="0"/>
      <w:marTop w:val="0"/>
      <w:marBottom w:val="0"/>
      <w:divBdr>
        <w:top w:val="none" w:sz="0" w:space="0" w:color="auto"/>
        <w:left w:val="none" w:sz="0" w:space="0" w:color="auto"/>
        <w:bottom w:val="none" w:sz="0" w:space="0" w:color="auto"/>
        <w:right w:val="none" w:sz="0" w:space="0" w:color="auto"/>
      </w:divBdr>
    </w:div>
    <w:div w:id="1292639298">
      <w:bodyDiv w:val="1"/>
      <w:marLeft w:val="0"/>
      <w:marRight w:val="0"/>
      <w:marTop w:val="0"/>
      <w:marBottom w:val="0"/>
      <w:divBdr>
        <w:top w:val="none" w:sz="0" w:space="0" w:color="auto"/>
        <w:left w:val="none" w:sz="0" w:space="0" w:color="auto"/>
        <w:bottom w:val="none" w:sz="0" w:space="0" w:color="auto"/>
        <w:right w:val="none" w:sz="0" w:space="0" w:color="auto"/>
      </w:divBdr>
    </w:div>
    <w:div w:id="1296453118">
      <w:bodyDiv w:val="1"/>
      <w:marLeft w:val="0"/>
      <w:marRight w:val="0"/>
      <w:marTop w:val="0"/>
      <w:marBottom w:val="0"/>
      <w:divBdr>
        <w:top w:val="none" w:sz="0" w:space="0" w:color="auto"/>
        <w:left w:val="none" w:sz="0" w:space="0" w:color="auto"/>
        <w:bottom w:val="none" w:sz="0" w:space="0" w:color="auto"/>
        <w:right w:val="none" w:sz="0" w:space="0" w:color="auto"/>
      </w:divBdr>
    </w:div>
    <w:div w:id="1322155560">
      <w:bodyDiv w:val="1"/>
      <w:marLeft w:val="0"/>
      <w:marRight w:val="0"/>
      <w:marTop w:val="0"/>
      <w:marBottom w:val="0"/>
      <w:divBdr>
        <w:top w:val="none" w:sz="0" w:space="0" w:color="auto"/>
        <w:left w:val="none" w:sz="0" w:space="0" w:color="auto"/>
        <w:bottom w:val="none" w:sz="0" w:space="0" w:color="auto"/>
        <w:right w:val="none" w:sz="0" w:space="0" w:color="auto"/>
      </w:divBdr>
    </w:div>
    <w:div w:id="1366561177">
      <w:bodyDiv w:val="1"/>
      <w:marLeft w:val="0"/>
      <w:marRight w:val="0"/>
      <w:marTop w:val="0"/>
      <w:marBottom w:val="0"/>
      <w:divBdr>
        <w:top w:val="none" w:sz="0" w:space="0" w:color="auto"/>
        <w:left w:val="none" w:sz="0" w:space="0" w:color="auto"/>
        <w:bottom w:val="none" w:sz="0" w:space="0" w:color="auto"/>
        <w:right w:val="none" w:sz="0" w:space="0" w:color="auto"/>
      </w:divBdr>
    </w:div>
    <w:div w:id="1420567593">
      <w:bodyDiv w:val="1"/>
      <w:marLeft w:val="0"/>
      <w:marRight w:val="0"/>
      <w:marTop w:val="0"/>
      <w:marBottom w:val="0"/>
      <w:divBdr>
        <w:top w:val="none" w:sz="0" w:space="0" w:color="auto"/>
        <w:left w:val="none" w:sz="0" w:space="0" w:color="auto"/>
        <w:bottom w:val="none" w:sz="0" w:space="0" w:color="auto"/>
        <w:right w:val="none" w:sz="0" w:space="0" w:color="auto"/>
      </w:divBdr>
    </w:div>
    <w:div w:id="1490248969">
      <w:bodyDiv w:val="1"/>
      <w:marLeft w:val="0"/>
      <w:marRight w:val="0"/>
      <w:marTop w:val="0"/>
      <w:marBottom w:val="0"/>
      <w:divBdr>
        <w:top w:val="none" w:sz="0" w:space="0" w:color="auto"/>
        <w:left w:val="none" w:sz="0" w:space="0" w:color="auto"/>
        <w:bottom w:val="none" w:sz="0" w:space="0" w:color="auto"/>
        <w:right w:val="none" w:sz="0" w:space="0" w:color="auto"/>
      </w:divBdr>
    </w:div>
    <w:div w:id="1494373328">
      <w:bodyDiv w:val="1"/>
      <w:marLeft w:val="0"/>
      <w:marRight w:val="0"/>
      <w:marTop w:val="0"/>
      <w:marBottom w:val="0"/>
      <w:divBdr>
        <w:top w:val="none" w:sz="0" w:space="0" w:color="auto"/>
        <w:left w:val="none" w:sz="0" w:space="0" w:color="auto"/>
        <w:bottom w:val="none" w:sz="0" w:space="0" w:color="auto"/>
        <w:right w:val="none" w:sz="0" w:space="0" w:color="auto"/>
      </w:divBdr>
    </w:div>
    <w:div w:id="1534616701">
      <w:bodyDiv w:val="1"/>
      <w:marLeft w:val="0"/>
      <w:marRight w:val="0"/>
      <w:marTop w:val="0"/>
      <w:marBottom w:val="0"/>
      <w:divBdr>
        <w:top w:val="none" w:sz="0" w:space="0" w:color="auto"/>
        <w:left w:val="none" w:sz="0" w:space="0" w:color="auto"/>
        <w:bottom w:val="none" w:sz="0" w:space="0" w:color="auto"/>
        <w:right w:val="none" w:sz="0" w:space="0" w:color="auto"/>
      </w:divBdr>
    </w:div>
    <w:div w:id="1623337793">
      <w:bodyDiv w:val="1"/>
      <w:marLeft w:val="0"/>
      <w:marRight w:val="0"/>
      <w:marTop w:val="0"/>
      <w:marBottom w:val="0"/>
      <w:divBdr>
        <w:top w:val="none" w:sz="0" w:space="0" w:color="auto"/>
        <w:left w:val="none" w:sz="0" w:space="0" w:color="auto"/>
        <w:bottom w:val="none" w:sz="0" w:space="0" w:color="auto"/>
        <w:right w:val="none" w:sz="0" w:space="0" w:color="auto"/>
      </w:divBdr>
    </w:div>
    <w:div w:id="1719865204">
      <w:bodyDiv w:val="1"/>
      <w:marLeft w:val="0"/>
      <w:marRight w:val="0"/>
      <w:marTop w:val="0"/>
      <w:marBottom w:val="0"/>
      <w:divBdr>
        <w:top w:val="none" w:sz="0" w:space="0" w:color="auto"/>
        <w:left w:val="none" w:sz="0" w:space="0" w:color="auto"/>
        <w:bottom w:val="none" w:sz="0" w:space="0" w:color="auto"/>
        <w:right w:val="none" w:sz="0" w:space="0" w:color="auto"/>
      </w:divBdr>
    </w:div>
    <w:div w:id="1749887913">
      <w:bodyDiv w:val="1"/>
      <w:marLeft w:val="0"/>
      <w:marRight w:val="0"/>
      <w:marTop w:val="0"/>
      <w:marBottom w:val="0"/>
      <w:divBdr>
        <w:top w:val="none" w:sz="0" w:space="0" w:color="auto"/>
        <w:left w:val="none" w:sz="0" w:space="0" w:color="auto"/>
        <w:bottom w:val="none" w:sz="0" w:space="0" w:color="auto"/>
        <w:right w:val="none" w:sz="0" w:space="0" w:color="auto"/>
      </w:divBdr>
    </w:div>
    <w:div w:id="1774205160">
      <w:bodyDiv w:val="1"/>
      <w:marLeft w:val="0"/>
      <w:marRight w:val="0"/>
      <w:marTop w:val="0"/>
      <w:marBottom w:val="0"/>
      <w:divBdr>
        <w:top w:val="none" w:sz="0" w:space="0" w:color="auto"/>
        <w:left w:val="none" w:sz="0" w:space="0" w:color="auto"/>
        <w:bottom w:val="none" w:sz="0" w:space="0" w:color="auto"/>
        <w:right w:val="none" w:sz="0" w:space="0" w:color="auto"/>
      </w:divBdr>
    </w:div>
    <w:div w:id="1820220130">
      <w:bodyDiv w:val="1"/>
      <w:marLeft w:val="0"/>
      <w:marRight w:val="0"/>
      <w:marTop w:val="0"/>
      <w:marBottom w:val="0"/>
      <w:divBdr>
        <w:top w:val="none" w:sz="0" w:space="0" w:color="auto"/>
        <w:left w:val="none" w:sz="0" w:space="0" w:color="auto"/>
        <w:bottom w:val="none" w:sz="0" w:space="0" w:color="auto"/>
        <w:right w:val="none" w:sz="0" w:space="0" w:color="auto"/>
      </w:divBdr>
    </w:div>
    <w:div w:id="1902058235">
      <w:bodyDiv w:val="1"/>
      <w:marLeft w:val="0"/>
      <w:marRight w:val="0"/>
      <w:marTop w:val="0"/>
      <w:marBottom w:val="0"/>
      <w:divBdr>
        <w:top w:val="none" w:sz="0" w:space="0" w:color="auto"/>
        <w:left w:val="none" w:sz="0" w:space="0" w:color="auto"/>
        <w:bottom w:val="none" w:sz="0" w:space="0" w:color="auto"/>
        <w:right w:val="none" w:sz="0" w:space="0" w:color="auto"/>
      </w:divBdr>
    </w:div>
    <w:div w:id="1902129637">
      <w:bodyDiv w:val="1"/>
      <w:marLeft w:val="0"/>
      <w:marRight w:val="0"/>
      <w:marTop w:val="0"/>
      <w:marBottom w:val="0"/>
      <w:divBdr>
        <w:top w:val="none" w:sz="0" w:space="0" w:color="auto"/>
        <w:left w:val="none" w:sz="0" w:space="0" w:color="auto"/>
        <w:bottom w:val="none" w:sz="0" w:space="0" w:color="auto"/>
        <w:right w:val="none" w:sz="0" w:space="0" w:color="auto"/>
      </w:divBdr>
    </w:div>
    <w:div w:id="1980067348">
      <w:bodyDiv w:val="1"/>
      <w:marLeft w:val="0"/>
      <w:marRight w:val="0"/>
      <w:marTop w:val="0"/>
      <w:marBottom w:val="0"/>
      <w:divBdr>
        <w:top w:val="none" w:sz="0" w:space="0" w:color="auto"/>
        <w:left w:val="none" w:sz="0" w:space="0" w:color="auto"/>
        <w:bottom w:val="none" w:sz="0" w:space="0" w:color="auto"/>
        <w:right w:val="none" w:sz="0" w:space="0" w:color="auto"/>
      </w:divBdr>
    </w:div>
    <w:div w:id="1997997490">
      <w:bodyDiv w:val="1"/>
      <w:marLeft w:val="0"/>
      <w:marRight w:val="0"/>
      <w:marTop w:val="0"/>
      <w:marBottom w:val="0"/>
      <w:divBdr>
        <w:top w:val="none" w:sz="0" w:space="0" w:color="auto"/>
        <w:left w:val="none" w:sz="0" w:space="0" w:color="auto"/>
        <w:bottom w:val="none" w:sz="0" w:space="0" w:color="auto"/>
        <w:right w:val="none" w:sz="0" w:space="0" w:color="auto"/>
      </w:divBdr>
    </w:div>
    <w:div w:id="2076780004">
      <w:bodyDiv w:val="1"/>
      <w:marLeft w:val="0"/>
      <w:marRight w:val="0"/>
      <w:marTop w:val="0"/>
      <w:marBottom w:val="0"/>
      <w:divBdr>
        <w:top w:val="none" w:sz="0" w:space="0" w:color="auto"/>
        <w:left w:val="none" w:sz="0" w:space="0" w:color="auto"/>
        <w:bottom w:val="none" w:sz="0" w:space="0" w:color="auto"/>
        <w:right w:val="none" w:sz="0" w:space="0" w:color="auto"/>
      </w:divBdr>
    </w:div>
    <w:div w:id="2078162475">
      <w:bodyDiv w:val="1"/>
      <w:marLeft w:val="0"/>
      <w:marRight w:val="0"/>
      <w:marTop w:val="0"/>
      <w:marBottom w:val="0"/>
      <w:divBdr>
        <w:top w:val="none" w:sz="0" w:space="0" w:color="auto"/>
        <w:left w:val="none" w:sz="0" w:space="0" w:color="auto"/>
        <w:bottom w:val="none" w:sz="0" w:space="0" w:color="auto"/>
        <w:right w:val="none" w:sz="0" w:space="0" w:color="auto"/>
      </w:divBdr>
    </w:div>
    <w:div w:id="2090342843">
      <w:bodyDiv w:val="1"/>
      <w:marLeft w:val="0"/>
      <w:marRight w:val="0"/>
      <w:marTop w:val="0"/>
      <w:marBottom w:val="0"/>
      <w:divBdr>
        <w:top w:val="none" w:sz="0" w:space="0" w:color="auto"/>
        <w:left w:val="none" w:sz="0" w:space="0" w:color="auto"/>
        <w:bottom w:val="none" w:sz="0" w:space="0" w:color="auto"/>
        <w:right w:val="none" w:sz="0" w:space="0" w:color="auto"/>
      </w:divBdr>
    </w:div>
    <w:div w:id="21297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benroshan/you-re-hired-analysis-on-campus-recruitment-data/notebook" TargetMode="External"/><Relationship Id="rId24" Type="http://schemas.openxmlformats.org/officeDocument/2006/relationships/hyperlink" Target="https://github.com/Suyash-Gour-B-56/Machine-Learning-Mini-Project-ECSP30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goursn_1@rknec.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grawalas_12@rknec.edu"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28021</CharactersWithSpaces>
  <SharedDoc>false</SharedDoc>
  <HLinks>
    <vt:vector size="12" baseType="variant">
      <vt:variant>
        <vt:i4>5767186</vt:i4>
      </vt:variant>
      <vt:variant>
        <vt:i4>3</vt:i4>
      </vt:variant>
      <vt:variant>
        <vt:i4>0</vt:i4>
      </vt:variant>
      <vt:variant>
        <vt:i4>5</vt:i4>
      </vt:variant>
      <vt:variant>
        <vt:lpwstr>mailto:goursn_1@rknec.edu</vt:lpwstr>
      </vt:variant>
      <vt:variant>
        <vt:lpwstr/>
      </vt:variant>
      <vt:variant>
        <vt:i4>2883643</vt:i4>
      </vt:variant>
      <vt:variant>
        <vt:i4>0</vt:i4>
      </vt:variant>
      <vt:variant>
        <vt:i4>0</vt:i4>
      </vt:variant>
      <vt:variant>
        <vt:i4>5</vt:i4>
      </vt:variant>
      <vt:variant>
        <vt:lpwstr>mailto:agrawalas_12@rknec.edu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Suyash Gour</cp:lastModifiedBy>
  <cp:revision>4</cp:revision>
  <cp:lastPrinted>2024-11-03T15:09:00Z</cp:lastPrinted>
  <dcterms:created xsi:type="dcterms:W3CDTF">2024-11-03T18:05:00Z</dcterms:created>
  <dcterms:modified xsi:type="dcterms:W3CDTF">2024-11-03T18:16:00Z</dcterms:modified>
</cp:coreProperties>
</file>