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2E74B5"/>
          <w:sz w:val="24"/>
          <w:szCs w:val="24"/>
        </w:rPr>
        <w:t xml:space="preserve">PROJECT DOCUMENTATION</w:t>
      </w:r>
    </w:p>
    <w:p>
      <w:pPr>
        <w:spacing w:after="200"/>
      </w:pPr>
    </w:p>
    <w:p>
      <w:pPr>
        <w:jc w:val="center"/>
      </w:pPr>
      <w:r>
        <w:rPr>
          <w:b/>
          <w:bCs/>
          <w:color w:val="1F3864"/>
          <w:sz w:val="48"/>
          <w:szCs w:val="48"/>
        </w:rPr>
        <w:t xml:space="preserve">Automated Cloud-Native Video Transcoding and Streaming Platform</w:t>
      </w:r>
    </w:p>
    <w:p>
      <w:pPr>
        <w:spacing w:after="300"/>
      </w:pPr>
    </w:p>
    <w:p>
      <w:pPr>
        <w:jc w:val="center"/>
      </w:pPr>
      <w:r>
        <w:rPr>
          <w:i/>
          <w:iCs/>
          <w:color w:val="595959"/>
          <w:sz w:val="24"/>
          <w:szCs w:val="24"/>
        </w:rPr>
        <w:t xml:space="preserve">Enterprise-grade video processing platform with automated transcoding, adaptive streaming, and cloud-native architecture.</w:t>
      </w:r>
    </w:p>
    <w:p>
      <w:pPr>
        <w:spacing w:after="1800"/>
      </w:pPr>
    </w:p>
    <w:p>
      <w:pPr>
        <w:jc w:val="center"/>
      </w:pPr>
      <w:r>
        <w:rPr>
          <w:color w:val="222222"/>
          <w:sz w:val="22"/>
          <w:szCs w:val="22"/>
        </w:rPr>
        <w:t xml:space="preserve">Prepared by: Swapnil</w:t>
      </w:r>
    </w:p>
    <w:p>
      <w:pPr>
        <w:spacing w:before="100"/>
        <w:jc w:val="center"/>
      </w:pPr>
      <w:r>
        <w:rPr>
          <w:color w:val="222222"/>
          <w:sz w:val="22"/>
          <w:szCs w:val="22"/>
        </w:rPr>
        <w:t xml:space="preserve">Document Type: Technical Project Overview</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0"/>
      </w:pPr>
      <w:r>
        <w:rPr>
          <w:b/>
          <w:bCs/>
          <w:color w:val="1F3864"/>
          <w:sz w:val="30"/>
          <w:szCs w:val="30"/>
        </w:rPr>
        <w:t xml:space="preserve">Table of Contents</w:t>
      </w:r>
    </w:p>
    <w:p>
      <w:pPr>
        <w:spacing w:after="160" w:line="300"/>
      </w:pPr>
      <w:r>
        <w:rPr>
          <w:color w:val="222222"/>
          <w:sz w:val="22"/>
          <w:szCs w:val="22"/>
        </w:rPr>
        <w:t xml:space="preserve">Click any section name below to jump directly to that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300"/>
        <w:gridCol w:w="1700"/>
      </w:tblGrid>
      <w:tr>
        <w:trPr>
          <w:tblHeader/>
        </w:trPr>
        <w:tc>
          <w:tcPr>
            <w:tcW w:type="dxa" w:w="7300"/>
            <w:shd w:fill="1F3864" w:val="clear"/>
            <w:tcMar>
              <w:top w:type="dxa" w:w="80"/>
              <w:left w:type="dxa" w:w="120"/>
              <w:bottom w:type="dxa" w:w="80"/>
              <w:right w:type="dxa" w:w="120"/>
            </w:tcMar>
          </w:tcPr>
          <w:p>
            <w:r>
              <w:rPr>
                <w:b/>
                <w:bCs/>
                <w:color w:val="FFFFFF"/>
                <w:sz w:val="20"/>
                <w:szCs w:val="20"/>
              </w:rPr>
              <w:t xml:space="preserve">Section</w:t>
            </w:r>
          </w:p>
        </w:tc>
        <w:tc>
          <w:tcPr>
            <w:tcW w:type="dxa" w:w="1700"/>
            <w:shd w:fill="1F3864" w:val="clear"/>
            <w:tcMar>
              <w:top w:type="dxa" w:w="80"/>
              <w:left w:type="dxa" w:w="120"/>
              <w:bottom w:type="dxa" w:w="80"/>
              <w:right w:type="dxa" w:w="120"/>
            </w:tcMar>
          </w:tcPr>
          <w:p>
            <w:r>
              <w:rPr>
                <w:b/>
                <w:bCs/>
                <w:color w:val="FFFFFF"/>
                <w:sz w:val="20"/>
                <w:szCs w:val="20"/>
              </w:rPr>
              <w:t xml:space="preserve">Page</w:t>
            </w:r>
          </w:p>
        </w:tc>
      </w:tr>
      <w:tr>
        <w:tc>
          <w:tcPr>
            <w:tcW w:type="dxa" w:w="7300"/>
            <w:tcMar>
              <w:top w:type="dxa" w:w="100"/>
              <w:left w:type="dxa" w:w="120"/>
              <w:bottom w:type="dxa" w:w="100"/>
              <w:right w:type="dxa" w:w="120"/>
            </w:tcMar>
          </w:tcPr>
          <w:p>
            <w:hyperlink w:history="1" w:anchor="sec1">
              <w:r>
                <w:rPr>
                  <w:color w:val="2E74B5"/>
                  <w:sz w:val="22"/>
                  <w:szCs w:val="22"/>
                  <w:u w:val="single"/>
                </w:rPr>
                <w:t xml:space="preserve">1. Project Overview</w:t>
              </w:r>
            </w:hyperlink>
          </w:p>
        </w:tc>
        <w:tc>
          <w:tcPr>
            <w:tcW w:type="dxa" w:w="1700"/>
            <w:tcMar>
              <w:top w:type="dxa" w:w="100"/>
              <w:left w:type="dxa" w:w="120"/>
              <w:bottom w:type="dxa" w:w="100"/>
              <w:right w:type="dxa" w:w="120"/>
            </w:tcMar>
          </w:tcPr>
          <w:p>
            <w:pPr>
              <w:jc w:val="center"/>
            </w:pPr>
            <w:hyperlink w:history="1" w:anchor="sec1">
              <w:r>
                <w:fldChar w:fldCharType="begin" w:dirty="true"/>
                <w:instrText xml:space="preserve">PAGEREF sec1</w:instrText>
                <w:fldChar w:fldCharType="end"/>
              </w:r>
            </w:hyperlink>
          </w:p>
        </w:tc>
      </w:tr>
      <w:tr>
        <w:tc>
          <w:tcPr>
            <w:tcW w:type="dxa" w:w="7300"/>
            <w:tcMar>
              <w:top w:type="dxa" w:w="100"/>
              <w:left w:type="dxa" w:w="120"/>
              <w:bottom w:type="dxa" w:w="100"/>
              <w:right w:type="dxa" w:w="120"/>
            </w:tcMar>
          </w:tcPr>
          <w:p>
            <w:hyperlink w:history="1" w:anchor="sec2">
              <w:r>
                <w:rPr>
                  <w:color w:val="2E74B5"/>
                  <w:sz w:val="22"/>
                  <w:szCs w:val="22"/>
                  <w:u w:val="single"/>
                </w:rPr>
                <w:t xml:space="preserve">2. Vision &amp; Mission</w:t>
              </w:r>
            </w:hyperlink>
          </w:p>
        </w:tc>
        <w:tc>
          <w:tcPr>
            <w:tcW w:type="dxa" w:w="1700"/>
            <w:tcMar>
              <w:top w:type="dxa" w:w="100"/>
              <w:left w:type="dxa" w:w="120"/>
              <w:bottom w:type="dxa" w:w="100"/>
              <w:right w:type="dxa" w:w="120"/>
            </w:tcMar>
          </w:tcPr>
          <w:p>
            <w:pPr>
              <w:jc w:val="center"/>
            </w:pPr>
            <w:hyperlink w:history="1" w:anchor="sec2">
              <w:r>
                <w:fldChar w:fldCharType="begin" w:dirty="true"/>
                <w:instrText xml:space="preserve">PAGEREF sec2</w:instrText>
                <w:fldChar w:fldCharType="end"/>
              </w:r>
            </w:hyperlink>
          </w:p>
        </w:tc>
      </w:tr>
      <w:tr>
        <w:tc>
          <w:tcPr>
            <w:tcW w:type="dxa" w:w="7300"/>
            <w:tcMar>
              <w:top w:type="dxa" w:w="100"/>
              <w:left w:type="dxa" w:w="120"/>
              <w:bottom w:type="dxa" w:w="100"/>
              <w:right w:type="dxa" w:w="120"/>
            </w:tcMar>
          </w:tcPr>
          <w:p>
            <w:hyperlink w:history="1" w:anchor="sec3">
              <w:r>
                <w:rPr>
                  <w:color w:val="2E74B5"/>
                  <w:sz w:val="22"/>
                  <w:szCs w:val="22"/>
                  <w:u w:val="single"/>
                </w:rPr>
                <w:t xml:space="preserve">3. Problem Statement &amp; Solution</w:t>
              </w:r>
            </w:hyperlink>
          </w:p>
        </w:tc>
        <w:tc>
          <w:tcPr>
            <w:tcW w:type="dxa" w:w="1700"/>
            <w:tcMar>
              <w:top w:type="dxa" w:w="100"/>
              <w:left w:type="dxa" w:w="120"/>
              <w:bottom w:type="dxa" w:w="100"/>
              <w:right w:type="dxa" w:w="120"/>
            </w:tcMar>
          </w:tcPr>
          <w:p>
            <w:pPr>
              <w:jc w:val="center"/>
            </w:pPr>
            <w:hyperlink w:history="1" w:anchor="sec3">
              <w:r>
                <w:fldChar w:fldCharType="begin" w:dirty="true"/>
                <w:instrText xml:space="preserve">PAGEREF sec3</w:instrText>
                <w:fldChar w:fldCharType="end"/>
              </w:r>
            </w:hyperlink>
          </w:p>
        </w:tc>
      </w:tr>
      <w:tr>
        <w:tc>
          <w:tcPr>
            <w:tcW w:type="dxa" w:w="7300"/>
            <w:tcMar>
              <w:top w:type="dxa" w:w="100"/>
              <w:left w:type="dxa" w:w="120"/>
              <w:bottom w:type="dxa" w:w="100"/>
              <w:right w:type="dxa" w:w="120"/>
            </w:tcMar>
          </w:tcPr>
          <w:p>
            <w:hyperlink w:history="1" w:anchor="sec4">
              <w:r>
                <w:rPr>
                  <w:color w:val="2E74B5"/>
                  <w:sz w:val="22"/>
                  <w:szCs w:val="22"/>
                  <w:u w:val="single"/>
                </w:rPr>
                <w:t xml:space="preserve">4. Target Market &amp; User Personas</w:t>
              </w:r>
            </w:hyperlink>
          </w:p>
        </w:tc>
        <w:tc>
          <w:tcPr>
            <w:tcW w:type="dxa" w:w="1700"/>
            <w:tcMar>
              <w:top w:type="dxa" w:w="100"/>
              <w:left w:type="dxa" w:w="120"/>
              <w:bottom w:type="dxa" w:w="100"/>
              <w:right w:type="dxa" w:w="120"/>
            </w:tcMar>
          </w:tcPr>
          <w:p>
            <w:pPr>
              <w:jc w:val="center"/>
            </w:pPr>
            <w:hyperlink w:history="1" w:anchor="sec4">
              <w:r>
                <w:fldChar w:fldCharType="begin" w:dirty="true"/>
                <w:instrText xml:space="preserve">PAGEREF sec4</w:instrText>
                <w:fldChar w:fldCharType="end"/>
              </w:r>
            </w:hyperlink>
          </w:p>
        </w:tc>
      </w:tr>
      <w:tr>
        <w:tc>
          <w:tcPr>
            <w:tcW w:type="dxa" w:w="7300"/>
            <w:tcMar>
              <w:top w:type="dxa" w:w="100"/>
              <w:left w:type="dxa" w:w="120"/>
              <w:bottom w:type="dxa" w:w="100"/>
              <w:right w:type="dxa" w:w="120"/>
            </w:tcMar>
          </w:tcPr>
          <w:p>
            <w:hyperlink w:history="1" w:anchor="sec5">
              <w:r>
                <w:rPr>
                  <w:color w:val="2E74B5"/>
                  <w:sz w:val="22"/>
                  <w:szCs w:val="22"/>
                  <w:u w:val="single"/>
                </w:rPr>
                <w:t xml:space="preserve">5. Technology Stack</w:t>
              </w:r>
            </w:hyperlink>
          </w:p>
        </w:tc>
        <w:tc>
          <w:tcPr>
            <w:tcW w:type="dxa" w:w="1700"/>
            <w:tcMar>
              <w:top w:type="dxa" w:w="100"/>
              <w:left w:type="dxa" w:w="120"/>
              <w:bottom w:type="dxa" w:w="100"/>
              <w:right w:type="dxa" w:w="120"/>
            </w:tcMar>
          </w:tcPr>
          <w:p>
            <w:pPr>
              <w:jc w:val="center"/>
            </w:pPr>
            <w:hyperlink w:history="1" w:anchor="sec5">
              <w:r>
                <w:fldChar w:fldCharType="begin" w:dirty="true"/>
                <w:instrText xml:space="preserve">PAGEREF sec5</w:instrText>
                <w:fldChar w:fldCharType="end"/>
              </w:r>
            </w:hyperlink>
          </w:p>
        </w:tc>
      </w:tr>
      <w:tr>
        <w:tc>
          <w:tcPr>
            <w:tcW w:type="dxa" w:w="7300"/>
            <w:tcMar>
              <w:top w:type="dxa" w:w="100"/>
              <w:left w:type="dxa" w:w="120"/>
              <w:bottom w:type="dxa" w:w="100"/>
              <w:right w:type="dxa" w:w="120"/>
            </w:tcMar>
          </w:tcPr>
          <w:p>
            <w:hyperlink w:history="1" w:anchor="sec6">
              <w:r>
                <w:rPr>
                  <w:color w:val="2E74B5"/>
                  <w:sz w:val="22"/>
                  <w:szCs w:val="22"/>
                  <w:u w:val="single"/>
                </w:rPr>
                <w:t xml:space="preserve">6. System Architecture</w:t>
              </w:r>
            </w:hyperlink>
          </w:p>
        </w:tc>
        <w:tc>
          <w:tcPr>
            <w:tcW w:type="dxa" w:w="1700"/>
            <w:tcMar>
              <w:top w:type="dxa" w:w="100"/>
              <w:left w:type="dxa" w:w="120"/>
              <w:bottom w:type="dxa" w:w="100"/>
              <w:right w:type="dxa" w:w="120"/>
            </w:tcMar>
          </w:tcPr>
          <w:p>
            <w:pPr>
              <w:jc w:val="center"/>
            </w:pPr>
            <w:hyperlink w:history="1" w:anchor="sec6">
              <w:r>
                <w:fldChar w:fldCharType="begin" w:dirty="true"/>
                <w:instrText xml:space="preserve">PAGEREF sec6</w:instrText>
                <w:fldChar w:fldCharType="end"/>
              </w:r>
            </w:hyperlink>
          </w:p>
        </w:tc>
      </w:tr>
      <w:tr>
        <w:tc>
          <w:tcPr>
            <w:tcW w:type="dxa" w:w="7300"/>
            <w:tcMar>
              <w:top w:type="dxa" w:w="100"/>
              <w:left w:type="dxa" w:w="120"/>
              <w:bottom w:type="dxa" w:w="100"/>
              <w:right w:type="dxa" w:w="120"/>
            </w:tcMar>
          </w:tcPr>
          <w:p>
            <w:hyperlink w:history="1" w:anchor="sec7">
              <w:r>
                <w:rPr>
                  <w:color w:val="2E74B5"/>
                  <w:sz w:val="22"/>
                  <w:szCs w:val="22"/>
                  <w:u w:val="single"/>
                </w:rPr>
                <w:t xml:space="preserve">7. Database Schema</w:t>
              </w:r>
            </w:hyperlink>
          </w:p>
        </w:tc>
        <w:tc>
          <w:tcPr>
            <w:tcW w:type="dxa" w:w="1700"/>
            <w:tcMar>
              <w:top w:type="dxa" w:w="100"/>
              <w:left w:type="dxa" w:w="120"/>
              <w:bottom w:type="dxa" w:w="100"/>
              <w:right w:type="dxa" w:w="120"/>
            </w:tcMar>
          </w:tcPr>
          <w:p>
            <w:pPr>
              <w:jc w:val="center"/>
            </w:pPr>
            <w:hyperlink w:history="1" w:anchor="sec7">
              <w:r>
                <w:fldChar w:fldCharType="begin" w:dirty="true"/>
                <w:instrText xml:space="preserve">PAGEREF sec7</w:instrText>
                <w:fldChar w:fldCharType="end"/>
              </w:r>
            </w:hyperlink>
          </w:p>
        </w:tc>
      </w:tr>
      <w:tr>
        <w:tc>
          <w:tcPr>
            <w:tcW w:type="dxa" w:w="7300"/>
            <w:tcMar>
              <w:top w:type="dxa" w:w="100"/>
              <w:left w:type="dxa" w:w="120"/>
              <w:bottom w:type="dxa" w:w="100"/>
              <w:right w:type="dxa" w:w="120"/>
            </w:tcMar>
          </w:tcPr>
          <w:p>
            <w:hyperlink w:history="1" w:anchor="sec8">
              <w:r>
                <w:rPr>
                  <w:color w:val="2E74B5"/>
                  <w:sz w:val="22"/>
                  <w:szCs w:val="22"/>
                  <w:u w:val="single"/>
                </w:rPr>
                <w:t xml:space="preserve">8. API Design</w:t>
              </w:r>
            </w:hyperlink>
          </w:p>
        </w:tc>
        <w:tc>
          <w:tcPr>
            <w:tcW w:type="dxa" w:w="1700"/>
            <w:tcMar>
              <w:top w:type="dxa" w:w="100"/>
              <w:left w:type="dxa" w:w="120"/>
              <w:bottom w:type="dxa" w:w="100"/>
              <w:right w:type="dxa" w:w="120"/>
            </w:tcMar>
          </w:tcPr>
          <w:p>
            <w:pPr>
              <w:jc w:val="center"/>
            </w:pPr>
            <w:hyperlink w:history="1" w:anchor="sec8">
              <w:r>
                <w:fldChar w:fldCharType="begin" w:dirty="true"/>
                <w:instrText xml:space="preserve">PAGEREF sec8</w:instrText>
                <w:fldChar w:fldCharType="end"/>
              </w:r>
            </w:hyperlink>
          </w:p>
        </w:tc>
      </w:tr>
      <w:tr>
        <w:tc>
          <w:tcPr>
            <w:tcW w:type="dxa" w:w="7300"/>
            <w:tcMar>
              <w:top w:type="dxa" w:w="100"/>
              <w:left w:type="dxa" w:w="120"/>
              <w:bottom w:type="dxa" w:w="100"/>
              <w:right w:type="dxa" w:w="120"/>
            </w:tcMar>
          </w:tcPr>
          <w:p>
            <w:hyperlink w:history="1" w:anchor="sec9">
              <w:r>
                <w:rPr>
                  <w:color w:val="2E74B5"/>
                  <w:sz w:val="22"/>
                  <w:szCs w:val="22"/>
                  <w:u w:val="single"/>
                </w:rPr>
                <w:t xml:space="preserve">9. Authentication &amp; Security</w:t>
              </w:r>
            </w:hyperlink>
          </w:p>
        </w:tc>
        <w:tc>
          <w:tcPr>
            <w:tcW w:type="dxa" w:w="1700"/>
            <w:tcMar>
              <w:top w:type="dxa" w:w="100"/>
              <w:left w:type="dxa" w:w="120"/>
              <w:bottom w:type="dxa" w:w="100"/>
              <w:right w:type="dxa" w:w="120"/>
            </w:tcMar>
          </w:tcPr>
          <w:p>
            <w:pPr>
              <w:jc w:val="center"/>
            </w:pPr>
            <w:hyperlink w:history="1" w:anchor="sec9">
              <w:r>
                <w:fldChar w:fldCharType="begin" w:dirty="true"/>
                <w:instrText xml:space="preserve">PAGEREF sec9</w:instrText>
                <w:fldChar w:fldCharType="end"/>
              </w:r>
            </w:hyperlink>
          </w:p>
        </w:tc>
      </w:tr>
      <w:tr>
        <w:tc>
          <w:tcPr>
            <w:tcW w:type="dxa" w:w="7300"/>
            <w:tcMar>
              <w:top w:type="dxa" w:w="100"/>
              <w:left w:type="dxa" w:w="120"/>
              <w:bottom w:type="dxa" w:w="100"/>
              <w:right w:type="dxa" w:w="120"/>
            </w:tcMar>
          </w:tcPr>
          <w:p>
            <w:hyperlink w:history="1" w:anchor="sec10">
              <w:r>
                <w:rPr>
                  <w:color w:val="2E74B5"/>
                  <w:sz w:val="22"/>
                  <w:szCs w:val="22"/>
                  <w:u w:val="single"/>
                </w:rPr>
                <w:t xml:space="preserve">10. Video Processing Pipeline</w:t>
              </w:r>
            </w:hyperlink>
          </w:p>
        </w:tc>
        <w:tc>
          <w:tcPr>
            <w:tcW w:type="dxa" w:w="1700"/>
            <w:tcMar>
              <w:top w:type="dxa" w:w="100"/>
              <w:left w:type="dxa" w:w="120"/>
              <w:bottom w:type="dxa" w:w="100"/>
              <w:right w:type="dxa" w:w="120"/>
            </w:tcMar>
          </w:tcPr>
          <w:p>
            <w:pPr>
              <w:jc w:val="center"/>
            </w:pPr>
            <w:hyperlink w:history="1" w:anchor="sec10">
              <w:r>
                <w:fldChar w:fldCharType="begin" w:dirty="true"/>
                <w:instrText xml:space="preserve">PAGEREF sec10</w:instrText>
                <w:fldChar w:fldCharType="end"/>
              </w:r>
            </w:hyperlink>
          </w:p>
        </w:tc>
      </w:tr>
      <w:tr>
        <w:tc>
          <w:tcPr>
            <w:tcW w:type="dxa" w:w="7300"/>
            <w:tcMar>
              <w:top w:type="dxa" w:w="100"/>
              <w:left w:type="dxa" w:w="120"/>
              <w:bottom w:type="dxa" w:w="100"/>
              <w:right w:type="dxa" w:w="120"/>
            </w:tcMar>
          </w:tcPr>
          <w:p>
            <w:hyperlink w:history="1" w:anchor="sec11">
              <w:r>
                <w:rPr>
                  <w:color w:val="2E74B5"/>
                  <w:sz w:val="22"/>
                  <w:szCs w:val="22"/>
                  <w:u w:val="single"/>
                </w:rPr>
                <w:t xml:space="preserve">11. Streaming Architecture</w:t>
              </w:r>
            </w:hyperlink>
          </w:p>
        </w:tc>
        <w:tc>
          <w:tcPr>
            <w:tcW w:type="dxa" w:w="1700"/>
            <w:tcMar>
              <w:top w:type="dxa" w:w="100"/>
              <w:left w:type="dxa" w:w="120"/>
              <w:bottom w:type="dxa" w:w="100"/>
              <w:right w:type="dxa" w:w="120"/>
            </w:tcMar>
          </w:tcPr>
          <w:p>
            <w:pPr>
              <w:jc w:val="center"/>
            </w:pPr>
            <w:hyperlink w:history="1" w:anchor="sec11">
              <w:r>
                <w:fldChar w:fldCharType="begin" w:dirty="true"/>
                <w:instrText xml:space="preserve">PAGEREF sec11</w:instrText>
                <w:fldChar w:fldCharType="end"/>
              </w:r>
            </w:hyperlink>
          </w:p>
        </w:tc>
      </w:tr>
      <w:tr>
        <w:tc>
          <w:tcPr>
            <w:tcW w:type="dxa" w:w="7300"/>
            <w:tcMar>
              <w:top w:type="dxa" w:w="100"/>
              <w:left w:type="dxa" w:w="120"/>
              <w:bottom w:type="dxa" w:w="100"/>
              <w:right w:type="dxa" w:w="120"/>
            </w:tcMar>
          </w:tcPr>
          <w:p>
            <w:hyperlink w:history="1" w:anchor="sec12">
              <w:r>
                <w:rPr>
                  <w:color w:val="2E74B5"/>
                  <w:sz w:val="22"/>
                  <w:szCs w:val="22"/>
                  <w:u w:val="single"/>
                </w:rPr>
                <w:t xml:space="preserve">12. Storage Architecture</w:t>
              </w:r>
            </w:hyperlink>
          </w:p>
        </w:tc>
        <w:tc>
          <w:tcPr>
            <w:tcW w:type="dxa" w:w="1700"/>
            <w:tcMar>
              <w:top w:type="dxa" w:w="100"/>
              <w:left w:type="dxa" w:w="120"/>
              <w:bottom w:type="dxa" w:w="100"/>
              <w:right w:type="dxa" w:w="120"/>
            </w:tcMar>
          </w:tcPr>
          <w:p>
            <w:pPr>
              <w:jc w:val="center"/>
            </w:pPr>
            <w:hyperlink w:history="1" w:anchor="sec12">
              <w:r>
                <w:fldChar w:fldCharType="begin" w:dirty="true"/>
                <w:instrText xml:space="preserve">PAGEREF sec12</w:instrText>
                <w:fldChar w:fldCharType="end"/>
              </w:r>
            </w:hyperlink>
          </w:p>
        </w:tc>
      </w:tr>
      <w:tr>
        <w:tc>
          <w:tcPr>
            <w:tcW w:type="dxa" w:w="7300"/>
            <w:tcMar>
              <w:top w:type="dxa" w:w="100"/>
              <w:left w:type="dxa" w:w="120"/>
              <w:bottom w:type="dxa" w:w="100"/>
              <w:right w:type="dxa" w:w="120"/>
            </w:tcMar>
          </w:tcPr>
          <w:p>
            <w:hyperlink w:history="1" w:anchor="sec13">
              <w:r>
                <w:rPr>
                  <w:color w:val="2E74B5"/>
                  <w:sz w:val="22"/>
                  <w:szCs w:val="22"/>
                  <w:u w:val="single"/>
                </w:rPr>
                <w:t xml:space="preserve">13. Queue System &amp; Background Jobs</w:t>
              </w:r>
            </w:hyperlink>
          </w:p>
        </w:tc>
        <w:tc>
          <w:tcPr>
            <w:tcW w:type="dxa" w:w="1700"/>
            <w:tcMar>
              <w:top w:type="dxa" w:w="100"/>
              <w:left w:type="dxa" w:w="120"/>
              <w:bottom w:type="dxa" w:w="100"/>
              <w:right w:type="dxa" w:w="120"/>
            </w:tcMar>
          </w:tcPr>
          <w:p>
            <w:pPr>
              <w:jc w:val="center"/>
            </w:pPr>
            <w:hyperlink w:history="1" w:anchor="sec13">
              <w:r>
                <w:fldChar w:fldCharType="begin" w:dirty="true"/>
                <w:instrText xml:space="preserve">PAGEREF sec13</w:instrText>
                <w:fldChar w:fldCharType="end"/>
              </w:r>
            </w:hyperlink>
          </w:p>
        </w:tc>
      </w:tr>
      <w:tr>
        <w:tc>
          <w:tcPr>
            <w:tcW w:type="dxa" w:w="7300"/>
            <w:tcMar>
              <w:top w:type="dxa" w:w="100"/>
              <w:left w:type="dxa" w:w="120"/>
              <w:bottom w:type="dxa" w:w="100"/>
              <w:right w:type="dxa" w:w="120"/>
            </w:tcMar>
          </w:tcPr>
          <w:p>
            <w:hyperlink w:history="1" w:anchor="sec14">
              <w:r>
                <w:rPr>
                  <w:color w:val="2E74B5"/>
                  <w:sz w:val="22"/>
                  <w:szCs w:val="22"/>
                  <w:u w:val="single"/>
                </w:rPr>
                <w:t xml:space="preserve">14. Monitoring, Logging &amp; Caching</w:t>
              </w:r>
            </w:hyperlink>
          </w:p>
        </w:tc>
        <w:tc>
          <w:tcPr>
            <w:tcW w:type="dxa" w:w="1700"/>
            <w:tcMar>
              <w:top w:type="dxa" w:w="100"/>
              <w:left w:type="dxa" w:w="120"/>
              <w:bottom w:type="dxa" w:w="100"/>
              <w:right w:type="dxa" w:w="120"/>
            </w:tcMar>
          </w:tcPr>
          <w:p>
            <w:pPr>
              <w:jc w:val="center"/>
            </w:pPr>
            <w:hyperlink w:history="1" w:anchor="sec14">
              <w:r>
                <w:fldChar w:fldCharType="begin" w:dirty="true"/>
                <w:instrText xml:space="preserve">PAGEREF sec14</w:instrText>
                <w:fldChar w:fldCharType="end"/>
              </w:r>
            </w:hyperlink>
          </w:p>
        </w:tc>
      </w:tr>
      <w:tr>
        <w:tc>
          <w:tcPr>
            <w:tcW w:type="dxa" w:w="7300"/>
            <w:tcMar>
              <w:top w:type="dxa" w:w="100"/>
              <w:left w:type="dxa" w:w="120"/>
              <w:bottom w:type="dxa" w:w="100"/>
              <w:right w:type="dxa" w:w="120"/>
            </w:tcMar>
          </w:tcPr>
          <w:p>
            <w:hyperlink w:history="1" w:anchor="sec15">
              <w:r>
                <w:rPr>
                  <w:color w:val="2E74B5"/>
                  <w:sz w:val="22"/>
                  <w:szCs w:val="22"/>
                  <w:u w:val="single"/>
                </w:rPr>
                <w:t xml:space="preserve">15. Deployment &amp; DevOps</w:t>
              </w:r>
            </w:hyperlink>
          </w:p>
        </w:tc>
        <w:tc>
          <w:tcPr>
            <w:tcW w:type="dxa" w:w="1700"/>
            <w:tcMar>
              <w:top w:type="dxa" w:w="100"/>
              <w:left w:type="dxa" w:w="120"/>
              <w:bottom w:type="dxa" w:w="100"/>
              <w:right w:type="dxa" w:w="120"/>
            </w:tcMar>
          </w:tcPr>
          <w:p>
            <w:pPr>
              <w:jc w:val="center"/>
            </w:pPr>
            <w:hyperlink w:history="1" w:anchor="sec15">
              <w:r>
                <w:fldChar w:fldCharType="begin" w:dirty="true"/>
                <w:instrText xml:space="preserve">PAGEREF sec15</w:instrText>
                <w:fldChar w:fldCharType="end"/>
              </w:r>
            </w:hyperlink>
          </w:p>
        </w:tc>
      </w:tr>
      <w:tr>
        <w:tc>
          <w:tcPr>
            <w:tcW w:type="dxa" w:w="7300"/>
            <w:tcMar>
              <w:top w:type="dxa" w:w="100"/>
              <w:left w:type="dxa" w:w="120"/>
              <w:bottom w:type="dxa" w:w="100"/>
              <w:right w:type="dxa" w:w="120"/>
            </w:tcMar>
          </w:tcPr>
          <w:p>
            <w:hyperlink w:history="1" w:anchor="sec16">
              <w:r>
                <w:rPr>
                  <w:color w:val="2E74B5"/>
                  <w:sz w:val="22"/>
                  <w:szCs w:val="22"/>
                  <w:u w:val="single"/>
                </w:rPr>
                <w:t xml:space="preserve">16. Development Roadmap</w:t>
              </w:r>
            </w:hyperlink>
          </w:p>
        </w:tc>
        <w:tc>
          <w:tcPr>
            <w:tcW w:type="dxa" w:w="1700"/>
            <w:tcMar>
              <w:top w:type="dxa" w:w="100"/>
              <w:left w:type="dxa" w:w="120"/>
              <w:bottom w:type="dxa" w:w="100"/>
              <w:right w:type="dxa" w:w="120"/>
            </w:tcMar>
          </w:tcPr>
          <w:p>
            <w:pPr>
              <w:jc w:val="center"/>
            </w:pPr>
            <w:hyperlink w:history="1" w:anchor="sec16">
              <w:r>
                <w:fldChar w:fldCharType="begin" w:dirty="true"/>
                <w:instrText xml:space="preserve">PAGEREF sec16</w:instrText>
                <w:fldChar w:fldCharType="end"/>
              </w:r>
            </w:hyperlink>
          </w:p>
        </w:tc>
      </w:tr>
      <w:tr>
        <w:tc>
          <w:tcPr>
            <w:tcW w:type="dxa" w:w="7300"/>
            <w:tcMar>
              <w:top w:type="dxa" w:w="100"/>
              <w:left w:type="dxa" w:w="120"/>
              <w:bottom w:type="dxa" w:w="100"/>
              <w:right w:type="dxa" w:w="120"/>
            </w:tcMar>
          </w:tcPr>
          <w:p>
            <w:hyperlink w:history="1" w:anchor="sec17">
              <w:r>
                <w:rPr>
                  <w:color w:val="2E74B5"/>
                  <w:sz w:val="22"/>
                  <w:szCs w:val="22"/>
                  <w:u w:val="single"/>
                </w:rPr>
                <w:t xml:space="preserve">17. Quick Start Guide</w:t>
              </w:r>
            </w:hyperlink>
          </w:p>
        </w:tc>
        <w:tc>
          <w:tcPr>
            <w:tcW w:type="dxa" w:w="1700"/>
            <w:tcMar>
              <w:top w:type="dxa" w:w="100"/>
              <w:left w:type="dxa" w:w="120"/>
              <w:bottom w:type="dxa" w:w="100"/>
              <w:right w:type="dxa" w:w="120"/>
            </w:tcMar>
          </w:tcPr>
          <w:p>
            <w:pPr>
              <w:jc w:val="center"/>
            </w:pPr>
            <w:hyperlink w:history="1" w:anchor="sec17">
              <w:r>
                <w:fldChar w:fldCharType="begin" w:dirty="true"/>
                <w:instrText xml:space="preserve">PAGEREF sec17</w:instrText>
                <w:fldChar w:fldCharType="end"/>
              </w:r>
            </w:hyperlink>
          </w:p>
        </w:tc>
      </w:tr>
      <w:tr>
        <w:tc>
          <w:tcPr>
            <w:tcW w:type="dxa" w:w="7300"/>
            <w:tcMar>
              <w:top w:type="dxa" w:w="100"/>
              <w:left w:type="dxa" w:w="120"/>
              <w:bottom w:type="dxa" w:w="100"/>
              <w:right w:type="dxa" w:w="120"/>
            </w:tcMar>
          </w:tcPr>
          <w:p>
            <w:hyperlink w:history="1" w:anchor="sec18">
              <w:r>
                <w:rPr>
                  <w:color w:val="2E74B5"/>
                  <w:sz w:val="22"/>
                  <w:szCs w:val="22"/>
                  <w:u w:val="single"/>
                </w:rPr>
                <w:t xml:space="preserve">18. Summary</w:t>
              </w:r>
            </w:hyperlink>
          </w:p>
        </w:tc>
        <w:tc>
          <w:tcPr>
            <w:tcW w:type="dxa" w:w="1700"/>
            <w:tcMar>
              <w:top w:type="dxa" w:w="100"/>
              <w:left w:type="dxa" w:w="120"/>
              <w:bottom w:type="dxa" w:w="100"/>
              <w:right w:type="dxa" w:w="120"/>
            </w:tcMar>
          </w:tcPr>
          <w:p>
            <w:pPr>
              <w:jc w:val="center"/>
            </w:pPr>
            <w:hyperlink w:history="1" w:anchor="sec18">
              <w:r>
                <w:fldChar w:fldCharType="begin" w:dirty="true"/>
                <w:instrText xml:space="preserve">PAGEREF sec18</w:instrText>
                <w:fldChar w:fldCharType="end"/>
              </w:r>
            </w:hyperlink>
          </w:p>
        </w:tc>
      </w:tr>
    </w:tbl>
    <w:p>
      <w:r>
        <w:br w:type="page"/>
      </w:r>
    </w:p>
    <w:p>
      <w:pPr>
        <w:pStyle w:val="Heading1"/>
        <w:pBdr>
          <w:bottom w:val="single" w:color="2E74B5" w:sz="6" w:space="4"/>
        </w:pBdr>
        <w:spacing w:after="160" w:before="360"/>
      </w:pPr>
      <w:bookmarkStart w:name="sec1" w:id="1"/>
      <w:r>
        <w:rPr>
          <w:b/>
          <w:bCs/>
          <w:color w:val="1F3864"/>
          <w:sz w:val="30"/>
          <w:szCs w:val="30"/>
        </w:rPr>
        <w:t xml:space="preserve">1. Project Overview</w:t>
      </w:r>
      <w:bookmarkEnd w:id="1"/>
    </w:p>
    <w:p>
      <w:pPr>
        <w:spacing w:after="160" w:line="300"/>
      </w:pPr>
      <w:r>
        <w:rPr>
          <w:color w:val="222222"/>
          <w:sz w:val="22"/>
          <w:szCs w:val="22"/>
        </w:rPr>
        <w:t xml:space="preserve">The Automated Cloud-Native Video Transcoding and Streaming Platform is a comprehensive solution for video content management. It allows users to upload videos in any format, automatically transcodes them into multiple resolutions, and streams them using HLS adaptive streaming technology.</w:t>
      </w:r>
    </w:p>
    <w:p>
      <w:pPr>
        <w:pStyle w:val="Heading2"/>
        <w:spacing w:after="120" w:before="260"/>
      </w:pPr>
      <w:r>
        <w:rPr>
          <w:b/>
          <w:bCs/>
          <w:color w:val="2E74B5"/>
          <w:sz w:val="24"/>
          <w:szCs w:val="24"/>
        </w:rPr>
        <w:t xml:space="preserve">Core Capabilities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F3864" w:val="clear"/>
            <w:tcMar>
              <w:top w:type="dxa" w:w="80"/>
              <w:left w:type="dxa" w:w="120"/>
              <w:bottom w:type="dxa" w:w="80"/>
              <w:right w:type="dxa" w:w="120"/>
            </w:tcMar>
          </w:tcPr>
          <w:p>
            <w:r>
              <w:rPr>
                <w:b/>
                <w:bCs/>
                <w:color w:val="FFFFFF"/>
                <w:sz w:val="20"/>
                <w:szCs w:val="20"/>
              </w:rPr>
              <w:t xml:space="preserve">Feature</w:t>
            </w:r>
          </w:p>
        </w:tc>
        <w:tc>
          <w:tcPr>
            <w:tcW w:type="dxa" w:w="6100"/>
            <w:shd w:fill="1F3864" w:val="clear"/>
            <w:tcMar>
              <w:top w:type="dxa" w:w="80"/>
              <w:left w:type="dxa" w:w="120"/>
              <w:bottom w:type="dxa" w:w="80"/>
              <w:right w:type="dxa" w:w="120"/>
            </w:tcMar>
          </w:tcPr>
          <w:p>
            <w:r>
              <w:rPr>
                <w:b/>
                <w:bCs/>
                <w:color w:val="FFFFFF"/>
                <w:sz w:val="20"/>
                <w:szCs w:val="20"/>
              </w:rPr>
              <w:t xml:space="preserve">Description</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Automated Transcoding</w:t>
            </w:r>
          </w:p>
        </w:tc>
        <w:tc>
          <w:tcPr>
            <w:tcW w:type="dxa" w:w="6100"/>
            <w:shd w:fill="FFFFFF" w:val="clear"/>
            <w:tcMar>
              <w:top w:type="dxa" w:w="80"/>
              <w:left w:type="dxa" w:w="120"/>
              <w:bottom w:type="dxa" w:w="80"/>
              <w:right w:type="dxa" w:w="120"/>
            </w:tcMar>
          </w:tcPr>
          <w:p>
            <w:r>
              <w:rPr>
                <w:b w:val="false"/>
                <w:bCs w:val="false"/>
                <w:color w:val="222222"/>
                <w:sz w:val="20"/>
                <w:szCs w:val="20"/>
              </w:rPr>
              <w:t xml:space="preserve">Upload any video format, get HLS adaptive streaming automatically</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Multi-resolution Output</w:t>
            </w:r>
          </w:p>
        </w:tc>
        <w:tc>
          <w:tcPr>
            <w:tcW w:type="dxa" w:w="6100"/>
            <w:shd w:fill="FFFFFF" w:val="clear"/>
            <w:tcMar>
              <w:top w:type="dxa" w:w="80"/>
              <w:left w:type="dxa" w:w="120"/>
              <w:bottom w:type="dxa" w:w="80"/>
              <w:right w:type="dxa" w:w="120"/>
            </w:tcMar>
          </w:tcPr>
          <w:p>
            <w:r>
              <w:rPr>
                <w:b w:val="false"/>
                <w:bCs w:val="false"/>
                <w:color w:val="222222"/>
                <w:sz w:val="20"/>
                <w:szCs w:val="20"/>
              </w:rPr>
              <w:t xml:space="preserve">240p, 360p, 480p, 720p, 1080p, 4K</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Enterprise Security</w:t>
            </w:r>
          </w:p>
        </w:tc>
        <w:tc>
          <w:tcPr>
            <w:tcW w:type="dxa" w:w="6100"/>
            <w:shd w:fill="FFFFFF" w:val="clear"/>
            <w:tcMar>
              <w:top w:type="dxa" w:w="80"/>
              <w:left w:type="dxa" w:w="120"/>
              <w:bottom w:type="dxa" w:w="80"/>
              <w:right w:type="dxa" w:w="120"/>
            </w:tcMar>
          </w:tcPr>
          <w:p>
            <w:r>
              <w:rPr>
                <w:b w:val="false"/>
                <w:bCs w:val="false"/>
                <w:color w:val="222222"/>
                <w:sz w:val="20"/>
                <w:szCs w:val="20"/>
              </w:rPr>
              <w:t xml:space="preserve">RBAC, JWT authentication, audit trails, encryption</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Real-time Monitoring</w:t>
            </w:r>
          </w:p>
        </w:tc>
        <w:tc>
          <w:tcPr>
            <w:tcW w:type="dxa" w:w="6100"/>
            <w:shd w:fill="FFFFFF" w:val="clear"/>
            <w:tcMar>
              <w:top w:type="dxa" w:w="80"/>
              <w:left w:type="dxa" w:w="120"/>
              <w:bottom w:type="dxa" w:w="80"/>
              <w:right w:type="dxa" w:w="120"/>
            </w:tcMar>
          </w:tcPr>
          <w:p>
            <w:r>
              <w:rPr>
                <w:b w:val="false"/>
                <w:bCs w:val="false"/>
                <w:color w:val="222222"/>
                <w:sz w:val="20"/>
                <w:szCs w:val="20"/>
              </w:rPr>
              <w:t xml:space="preserve">Prometheus metrics, Grafana dashboards, Loki logs</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Developer APIs</w:t>
            </w:r>
          </w:p>
        </w:tc>
        <w:tc>
          <w:tcPr>
            <w:tcW w:type="dxa" w:w="6100"/>
            <w:shd w:fill="FFFFFF" w:val="clear"/>
            <w:tcMar>
              <w:top w:type="dxa" w:w="80"/>
              <w:left w:type="dxa" w:w="120"/>
              <w:bottom w:type="dxa" w:w="80"/>
              <w:right w:type="dxa" w:w="120"/>
            </w:tcMar>
          </w:tcPr>
          <w:p>
            <w:r>
              <w:rPr>
                <w:b w:val="false"/>
                <w:bCs w:val="false"/>
                <w:color w:val="222222"/>
                <w:sz w:val="20"/>
                <w:szCs w:val="20"/>
              </w:rPr>
              <w:t xml:space="preserve">RESTful API with comprehensive Swagger documentation</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Scalable Storage</w:t>
            </w:r>
          </w:p>
        </w:tc>
        <w:tc>
          <w:tcPr>
            <w:tcW w:type="dxa" w:w="6100"/>
            <w:shd w:fill="FFFFFF" w:val="clear"/>
            <w:tcMar>
              <w:top w:type="dxa" w:w="80"/>
              <w:left w:type="dxa" w:w="120"/>
              <w:bottom w:type="dxa" w:w="80"/>
              <w:right w:type="dxa" w:w="120"/>
            </w:tcMar>
          </w:tcPr>
          <w:p>
            <w:r>
              <w:rPr>
                <w:b w:val="false"/>
                <w:bCs w:val="false"/>
                <w:color w:val="222222"/>
                <w:sz w:val="20"/>
                <w:szCs w:val="20"/>
              </w:rPr>
              <w:t xml:space="preserve">S3-compatible with MinIO (dev) / Cloudflare R2 (prod)</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Smart Queue System</w:t>
            </w:r>
          </w:p>
        </w:tc>
        <w:tc>
          <w:tcPr>
            <w:tcW w:type="dxa" w:w="6100"/>
            <w:shd w:fill="FFFFFF" w:val="clear"/>
            <w:tcMar>
              <w:top w:type="dxa" w:w="80"/>
              <w:left w:type="dxa" w:w="120"/>
              <w:bottom w:type="dxa" w:w="80"/>
              <w:right w:type="dxa" w:w="120"/>
            </w:tcMar>
          </w:tcPr>
          <w:p>
            <w:r>
              <w:rPr>
                <w:b w:val="false"/>
                <w:bCs w:val="false"/>
                <w:color w:val="222222"/>
                <w:sz w:val="20"/>
                <w:szCs w:val="20"/>
              </w:rPr>
              <w:t xml:space="preserve">Priority-based job processing with retries and exponential backoff</w:t>
            </w:r>
          </w:p>
        </w:tc>
      </w:tr>
    </w:tbl>
    <w:p>
      <w:pPr>
        <w:spacing w:after="160"/>
      </w:pPr>
    </w:p>
    <w:p>
      <w:pPr>
        <w:pStyle w:val="Heading2"/>
        <w:spacing w:after="120" w:before="260"/>
      </w:pPr>
      <w:r>
        <w:rPr>
          <w:b/>
          <w:bCs/>
          <w:color w:val="2E74B5"/>
          <w:sz w:val="24"/>
          <w:szCs w:val="24"/>
        </w:rPr>
        <w:t xml:space="preserve">Key Metrics &amp; Targets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80"/>
              <w:left w:type="dxa" w:w="120"/>
              <w:bottom w:type="dxa" w:w="80"/>
              <w:right w:type="dxa" w:w="120"/>
            </w:tcMar>
          </w:tcPr>
          <w:p>
            <w:r>
              <w:rPr>
                <w:b/>
                <w:bCs/>
                <w:color w:val="FFFFFF"/>
                <w:sz w:val="20"/>
                <w:szCs w:val="20"/>
              </w:rPr>
              <w:t xml:space="preserve">Metric</w:t>
            </w:r>
          </w:p>
        </w:tc>
        <w:tc>
          <w:tcPr>
            <w:tcW w:type="dxa" w:w="4750"/>
            <w:shd w:fill="1F3864" w:val="clear"/>
            <w:tcMar>
              <w:top w:type="dxa" w:w="80"/>
              <w:left w:type="dxa" w:w="120"/>
              <w:bottom w:type="dxa" w:w="80"/>
              <w:right w:type="dxa" w:w="120"/>
            </w:tcMar>
          </w:tcPr>
          <w:p>
            <w:r>
              <w:rPr>
                <w:b/>
                <w:bCs/>
                <w:color w:val="FFFFFF"/>
                <w:sz w:val="20"/>
                <w:szCs w:val="20"/>
              </w:rPr>
              <w:t xml:space="preserve">Target</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API Response Time (p95)</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&lt; 100 ms</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Video Transcoding Time</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&lt; 2x video duration</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Concurrent Uploads</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1000+</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Uptime</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99.9%</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Error Rate</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&lt; 0.1%</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Test Coverage</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&gt; 80%</w:t>
            </w:r>
          </w:p>
        </w:tc>
      </w:tr>
    </w:tbl>
    <w:p>
      <w:pPr>
        <w:pStyle w:val="Heading1"/>
        <w:pBdr>
          <w:bottom w:val="single" w:color="2E74B5" w:sz="6" w:space="4"/>
        </w:pBdr>
        <w:spacing w:after="160" w:before="360"/>
      </w:pPr>
      <w:bookmarkStart w:name="sec2" w:id="1"/>
      <w:r>
        <w:rPr>
          <w:b/>
          <w:bCs/>
          <w:color w:val="1F3864"/>
          <w:sz w:val="30"/>
          <w:szCs w:val="30"/>
        </w:rPr>
        <w:t xml:space="preserve">2. Vision &amp; Mission</w:t>
      </w:r>
      <w:bookmarkEnd w:id="1"/>
    </w:p>
    <w:p>
      <w:pPr>
        <w:pStyle w:val="Heading2"/>
        <w:spacing w:after="120" w:before="260"/>
      </w:pPr>
      <w:r>
        <w:rPr>
          <w:b/>
          <w:bCs/>
          <w:color w:val="2E74B5"/>
          <w:sz w:val="24"/>
          <w:szCs w:val="24"/>
        </w:rPr>
        <w:t xml:space="preserve">Vision</w:t>
      </w:r>
    </w:p>
    <w:p>
      <w:pPr>
        <w:spacing w:after="160" w:line="300"/>
      </w:pPr>
      <w:r>
        <w:rPr>
          <w:color w:val="222222"/>
          <w:sz w:val="22"/>
          <w:szCs w:val="22"/>
        </w:rPr>
        <w:t xml:space="preserve">To become the leading cloud-native video processing platform that enables content creators, enterprises, and developers to seamlessly transcode, store, and stream video content at any scale with enterprise-grade reliability, security, and performance.</w:t>
      </w:r>
    </w:p>
    <w:p>
      <w:pPr>
        <w:pStyle w:val="Heading2"/>
        <w:spacing w:after="120" w:before="260"/>
      </w:pPr>
      <w:r>
        <w:rPr>
          <w:b/>
          <w:bCs/>
          <w:color w:val="2E74B5"/>
          <w:sz w:val="24"/>
          <w:szCs w:val="24"/>
        </w:rPr>
        <w:t xml:space="preserve">Mission</w:t>
      </w:r>
    </w:p>
    <w:p>
      <w:pPr>
        <w:spacing w:after="160" w:line="300"/>
      </w:pPr>
      <w:r>
        <w:rPr>
          <w:color w:val="222222"/>
          <w:sz w:val="22"/>
          <w:szCs w:val="22"/>
        </w:rPr>
        <w:t xml:space="preserve">Build a fully automated, scalable, and developer-friendly video transcoding and streaming platform that eliminates the complexity of video processing while providing broadcast-quality adaptive streaming through a modern cloud-native architecture.</w:t>
      </w:r>
    </w:p>
    <w:p>
      <w:pPr>
        <w:pStyle w:val="Heading2"/>
        <w:spacing w:after="120" w:before="260"/>
      </w:pPr>
      <w:r>
        <w:rPr>
          <w:b/>
          <w:bCs/>
          <w:color w:val="2E74B5"/>
          <w:sz w:val="24"/>
          <w:szCs w:val="24"/>
        </w:rPr>
        <w:t xml:space="preserve">Strategic Phases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90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Phase</w:t>
            </w:r>
          </w:p>
        </w:tc>
        <w:tc>
          <w:tcPr>
            <w:tcW w:type="dxa" w:w="1900"/>
            <w:shd w:fill="1F3864" w:val="clear"/>
            <w:tcMar>
              <w:top w:type="dxa" w:w="80"/>
              <w:left w:type="dxa" w:w="120"/>
              <w:bottom w:type="dxa" w:w="80"/>
              <w:right w:type="dxa" w:w="120"/>
            </w:tcMar>
          </w:tcPr>
          <w:p>
            <w:r>
              <w:rPr>
                <w:b/>
                <w:bCs/>
                <w:color w:val="FFFFFF"/>
                <w:sz w:val="20"/>
                <w:szCs w:val="20"/>
              </w:rPr>
              <w:t xml:space="preserve">Timeline</w:t>
            </w:r>
          </w:p>
        </w:tc>
        <w:tc>
          <w:tcPr>
            <w:tcW w:type="dxa" w:w="4900"/>
            <w:shd w:fill="1F3864" w:val="clear"/>
            <w:tcMar>
              <w:top w:type="dxa" w:w="80"/>
              <w:left w:type="dxa" w:w="120"/>
              <w:bottom w:type="dxa" w:w="80"/>
              <w:right w:type="dxa" w:w="120"/>
            </w:tcMar>
          </w:tcPr>
          <w:p>
            <w:r>
              <w:rPr>
                <w:b/>
                <w:bCs/>
                <w:color w:val="FFFFFF"/>
                <w:sz w:val="20"/>
                <w:szCs w:val="20"/>
              </w:rPr>
              <w:t xml:space="preserve">Focus</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Phase 1: Foundation</w:t>
            </w:r>
          </w:p>
        </w:tc>
        <w:tc>
          <w:tcPr>
            <w:tcW w:type="dxa" w:w="1900"/>
            <w:shd w:fill="FFFFFF" w:val="clear"/>
            <w:tcMar>
              <w:top w:type="dxa" w:w="80"/>
              <w:left w:type="dxa" w:w="120"/>
              <w:bottom w:type="dxa" w:w="80"/>
              <w:right w:type="dxa" w:w="120"/>
            </w:tcMar>
          </w:tcPr>
          <w:p>
            <w:r>
              <w:rPr>
                <w:b w:val="false"/>
                <w:bCs w:val="false"/>
                <w:color w:val="222222"/>
                <w:sz w:val="20"/>
                <w:szCs w:val="20"/>
              </w:rPr>
              <w:t xml:space="preserve">Q1 2024</w:t>
            </w:r>
          </w:p>
        </w:tc>
        <w:tc>
          <w:tcPr>
            <w:tcW w:type="dxa" w:w="4900"/>
            <w:shd w:fill="FFFFFF" w:val="clear"/>
            <w:tcMar>
              <w:top w:type="dxa" w:w="80"/>
              <w:left w:type="dxa" w:w="120"/>
              <w:bottom w:type="dxa" w:w="80"/>
              <w:right w:type="dxa" w:w="120"/>
            </w:tcMar>
          </w:tcPr>
          <w:p>
            <w:r>
              <w:rPr>
                <w:b w:val="false"/>
                <w:bCs w:val="false"/>
                <w:color w:val="222222"/>
                <w:sz w:val="20"/>
                <w:szCs w:val="20"/>
              </w:rPr>
              <w:t xml:space="preserve">Core transcoding, auth, video library, HLS streaming</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Phase 2: Scale</w:t>
            </w:r>
          </w:p>
        </w:tc>
        <w:tc>
          <w:tcPr>
            <w:tcW w:type="dxa" w:w="1900"/>
            <w:shd w:fill="FFFFFF" w:val="clear"/>
            <w:tcMar>
              <w:top w:type="dxa" w:w="80"/>
              <w:left w:type="dxa" w:w="120"/>
              <w:bottom w:type="dxa" w:w="80"/>
              <w:right w:type="dxa" w:w="120"/>
            </w:tcMar>
          </w:tcPr>
          <w:p>
            <w:r>
              <w:rPr>
                <w:b w:val="false"/>
                <w:bCs w:val="false"/>
                <w:color w:val="222222"/>
                <w:sz w:val="20"/>
                <w:szCs w:val="20"/>
              </w:rPr>
              <w:t xml:space="preserve">Q2 2024</w:t>
            </w:r>
          </w:p>
        </w:tc>
        <w:tc>
          <w:tcPr>
            <w:tcW w:type="dxa" w:w="4900"/>
            <w:shd w:fill="FFFFFF" w:val="clear"/>
            <w:tcMar>
              <w:top w:type="dxa" w:w="80"/>
              <w:left w:type="dxa" w:w="120"/>
              <w:bottom w:type="dxa" w:w="80"/>
              <w:right w:type="dxa" w:w="120"/>
            </w:tcMar>
          </w:tcPr>
          <w:p>
            <w:r>
              <w:rPr>
                <w:b w:val="false"/>
                <w:bCs w:val="false"/>
                <w:color w:val="222222"/>
                <w:sz w:val="20"/>
                <w:szCs w:val="20"/>
              </w:rPr>
              <w:t xml:space="preserve">Chunked upload, analytics, webhooks, performance</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Phase 3: Enterprise</w:t>
            </w:r>
          </w:p>
        </w:tc>
        <w:tc>
          <w:tcPr>
            <w:tcW w:type="dxa" w:w="1900"/>
            <w:shd w:fill="FFFFFF" w:val="clear"/>
            <w:tcMar>
              <w:top w:type="dxa" w:w="80"/>
              <w:left w:type="dxa" w:w="120"/>
              <w:bottom w:type="dxa" w:w="80"/>
              <w:right w:type="dxa" w:w="120"/>
            </w:tcMar>
          </w:tcPr>
          <w:p>
            <w:r>
              <w:rPr>
                <w:b w:val="false"/>
                <w:bCs w:val="false"/>
                <w:color w:val="222222"/>
                <w:sz w:val="20"/>
                <w:szCs w:val="20"/>
              </w:rPr>
              <w:t xml:space="preserve">Q3 2024</w:t>
            </w:r>
          </w:p>
        </w:tc>
        <w:tc>
          <w:tcPr>
            <w:tcW w:type="dxa" w:w="4900"/>
            <w:shd w:fill="FFFFFF" w:val="clear"/>
            <w:tcMar>
              <w:top w:type="dxa" w:w="80"/>
              <w:left w:type="dxa" w:w="120"/>
              <w:bottom w:type="dxa" w:w="80"/>
              <w:right w:type="dxa" w:w="120"/>
            </w:tcMar>
          </w:tcPr>
          <w:p>
            <w:r>
              <w:rPr>
                <w:b w:val="false"/>
                <w:bCs w:val="false"/>
                <w:color w:val="222222"/>
                <w:sz w:val="20"/>
                <w:szCs w:val="20"/>
              </w:rPr>
              <w:t xml:space="preserve">Audit logging, custom profiles, rate limiting, security</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Phase 4: Innovation</w:t>
            </w:r>
          </w:p>
        </w:tc>
        <w:tc>
          <w:tcPr>
            <w:tcW w:type="dxa" w:w="1900"/>
            <w:shd w:fill="FFFFFF" w:val="clear"/>
            <w:tcMar>
              <w:top w:type="dxa" w:w="80"/>
              <w:left w:type="dxa" w:w="120"/>
              <w:bottom w:type="dxa" w:w="80"/>
              <w:right w:type="dxa" w:w="120"/>
            </w:tcMar>
          </w:tcPr>
          <w:p>
            <w:r>
              <w:rPr>
                <w:b w:val="false"/>
                <w:bCs w:val="false"/>
                <w:color w:val="222222"/>
                <w:sz w:val="20"/>
                <w:szCs w:val="20"/>
              </w:rPr>
              <w:t xml:space="preserve">Q4 2024</w:t>
            </w:r>
          </w:p>
        </w:tc>
        <w:tc>
          <w:tcPr>
            <w:tcW w:type="dxa" w:w="4900"/>
            <w:shd w:fill="FFFFFF" w:val="clear"/>
            <w:tcMar>
              <w:top w:type="dxa" w:w="80"/>
              <w:left w:type="dxa" w:w="120"/>
              <w:bottom w:type="dxa" w:w="80"/>
              <w:right w:type="dxa" w:w="120"/>
            </w:tcMar>
          </w:tcPr>
          <w:p>
            <w:r>
              <w:rPr>
                <w:b w:val="false"/>
                <w:bCs w:val="false"/>
                <w:color w:val="222222"/>
                <w:sz w:val="20"/>
                <w:szCs w:val="20"/>
              </w:rPr>
              <w:t xml:space="preserve">AI subtitles, watermarking, DRM, Kubernetes</w:t>
            </w:r>
          </w:p>
        </w:tc>
      </w:tr>
    </w:tbl>
    <w:p>
      <w:pPr>
        <w:pStyle w:val="Heading1"/>
        <w:pBdr>
          <w:bottom w:val="single" w:color="2E74B5" w:sz="6" w:space="4"/>
        </w:pBdr>
        <w:spacing w:after="160" w:before="360"/>
      </w:pPr>
      <w:bookmarkStart w:name="sec3" w:id="1"/>
      <w:r>
        <w:rPr>
          <w:b/>
          <w:bCs/>
          <w:color w:val="1F3864"/>
          <w:sz w:val="30"/>
          <w:szCs w:val="30"/>
        </w:rPr>
        <w:t xml:space="preserve">3. Problem Statement &amp; Solution</w:t>
      </w:r>
      <w:bookmarkEnd w:id="1"/>
    </w:p>
    <w:p>
      <w:pPr>
        <w:pStyle w:val="Heading2"/>
        <w:spacing w:after="120" w:before="260"/>
      </w:pPr>
      <w:r>
        <w:rPr>
          <w:b/>
          <w:bCs/>
          <w:color w:val="2E74B5"/>
          <w:sz w:val="24"/>
          <w:szCs w:val="24"/>
        </w:rPr>
        <w:t xml:space="preserve">Current Challenges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80"/>
              <w:left w:type="dxa" w:w="120"/>
              <w:bottom w:type="dxa" w:w="80"/>
              <w:right w:type="dxa" w:w="120"/>
            </w:tcMar>
          </w:tcPr>
          <w:p>
            <w:r>
              <w:rPr>
                <w:b/>
                <w:bCs/>
                <w:color w:val="FFFFFF"/>
                <w:sz w:val="20"/>
                <w:szCs w:val="20"/>
              </w:rPr>
              <w:t xml:space="preserve">Challenge</w:t>
            </w:r>
          </w:p>
        </w:tc>
        <w:tc>
          <w:tcPr>
            <w:tcW w:type="dxa" w:w="5900"/>
            <w:shd w:fill="1F3864" w:val="clear"/>
            <w:tcMar>
              <w:top w:type="dxa" w:w="80"/>
              <w:left w:type="dxa" w:w="120"/>
              <w:bottom w:type="dxa" w:w="80"/>
              <w:right w:type="dxa" w:w="120"/>
            </w:tcMar>
          </w:tcPr>
          <w:p>
            <w:r>
              <w:rPr>
                <w:b/>
                <w:bCs/>
                <w:color w:val="FFFFFF"/>
                <w:sz w:val="20"/>
                <w:szCs w:val="20"/>
              </w:rPr>
              <w:t xml:space="preserve">Impact</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Complex video processing</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Developers spend weeks implementing transcoding pipelines</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Scalability issues</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Existing solutions fail under high concurrent load</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Cost inefficiency</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Over-provisioning of resources for variable workloads</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Poor developer experience</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Fragmented APIs, inconsistent documentation</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Limited format support</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Missing support for modern codecs and adaptive streaming</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No observability</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Lack of monitoring and debugging capabilities</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Security gaps</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Inadequate authentication, authorization, and data protection</w:t>
            </w:r>
          </w:p>
        </w:tc>
      </w:tr>
    </w:tbl>
    <w:p>
      <w:pPr>
        <w:spacing w:after="160"/>
      </w:pPr>
    </w:p>
    <w:p>
      <w:pPr>
        <w:pStyle w:val="Heading2"/>
        <w:spacing w:after="120" w:before="260"/>
      </w:pPr>
      <w:r>
        <w:rPr>
          <w:b/>
          <w:bCs/>
          <w:color w:val="2E74B5"/>
          <w:sz w:val="24"/>
          <w:szCs w:val="24"/>
        </w:rPr>
        <w:t xml:space="preserve">Our Solution</w:t>
      </w:r>
    </w:p>
    <w:p>
      <w:pPr>
        <w:spacing w:after="160" w:line="300"/>
      </w:pPr>
      <w:r>
        <w:rPr>
          <w:color w:val="222222"/>
          <w:sz w:val="22"/>
          <w:szCs w:val="22"/>
        </w:rPr>
        <w:t xml:space="preserve">A user uploads a video, which is automatically validated and queued for processing. FFmpeg transcodes the source into resolutions ranging from 240p to 4K, generating HLS segments that are stored in object storage and delivered through adaptive streaming via Video.js.</w:t>
      </w:r>
    </w:p>
    <w:p>
      <w:pPr>
        <w:pStyle w:val="Heading2"/>
        <w:spacing w:after="120" w:before="260"/>
      </w:pPr>
      <w:r>
        <w:rPr>
          <w:b/>
          <w:bCs/>
          <w:color w:val="2E74B5"/>
          <w:sz w:val="24"/>
          <w:szCs w:val="24"/>
        </w:rPr>
        <w:t xml:space="preserve">Competitive Advantages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Advantage</w:t>
            </w:r>
          </w:p>
        </w:tc>
        <w:tc>
          <w:tcPr>
            <w:tcW w:type="dxa" w:w="6300"/>
            <w:shd w:fill="1F3864" w:val="clear"/>
            <w:tcMar>
              <w:top w:type="dxa" w:w="80"/>
              <w:left w:type="dxa" w:w="120"/>
              <w:bottom w:type="dxa" w:w="80"/>
              <w:right w:type="dxa" w:w="120"/>
            </w:tcMa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Open source friendly</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No vendor lock-in, self-hostable</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Developer first</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API-first design, comprehensive documentation</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Cost effective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Optimized resource usage, competitive pricing</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Cloud native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Container-first, Kubernetes ready</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Extensible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Plugin architecture, custom workflows</w:t>
            </w:r>
          </w:p>
        </w:tc>
      </w:tr>
    </w:tbl>
    <w:p>
      <w:pPr>
        <w:pStyle w:val="Heading1"/>
        <w:pBdr>
          <w:bottom w:val="single" w:color="2E74B5" w:sz="6" w:space="4"/>
        </w:pBdr>
        <w:spacing w:after="160" w:before="360"/>
      </w:pPr>
      <w:bookmarkStart w:name="sec4" w:id="1"/>
      <w:r>
        <w:rPr>
          <w:b/>
          <w:bCs/>
          <w:color w:val="1F3864"/>
          <w:sz w:val="30"/>
          <w:szCs w:val="30"/>
        </w:rPr>
        <w:t xml:space="preserve">4. Target Market &amp; User Personas</w:t>
      </w:r>
      <w:bookmarkEnd w:id="1"/>
    </w:p>
    <w:p>
      <w:pPr>
        <w:pStyle w:val="Heading2"/>
        <w:spacing w:after="120" w:before="260"/>
      </w:pPr>
      <w:r>
        <w:rPr>
          <w:b/>
          <w:bCs/>
          <w:color w:val="2E74B5"/>
          <w:sz w:val="24"/>
          <w:szCs w:val="24"/>
        </w:rPr>
        <w:t xml:space="preserve">Target Segments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tcPr>
          <w:p>
            <w:r>
              <w:rPr>
                <w:b/>
                <w:bCs/>
                <w:color w:val="FFFFFF"/>
                <w:sz w:val="20"/>
                <w:szCs w:val="20"/>
              </w:rPr>
              <w:t xml:space="preserve">Segment</w:t>
            </w:r>
          </w:p>
        </w:tc>
        <w:tc>
          <w:tcPr>
            <w:tcW w:type="dxa" w:w="6500"/>
            <w:shd w:fill="1F3864" w:val="clear"/>
            <w:tcMar>
              <w:top w:type="dxa" w:w="80"/>
              <w:left w:type="dxa" w:w="120"/>
              <w:bottom w:type="dxa" w:w="80"/>
              <w:right w:type="dxa" w:w="120"/>
            </w:tcMar>
          </w:tcPr>
          <w:p>
            <w:r>
              <w:rPr>
                <w:b/>
                <w:bCs/>
                <w:color w:val="FFFFFF"/>
                <w:sz w:val="20"/>
                <w:szCs w:val="20"/>
              </w:rPr>
              <w:t xml:space="preserve">Characteristics</w:t>
            </w:r>
          </w:p>
        </w:tc>
      </w:tr>
      <w:tr>
        <w:tc>
          <w:tcPr>
            <w:tcW w:type="dxa" w:w="3000"/>
            <w:shd w:fill="FFFFFF" w:val="clear"/>
            <w:tcMar>
              <w:top w:type="dxa" w:w="80"/>
              <w:left w:type="dxa" w:w="120"/>
              <w:bottom w:type="dxa" w:w="80"/>
              <w:right w:type="dxa" w:w="120"/>
            </w:tcMar>
          </w:tcPr>
          <w:p>
            <w:r>
              <w:rPr>
                <w:b w:val="false"/>
                <w:bCs w:val="false"/>
                <w:color w:val="222222"/>
                <w:sz w:val="20"/>
                <w:szCs w:val="20"/>
              </w:rPr>
              <w:t xml:space="preserve">Content creators</w:t>
            </w:r>
          </w:p>
        </w:tc>
        <w:tc>
          <w:tcPr>
            <w:tcW w:type="dxa" w:w="6500"/>
            <w:shd w:fill="FFFFFF" w:val="clear"/>
            <w:tcMar>
              <w:top w:type="dxa" w:w="80"/>
              <w:left w:type="dxa" w:w="120"/>
              <w:bottom w:type="dxa" w:w="80"/>
              <w:right w:type="dxa" w:w="120"/>
            </w:tcMar>
          </w:tcPr>
          <w:p>
            <w:r>
              <w:rPr>
                <w:b w:val="false"/>
                <w:bCs w:val="false"/>
                <w:color w:val="222222"/>
                <w:sz w:val="20"/>
                <w:szCs w:val="20"/>
              </w:rPr>
              <w:t xml:space="preserve">YouTubers, streamers, educators uploading educational content</w:t>
            </w:r>
          </w:p>
        </w:tc>
      </w:tr>
      <w:tr>
        <w:tc>
          <w:tcPr>
            <w:tcW w:type="dxa" w:w="3000"/>
            <w:shd w:fill="FFFFFF" w:val="clear"/>
            <w:tcMar>
              <w:top w:type="dxa" w:w="80"/>
              <w:left w:type="dxa" w:w="120"/>
              <w:bottom w:type="dxa" w:w="80"/>
              <w:right w:type="dxa" w:w="120"/>
            </w:tcMar>
          </w:tcPr>
          <w:p>
            <w:r>
              <w:rPr>
                <w:b w:val="false"/>
                <w:bCs w:val="false"/>
                <w:color w:val="222222"/>
                <w:sz w:val="20"/>
                <w:szCs w:val="20"/>
              </w:rPr>
              <w:t xml:space="preserve">Media companies</w:t>
            </w:r>
          </w:p>
        </w:tc>
        <w:tc>
          <w:tcPr>
            <w:tcW w:type="dxa" w:w="6500"/>
            <w:shd w:fill="FFFFFF" w:val="clear"/>
            <w:tcMar>
              <w:top w:type="dxa" w:w="80"/>
              <w:left w:type="dxa" w:w="120"/>
              <w:bottom w:type="dxa" w:w="80"/>
              <w:right w:type="dxa" w:w="120"/>
            </w:tcMar>
          </w:tcPr>
          <w:p>
            <w:r>
              <w:rPr>
                <w:b w:val="false"/>
                <w:bCs w:val="false"/>
                <w:color w:val="222222"/>
                <w:sz w:val="20"/>
                <w:szCs w:val="20"/>
              </w:rPr>
              <w:t xml:space="preserve">News, entertainment, corporate communications</w:t>
            </w:r>
          </w:p>
        </w:tc>
      </w:tr>
      <w:tr>
        <w:tc>
          <w:tcPr>
            <w:tcW w:type="dxa" w:w="3000"/>
            <w:shd w:fill="FFFFFF" w:val="clear"/>
            <w:tcMar>
              <w:top w:type="dxa" w:w="80"/>
              <w:left w:type="dxa" w:w="120"/>
              <w:bottom w:type="dxa" w:w="80"/>
              <w:right w:type="dxa" w:w="120"/>
            </w:tcMar>
          </w:tcPr>
          <w:p>
            <w:r>
              <w:rPr>
                <w:b w:val="false"/>
                <w:bCs w:val="false"/>
                <w:color w:val="222222"/>
                <w:sz w:val="20"/>
                <w:szCs w:val="20"/>
              </w:rPr>
              <w:t xml:space="preserve">E-learning platforms</w:t>
            </w:r>
          </w:p>
        </w:tc>
        <w:tc>
          <w:tcPr>
            <w:tcW w:type="dxa" w:w="6500"/>
            <w:shd w:fill="FFFFFF" w:val="clear"/>
            <w:tcMar>
              <w:top w:type="dxa" w:w="80"/>
              <w:left w:type="dxa" w:w="120"/>
              <w:bottom w:type="dxa" w:w="80"/>
              <w:right w:type="dxa" w:w="120"/>
            </w:tcMar>
          </w:tcPr>
          <w:p>
            <w:r>
              <w:rPr>
                <w:b w:val="false"/>
                <w:bCs w:val="false"/>
                <w:color w:val="222222"/>
                <w:sz w:val="20"/>
                <w:szCs w:val="20"/>
              </w:rPr>
              <w:t xml:space="preserve">Online course providers, training organizations</w:t>
            </w:r>
          </w:p>
        </w:tc>
      </w:tr>
      <w:tr>
        <w:tc>
          <w:tcPr>
            <w:tcW w:type="dxa" w:w="3000"/>
            <w:shd w:fill="FFFFFF" w:val="clear"/>
            <w:tcMar>
              <w:top w:type="dxa" w:w="80"/>
              <w:left w:type="dxa" w:w="120"/>
              <w:bottom w:type="dxa" w:w="80"/>
              <w:right w:type="dxa" w:w="120"/>
            </w:tcMar>
          </w:tcPr>
          <w:p>
            <w:r>
              <w:rPr>
                <w:b w:val="false"/>
                <w:bCs w:val="false"/>
                <w:color w:val="222222"/>
                <w:sz w:val="20"/>
                <w:szCs w:val="20"/>
              </w:rPr>
              <w:t xml:space="preserve">Developers</w:t>
            </w:r>
          </w:p>
        </w:tc>
        <w:tc>
          <w:tcPr>
            <w:tcW w:type="dxa" w:w="6500"/>
            <w:shd w:fill="FFFFFF" w:val="clear"/>
            <w:tcMar>
              <w:top w:type="dxa" w:w="80"/>
              <w:left w:type="dxa" w:w="120"/>
              <w:bottom w:type="dxa" w:w="80"/>
              <w:right w:type="dxa" w:w="120"/>
            </w:tcMar>
          </w:tcPr>
          <w:p>
            <w:r>
              <w:rPr>
                <w:b w:val="false"/>
                <w:bCs w:val="false"/>
                <w:color w:val="222222"/>
                <w:sz w:val="20"/>
                <w:szCs w:val="20"/>
              </w:rPr>
              <w:t xml:space="preserve">Building video features into applications</w:t>
            </w:r>
          </w:p>
        </w:tc>
      </w:tr>
    </w:tbl>
    <w:p>
      <w:pPr>
        <w:spacing w:after="160"/>
      </w:pPr>
    </w:p>
    <w:p>
      <w:pPr>
        <w:pStyle w:val="Heading2"/>
        <w:spacing w:after="120" w:before="260"/>
      </w:pPr>
      <w:r>
        <w:rPr>
          <w:b/>
          <w:bCs/>
          <w:color w:val="2E74B5"/>
          <w:sz w:val="24"/>
          <w:szCs w:val="24"/>
        </w:rPr>
        <w:t xml:space="preserve">Role-Based Access Control (RBAC)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Role</w:t>
            </w:r>
          </w:p>
        </w:tc>
        <w:tc>
          <w:tcPr>
            <w:tcW w:type="dxa" w:w="7300"/>
            <w:shd w:fill="1F3864" w:val="clear"/>
            <w:tcMar>
              <w:top w:type="dxa" w:w="80"/>
              <w:left w:type="dxa" w:w="120"/>
              <w:bottom w:type="dxa" w:w="80"/>
              <w:right w:type="dxa" w:w="120"/>
            </w:tcMar>
          </w:tcPr>
          <w:p>
            <w:r>
              <w:rPr>
                <w:b/>
                <w:bCs/>
                <w:color w:val="FFFFFF"/>
                <w:sz w:val="20"/>
                <w:szCs w:val="20"/>
              </w:rPr>
              <w:t xml:space="preserve">Permissions</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USER</w:t>
            </w:r>
          </w:p>
        </w:tc>
        <w:tc>
          <w:tcPr>
            <w:tcW w:type="dxa" w:w="7300"/>
            <w:shd w:fill="FFFFFF" w:val="clear"/>
            <w:tcMar>
              <w:top w:type="dxa" w:w="80"/>
              <w:left w:type="dxa" w:w="120"/>
              <w:bottom w:type="dxa" w:w="80"/>
              <w:right w:type="dxa" w:w="120"/>
            </w:tcMar>
          </w:tcPr>
          <w:p>
            <w:r>
              <w:rPr>
                <w:b w:val="false"/>
                <w:bCs w:val="false"/>
                <w:color w:val="222222"/>
                <w:sz w:val="20"/>
                <w:szCs w:val="20"/>
              </w:rPr>
              <w:t xml:space="preserve">video:upload, video:view, video:update, video:delete, profile:view, profile:update</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ADMIN</w:t>
            </w:r>
          </w:p>
        </w:tc>
        <w:tc>
          <w:tcPr>
            <w:tcW w:type="dxa" w:w="7300"/>
            <w:shd w:fill="FFFFFF" w:val="clear"/>
            <w:tcMar>
              <w:top w:type="dxa" w:w="80"/>
              <w:left w:type="dxa" w:w="120"/>
              <w:bottom w:type="dxa" w:w="80"/>
              <w:right w:type="dxa" w:w="120"/>
            </w:tcMar>
          </w:tcPr>
          <w:p>
            <w:r>
              <w:rPr>
                <w:b w:val="false"/>
                <w:bCs w:val="false"/>
                <w:color w:val="222222"/>
                <w:sz w:val="20"/>
                <w:szCs w:val="20"/>
              </w:rPr>
              <w:t xml:space="preserve">USER permissions + user:view, user:update, stats:view, job:view, job:cancel</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SUPER_ADMIN</w:t>
            </w:r>
          </w:p>
        </w:tc>
        <w:tc>
          <w:tcPr>
            <w:tcW w:type="dxa" w:w="7300"/>
            <w:shd w:fill="FFFFFF" w:val="clear"/>
            <w:tcMar>
              <w:top w:type="dxa" w:w="80"/>
              <w:left w:type="dxa" w:w="120"/>
              <w:bottom w:type="dxa" w:w="80"/>
              <w:right w:type="dxa" w:w="120"/>
            </w:tcMar>
          </w:tcPr>
          <w:p>
            <w:r>
              <w:rPr>
                <w:b w:val="false"/>
                <w:bCs w:val="false"/>
                <w:color w:val="222222"/>
                <w:sz w:val="20"/>
                <w:szCs w:val="20"/>
              </w:rPr>
              <w:t xml:space="preserve">All permissions including user:manage, system:config, audit:view</w:t>
            </w:r>
          </w:p>
        </w:tc>
      </w:tr>
    </w:tbl>
    <w:p>
      <w:pPr>
        <w:pStyle w:val="Heading1"/>
        <w:pBdr>
          <w:bottom w:val="single" w:color="2E74B5" w:sz="6" w:space="4"/>
        </w:pBdr>
        <w:spacing w:after="160" w:before="360"/>
      </w:pPr>
      <w:bookmarkStart w:name="sec5" w:id="1"/>
      <w:r>
        <w:rPr>
          <w:b/>
          <w:bCs/>
          <w:color w:val="1F3864"/>
          <w:sz w:val="30"/>
          <w:szCs w:val="30"/>
        </w:rPr>
        <w:t xml:space="preserve">5. Technology Stack</w:t>
      </w:r>
      <w:bookmarkEnd w:id="1"/>
    </w:p>
    <w:p>
      <w:pPr>
        <w:pStyle w:val="Heading2"/>
        <w:spacing w:after="120" w:before="260"/>
      </w:pPr>
      <w:r>
        <w:rPr>
          <w:b/>
          <w:bCs/>
          <w:color w:val="2E74B5"/>
          <w:sz w:val="24"/>
          <w:szCs w:val="24"/>
        </w:rPr>
        <w:t xml:space="preserve">Frontend</w:t>
      </w:r>
    </w:p>
    <w:p>
      <w:pPr>
        <w:spacing w:after="160" w:line="300"/>
      </w:pPr>
      <w:r>
        <w:rPr>
          <w:color w:val="222222"/>
          <w:sz w:val="22"/>
          <w:szCs w:val="22"/>
        </w:rPr>
        <w:t xml:space="preserve">React 19, Next.js 15, TypeScript 5, Tailwind CSS, shadcn/ui, Radix UI, Framer Motion, TanStack Query, Zustand, React Hook Form, Zod, Axios, Video.js 8, React Dropzone, Recharts, and Lucide React.</w:t>
      </w:r>
    </w:p>
    <w:p>
      <w:pPr>
        <w:pStyle w:val="Heading2"/>
        <w:spacing w:after="120" w:before="260"/>
      </w:pPr>
      <w:r>
        <w:rPr>
          <w:b/>
          <w:bCs/>
          <w:color w:val="2E74B5"/>
          <w:sz w:val="24"/>
          <w:szCs w:val="24"/>
        </w:rPr>
        <w:t xml:space="preserve">Backend</w:t>
      </w:r>
    </w:p>
    <w:p>
      <w:pPr>
        <w:spacing w:after="160" w:line="300"/>
      </w:pPr>
      <w:r>
        <w:rPr>
          <w:color w:val="222222"/>
          <w:sz w:val="22"/>
          <w:szCs w:val="22"/>
        </w:rPr>
        <w:t xml:space="preserve">Node.js 22 LTS, NestJS 10, Fastify 5, TypeScript 5, Prisma ORM, Swagger, JWT with Passport.js, bcrypt, class-validator, Multer, and Sharp.</w:t>
      </w:r>
    </w:p>
    <w:p>
      <w:pPr>
        <w:pStyle w:val="Heading2"/>
        <w:spacing w:after="120" w:before="260"/>
      </w:pPr>
      <w:r>
        <w:rPr>
          <w:b/>
          <w:bCs/>
          <w:color w:val="2E74B5"/>
          <w:sz w:val="24"/>
          <w:szCs w:val="24"/>
        </w:rPr>
        <w:t xml:space="preserve">Database &amp; Infrastructure</w:t>
      </w:r>
    </w:p>
    <w:p>
      <w:pPr>
        <w:spacing w:after="160" w:line="300"/>
      </w:pPr>
      <w:r>
        <w:rPr>
          <w:color w:val="222222"/>
          <w:sz w:val="22"/>
          <w:szCs w:val="22"/>
        </w:rPr>
        <w:t xml:space="preserve">PostgreSQL 16 as the primary database, Redis 7 for cache and sessions, Docker and Docker Compose for containerization, NGINX as a reverse proxy, and MinIO (development) / Cloudflare R2 (production) for object storage.</w:t>
      </w:r>
    </w:p>
    <w:p>
      <w:pPr>
        <w:pStyle w:val="Heading2"/>
        <w:spacing w:after="120" w:before="260"/>
      </w:pPr>
      <w:r>
        <w:rPr>
          <w:b/>
          <w:bCs/>
          <w:color w:val="2E74B5"/>
          <w:sz w:val="24"/>
          <w:szCs w:val="24"/>
        </w:rPr>
        <w:t xml:space="preserve">Video Processing &amp; Monitoring</w:t>
      </w:r>
    </w:p>
    <w:p>
      <w:pPr>
        <w:spacing w:after="160" w:line="300"/>
      </w:pPr>
      <w:r>
        <w:rPr>
          <w:color w:val="222222"/>
          <w:sz w:val="22"/>
          <w:szCs w:val="22"/>
        </w:rPr>
        <w:t xml:space="preserve">FFmpeg 7 and FFprobe handle transcoding and metadata extraction. Prometheus, Grafana, and Loki provide metrics, dashboards, and log aggregation, with Pino for structured logging and GitHub Actions for CI/CD.</w:t>
      </w:r>
    </w:p>
    <w:p>
      <w:pPr>
        <w:pStyle w:val="Heading2"/>
        <w:spacing w:after="120" w:before="260"/>
      </w:pPr>
      <w:r>
        <w:rPr>
          <w:b/>
          <w:bCs/>
          <w:color w:val="2E74B5"/>
          <w:sz w:val="24"/>
          <w:szCs w:val="24"/>
        </w:rPr>
        <w:t xml:space="preserve">Key Technology Decisions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val="clear"/>
            <w:tcMar>
              <w:top w:type="dxa" w:w="80"/>
              <w:left w:type="dxa" w:w="120"/>
              <w:bottom w:type="dxa" w:w="80"/>
              <w:right w:type="dxa" w:w="120"/>
            </w:tcMar>
          </w:tcPr>
          <w:p>
            <w:r>
              <w:rPr>
                <w:b/>
                <w:bCs/>
                <w:color w:val="FFFFFF"/>
                <w:sz w:val="20"/>
                <w:szCs w:val="20"/>
              </w:rPr>
              <w:t xml:space="preserve">Choice</w:t>
            </w:r>
          </w:p>
        </w:tc>
        <w:tc>
          <w:tcPr>
            <w:tcW w:type="dxa" w:w="6700"/>
            <w:shd w:fill="1F3864" w:val="clear"/>
            <w:tcMar>
              <w:top w:type="dxa" w:w="80"/>
              <w:left w:type="dxa" w:w="120"/>
              <w:bottom w:type="dxa" w:w="80"/>
              <w:right w:type="dxa" w:w="120"/>
            </w:tcMar>
          </w:tcPr>
          <w:p>
            <w:r>
              <w:rPr>
                <w:b/>
                <w:bCs/>
                <w:color w:val="FFFFFF"/>
                <w:sz w:val="20"/>
                <w:szCs w:val="20"/>
              </w:rPr>
              <w:t xml:space="preserve">Reason</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Node.js 22 + NestJS</w:t>
            </w:r>
          </w:p>
        </w:tc>
        <w:tc>
          <w:tcPr>
            <w:tcW w:type="dxa" w:w="6700"/>
            <w:shd w:fill="FFFFFF" w:val="clear"/>
            <w:tcMar>
              <w:top w:type="dxa" w:w="80"/>
              <w:left w:type="dxa" w:w="120"/>
              <w:bottom w:type="dxa" w:w="80"/>
              <w:right w:type="dxa" w:w="120"/>
            </w:tcMar>
          </w:tcPr>
          <w:p>
            <w:r>
              <w:rPr>
                <w:b w:val="false"/>
                <w:bCs w:val="false"/>
                <w:color w:val="222222"/>
                <w:sz w:val="20"/>
                <w:szCs w:val="20"/>
              </w:rPr>
              <w:t xml:space="preserve">Performance, rich ecosystem, TypeScript support, clean architecture</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Fastify over Express</w:t>
            </w:r>
          </w:p>
        </w:tc>
        <w:tc>
          <w:tcPr>
            <w:tcW w:type="dxa" w:w="6700"/>
            <w:shd w:fill="FFFFFF" w:val="clear"/>
            <w:tcMar>
              <w:top w:type="dxa" w:w="80"/>
              <w:left w:type="dxa" w:w="120"/>
              <w:bottom w:type="dxa" w:w="80"/>
              <w:right w:type="dxa" w:w="120"/>
            </w:tcMar>
          </w:tcPr>
          <w:p>
            <w:r>
              <w:rPr>
                <w:b w:val="false"/>
                <w:bCs w:val="false"/>
                <w:color w:val="222222"/>
                <w:sz w:val="20"/>
                <w:szCs w:val="20"/>
              </w:rPr>
              <w:t xml:space="preserve">2x faster, built-in JSON schema validation, native structured logging</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PostgreSQL</w:t>
            </w:r>
          </w:p>
        </w:tc>
        <w:tc>
          <w:tcPr>
            <w:tcW w:type="dxa" w:w="6700"/>
            <w:shd w:fill="FFFFFF" w:val="clear"/>
            <w:tcMar>
              <w:top w:type="dxa" w:w="80"/>
              <w:left w:type="dxa" w:w="120"/>
              <w:bottom w:type="dxa" w:w="80"/>
              <w:right w:type="dxa" w:w="120"/>
            </w:tcMar>
          </w:tcPr>
          <w:p>
            <w:r>
              <w:rPr>
                <w:b w:val="false"/>
                <w:bCs w:val="false"/>
                <w:color w:val="222222"/>
                <w:sz w:val="20"/>
                <w:szCs w:val="20"/>
              </w:rPr>
              <w:t xml:space="preserve">JSONB support, full-text search, ACID compliance, proven at scale</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Redis + BullMQ</w:t>
            </w:r>
          </w:p>
        </w:tc>
        <w:tc>
          <w:tcPr>
            <w:tcW w:type="dxa" w:w="6700"/>
            <w:shd w:fill="FFFFFF" w:val="clear"/>
            <w:tcMar>
              <w:top w:type="dxa" w:w="80"/>
              <w:left w:type="dxa" w:w="120"/>
              <w:bottom w:type="dxa" w:w="80"/>
              <w:right w:type="dxa" w:w="120"/>
            </w:tcMar>
          </w:tcPr>
          <w:p>
            <w:r>
              <w:rPr>
                <w:b w:val="false"/>
                <w:bCs w:val="false"/>
                <w:color w:val="222222"/>
                <w:sz w:val="20"/>
                <w:szCs w:val="20"/>
              </w:rPr>
              <w:t xml:space="preserve">In-memory performance, pub/sub, robust job queue with retries</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MinIO</w:t>
            </w:r>
          </w:p>
        </w:tc>
        <w:tc>
          <w:tcPr>
            <w:tcW w:type="dxa" w:w="6700"/>
            <w:shd w:fill="FFFFFF" w:val="clear"/>
            <w:tcMar>
              <w:top w:type="dxa" w:w="80"/>
              <w:left w:type="dxa" w:w="120"/>
              <w:bottom w:type="dxa" w:w="80"/>
              <w:right w:type="dxa" w:w="120"/>
            </w:tcMar>
          </w:tcPr>
          <w:p>
            <w:r>
              <w:rPr>
                <w:b w:val="false"/>
                <w:bCs w:val="false"/>
                <w:color w:val="222222"/>
                <w:sz w:val="20"/>
                <w:szCs w:val="20"/>
              </w:rPr>
              <w:t xml:space="preserve">S3-compatible, local development, no vendor lock-in, Kubernetes native</w:t>
            </w:r>
          </w:p>
        </w:tc>
      </w:tr>
    </w:tbl>
    <w:p>
      <w:pPr>
        <w:pStyle w:val="Heading1"/>
        <w:pBdr>
          <w:bottom w:val="single" w:color="2E74B5" w:sz="6" w:space="4"/>
        </w:pBdr>
        <w:spacing w:after="160" w:before="360"/>
      </w:pPr>
      <w:bookmarkStart w:name="sec6" w:id="1"/>
      <w:r>
        <w:rPr>
          <w:b/>
          <w:bCs/>
          <w:color w:val="1F3864"/>
          <w:sz w:val="30"/>
          <w:szCs w:val="30"/>
        </w:rPr>
        <w:t xml:space="preserve">6. System Architecture</w:t>
      </w:r>
      <w:bookmarkEnd w:id="1"/>
    </w:p>
    <w:p>
      <w:pPr>
        <w:spacing w:after="160" w:line="300"/>
      </w:pPr>
      <w:r>
        <w:rPr>
          <w:color w:val="222222"/>
          <w:sz w:val="22"/>
          <w:szCs w:val="22"/>
        </w:rPr>
        <w:t xml:space="preserve">The platform follows a layered architecture: a client layer (web and mobile browsers) connects through an edge layer (CDN and NGINX reverse proxy) to the application layer (Next.js frontend and NestJS/Fastify backend). The backend integrates with PostgreSQL, Redis, object storage, and background workers, with Prometheus, Grafana, and Loki forming the monitoring layer.</w:t>
      </w:r>
    </w:p>
    <w:p>
      <w:pPr>
        <w:pStyle w:val="Heading2"/>
        <w:spacing w:after="120" w:before="260"/>
      </w:pPr>
      <w:r>
        <w:rPr>
          <w:b/>
          <w:bCs/>
          <w:color w:val="2E74B5"/>
          <w:sz w:val="24"/>
          <w:szCs w:val="24"/>
        </w:rPr>
        <w:t xml:space="preserve">Architectural Approach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Layer</w:t>
            </w:r>
          </w:p>
        </w:tc>
        <w:tc>
          <w:tcPr>
            <w:tcW w:type="dxa" w:w="7100"/>
            <w:shd w:fill="1F3864" w:val="clear"/>
            <w:tcMar>
              <w:top w:type="dxa" w:w="80"/>
              <w:left w:type="dxa" w:w="120"/>
              <w:bottom w:type="dxa" w:w="80"/>
              <w:right w:type="dxa" w:w="120"/>
            </w:tcMar>
          </w:tcPr>
          <w:p>
            <w:r>
              <w:rPr>
                <w:b/>
                <w:bCs/>
                <w:color w:val="FFFFFF"/>
                <w:sz w:val="20"/>
                <w:szCs w:val="20"/>
              </w:rPr>
              <w:t xml:space="preserve">Responsibility</w:t>
            </w:r>
          </w:p>
        </w:tc>
      </w:tr>
      <w:tr>
        <w:tc>
          <w:tcPr>
            <w:tcW w:type="dxa" w:w="2400"/>
            <w:shd w:fill="FFFFFF" w:val="clear"/>
            <w:tcMar>
              <w:top w:type="dxa" w:w="80"/>
              <w:left w:type="dxa" w:w="120"/>
              <w:bottom w:type="dxa" w:w="80"/>
              <w:right w:type="dxa" w:w="120"/>
            </w:tcMar>
          </w:tcPr>
          <w:p>
            <w:r>
              <w:rPr>
                <w:b w:val="false"/>
                <w:bCs w:val="false"/>
                <w:color w:val="222222"/>
                <w:sz w:val="20"/>
                <w:szCs w:val="20"/>
              </w:rPr>
              <w:t xml:space="preserve">Domain</w:t>
            </w:r>
          </w:p>
        </w:tc>
        <w:tc>
          <w:tcPr>
            <w:tcW w:type="dxa" w:w="7100"/>
            <w:shd w:fill="FFFFFF" w:val="clear"/>
            <w:tcMar>
              <w:top w:type="dxa" w:w="80"/>
              <w:left w:type="dxa" w:w="120"/>
              <w:bottom w:type="dxa" w:w="80"/>
              <w:right w:type="dxa" w:w="120"/>
            </w:tcMar>
          </w:tcPr>
          <w:p>
            <w:r>
              <w:rPr>
                <w:b w:val="false"/>
                <w:bCs w:val="false"/>
                <w:color w:val="222222"/>
                <w:sz w:val="20"/>
                <w:szCs w:val="20"/>
              </w:rPr>
              <w:t xml:space="preserve">Business logic, entities, value objects, domain services</w:t>
            </w:r>
          </w:p>
        </w:tc>
      </w:tr>
      <w:tr>
        <w:tc>
          <w:tcPr>
            <w:tcW w:type="dxa" w:w="2400"/>
            <w:shd w:fill="FFFFFF" w:val="clear"/>
            <w:tcMar>
              <w:top w:type="dxa" w:w="80"/>
              <w:left w:type="dxa" w:w="120"/>
              <w:bottom w:type="dxa" w:w="80"/>
              <w:right w:type="dxa" w:w="120"/>
            </w:tcMar>
          </w:tcPr>
          <w:p>
            <w:r>
              <w:rPr>
                <w:b w:val="false"/>
                <w:bCs w:val="false"/>
                <w:color w:val="222222"/>
                <w:sz w:val="20"/>
                <w:szCs w:val="20"/>
              </w:rPr>
              <w:t xml:space="preserve">Application</w:t>
            </w:r>
          </w:p>
        </w:tc>
        <w:tc>
          <w:tcPr>
            <w:tcW w:type="dxa" w:w="7100"/>
            <w:shd w:fill="FFFFFF" w:val="clear"/>
            <w:tcMar>
              <w:top w:type="dxa" w:w="80"/>
              <w:left w:type="dxa" w:w="120"/>
              <w:bottom w:type="dxa" w:w="80"/>
              <w:right w:type="dxa" w:w="120"/>
            </w:tcMar>
          </w:tcPr>
          <w:p>
            <w:r>
              <w:rPr>
                <w:b w:val="false"/>
                <w:bCs w:val="false"/>
                <w:color w:val="222222"/>
                <w:sz w:val="20"/>
                <w:szCs w:val="20"/>
              </w:rPr>
              <w:t xml:space="preserve">Use cases, application services, DTOs</w:t>
            </w:r>
          </w:p>
        </w:tc>
      </w:tr>
      <w:tr>
        <w:tc>
          <w:tcPr>
            <w:tcW w:type="dxa" w:w="2400"/>
            <w:shd w:fill="FFFFFF" w:val="clear"/>
            <w:tcMar>
              <w:top w:type="dxa" w:w="80"/>
              <w:left w:type="dxa" w:w="120"/>
              <w:bottom w:type="dxa" w:w="80"/>
              <w:right w:type="dxa" w:w="120"/>
            </w:tcMar>
          </w:tcPr>
          <w:p>
            <w:r>
              <w:rPr>
                <w:b w:val="false"/>
                <w:bCs w:val="false"/>
                <w:color w:val="222222"/>
                <w:sz w:val="20"/>
                <w:szCs w:val="20"/>
              </w:rPr>
              <w:t xml:space="preserve">Infrastructure</w:t>
            </w:r>
          </w:p>
        </w:tc>
        <w:tc>
          <w:tcPr>
            <w:tcW w:type="dxa" w:w="7100"/>
            <w:shd w:fill="FFFFFF" w:val="clear"/>
            <w:tcMar>
              <w:top w:type="dxa" w:w="80"/>
              <w:left w:type="dxa" w:w="120"/>
              <w:bottom w:type="dxa" w:w="80"/>
              <w:right w:type="dxa" w:w="120"/>
            </w:tcMar>
          </w:tcPr>
          <w:p>
            <w:r>
              <w:rPr>
                <w:b w:val="false"/>
                <w:bCs w:val="false"/>
                <w:color w:val="222222"/>
                <w:sz w:val="20"/>
                <w:szCs w:val="20"/>
              </w:rPr>
              <w:t xml:space="preserve">External implementations, database, file storage, messaging</w:t>
            </w:r>
          </w:p>
        </w:tc>
      </w:tr>
      <w:tr>
        <w:tc>
          <w:tcPr>
            <w:tcW w:type="dxa" w:w="2400"/>
            <w:shd w:fill="FFFFFF" w:val="clear"/>
            <w:tcMar>
              <w:top w:type="dxa" w:w="80"/>
              <w:left w:type="dxa" w:w="120"/>
              <w:bottom w:type="dxa" w:w="80"/>
              <w:right w:type="dxa" w:w="120"/>
            </w:tcMar>
          </w:tcPr>
          <w:p>
            <w:r>
              <w:rPr>
                <w:b w:val="false"/>
                <w:bCs w:val="false"/>
                <w:color w:val="222222"/>
                <w:sz w:val="20"/>
                <w:szCs w:val="20"/>
              </w:rPr>
              <w:t xml:space="preserve">Presentation</w:t>
            </w:r>
          </w:p>
        </w:tc>
        <w:tc>
          <w:tcPr>
            <w:tcW w:type="dxa" w:w="7100"/>
            <w:shd w:fill="FFFFFF" w:val="clear"/>
            <w:tcMar>
              <w:top w:type="dxa" w:w="80"/>
              <w:left w:type="dxa" w:w="120"/>
              <w:bottom w:type="dxa" w:w="80"/>
              <w:right w:type="dxa" w:w="120"/>
            </w:tcMar>
          </w:tcPr>
          <w:p>
            <w:r>
              <w:rPr>
                <w:b w:val="false"/>
                <w:bCs w:val="false"/>
                <w:color w:val="222222"/>
                <w:sz w:val="20"/>
                <w:szCs w:val="20"/>
              </w:rPr>
              <w:t xml:space="preserve">Controllers, resolvers, API handlers</w:t>
            </w:r>
          </w:p>
        </w:tc>
      </w:tr>
    </w:tbl>
    <w:p>
      <w:pPr>
        <w:spacing w:after="160"/>
      </w:pPr>
    </w:p>
    <w:p>
      <w:pPr>
        <w:spacing w:after="160" w:line="300"/>
      </w:pPr>
      <w:r>
        <w:rPr>
          <w:color w:val="222222"/>
          <w:sz w:val="22"/>
          <w:szCs w:val="22"/>
        </w:rPr>
        <w:t xml:space="preserve">The system starts as a modular monolith organized into Auth, User, Video, and Admin modules sharing a common kernel, with a clear migration path to microservices as scale demands. Processing is event-driven: an upload event triggers a queued job, which updates the database and emits completion or failure notifications.</w:t>
      </w:r>
    </w:p>
    <w:p>
      <w:pPr>
        <w:pStyle w:val="Heading2"/>
        <w:spacing w:after="120" w:before="260"/>
      </w:pPr>
      <w:r>
        <w:rPr>
          <w:b/>
          <w:bCs/>
          <w:color w:val="2E74B5"/>
          <w:sz w:val="24"/>
          <w:szCs w:val="24"/>
        </w:rPr>
        <w:t xml:space="preserve">Architecture Principles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Principle</w:t>
            </w:r>
          </w:p>
        </w:tc>
        <w:tc>
          <w:tcPr>
            <w:tcW w:type="dxa" w:w="6900"/>
            <w:shd w:fill="1F3864" w:val="clear"/>
            <w:tcMar>
              <w:top w:type="dxa" w:w="80"/>
              <w:left w:type="dxa" w:w="120"/>
              <w:bottom w:type="dxa" w:w="80"/>
              <w:right w:type="dxa" w:w="120"/>
            </w:tcMar>
          </w:tcPr>
          <w:p>
            <w:r>
              <w:rPr>
                <w:b/>
                <w:bCs/>
                <w:color w:val="FFFFFF"/>
                <w:sz w:val="20"/>
                <w:szCs w:val="20"/>
              </w:rPr>
              <w:t xml:space="preserve">Implementation</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Cloud native</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Container-first, 12-factor app</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API first</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All features accessible via REST API</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Security first</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Authentication, authorization, encryption</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Scalable</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Horizontal scaling, stateless services</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Maintainable</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Clean architecture, modular monolith</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Observable</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Metrics, logs, tracing</w:t>
            </w:r>
          </w:p>
        </w:tc>
      </w:tr>
      <w:tr>
        <w:tc>
          <w:tcPr>
            <w:tcW w:type="dxa" w:w="2600"/>
            <w:shd w:fill="FFFFFF" w:val="clear"/>
            <w:tcMar>
              <w:top w:type="dxa" w:w="80"/>
              <w:left w:type="dxa" w:w="120"/>
              <w:bottom w:type="dxa" w:w="80"/>
              <w:right w:type="dxa" w:w="120"/>
            </w:tcMar>
          </w:tcPr>
          <w:p>
            <w:r>
              <w:rPr>
                <w:b w:val="false"/>
                <w:bCs w:val="false"/>
                <w:color w:val="222222"/>
                <w:sz w:val="20"/>
                <w:szCs w:val="20"/>
              </w:rPr>
              <w:t xml:space="preserve">Resilient</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Retry mechanisms, circuit breakers</w:t>
            </w:r>
          </w:p>
        </w:tc>
      </w:tr>
    </w:tbl>
    <w:p>
      <w:pPr>
        <w:pStyle w:val="Heading1"/>
        <w:pBdr>
          <w:bottom w:val="single" w:color="2E74B5" w:sz="6" w:space="4"/>
        </w:pBdr>
        <w:spacing w:after="160" w:before="360"/>
      </w:pPr>
      <w:bookmarkStart w:name="sec7" w:id="1"/>
      <w:r>
        <w:rPr>
          <w:b/>
          <w:bCs/>
          <w:color w:val="1F3864"/>
          <w:sz w:val="30"/>
          <w:szCs w:val="30"/>
        </w:rPr>
        <w:t xml:space="preserve">7. Database Schema</w:t>
      </w:r>
      <w:bookmarkEnd w:id="1"/>
    </w:p>
    <w:p>
      <w:pPr>
        <w:spacing w:after="160" w:line="300"/>
      </w:pPr>
      <w:r>
        <w:rPr>
          <w:color w:val="222222"/>
          <w:sz w:val="22"/>
          <w:szCs w:val="22"/>
        </w:rPr>
        <w:t xml:space="preserve">The core data model centers on Users and Videos. Each user owns videos, refresh tokens, and audit log entries; each video has associated resolutions, thumbnails, processing jobs, and watch-progress records.</w:t>
      </w:r>
    </w:p>
    <w:p>
      <w:pPr>
        <w:pStyle w:val="Heading2"/>
        <w:spacing w:after="120" w:before="260"/>
      </w:pPr>
      <w:r>
        <w:rPr>
          <w:b/>
          <w:bCs/>
          <w:color w:val="2E74B5"/>
          <w:sz w:val="24"/>
          <w:szCs w:val="24"/>
        </w:rPr>
        <w:t xml:space="preserve">Primary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Table</w:t>
            </w:r>
          </w:p>
        </w:tc>
        <w:tc>
          <w:tcPr>
            <w:tcW w:type="dxa" w:w="6300"/>
            <w:shd w:fill="1F3864" w:val="clear"/>
            <w:tcMar>
              <w:top w:type="dxa" w:w="80"/>
              <w:left w:type="dxa" w:w="120"/>
              <w:bottom w:type="dxa" w:w="80"/>
              <w:right w:type="dxa" w:w="120"/>
            </w:tcMar>
          </w:tcPr>
          <w:p>
            <w:r>
              <w:rPr>
                <w:b/>
                <w:bCs/>
                <w:color w:val="FFFFFF"/>
                <w:sz w:val="20"/>
                <w:szCs w:val="20"/>
              </w:rPr>
              <w:t xml:space="preserve">Purpose</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users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User accounts with roles and storage quotas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videos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Video metadata and status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video_resolutions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Transcoded resolution variants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thumbnails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Generated thumbnail images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processing_jobs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Background job tracking</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video_progress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User watch progress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refresh_tokens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JWT refresh tokens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storage_quotas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User storage limits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audit_logs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Security audit trail</w:t>
            </w:r>
          </w:p>
        </w:tc>
      </w:tr>
    </w:tbl>
    <w:p>
      <w:pPr>
        <w:spacing w:after="160"/>
      </w:pPr>
    </w:p>
    <w:p>
      <w:pPr>
        <w:pStyle w:val="Heading2"/>
        <w:spacing w:after="120" w:before="260"/>
      </w:pPr>
      <w:r>
        <w:rPr>
          <w:b/>
          <w:bCs/>
          <w:color w:val="2E74B5"/>
          <w:sz w:val="24"/>
          <w:szCs w:val="24"/>
        </w:rPr>
        <w:t xml:space="preserve">Key Design Decisions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80"/>
              <w:left w:type="dxa" w:w="120"/>
              <w:bottom w:type="dxa" w:w="80"/>
              <w:right w:type="dxa" w:w="120"/>
            </w:tcMar>
          </w:tcPr>
          <w:p>
            <w:r>
              <w:rPr>
                <w:b/>
                <w:bCs/>
                <w:color w:val="FFFFFF"/>
                <w:sz w:val="20"/>
                <w:szCs w:val="20"/>
              </w:rPr>
              <w:t xml:space="preserve">Decision</w:t>
            </w:r>
          </w:p>
        </w:tc>
        <w:tc>
          <w:tcPr>
            <w:tcW w:type="dxa" w:w="5900"/>
            <w:shd w:fill="1F3864" w:val="clear"/>
            <w:tcMar>
              <w:top w:type="dxa" w:w="80"/>
              <w:left w:type="dxa" w:w="120"/>
              <w:bottom w:type="dxa" w:w="80"/>
              <w:right w:type="dxa" w:w="120"/>
            </w:tcMar>
          </w:tcPr>
          <w:p>
            <w:r>
              <w:rPr>
                <w:b/>
                <w:bCs/>
                <w:color w:val="FFFFFF"/>
                <w:sz w:val="20"/>
                <w:szCs w:val="20"/>
              </w:rPr>
              <w:t xml:space="preserve">Reason</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Soft delete</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Maintain data for audit and recovery</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JSONB for metadata</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Flexible, queryable video metadata</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cuid() for IDs</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Collision-resistant, sortable identifiers</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Indexes on userId, status, createdAt</w:t>
            </w:r>
          </w:p>
        </w:tc>
        <w:tc>
          <w:tcPr>
            <w:tcW w:type="dxa" w:w="5900"/>
            <w:shd w:fill="FFFFFF" w:val="clear"/>
            <w:tcMar>
              <w:top w:type="dxa" w:w="80"/>
              <w:left w:type="dxa" w:w="120"/>
              <w:bottom w:type="dxa" w:w="80"/>
              <w:right w:type="dxa" w:w="120"/>
            </w:tcMar>
          </w:tcPr>
          <w:p>
            <w:r>
              <w:rPr>
                <w:b w:val="false"/>
                <w:bCs w:val="false"/>
                <w:color w:val="222222"/>
                <w:sz w:val="20"/>
                <w:szCs w:val="20"/>
              </w:rPr>
              <w:t xml:space="preserve">Fast queries for common operations</w:t>
            </w:r>
          </w:p>
        </w:tc>
      </w:tr>
    </w:tbl>
    <w:p>
      <w:pPr>
        <w:pStyle w:val="Heading1"/>
        <w:pBdr>
          <w:bottom w:val="single" w:color="2E74B5" w:sz="6" w:space="4"/>
        </w:pBdr>
        <w:spacing w:after="160" w:before="360"/>
      </w:pPr>
      <w:bookmarkStart w:name="sec8" w:id="1"/>
      <w:r>
        <w:rPr>
          <w:b/>
          <w:bCs/>
          <w:color w:val="1F3864"/>
          <w:sz w:val="30"/>
          <w:szCs w:val="30"/>
        </w:rPr>
        <w:t xml:space="preserve">8. API Design</w:t>
      </w:r>
      <w:bookmarkEnd w:id="1"/>
    </w:p>
    <w:p>
      <w:pPr>
        <w:spacing w:after="160" w:line="300"/>
      </w:pPr>
      <w:r>
        <w:rPr>
          <w:color w:val="222222"/>
          <w:sz w:val="22"/>
          <w:szCs w:val="22"/>
        </w:rPr>
        <w:t xml:space="preserve">The REST API is served from https://api.videostreaming.com/api/v1 and follows a consistent response envelope for success, error, and paginated responses, including a timestamp and request ID in every payload.</w:t>
      </w:r>
    </w:p>
    <w:p>
      <w:pPr>
        <w:pStyle w:val="Heading2"/>
        <w:spacing w:after="120" w:before="260"/>
      </w:pPr>
      <w:r>
        <w:rPr>
          <w:b/>
          <w:bCs/>
          <w:color w:val="2E74B5"/>
          <w:sz w:val="24"/>
          <w:szCs w:val="24"/>
        </w:rPr>
        <w:t xml:space="preserve">Core Endpoint Groups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100"/>
      </w:tblGrid>
      <w:tr>
        <w:trPr>
          <w:tblHeader/>
        </w:trPr>
        <w:tc>
          <w:tcPr>
            <w:tcW w:type="dxa" w:w="1800"/>
            <w:shd w:fill="1F3864" w:val="clear"/>
            <w:tcMar>
              <w:top w:type="dxa" w:w="80"/>
              <w:left w:type="dxa" w:w="120"/>
              <w:bottom w:type="dxa" w:w="80"/>
              <w:right w:type="dxa" w:w="120"/>
            </w:tcMar>
          </w:tcPr>
          <w:p>
            <w:r>
              <w:rPr>
                <w:b/>
                <w:bCs/>
                <w:color w:val="FFFFFF"/>
                <w:sz w:val="20"/>
                <w:szCs w:val="20"/>
              </w:rPr>
              <w:t xml:space="preserve">Method</w:t>
            </w:r>
          </w:p>
        </w:tc>
        <w:tc>
          <w:tcPr>
            <w:tcW w:type="dxa" w:w="3200"/>
            <w:shd w:fill="1F3864" w:val="clear"/>
            <w:tcMar>
              <w:top w:type="dxa" w:w="80"/>
              <w:left w:type="dxa" w:w="120"/>
              <w:bottom w:type="dxa" w:w="80"/>
              <w:right w:type="dxa" w:w="120"/>
            </w:tcMar>
          </w:tcPr>
          <w:p>
            <w:r>
              <w:rPr>
                <w:b/>
                <w:bCs/>
                <w:color w:val="FFFFFF"/>
                <w:sz w:val="20"/>
                <w:szCs w:val="20"/>
              </w:rPr>
              <w:t xml:space="preserve">Endpoint</w:t>
            </w:r>
          </w:p>
        </w:tc>
        <w:tc>
          <w:tcPr>
            <w:tcW w:type="dxa" w:w="4100"/>
            <w:shd w:fill="1F3864" w:val="clear"/>
            <w:tcMar>
              <w:top w:type="dxa" w:w="80"/>
              <w:left w:type="dxa" w:w="120"/>
              <w:bottom w:type="dxa" w:w="80"/>
              <w:right w:type="dxa" w:w="120"/>
            </w:tcMar>
          </w:tcPr>
          <w:p>
            <w:r>
              <w:rPr>
                <w:b/>
                <w:bCs/>
                <w:color w:val="FFFFFF"/>
                <w:sz w:val="20"/>
                <w:szCs w:val="20"/>
              </w:rPr>
              <w:t xml:space="preserve">Description</w:t>
            </w:r>
          </w:p>
        </w:tc>
      </w:tr>
      <w:tr>
        <w:tc>
          <w:tcPr>
            <w:tcW w:type="dxa" w:w="1800"/>
            <w:shd w:fill="FFFFFF" w:val="clear"/>
            <w:tcMar>
              <w:top w:type="dxa" w:w="80"/>
              <w:left w:type="dxa" w:w="120"/>
              <w:bottom w:type="dxa" w:w="80"/>
              <w:right w:type="dxa" w:w="120"/>
            </w:tcMar>
          </w:tcPr>
          <w:p>
            <w:r>
              <w:rPr>
                <w:b w:val="false"/>
                <w:bCs w:val="false"/>
                <w:color w:val="222222"/>
                <w:sz w:val="20"/>
                <w:szCs w:val="20"/>
              </w:rPr>
              <w:t xml:space="preserve">POST</w:t>
            </w:r>
          </w:p>
        </w:tc>
        <w:tc>
          <w:tcPr>
            <w:tcW w:type="dxa" w:w="3200"/>
            <w:shd w:fill="FFFFFF" w:val="clear"/>
            <w:tcMar>
              <w:top w:type="dxa" w:w="80"/>
              <w:left w:type="dxa" w:w="120"/>
              <w:bottom w:type="dxa" w:w="80"/>
              <w:right w:type="dxa" w:w="120"/>
            </w:tcMar>
          </w:tcPr>
          <w:p>
            <w:r>
              <w:rPr>
                <w:b w:val="false"/>
                <w:bCs w:val="false"/>
                <w:color w:val="222222"/>
                <w:sz w:val="20"/>
                <w:szCs w:val="20"/>
              </w:rPr>
              <w:t xml:space="preserve">/auth/register, /auth/login</w:t>
            </w:r>
          </w:p>
        </w:tc>
        <w:tc>
          <w:tcPr>
            <w:tcW w:type="dxa" w:w="4100"/>
            <w:shd w:fill="FFFFFF" w:val="clear"/>
            <w:tcMar>
              <w:top w:type="dxa" w:w="80"/>
              <w:left w:type="dxa" w:w="120"/>
              <w:bottom w:type="dxa" w:w="80"/>
              <w:right w:type="dxa" w:w="120"/>
            </w:tcMar>
          </w:tcPr>
          <w:p>
            <w:r>
              <w:rPr>
                <w:b w:val="false"/>
                <w:bCs w:val="false"/>
                <w:color w:val="222222"/>
                <w:sz w:val="20"/>
                <w:szCs w:val="20"/>
              </w:rPr>
              <w:t xml:space="preserve">User registration and login</w:t>
            </w:r>
          </w:p>
        </w:tc>
      </w:tr>
      <w:tr>
        <w:tc>
          <w:tcPr>
            <w:tcW w:type="dxa" w:w="1800"/>
            <w:shd w:fill="FFFFFF" w:val="clear"/>
            <w:tcMar>
              <w:top w:type="dxa" w:w="80"/>
              <w:left w:type="dxa" w:w="120"/>
              <w:bottom w:type="dxa" w:w="80"/>
              <w:right w:type="dxa" w:w="120"/>
            </w:tcMar>
          </w:tcPr>
          <w:p>
            <w:r>
              <w:rPr>
                <w:b w:val="false"/>
                <w:bCs w:val="false"/>
                <w:color w:val="222222"/>
                <w:sz w:val="20"/>
                <w:szCs w:val="20"/>
              </w:rPr>
              <w:t xml:space="preserve">POST</w:t>
            </w:r>
          </w:p>
        </w:tc>
        <w:tc>
          <w:tcPr>
            <w:tcW w:type="dxa" w:w="3200"/>
            <w:shd w:fill="FFFFFF" w:val="clear"/>
            <w:tcMar>
              <w:top w:type="dxa" w:w="80"/>
              <w:left w:type="dxa" w:w="120"/>
              <w:bottom w:type="dxa" w:w="80"/>
              <w:right w:type="dxa" w:w="120"/>
            </w:tcMar>
          </w:tcPr>
          <w:p>
            <w:r>
              <w:rPr>
                <w:b w:val="false"/>
                <w:bCs w:val="false"/>
                <w:color w:val="222222"/>
                <w:sz w:val="20"/>
                <w:szCs w:val="20"/>
              </w:rPr>
              <w:t xml:space="preserve">/auth/refresh, /auth/logout</w:t>
            </w:r>
          </w:p>
        </w:tc>
        <w:tc>
          <w:tcPr>
            <w:tcW w:type="dxa" w:w="4100"/>
            <w:shd w:fill="FFFFFF" w:val="clear"/>
            <w:tcMar>
              <w:top w:type="dxa" w:w="80"/>
              <w:left w:type="dxa" w:w="120"/>
              <w:bottom w:type="dxa" w:w="80"/>
              <w:right w:type="dxa" w:w="120"/>
            </w:tcMar>
          </w:tcPr>
          <w:p>
            <w:r>
              <w:rPr>
                <w:b w:val="false"/>
                <w:bCs w:val="false"/>
                <w:color w:val="222222"/>
                <w:sz w:val="20"/>
                <w:szCs w:val="20"/>
              </w:rPr>
              <w:t xml:space="preserve">Token refresh and logout</w:t>
            </w:r>
          </w:p>
        </w:tc>
      </w:tr>
      <w:tr>
        <w:tc>
          <w:tcPr>
            <w:tcW w:type="dxa" w:w="1800"/>
            <w:shd w:fill="FFFFFF" w:val="clear"/>
            <w:tcMar>
              <w:top w:type="dxa" w:w="80"/>
              <w:left w:type="dxa" w:w="120"/>
              <w:bottom w:type="dxa" w:w="80"/>
              <w:right w:type="dxa" w:w="120"/>
            </w:tcMar>
          </w:tcPr>
          <w:p>
            <w:r>
              <w:rPr>
                <w:b w:val="false"/>
                <w:bCs w:val="false"/>
                <w:color w:val="222222"/>
                <w:sz w:val="20"/>
                <w:szCs w:val="20"/>
              </w:rPr>
              <w:t xml:space="preserve">GET / POST</w:t>
            </w:r>
          </w:p>
        </w:tc>
        <w:tc>
          <w:tcPr>
            <w:tcW w:type="dxa" w:w="3200"/>
            <w:shd w:fill="FFFFFF" w:val="clear"/>
            <w:tcMar>
              <w:top w:type="dxa" w:w="80"/>
              <w:left w:type="dxa" w:w="120"/>
              <w:bottom w:type="dxa" w:w="80"/>
              <w:right w:type="dxa" w:w="120"/>
            </w:tcMar>
          </w:tcPr>
          <w:p>
            <w:r>
              <w:rPr>
                <w:b w:val="false"/>
                <w:bCs w:val="false"/>
                <w:color w:val="222222"/>
                <w:sz w:val="20"/>
                <w:szCs w:val="20"/>
              </w:rPr>
              <w:t xml:space="preserve">/videos</w:t>
            </w:r>
          </w:p>
        </w:tc>
        <w:tc>
          <w:tcPr>
            <w:tcW w:type="dxa" w:w="4100"/>
            <w:shd w:fill="FFFFFF" w:val="clear"/>
            <w:tcMar>
              <w:top w:type="dxa" w:w="80"/>
              <w:left w:type="dxa" w:w="120"/>
              <w:bottom w:type="dxa" w:w="80"/>
              <w:right w:type="dxa" w:w="120"/>
            </w:tcMar>
          </w:tcPr>
          <w:p>
            <w:r>
              <w:rPr>
                <w:b w:val="false"/>
                <w:bCs w:val="false"/>
                <w:color w:val="222222"/>
                <w:sz w:val="20"/>
                <w:szCs w:val="20"/>
              </w:rPr>
              <w:t xml:space="preserve">List videos or upload a new video</w:t>
            </w:r>
          </w:p>
        </w:tc>
      </w:tr>
      <w:tr>
        <w:tc>
          <w:tcPr>
            <w:tcW w:type="dxa" w:w="1800"/>
            <w:shd w:fill="FFFFFF" w:val="clear"/>
            <w:tcMar>
              <w:top w:type="dxa" w:w="80"/>
              <w:left w:type="dxa" w:w="120"/>
              <w:bottom w:type="dxa" w:w="80"/>
              <w:right w:type="dxa" w:w="120"/>
            </w:tcMar>
          </w:tcPr>
          <w:p>
            <w:r>
              <w:rPr>
                <w:b w:val="false"/>
                <w:bCs w:val="false"/>
                <w:color w:val="222222"/>
                <w:sz w:val="20"/>
                <w:szCs w:val="20"/>
              </w:rPr>
              <w:t xml:space="preserve">GET / PATCH / DELETE</w:t>
            </w:r>
          </w:p>
        </w:tc>
        <w:tc>
          <w:tcPr>
            <w:tcW w:type="dxa" w:w="3200"/>
            <w:shd w:fill="FFFFFF" w:val="clear"/>
            <w:tcMar>
              <w:top w:type="dxa" w:w="80"/>
              <w:left w:type="dxa" w:w="120"/>
              <w:bottom w:type="dxa" w:w="80"/>
              <w:right w:type="dxa" w:w="120"/>
            </w:tcMar>
          </w:tcPr>
          <w:p>
            <w:r>
              <w:rPr>
                <w:b w:val="false"/>
                <w:bCs w:val="false"/>
                <w:color w:val="222222"/>
                <w:sz w:val="20"/>
                <w:szCs w:val="20"/>
              </w:rPr>
              <w:t xml:space="preserve">/videos/{id}</w:t>
            </w:r>
          </w:p>
        </w:tc>
        <w:tc>
          <w:tcPr>
            <w:tcW w:type="dxa" w:w="4100"/>
            <w:shd w:fill="FFFFFF" w:val="clear"/>
            <w:tcMar>
              <w:top w:type="dxa" w:w="80"/>
              <w:left w:type="dxa" w:w="120"/>
              <w:bottom w:type="dxa" w:w="80"/>
              <w:right w:type="dxa" w:w="120"/>
            </w:tcMar>
          </w:tcPr>
          <w:p>
            <w:r>
              <w:rPr>
                <w:b w:val="false"/>
                <w:bCs w:val="false"/>
                <w:color w:val="222222"/>
                <w:sz w:val="20"/>
                <w:szCs w:val="20"/>
              </w:rPr>
              <w:t xml:space="preserve">Retrieve, update, or delete a video</w:t>
            </w:r>
          </w:p>
        </w:tc>
      </w:tr>
      <w:tr>
        <w:tc>
          <w:tcPr>
            <w:tcW w:type="dxa" w:w="1800"/>
            <w:shd w:fill="FFFFFF" w:val="clear"/>
            <w:tcMar>
              <w:top w:type="dxa" w:w="80"/>
              <w:left w:type="dxa" w:w="120"/>
              <w:bottom w:type="dxa" w:w="80"/>
              <w:right w:type="dxa" w:w="120"/>
            </w:tcMar>
          </w:tcPr>
          <w:p>
            <w:r>
              <w:rPr>
                <w:b w:val="false"/>
                <w:bCs w:val="false"/>
                <w:color w:val="222222"/>
                <w:sz w:val="20"/>
                <w:szCs w:val="20"/>
              </w:rPr>
              <w:t xml:space="preserve">GET</w:t>
            </w:r>
          </w:p>
        </w:tc>
        <w:tc>
          <w:tcPr>
            <w:tcW w:type="dxa" w:w="3200"/>
            <w:shd w:fill="FFFFFF" w:val="clear"/>
            <w:tcMar>
              <w:top w:type="dxa" w:w="80"/>
              <w:left w:type="dxa" w:w="120"/>
              <w:bottom w:type="dxa" w:w="80"/>
              <w:right w:type="dxa" w:w="120"/>
            </w:tcMar>
          </w:tcPr>
          <w:p>
            <w:r>
              <w:rPr>
                <w:b w:val="false"/>
                <w:bCs w:val="false"/>
                <w:color w:val="222222"/>
                <w:sz w:val="20"/>
                <w:szCs w:val="20"/>
              </w:rPr>
              <w:t xml:space="preserve">/videos/{id}/status</w:t>
            </w:r>
          </w:p>
        </w:tc>
        <w:tc>
          <w:tcPr>
            <w:tcW w:type="dxa" w:w="4100"/>
            <w:shd w:fill="FFFFFF" w:val="clear"/>
            <w:tcMar>
              <w:top w:type="dxa" w:w="80"/>
              <w:left w:type="dxa" w:w="120"/>
              <w:bottom w:type="dxa" w:w="80"/>
              <w:right w:type="dxa" w:w="120"/>
            </w:tcMar>
          </w:tcPr>
          <w:p>
            <w:r>
              <w:rPr>
                <w:b w:val="false"/>
                <w:bCs w:val="false"/>
                <w:color w:val="222222"/>
                <w:sz w:val="20"/>
                <w:szCs w:val="20"/>
              </w:rPr>
              <w:t xml:space="preserve">Get processing status</w:t>
            </w:r>
          </w:p>
        </w:tc>
      </w:tr>
      <w:tr>
        <w:tc>
          <w:tcPr>
            <w:tcW w:type="dxa" w:w="1800"/>
            <w:shd w:fill="FFFFFF" w:val="clear"/>
            <w:tcMar>
              <w:top w:type="dxa" w:w="80"/>
              <w:left w:type="dxa" w:w="120"/>
              <w:bottom w:type="dxa" w:w="80"/>
              <w:right w:type="dxa" w:w="120"/>
            </w:tcMar>
          </w:tcPr>
          <w:p>
            <w:r>
              <w:rPr>
                <w:b w:val="false"/>
                <w:bCs w:val="false"/>
                <w:color w:val="222222"/>
                <w:sz w:val="20"/>
                <w:szCs w:val="20"/>
              </w:rPr>
              <w:t xml:space="preserve">GET / PATCH</w:t>
            </w:r>
          </w:p>
        </w:tc>
        <w:tc>
          <w:tcPr>
            <w:tcW w:type="dxa" w:w="3200"/>
            <w:shd w:fill="FFFFFF" w:val="clear"/>
            <w:tcMar>
              <w:top w:type="dxa" w:w="80"/>
              <w:left w:type="dxa" w:w="120"/>
              <w:bottom w:type="dxa" w:w="80"/>
              <w:right w:type="dxa" w:w="120"/>
            </w:tcMar>
          </w:tcPr>
          <w:p>
            <w:r>
              <w:rPr>
                <w:b w:val="false"/>
                <w:bCs w:val="false"/>
                <w:color w:val="222222"/>
                <w:sz w:val="20"/>
                <w:szCs w:val="20"/>
              </w:rPr>
              <w:t xml:space="preserve">/users/profile</w:t>
            </w:r>
          </w:p>
        </w:tc>
        <w:tc>
          <w:tcPr>
            <w:tcW w:type="dxa" w:w="4100"/>
            <w:shd w:fill="FFFFFF" w:val="clear"/>
            <w:tcMar>
              <w:top w:type="dxa" w:w="80"/>
              <w:left w:type="dxa" w:w="120"/>
              <w:bottom w:type="dxa" w:w="80"/>
              <w:right w:type="dxa" w:w="120"/>
            </w:tcMar>
          </w:tcPr>
          <w:p>
            <w:r>
              <w:rPr>
                <w:b w:val="false"/>
                <w:bCs w:val="false"/>
                <w:color w:val="222222"/>
                <w:sz w:val="20"/>
                <w:szCs w:val="20"/>
              </w:rPr>
              <w:t xml:space="preserve">View or update user profile</w:t>
            </w:r>
          </w:p>
        </w:tc>
      </w:tr>
      <w:tr>
        <w:tc>
          <w:tcPr>
            <w:tcW w:type="dxa" w:w="1800"/>
            <w:shd w:fill="FFFFFF" w:val="clear"/>
            <w:tcMar>
              <w:top w:type="dxa" w:w="80"/>
              <w:left w:type="dxa" w:w="120"/>
              <w:bottom w:type="dxa" w:w="80"/>
              <w:right w:type="dxa" w:w="120"/>
            </w:tcMar>
          </w:tcPr>
          <w:p>
            <w:r>
              <w:rPr>
                <w:b w:val="false"/>
                <w:bCs w:val="false"/>
                <w:color w:val="222222"/>
                <w:sz w:val="20"/>
                <w:szCs w:val="20"/>
              </w:rPr>
              <w:t xml:space="preserve">GET</w:t>
            </w:r>
          </w:p>
        </w:tc>
        <w:tc>
          <w:tcPr>
            <w:tcW w:type="dxa" w:w="3200"/>
            <w:shd w:fill="FFFFFF" w:val="clear"/>
            <w:tcMar>
              <w:top w:type="dxa" w:w="80"/>
              <w:left w:type="dxa" w:w="120"/>
              <w:bottom w:type="dxa" w:w="80"/>
              <w:right w:type="dxa" w:w="120"/>
            </w:tcMar>
          </w:tcPr>
          <w:p>
            <w:r>
              <w:rPr>
                <w:b w:val="false"/>
                <w:bCs w:val="false"/>
                <w:color w:val="222222"/>
                <w:sz w:val="20"/>
                <w:szCs w:val="20"/>
              </w:rPr>
              <w:t xml:space="preserve">/admin/users, /admin/stats, /admin/jobs</w:t>
            </w:r>
          </w:p>
        </w:tc>
        <w:tc>
          <w:tcPr>
            <w:tcW w:type="dxa" w:w="4100"/>
            <w:shd w:fill="FFFFFF" w:val="clear"/>
            <w:tcMar>
              <w:top w:type="dxa" w:w="80"/>
              <w:left w:type="dxa" w:w="120"/>
              <w:bottom w:type="dxa" w:w="80"/>
              <w:right w:type="dxa" w:w="120"/>
            </w:tcMar>
          </w:tcPr>
          <w:p>
            <w:r>
              <w:rPr>
                <w:b w:val="false"/>
                <w:bCs w:val="false"/>
                <w:color w:val="222222"/>
                <w:sz w:val="20"/>
                <w:szCs w:val="20"/>
              </w:rPr>
              <w:t xml:space="preserve">Administrative views</w:t>
            </w:r>
          </w:p>
        </w:tc>
      </w:tr>
    </w:tbl>
    <w:p>
      <w:pPr>
        <w:spacing w:after="160"/>
      </w:pPr>
    </w:p>
    <w:p>
      <w:pPr>
        <w:pStyle w:val="Heading2"/>
        <w:spacing w:after="120" w:before="260"/>
      </w:pPr>
      <w:r>
        <w:rPr>
          <w:b/>
          <w:bCs/>
          <w:color w:val="2E74B5"/>
          <w:sz w:val="24"/>
          <w:szCs w:val="24"/>
        </w:rPr>
        <w:t xml:space="preserve">Rate Limiting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gridCol w:w="2400"/>
      </w:tblGrid>
      <w:tr>
        <w:trPr>
          <w:tblHeader/>
        </w:trPr>
        <w:tc>
          <w:tcPr>
            <w:tcW w:type="dxa" w:w="3600"/>
            <w:shd w:fill="1F3864" w:val="clear"/>
            <w:tcMar>
              <w:top w:type="dxa" w:w="80"/>
              <w:left w:type="dxa" w:w="120"/>
              <w:bottom w:type="dxa" w:w="80"/>
              <w:right w:type="dxa" w:w="120"/>
            </w:tcMar>
          </w:tcPr>
          <w:p>
            <w:r>
              <w:rPr>
                <w:b/>
                <w:bCs/>
                <w:color w:val="FFFFFF"/>
                <w:sz w:val="20"/>
                <w:szCs w:val="20"/>
              </w:rPr>
              <w:t xml:space="preserve">Endpoint</w:t>
            </w:r>
          </w:p>
        </w:tc>
        <w:tc>
          <w:tcPr>
            <w:tcW w:type="dxa" w:w="3100"/>
            <w:shd w:fill="1F3864" w:val="clear"/>
            <w:tcMar>
              <w:top w:type="dxa" w:w="80"/>
              <w:left w:type="dxa" w:w="120"/>
              <w:bottom w:type="dxa" w:w="80"/>
              <w:right w:type="dxa" w:w="120"/>
            </w:tcMar>
          </w:tcPr>
          <w:p>
            <w:r>
              <w:rPr>
                <w:b/>
                <w:bCs/>
                <w:color w:val="FFFFFF"/>
                <w:sz w:val="20"/>
                <w:szCs w:val="20"/>
              </w:rPr>
              <w:t xml:space="preserve">Limit</w:t>
            </w:r>
          </w:p>
        </w:tc>
        <w:tc>
          <w:tcPr>
            <w:tcW w:type="dxa" w:w="2400"/>
            <w:shd w:fill="1F3864" w:val="clear"/>
            <w:tcMar>
              <w:top w:type="dxa" w:w="80"/>
              <w:left w:type="dxa" w:w="120"/>
              <w:bottom w:type="dxa" w:w="80"/>
              <w:right w:type="dxa" w:w="120"/>
            </w:tcMar>
          </w:tcPr>
          <w:p>
            <w:r>
              <w:rPr>
                <w:b/>
                <w:bCs/>
                <w:color w:val="FFFFFF"/>
                <w:sz w:val="20"/>
                <w:szCs w:val="20"/>
              </w:rPr>
              <w:t xml:space="preserve">Window</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/auth/*</w:t>
            </w:r>
          </w:p>
        </w:tc>
        <w:tc>
          <w:tcPr>
            <w:tcW w:type="dxa" w:w="3100"/>
            <w:shd w:fill="FFFFFF" w:val="clear"/>
            <w:tcMar>
              <w:top w:type="dxa" w:w="80"/>
              <w:left w:type="dxa" w:w="120"/>
              <w:bottom w:type="dxa" w:w="80"/>
              <w:right w:type="dxa" w:w="120"/>
            </w:tcMar>
          </w:tcPr>
          <w:p>
            <w:r>
              <w:rPr>
                <w:b w:val="false"/>
                <w:bCs w:val="false"/>
                <w:color w:val="222222"/>
                <w:sz w:val="20"/>
                <w:szCs w:val="20"/>
              </w:rPr>
              <w:t xml:space="preserve">10 requests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 minute</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/videos (upload)</w:t>
            </w:r>
          </w:p>
        </w:tc>
        <w:tc>
          <w:tcPr>
            <w:tcW w:type="dxa" w:w="3100"/>
            <w:shd w:fill="FFFFFF" w:val="clear"/>
            <w:tcMar>
              <w:top w:type="dxa" w:w="80"/>
              <w:left w:type="dxa" w:w="120"/>
              <w:bottom w:type="dxa" w:w="80"/>
              <w:right w:type="dxa" w:w="120"/>
            </w:tcMar>
          </w:tcPr>
          <w:p>
            <w:r>
              <w:rPr>
                <w:b w:val="false"/>
                <w:bCs w:val="false"/>
                <w:color w:val="222222"/>
                <w:sz w:val="20"/>
                <w:szCs w:val="20"/>
              </w:rPr>
              <w:t xml:space="preserve">100 requests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 minute</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/videos/*</w:t>
            </w:r>
          </w:p>
        </w:tc>
        <w:tc>
          <w:tcPr>
            <w:tcW w:type="dxa" w:w="3100"/>
            <w:shd w:fill="FFFFFF" w:val="clear"/>
            <w:tcMar>
              <w:top w:type="dxa" w:w="80"/>
              <w:left w:type="dxa" w:w="120"/>
              <w:bottom w:type="dxa" w:w="80"/>
              <w:right w:type="dxa" w:w="120"/>
            </w:tcMar>
          </w:tcPr>
          <w:p>
            <w:r>
              <w:rPr>
                <w:b w:val="false"/>
                <w:bCs w:val="false"/>
                <w:color w:val="222222"/>
                <w:sz w:val="20"/>
                <w:szCs w:val="20"/>
              </w:rPr>
              <w:t xml:space="preserve">1000 requests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 minute</w:t>
            </w:r>
          </w:p>
        </w:tc>
      </w:tr>
      <w:tr>
        <w:tc>
          <w:tcPr>
            <w:tcW w:type="dxa" w:w="3600"/>
            <w:shd w:fill="FFFFFF" w:val="clear"/>
            <w:tcMar>
              <w:top w:type="dxa" w:w="80"/>
              <w:left w:type="dxa" w:w="120"/>
              <w:bottom w:type="dxa" w:w="80"/>
              <w:right w:type="dxa" w:w="120"/>
            </w:tcMar>
          </w:tcPr>
          <w:p>
            <w:r>
              <w:rPr>
                <w:b w:val="false"/>
                <w:bCs w:val="false"/>
                <w:color w:val="222222"/>
                <w:sz w:val="20"/>
                <w:szCs w:val="20"/>
              </w:rPr>
              <w:t xml:space="preserve">/admin/*</w:t>
            </w:r>
          </w:p>
        </w:tc>
        <w:tc>
          <w:tcPr>
            <w:tcW w:type="dxa" w:w="3100"/>
            <w:shd w:fill="FFFFFF" w:val="clear"/>
            <w:tcMar>
              <w:top w:type="dxa" w:w="80"/>
              <w:left w:type="dxa" w:w="120"/>
              <w:bottom w:type="dxa" w:w="80"/>
              <w:right w:type="dxa" w:w="120"/>
            </w:tcMar>
          </w:tcPr>
          <w:p>
            <w:r>
              <w:rPr>
                <w:b w:val="false"/>
                <w:bCs w:val="false"/>
                <w:color w:val="222222"/>
                <w:sz w:val="20"/>
                <w:szCs w:val="20"/>
              </w:rPr>
              <w:t xml:space="preserve">500 requests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 minute</w:t>
            </w:r>
          </w:p>
        </w:tc>
      </w:tr>
    </w:tbl>
    <w:p>
      <w:pPr>
        <w:pStyle w:val="Heading1"/>
        <w:pBdr>
          <w:bottom w:val="single" w:color="2E74B5" w:sz="6" w:space="4"/>
        </w:pBdr>
        <w:spacing w:after="160" w:before="360"/>
      </w:pPr>
      <w:bookmarkStart w:name="sec9" w:id="1"/>
      <w:r>
        <w:rPr>
          <w:b/>
          <w:bCs/>
          <w:color w:val="1F3864"/>
          <w:sz w:val="30"/>
          <w:szCs w:val="30"/>
        </w:rPr>
        <w:t xml:space="preserve">9. Authentication &amp; Security</w:t>
      </w:r>
      <w:bookmarkEnd w:id="1"/>
    </w:p>
    <w:p>
      <w:pPr>
        <w:spacing w:after="160" w:line="300"/>
      </w:pPr>
      <w:r>
        <w:rPr>
          <w:color w:val="222222"/>
          <w:sz w:val="22"/>
          <w:szCs w:val="22"/>
        </w:rPr>
        <w:t xml:space="preserve">Authentication uses short-lived JWT access tokens paired with longer-lived refresh tokens. On login, the API validates credentials, issues a 15-minute access token, and stores a 7-day refresh token in Redis; the access token is verified on each subsequent request.</w:t>
      </w:r>
    </w:p>
    <w:p>
      <w:pPr>
        <w:pStyle w:val="Heading2"/>
        <w:spacing w:after="120" w:before="260"/>
      </w:pPr>
      <w:r>
        <w:rPr>
          <w:b/>
          <w:bCs/>
          <w:color w:val="2E74B5"/>
          <w:sz w:val="24"/>
          <w:szCs w:val="24"/>
        </w:rPr>
        <w:t xml:space="preserve">Token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Parameter</w:t>
            </w:r>
          </w:p>
        </w:tc>
        <w:tc>
          <w:tcPr>
            <w:tcW w:type="dxa" w:w="6300"/>
            <w:shd w:fill="1F3864" w:val="clear"/>
            <w:tcMar>
              <w:top w:type="dxa" w:w="80"/>
              <w:left w:type="dxa" w:w="120"/>
              <w:bottom w:type="dxa" w:w="80"/>
              <w:right w:type="dxa" w:w="120"/>
            </w:tcMar>
          </w:tcPr>
          <w:p>
            <w:r>
              <w:rPr>
                <w:b/>
                <w:bCs/>
                <w:color w:val="FFFFFF"/>
                <w:sz w:val="20"/>
                <w:szCs w:val="20"/>
              </w:rPr>
              <w:t xml:space="preserve">Value</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Algorithm</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HS256</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Access token expiry</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15 minutes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Refresh token expiry</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7 days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Token storage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Access: in-memory; Refresh: HttpOnly cookie</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Token blacklist</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Redis with TTL</w:t>
            </w:r>
          </w:p>
        </w:tc>
      </w:tr>
    </w:tbl>
    <w:p>
      <w:pPr>
        <w:spacing w:after="160"/>
      </w:pPr>
    </w:p>
    <w:p>
      <w:pPr>
        <w:pStyle w:val="Heading2"/>
        <w:spacing w:after="120" w:before="260"/>
      </w:pPr>
      <w:r>
        <w:rPr>
          <w:b/>
          <w:bCs/>
          <w:color w:val="2E74B5"/>
          <w:sz w:val="24"/>
          <w:szCs w:val="24"/>
        </w:rPr>
        <w:t xml:space="preserve">Password Policy</w:t>
      </w:r>
    </w:p>
    <w:p>
      <w:pPr>
        <w:spacing w:after="160" w:line="300"/>
      </w:pPr>
      <w:r>
        <w:rPr>
          <w:color w:val="222222"/>
          <w:sz w:val="22"/>
          <w:szCs w:val="22"/>
        </w:rPr>
        <w:t xml:space="preserve">Passwords are hashed with bcrypt (cost factor 12) and must be 8–128 characters, including at least one uppercase letter, one lowercase letter, one number, and one special character.</w:t>
      </w:r>
    </w:p>
    <w:p>
      <w:pPr>
        <w:pStyle w:val="Heading2"/>
        <w:spacing w:after="120" w:before="260"/>
      </w:pPr>
      <w:r>
        <w:rPr>
          <w:b/>
          <w:bCs/>
          <w:color w:val="2E74B5"/>
          <w:sz w:val="24"/>
          <w:szCs w:val="24"/>
        </w:rPr>
        <w:t xml:space="preserve">Security Layers</w:t>
      </w:r>
    </w:p>
    <w:p>
      <w:pPr>
        <w:spacing w:after="160" w:line="300"/>
      </w:pPr>
      <w:r>
        <w:rPr>
          <w:color w:val="222222"/>
          <w:sz w:val="22"/>
          <w:szCs w:val="22"/>
        </w:rPr>
        <w:t xml:space="preserve">Security is enforced in layers: network security (TLS 1.3, firewall, CORS), application security (input validation, authentication, rate limiting), data security (encryption, backup, RBAC), and infrastructure security (container security, access control).</w:t>
      </w:r>
    </w:p>
    <w:p>
      <w:pPr>
        <w:pStyle w:val="Heading2"/>
        <w:spacing w:after="120" w:before="260"/>
      </w:pPr>
      <w:r>
        <w:rPr>
          <w:b/>
          <w:bCs/>
          <w:color w:val="2E74B5"/>
          <w:sz w:val="24"/>
          <w:szCs w:val="24"/>
        </w:rPr>
        <w:t xml:space="preserve">Threat Mitigation (STRIDE)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Threat</w:t>
            </w:r>
          </w:p>
        </w:tc>
        <w:tc>
          <w:tcPr>
            <w:tcW w:type="dxa" w:w="6300"/>
            <w:shd w:fill="1F3864" w:val="clear"/>
            <w:tcMar>
              <w:top w:type="dxa" w:w="80"/>
              <w:left w:type="dxa" w:w="120"/>
              <w:bottom w:type="dxa" w:w="80"/>
              <w:right w:type="dxa" w:w="120"/>
            </w:tcMar>
          </w:tcPr>
          <w:p>
            <w:r>
              <w:rPr>
                <w:b/>
                <w:bCs/>
                <w:color w:val="FFFFFF"/>
                <w:sz w:val="20"/>
                <w:szCs w:val="20"/>
              </w:rPr>
              <w:t xml:space="preserve">Mitigation</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Spoofing</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JWT tokens, email verification</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Tampering</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Input validation, checksums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Repudiation</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Audit logs, signed URLs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Information disclosure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Encryption, RBAC</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Denial of service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Rate limiting, resource limits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Elevation of privilege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Role-based access, least privilege</w:t>
            </w:r>
          </w:p>
        </w:tc>
      </w:tr>
    </w:tbl>
    <w:p>
      <w:pPr>
        <w:spacing w:after="160"/>
      </w:pPr>
    </w:p>
    <w:p>
      <w:pPr>
        <w:pStyle w:val="Heading2"/>
        <w:spacing w:after="120" w:before="260"/>
      </w:pPr>
      <w:r>
        <w:rPr>
          <w:b/>
          <w:bCs/>
          <w:color w:val="2E74B5"/>
          <w:sz w:val="24"/>
          <w:szCs w:val="24"/>
        </w:rPr>
        <w:t xml:space="preserve">Compliance</w:t>
      </w:r>
    </w:p>
    <w:p>
      <w:pPr>
        <w:pStyle w:val="ListParagraph"/>
        <w:numPr>
          <w:ilvl w:val="0"/>
          <w:numId w:val="2"/>
        </w:numPr>
        <w:spacing w:after="80"/>
      </w:pPr>
      <w:r>
        <w:rPr>
          <w:color w:val="222222"/>
          <w:sz w:val="22"/>
          <w:szCs w:val="22"/>
        </w:rPr>
        <w:t xml:space="preserve">GDPR: data portability, right to deletion, consent management</w:t>
      </w:r>
    </w:p>
    <w:p>
      <w:pPr>
        <w:pStyle w:val="ListParagraph"/>
        <w:numPr>
          <w:ilvl w:val="0"/>
          <w:numId w:val="2"/>
        </w:numPr>
        <w:spacing w:after="80"/>
      </w:pPr>
      <w:r>
        <w:rPr>
          <w:color w:val="222222"/>
          <w:sz w:val="22"/>
          <w:szCs w:val="22"/>
        </w:rPr>
        <w:t xml:space="preserve">SOC 2: audit logs, access control, encryption, monitoring</w:t>
      </w:r>
    </w:p>
    <w:p>
      <w:pPr>
        <w:pStyle w:val="ListParagraph"/>
        <w:numPr>
          <w:ilvl w:val="0"/>
          <w:numId w:val="2"/>
        </w:numPr>
        <w:spacing w:after="80"/>
      </w:pPr>
      <w:r>
        <w:rPr>
          <w:color w:val="222222"/>
          <w:sz w:val="22"/>
          <w:szCs w:val="22"/>
        </w:rPr>
        <w:t xml:space="preserve">OWASP Top 10: compliance with industry security best practices</w:t>
      </w:r>
    </w:p>
    <w:p>
      <w:pPr>
        <w:pStyle w:val="Heading1"/>
        <w:pBdr>
          <w:bottom w:val="single" w:color="2E74B5" w:sz="6" w:space="4"/>
        </w:pBdr>
        <w:spacing w:after="160" w:before="360"/>
      </w:pPr>
      <w:bookmarkStart w:name="sec10" w:id="1"/>
      <w:r>
        <w:rPr>
          <w:b/>
          <w:bCs/>
          <w:color w:val="1F3864"/>
          <w:sz w:val="30"/>
          <w:szCs w:val="30"/>
        </w:rPr>
        <w:t xml:space="preserve">10. Video Processing Pipeline</w:t>
      </w:r>
      <w:bookmarkEnd w:id="1"/>
    </w:p>
    <w:p>
      <w:pPr>
        <w:spacing w:after="160" w:line="300"/>
      </w:pPr>
      <w:r>
        <w:rPr>
          <w:color w:val="222222"/>
          <w:sz w:val="22"/>
          <w:szCs w:val="22"/>
        </w:rPr>
        <w:t xml:space="preserve">Processing follows a defined pipeline: upload triggers a queued job, which downloads the original file, extracts metadata via FFprobe, generates thumbnails, transcodes to HLS across multiple resolutions, uploads the outputs to storage, updates the database, and notifies the user.</w:t>
      </w:r>
    </w:p>
    <w:p>
      <w:pPr>
        <w:pStyle w:val="Heading2"/>
        <w:spacing w:after="120" w:before="260"/>
      </w:pPr>
      <w:r>
        <w:rPr>
          <w:b/>
          <w:bCs/>
          <w:color w:val="2E74B5"/>
          <w:sz w:val="24"/>
          <w:szCs w:val="24"/>
        </w:rPr>
        <w:t xml:space="preserve">Transcoding Profiles (Bitrate Ladder)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Resolution</w:t>
            </w:r>
          </w:p>
        </w:tc>
        <w:tc>
          <w:tcPr>
            <w:tcW w:type="dxa" w:w="2400"/>
            <w:shd w:fill="1F3864" w:val="clear"/>
            <w:tcMar>
              <w:top w:type="dxa" w:w="80"/>
              <w:left w:type="dxa" w:w="120"/>
              <w:bottom w:type="dxa" w:w="80"/>
              <w:right w:type="dxa" w:w="120"/>
            </w:tcMar>
          </w:tcPr>
          <w:p>
            <w:r>
              <w:rPr>
                <w:b/>
                <w:bCs/>
                <w:color w:val="FFFFFF"/>
                <w:sz w:val="20"/>
                <w:szCs w:val="20"/>
              </w:rPr>
              <w:t xml:space="preserve">Dimensions</w:t>
            </w:r>
          </w:p>
        </w:tc>
        <w:tc>
          <w:tcPr>
            <w:tcW w:type="dxa" w:w="2400"/>
            <w:shd w:fill="1F3864" w:val="clear"/>
            <w:tcMar>
              <w:top w:type="dxa" w:w="80"/>
              <w:left w:type="dxa" w:w="120"/>
              <w:bottom w:type="dxa" w:w="80"/>
              <w:right w:type="dxa" w:w="120"/>
            </w:tcMar>
          </w:tcPr>
          <w:p>
            <w:r>
              <w:rPr>
                <w:b/>
                <w:bCs/>
                <w:color w:val="FFFFFF"/>
                <w:sz w:val="20"/>
                <w:szCs w:val="20"/>
              </w:rPr>
              <w:t xml:space="preserve">Video Bitrate</w:t>
            </w:r>
          </w:p>
        </w:tc>
        <w:tc>
          <w:tcPr>
            <w:tcW w:type="dxa" w:w="2400"/>
            <w:shd w:fill="1F3864" w:val="clear"/>
            <w:tcMar>
              <w:top w:type="dxa" w:w="80"/>
              <w:left w:type="dxa" w:w="120"/>
              <w:bottom w:type="dxa" w:w="80"/>
              <w:right w:type="dxa" w:w="120"/>
            </w:tcMar>
          </w:tcPr>
          <w:p>
            <w:r>
              <w:rPr>
                <w:b/>
                <w:bCs/>
                <w:color w:val="FFFFFF"/>
                <w:sz w:val="20"/>
                <w:szCs w:val="20"/>
              </w:rPr>
              <w:t xml:space="preserve">Audio Bitrate</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240p</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426x240</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400 kbps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64 kbps</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360p</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640x360</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800 kbps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96 kbps</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480p</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854x480</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1200 kbps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128 kbps</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720p</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1280x720</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2400 kbps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192 kbps</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1080p</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1920x1080</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4800 kbps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256 kbps</w:t>
            </w:r>
          </w:p>
        </w:tc>
      </w:tr>
      <w:tr>
        <w:tc>
          <w:tcPr>
            <w:tcW w:type="dxa" w:w="2200"/>
            <w:shd w:fill="FFFFFF" w:val="clear"/>
            <w:tcMar>
              <w:top w:type="dxa" w:w="80"/>
              <w:left w:type="dxa" w:w="120"/>
              <w:bottom w:type="dxa" w:w="80"/>
              <w:right w:type="dxa" w:w="120"/>
            </w:tcMar>
          </w:tcPr>
          <w:p>
            <w:r>
              <w:rPr>
                <w:b w:val="false"/>
                <w:bCs w:val="false"/>
                <w:color w:val="222222"/>
                <w:sz w:val="20"/>
                <w:szCs w:val="20"/>
              </w:rPr>
              <w:t xml:space="preserve">4K</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3840x2160</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12000 kbps</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384 kbps</w:t>
            </w:r>
          </w:p>
        </w:tc>
      </w:tr>
    </w:tbl>
    <w:p>
      <w:pPr>
        <w:spacing w:after="160"/>
      </w:pPr>
    </w:p>
    <w:p>
      <w:pPr>
        <w:pStyle w:val="Heading2"/>
        <w:spacing w:after="120" w:before="260"/>
      </w:pPr>
      <w:r>
        <w:rPr>
          <w:b/>
          <w:bCs/>
          <w:color w:val="2E74B5"/>
          <w:sz w:val="24"/>
          <w:szCs w:val="24"/>
        </w:rPr>
        <w:t xml:space="preserve">Supported Input Formats</w:t>
      </w:r>
    </w:p>
    <w:p>
      <w:pPr>
        <w:spacing w:after="160" w:line="300"/>
      </w:pPr>
      <w:r>
        <w:rPr>
          <w:color w:val="222222"/>
          <w:sz w:val="22"/>
          <w:szCs w:val="22"/>
        </w:rPr>
        <w:t xml:space="preserve">MP4, MOV, AVI, MKV, WebM, and FLV, covering H.264, H.265, ProRes, VP8, and VP9 codecs.</w:t>
      </w:r>
    </w:p>
    <w:p>
      <w:pPr>
        <w:pStyle w:val="Heading2"/>
        <w:spacing w:after="120" w:before="260"/>
      </w:pPr>
      <w:r>
        <w:rPr>
          <w:b/>
          <w:bCs/>
          <w:color w:val="2E74B5"/>
          <w:sz w:val="24"/>
          <w:szCs w:val="24"/>
        </w:rPr>
        <w:t xml:space="preserve">Video Lifecycle</w:t>
      </w:r>
    </w:p>
    <w:p>
      <w:pPr>
        <w:spacing w:after="160" w:line="300"/>
      </w:pPr>
      <w:r>
        <w:rPr>
          <w:color w:val="222222"/>
          <w:sz w:val="22"/>
          <w:szCs w:val="22"/>
        </w:rPr>
        <w:t xml:space="preserve">Videos move through a defined state machine: PENDING at upload, PROCESSING once a job starts, then COMPLETED or FAILED, with failed jobs eligible for retry and completed or pending videos able to be cancelled by the user.</w:t>
      </w:r>
    </w:p>
    <w:p>
      <w:pPr>
        <w:pStyle w:val="Heading1"/>
        <w:pBdr>
          <w:bottom w:val="single" w:color="2E74B5" w:sz="6" w:space="4"/>
        </w:pBdr>
        <w:spacing w:after="160" w:before="360"/>
      </w:pPr>
      <w:bookmarkStart w:name="sec11" w:id="1"/>
      <w:r>
        <w:rPr>
          <w:b/>
          <w:bCs/>
          <w:color w:val="1F3864"/>
          <w:sz w:val="30"/>
          <w:szCs w:val="30"/>
        </w:rPr>
        <w:t xml:space="preserve">11. Streaming Architecture</w:t>
      </w:r>
      <w:bookmarkEnd w:id="1"/>
    </w:p>
    <w:p>
      <w:pPr>
        <w:spacing w:after="160" w:line="300"/>
      </w:pPr>
      <w:r>
        <w:rPr>
          <w:color w:val="222222"/>
          <w:sz w:val="22"/>
          <w:szCs w:val="22"/>
        </w:rPr>
        <w:t xml:space="preserve">Streaming is delivered through HLS: the Video.js player requests a manifest from NGINX, which fetches segments from object storage. Adaptive streaming automatically selects resolution based on measured client bandwidth, ranging from 240p below 500 Kbps up to 1080p above 5 Mbps.</w:t>
      </w:r>
    </w:p>
    <w:p>
      <w:pPr>
        <w:pStyle w:val="Heading2"/>
        <w:spacing w:after="120" w:before="260"/>
      </w:pPr>
      <w:r>
        <w:rPr>
          <w:b/>
          <w:bCs/>
          <w:color w:val="2E74B5"/>
          <w:sz w:val="24"/>
          <w:szCs w:val="24"/>
        </w:rPr>
        <w:t xml:space="preserve">Player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Feature</w:t>
            </w:r>
          </w:p>
        </w:tc>
        <w:tc>
          <w:tcPr>
            <w:tcW w:type="dxa" w:w="6300"/>
            <w:shd w:fill="1F3864" w:val="clear"/>
            <w:tcMar>
              <w:top w:type="dxa" w:w="80"/>
              <w:left w:type="dxa" w:w="120"/>
              <w:bottom w:type="dxa" w:w="80"/>
              <w:right w:type="dxa" w:w="120"/>
            </w:tcMar>
          </w:tcPr>
          <w:p>
            <w:r>
              <w:rPr>
                <w:b/>
                <w:bCs/>
                <w:color w:val="FFFFFF"/>
                <w:sz w:val="20"/>
                <w:szCs w:val="20"/>
              </w:rPr>
              <w:t xml:space="preserve">Description</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Quality selector</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Manual resolution selection</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Auto quality</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Adaptive based on bandwidth</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Fullscreen</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Fullscreen mode support</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Captions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Subtitle support (planned)</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Picture-in-Picture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PiP support</w:t>
            </w:r>
          </w:p>
        </w:tc>
      </w:tr>
    </w:tbl>
    <w:p>
      <w:pPr>
        <w:spacing w:after="160"/>
      </w:pPr>
    </w:p>
    <w:p>
      <w:pPr>
        <w:pStyle w:val="Heading2"/>
        <w:spacing w:after="120" w:before="260"/>
      </w:pPr>
      <w:r>
        <w:rPr>
          <w:b/>
          <w:bCs/>
          <w:color w:val="2E74B5"/>
          <w:sz w:val="24"/>
          <w:szCs w:val="24"/>
        </w:rPr>
        <w:t xml:space="preserve">Content Cache TTLs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80"/>
              <w:left w:type="dxa" w:w="120"/>
              <w:bottom w:type="dxa" w:w="80"/>
              <w:right w:type="dxa" w:w="120"/>
            </w:tcMar>
          </w:tcPr>
          <w:p>
            <w:r>
              <w:rPr>
                <w:b/>
                <w:bCs/>
                <w:color w:val="FFFFFF"/>
                <w:sz w:val="20"/>
                <w:szCs w:val="20"/>
              </w:rPr>
              <w:t xml:space="preserve">Content</w:t>
            </w:r>
          </w:p>
        </w:tc>
        <w:tc>
          <w:tcPr>
            <w:tcW w:type="dxa" w:w="4750"/>
            <w:shd w:fill="1F3864" w:val="clear"/>
            <w:tcMar>
              <w:top w:type="dxa" w:w="80"/>
              <w:left w:type="dxa" w:w="120"/>
              <w:bottom w:type="dxa" w:w="80"/>
              <w:right w:type="dxa" w:w="120"/>
            </w:tcMar>
          </w:tcPr>
          <w:p>
            <w:r>
              <w:rPr>
                <w:b/>
                <w:bCs/>
                <w:color w:val="FFFFFF"/>
                <w:sz w:val="20"/>
                <w:szCs w:val="20"/>
              </w:rPr>
              <w:t xml:space="preserve">Cache TTL</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HLS manifest</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1 hour</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Video segments</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24 hours</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Thumbnails</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7 days</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Preview GIF</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7 days</w:t>
            </w:r>
          </w:p>
        </w:tc>
      </w:tr>
    </w:tbl>
    <w:p>
      <w:pPr>
        <w:pStyle w:val="Heading1"/>
        <w:pBdr>
          <w:bottom w:val="single" w:color="2E74B5" w:sz="6" w:space="4"/>
        </w:pBdr>
        <w:spacing w:after="160" w:before="360"/>
      </w:pPr>
      <w:bookmarkStart w:name="sec12" w:id="1"/>
      <w:r>
        <w:rPr>
          <w:b/>
          <w:bCs/>
          <w:color w:val="1F3864"/>
          <w:sz w:val="30"/>
          <w:szCs w:val="30"/>
        </w:rPr>
        <w:t xml:space="preserve">12. Storage Architecture</w:t>
      </w:r>
      <w:bookmarkEnd w:id="1"/>
    </w:p>
    <w:p>
      <w:pPr>
        <w:spacing w:after="160" w:line="300"/>
      </w:pPr>
      <w:r>
        <w:rPr>
          <w:color w:val="222222"/>
          <w:sz w:val="22"/>
          <w:szCs w:val="22"/>
        </w:rPr>
        <w:t xml:space="preserve">Object storage uses MinIO in development and Cloudflare R2 in production, fronted by a CDN. Each video is organized under a video-ID folder containing the original file, metadata, thumbnails, a preview GIF, and per-resolution HLS output.</w:t>
      </w:r>
    </w:p>
    <w:p>
      <w:pPr>
        <w:pStyle w:val="Heading2"/>
        <w:spacing w:after="120" w:before="260"/>
      </w:pPr>
      <w:r>
        <w:rPr>
          <w:b/>
          <w:bCs/>
          <w:color w:val="2E74B5"/>
          <w:sz w:val="24"/>
          <w:szCs w:val="24"/>
        </w:rPr>
        <w:t xml:space="preserve">Upload Optimization</w:t>
      </w:r>
    </w:p>
    <w:p>
      <w:pPr>
        <w:pStyle w:val="ListParagraph"/>
        <w:numPr>
          <w:ilvl w:val="0"/>
          <w:numId w:val="2"/>
        </w:numPr>
        <w:spacing w:after="80"/>
      </w:pPr>
      <w:r>
        <w:rPr>
          <w:color w:val="222222"/>
          <w:sz w:val="22"/>
          <w:szCs w:val="22"/>
        </w:rPr>
        <w:t xml:space="preserve">Multipart upload in 50 MB chunks</w:t>
      </w:r>
    </w:p>
    <w:p>
      <w:pPr>
        <w:pStyle w:val="ListParagraph"/>
        <w:numPr>
          <w:ilvl w:val="0"/>
          <w:numId w:val="2"/>
        </w:numPr>
        <w:spacing w:after="80"/>
      </w:pPr>
      <w:r>
        <w:rPr>
          <w:color w:val="222222"/>
          <w:sz w:val="22"/>
          <w:szCs w:val="22"/>
        </w:rPr>
        <w:t xml:space="preserve">Up to 4 concurrent chunk uploads in parallel</w:t>
      </w:r>
    </w:p>
    <w:p>
      <w:pPr>
        <w:pStyle w:val="ListParagraph"/>
        <w:numPr>
          <w:ilvl w:val="0"/>
          <w:numId w:val="2"/>
        </w:numPr>
        <w:spacing w:after="80"/>
      </w:pPr>
      <w:r>
        <w:rPr>
          <w:color w:val="222222"/>
          <w:sz w:val="22"/>
          <w:szCs w:val="22"/>
        </w:rPr>
        <w:t xml:space="preserve">Resume support via upload ID tracking</w:t>
      </w:r>
    </w:p>
    <w:p>
      <w:pPr>
        <w:pStyle w:val="Heading2"/>
        <w:spacing w:after="120" w:before="260"/>
      </w:pPr>
      <w:r>
        <w:rPr>
          <w:b/>
          <w:bCs/>
          <w:color w:val="2E74B5"/>
          <w:sz w:val="24"/>
          <w:szCs w:val="24"/>
        </w:rPr>
        <w:t xml:space="preserve">Backup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700"/>
      </w:tblGrid>
      <w:tr>
        <w:trPr>
          <w:tblHeader/>
        </w:trPr>
        <w:tc>
          <w:tcPr>
            <w:tcW w:type="dxa" w:w="3400"/>
            <w:shd w:fill="1F3864" w:val="clear"/>
            <w:tcMar>
              <w:top w:type="dxa" w:w="80"/>
              <w:left w:type="dxa" w:w="120"/>
              <w:bottom w:type="dxa" w:w="80"/>
              <w:right w:type="dxa" w:w="120"/>
            </w:tcMar>
          </w:tcPr>
          <w:p>
            <w:r>
              <w:rPr>
                <w:b/>
                <w:bCs/>
                <w:color w:val="FFFFFF"/>
                <w:sz w:val="20"/>
                <w:szCs w:val="20"/>
              </w:rPr>
              <w:t xml:space="preserve">Data</w:t>
            </w:r>
          </w:p>
        </w:tc>
        <w:tc>
          <w:tcPr>
            <w:tcW w:type="dxa" w:w="2900"/>
            <w:shd w:fill="1F3864" w:val="clear"/>
            <w:tcMar>
              <w:top w:type="dxa" w:w="80"/>
              <w:left w:type="dxa" w:w="120"/>
              <w:bottom w:type="dxa" w:w="80"/>
              <w:right w:type="dxa" w:w="120"/>
            </w:tcMar>
          </w:tcPr>
          <w:p>
            <w:r>
              <w:rPr>
                <w:b/>
                <w:bCs/>
                <w:color w:val="FFFFFF"/>
                <w:sz w:val="20"/>
                <w:szCs w:val="20"/>
              </w:rPr>
              <w:t xml:space="preserve">Frequency</w:t>
            </w:r>
          </w:p>
        </w:tc>
        <w:tc>
          <w:tcPr>
            <w:tcW w:type="dxa" w:w="2700"/>
            <w:shd w:fill="1F3864" w:val="clear"/>
            <w:tcMar>
              <w:top w:type="dxa" w:w="80"/>
              <w:left w:type="dxa" w:w="120"/>
              <w:bottom w:type="dxa" w:w="80"/>
              <w:right w:type="dxa" w:w="120"/>
            </w:tcMar>
          </w:tcPr>
          <w:p>
            <w:r>
              <w:rPr>
                <w:b/>
                <w:bCs/>
                <w:color w:val="FFFFFF"/>
                <w:sz w:val="20"/>
                <w:szCs w:val="20"/>
              </w:rPr>
              <w:t xml:space="preserve">Retention</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Database</w:t>
            </w:r>
          </w:p>
        </w:tc>
        <w:tc>
          <w:tcPr>
            <w:tcW w:type="dxa" w:w="2900"/>
            <w:shd w:fill="FFFFFF" w:val="clear"/>
            <w:tcMar>
              <w:top w:type="dxa" w:w="80"/>
              <w:left w:type="dxa" w:w="120"/>
              <w:bottom w:type="dxa" w:w="80"/>
              <w:right w:type="dxa" w:w="120"/>
            </w:tcMar>
          </w:tcPr>
          <w:p>
            <w:r>
              <w:rPr>
                <w:b w:val="false"/>
                <w:bCs w:val="false"/>
                <w:color w:val="222222"/>
                <w:sz w:val="20"/>
                <w:szCs w:val="20"/>
              </w:rPr>
              <w:t xml:space="preserve">Daily</w:t>
            </w:r>
          </w:p>
        </w:tc>
        <w:tc>
          <w:tcPr>
            <w:tcW w:type="dxa" w:w="2700"/>
            <w:shd w:fill="FFFFFF" w:val="clear"/>
            <w:tcMar>
              <w:top w:type="dxa" w:w="80"/>
              <w:left w:type="dxa" w:w="120"/>
              <w:bottom w:type="dxa" w:w="80"/>
              <w:right w:type="dxa" w:w="120"/>
            </w:tcMar>
          </w:tcPr>
          <w:p>
            <w:r>
              <w:rPr>
                <w:b w:val="false"/>
                <w:bCs w:val="false"/>
                <w:color w:val="222222"/>
                <w:sz w:val="20"/>
                <w:szCs w:val="20"/>
              </w:rPr>
              <w:t xml:space="preserve">30 days</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Original videos</w:t>
            </w:r>
          </w:p>
        </w:tc>
        <w:tc>
          <w:tcPr>
            <w:tcW w:type="dxa" w:w="2900"/>
            <w:shd w:fill="FFFFFF" w:val="clear"/>
            <w:tcMar>
              <w:top w:type="dxa" w:w="80"/>
              <w:left w:type="dxa" w:w="120"/>
              <w:bottom w:type="dxa" w:w="80"/>
              <w:right w:type="dxa" w:w="120"/>
            </w:tcMar>
          </w:tcPr>
          <w:p>
            <w:r>
              <w:rPr>
                <w:b w:val="false"/>
                <w:bCs w:val="false"/>
                <w:color w:val="222222"/>
                <w:sz w:val="20"/>
                <w:szCs w:val="20"/>
              </w:rPr>
              <w:t xml:space="preserve">Never deleted</w:t>
            </w:r>
          </w:p>
        </w:tc>
        <w:tc>
          <w:tcPr>
            <w:tcW w:type="dxa" w:w="2700"/>
            <w:shd w:fill="FFFFFF" w:val="clear"/>
            <w:tcMar>
              <w:top w:type="dxa" w:w="80"/>
              <w:left w:type="dxa" w:w="120"/>
              <w:bottom w:type="dxa" w:w="80"/>
              <w:right w:type="dxa" w:w="120"/>
            </w:tcMar>
          </w:tcPr>
          <w:p>
            <w:r>
              <w:rPr>
                <w:b w:val="false"/>
                <w:bCs w:val="false"/>
                <w:color w:val="222222"/>
                <w:sz w:val="20"/>
                <w:szCs w:val="20"/>
              </w:rPr>
              <w:t xml:space="preserve">Permanent</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Transcoded videos</w:t>
            </w:r>
          </w:p>
        </w:tc>
        <w:tc>
          <w:tcPr>
            <w:tcW w:type="dxa" w:w="2900"/>
            <w:shd w:fill="FFFFFF" w:val="clear"/>
            <w:tcMar>
              <w:top w:type="dxa" w:w="80"/>
              <w:left w:type="dxa" w:w="120"/>
              <w:bottom w:type="dxa" w:w="80"/>
              <w:right w:type="dxa" w:w="120"/>
            </w:tcMar>
          </w:tcPr>
          <w:p>
            <w:r>
              <w:rPr>
                <w:b w:val="false"/>
                <w:bCs w:val="false"/>
                <w:color w:val="222222"/>
                <w:sz w:val="20"/>
                <w:szCs w:val="20"/>
              </w:rPr>
              <w:t xml:space="preserve">Never deleted</w:t>
            </w:r>
          </w:p>
        </w:tc>
        <w:tc>
          <w:tcPr>
            <w:tcW w:type="dxa" w:w="2700"/>
            <w:shd w:fill="FFFFFF" w:val="clear"/>
            <w:tcMar>
              <w:top w:type="dxa" w:w="80"/>
              <w:left w:type="dxa" w:w="120"/>
              <w:bottom w:type="dxa" w:w="80"/>
              <w:right w:type="dxa" w:w="120"/>
            </w:tcMar>
          </w:tcPr>
          <w:p>
            <w:r>
              <w:rPr>
                <w:b w:val="false"/>
                <w:bCs w:val="false"/>
                <w:color w:val="222222"/>
                <w:sz w:val="20"/>
                <w:szCs w:val="20"/>
              </w:rPr>
              <w:t xml:space="preserve">Permanent</w:t>
            </w:r>
          </w:p>
        </w:tc>
      </w:tr>
      <w:tr>
        <w:tc>
          <w:tcPr>
            <w:tcW w:type="dxa" w:w="3400"/>
            <w:shd w:fill="FFFFFF" w:val="clear"/>
            <w:tcMar>
              <w:top w:type="dxa" w:w="80"/>
              <w:left w:type="dxa" w:w="120"/>
              <w:bottom w:type="dxa" w:w="80"/>
              <w:right w:type="dxa" w:w="120"/>
            </w:tcMar>
          </w:tcPr>
          <w:p>
            <w:r>
              <w:rPr>
                <w:b w:val="false"/>
                <w:bCs w:val="false"/>
                <w:color w:val="222222"/>
                <w:sz w:val="20"/>
                <w:szCs w:val="20"/>
              </w:rPr>
              <w:t xml:space="preserve">Thumbnails</w:t>
            </w:r>
          </w:p>
        </w:tc>
        <w:tc>
          <w:tcPr>
            <w:tcW w:type="dxa" w:w="2900"/>
            <w:shd w:fill="FFFFFF" w:val="clear"/>
            <w:tcMar>
              <w:top w:type="dxa" w:w="80"/>
              <w:left w:type="dxa" w:w="120"/>
              <w:bottom w:type="dxa" w:w="80"/>
              <w:right w:type="dxa" w:w="120"/>
            </w:tcMar>
          </w:tcPr>
          <w:p>
            <w:r>
              <w:rPr>
                <w:b w:val="false"/>
                <w:bCs w:val="false"/>
                <w:color w:val="222222"/>
                <w:sz w:val="20"/>
                <w:szCs w:val="20"/>
              </w:rPr>
              <w:t xml:space="preserve">Never deleted</w:t>
            </w:r>
          </w:p>
        </w:tc>
        <w:tc>
          <w:tcPr>
            <w:tcW w:type="dxa" w:w="2700"/>
            <w:shd w:fill="FFFFFF" w:val="clear"/>
            <w:tcMar>
              <w:top w:type="dxa" w:w="80"/>
              <w:left w:type="dxa" w:w="120"/>
              <w:bottom w:type="dxa" w:w="80"/>
              <w:right w:type="dxa" w:w="120"/>
            </w:tcMar>
          </w:tcPr>
          <w:p>
            <w:r>
              <w:rPr>
                <w:b w:val="false"/>
                <w:bCs w:val="false"/>
                <w:color w:val="222222"/>
                <w:sz w:val="20"/>
                <w:szCs w:val="20"/>
              </w:rPr>
              <w:t xml:space="preserve">Permanent</w:t>
            </w:r>
          </w:p>
        </w:tc>
      </w:tr>
    </w:tbl>
    <w:p>
      <w:pPr>
        <w:pStyle w:val="Heading1"/>
        <w:pBdr>
          <w:bottom w:val="single" w:color="2E74B5" w:sz="6" w:space="4"/>
        </w:pBdr>
        <w:spacing w:after="160" w:before="360"/>
      </w:pPr>
      <w:bookmarkStart w:name="sec13" w:id="1"/>
      <w:r>
        <w:rPr>
          <w:b/>
          <w:bCs/>
          <w:color w:val="1F3864"/>
          <w:sz w:val="30"/>
          <w:szCs w:val="30"/>
        </w:rPr>
        <w:t xml:space="preserve">13. Queue System &amp; Background Jobs</w:t>
      </w:r>
      <w:bookmarkEnd w:id="1"/>
    </w:p>
    <w:p>
      <w:pPr>
        <w:spacing w:after="160" w:line="300"/>
      </w:pPr>
      <w:r>
        <w:rPr>
          <w:color w:val="222222"/>
          <w:sz w:val="22"/>
          <w:szCs w:val="22"/>
        </w:rPr>
        <w:t xml:space="preserve">Background processing runs on BullMQ backed by Redis. Dedicated queues handle transcoding, thumbnail generation, metadata extraction, and cleanup, with jobs moving through waiting, active, completed, and failed states, and failed jobs retried with exponential backoff (1s, 2s, 4s).</w:t>
      </w:r>
    </w:p>
    <w:p>
      <w:pPr>
        <w:pStyle w:val="Heading2"/>
        <w:spacing w:after="120" w:before="260"/>
      </w:pPr>
      <w:r>
        <w:rPr>
          <w:b/>
          <w:bCs/>
          <w:color w:val="2E74B5"/>
          <w:sz w:val="24"/>
          <w:szCs w:val="24"/>
        </w:rPr>
        <w:t xml:space="preserve">Job Priority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Priority</w:t>
            </w:r>
          </w:p>
        </w:tc>
        <w:tc>
          <w:tcPr>
            <w:tcW w:type="dxa" w:w="6300"/>
            <w:shd w:fill="1F3864" w:val="clear"/>
            <w:tcMar>
              <w:top w:type="dxa" w:w="80"/>
              <w:left w:type="dxa" w:w="120"/>
              <w:bottom w:type="dxa" w:w="80"/>
              <w:right w:type="dxa" w:w="120"/>
            </w:tcMar>
          </w:tcPr>
          <w:p>
            <w:r>
              <w:rPr>
                <w:b/>
                <w:bCs/>
                <w:color w:val="FFFFFF"/>
                <w:sz w:val="20"/>
                <w:szCs w:val="20"/>
              </w:rPr>
              <w:t xml:space="preserve">Use Case</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1</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Critical system jobs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5</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Admin user videos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10</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Paid tier users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20</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Free tier users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50</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Default</w:t>
            </w:r>
          </w:p>
        </w:tc>
      </w:tr>
    </w:tbl>
    <w:p>
      <w:pPr>
        <w:spacing w:after="160"/>
      </w:pPr>
    </w:p>
    <w:p>
      <w:pPr>
        <w:pStyle w:val="Heading2"/>
        <w:spacing w:after="120" w:before="260"/>
      </w:pPr>
      <w:r>
        <w:rPr>
          <w:b/>
          <w:bCs/>
          <w:color w:val="2E74B5"/>
          <w:sz w:val="24"/>
          <w:szCs w:val="24"/>
        </w:rPr>
        <w:t xml:space="preserve">Auto-Scaling Triggers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80"/>
              <w:left w:type="dxa" w:w="120"/>
              <w:bottom w:type="dxa" w:w="80"/>
              <w:right w:type="dxa" w:w="120"/>
            </w:tcMar>
          </w:tcPr>
          <w:p>
            <w:r>
              <w:rPr>
                <w:b/>
                <w:bCs/>
                <w:color w:val="FFFFFF"/>
                <w:sz w:val="20"/>
                <w:szCs w:val="20"/>
              </w:rPr>
              <w:t xml:space="preserve">Metric</w:t>
            </w:r>
          </w:p>
        </w:tc>
        <w:tc>
          <w:tcPr>
            <w:tcW w:type="dxa" w:w="4750"/>
            <w:shd w:fill="1F3864" w:val="clear"/>
            <w:tcMar>
              <w:top w:type="dxa" w:w="80"/>
              <w:left w:type="dxa" w:w="120"/>
              <w:bottom w:type="dxa" w:w="80"/>
              <w:right w:type="dxa" w:w="120"/>
            </w:tcMar>
          </w:tcPr>
          <w:p>
            <w:r>
              <w:rPr>
                <w:b/>
                <w:bCs/>
                <w:color w:val="FFFFFF"/>
                <w:sz w:val="20"/>
                <w:szCs w:val="20"/>
              </w:rPr>
              <w:t xml:space="preserve">Action</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Queue depth &gt; 100</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Scale up — add worker</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Queue depth &lt; 10</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Scale down — remove worker</w:t>
            </w:r>
          </w:p>
        </w:tc>
      </w:tr>
      <w:tr>
        <w:tc>
          <w:tcPr>
            <w:tcW w:type="dxa" w:w="4750"/>
            <w:shd w:fill="FFFFFF" w:val="clear"/>
            <w:tcMar>
              <w:top w:type="dxa" w:w="80"/>
              <w:left w:type="dxa" w:w="120"/>
              <w:bottom w:type="dxa" w:w="80"/>
              <w:right w:type="dxa" w:w="120"/>
            </w:tcMar>
          </w:tcPr>
          <w:p>
            <w:r>
              <w:rPr>
                <w:b w:val="false"/>
                <w:bCs w:val="false"/>
                <w:color w:val="222222"/>
                <w:sz w:val="20"/>
                <w:szCs w:val="20"/>
              </w:rPr>
              <w:t xml:space="preserve">CPU &gt; 80%</w:t>
            </w:r>
          </w:p>
        </w:tc>
        <w:tc>
          <w:tcPr>
            <w:tcW w:type="dxa" w:w="4750"/>
            <w:shd w:fill="FFFFFF" w:val="clear"/>
            <w:tcMar>
              <w:top w:type="dxa" w:w="80"/>
              <w:left w:type="dxa" w:w="120"/>
              <w:bottom w:type="dxa" w:w="80"/>
              <w:right w:type="dxa" w:w="120"/>
            </w:tcMar>
          </w:tcPr>
          <w:p>
            <w:r>
              <w:rPr>
                <w:b w:val="false"/>
                <w:bCs w:val="false"/>
                <w:color w:val="222222"/>
                <w:sz w:val="20"/>
                <w:szCs w:val="20"/>
              </w:rPr>
              <w:t xml:space="preserve">Scale up — add instance</w:t>
            </w:r>
          </w:p>
        </w:tc>
      </w:tr>
    </w:tbl>
    <w:p>
      <w:pPr>
        <w:pStyle w:val="Heading1"/>
        <w:pBdr>
          <w:bottom w:val="single" w:color="2E74B5" w:sz="6" w:space="4"/>
        </w:pBdr>
        <w:spacing w:after="160" w:before="360"/>
      </w:pPr>
      <w:bookmarkStart w:name="sec14" w:id="1"/>
      <w:r>
        <w:rPr>
          <w:b/>
          <w:bCs/>
          <w:color w:val="1F3864"/>
          <w:sz w:val="30"/>
          <w:szCs w:val="30"/>
        </w:rPr>
        <w:t xml:space="preserve">14. Monitoring, Logging &amp; Caching</w:t>
      </w:r>
      <w:bookmarkEnd w:id="1"/>
    </w:p>
    <w:p>
      <w:pPr>
        <w:spacing w:after="160" w:line="300"/>
      </w:pPr>
      <w:r>
        <w:rPr>
          <w:color w:val="222222"/>
          <w:sz w:val="22"/>
          <w:szCs w:val="22"/>
        </w:rPr>
        <w:t xml:space="preserve">Application metrics (request counts, latency, processing duration, queue depth, cache hit ratio) flow to Prometheus and are visualized in Grafana; structured JSON logs are aggregated in Loki. Caching operates in layers — browser, CDN, Redis, and database — each with target hit ratios of 70% or higher on the client, 80%+ on Redis, and 90%+ on the CDN.</w:t>
      </w:r>
    </w:p>
    <w:p>
      <w:pPr>
        <w:pStyle w:val="Heading2"/>
        <w:spacing w:after="120" w:before="260"/>
      </w:pPr>
      <w:r>
        <w:rPr>
          <w:b/>
          <w:bCs/>
          <w:color w:val="2E74B5"/>
          <w:sz w:val="24"/>
          <w:szCs w:val="24"/>
        </w:rPr>
        <w:t xml:space="preserve">Alert Rules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5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Alert</w:t>
            </w:r>
          </w:p>
        </w:tc>
        <w:tc>
          <w:tcPr>
            <w:tcW w:type="dxa" w:w="3400"/>
            <w:shd w:fill="1F3864" w:val="clear"/>
            <w:tcMar>
              <w:top w:type="dxa" w:w="80"/>
              <w:left w:type="dxa" w:w="120"/>
              <w:bottom w:type="dxa" w:w="80"/>
              <w:right w:type="dxa" w:w="120"/>
            </w:tcMar>
          </w:tcPr>
          <w:p>
            <w:r>
              <w:rPr>
                <w:b/>
                <w:bCs/>
                <w:color w:val="FFFFFF"/>
                <w:sz w:val="20"/>
                <w:szCs w:val="20"/>
              </w:rPr>
              <w:t xml:space="preserve">Condition</w:t>
            </w:r>
          </w:p>
        </w:tc>
        <w:tc>
          <w:tcPr>
            <w:tcW w:type="dxa" w:w="2500"/>
            <w:shd w:fill="1F3864" w:val="clear"/>
            <w:tcMar>
              <w:top w:type="dxa" w:w="80"/>
              <w:left w:type="dxa" w:w="120"/>
              <w:bottom w:type="dxa" w:w="80"/>
              <w:right w:type="dxa" w:w="120"/>
            </w:tcMar>
          </w:tcPr>
          <w:p>
            <w:r>
              <w:rPr>
                <w:b/>
                <w:bCs/>
                <w:color w:val="FFFFFF"/>
                <w:sz w:val="20"/>
                <w:szCs w:val="20"/>
              </w:rPr>
              <w:t xml:space="preserve">Severity</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High error rate</w:t>
            </w:r>
          </w:p>
        </w:tc>
        <w:tc>
          <w:tcPr>
            <w:tcW w:type="dxa" w:w="3400"/>
            <w:shd w:fill="FFFFFF" w:val="clear"/>
            <w:tcMar>
              <w:top w:type="dxa" w:w="80"/>
              <w:left w:type="dxa" w:w="120"/>
              <w:bottom w:type="dxa" w:w="80"/>
              <w:right w:type="dxa" w:w="120"/>
            </w:tcMar>
          </w:tcPr>
          <w:p>
            <w:r>
              <w:rPr>
                <w:b w:val="false"/>
                <w:bCs w:val="false"/>
                <w:color w:val="222222"/>
                <w:sz w:val="20"/>
                <w:szCs w:val="20"/>
              </w:rPr>
              <w:t xml:space="preserve">&gt; 5% errors</w:t>
            </w:r>
          </w:p>
        </w:tc>
        <w:tc>
          <w:tcPr>
            <w:tcW w:type="dxa" w:w="2500"/>
            <w:shd w:fill="FFFFFF" w:val="clear"/>
            <w:tcMar>
              <w:top w:type="dxa" w:w="80"/>
              <w:left w:type="dxa" w:w="120"/>
              <w:bottom w:type="dxa" w:w="80"/>
              <w:right w:type="dxa" w:w="120"/>
            </w:tcMar>
          </w:tcPr>
          <w:p>
            <w:r>
              <w:rPr>
                <w:b w:val="false"/>
                <w:bCs w:val="false"/>
                <w:color w:val="222222"/>
                <w:sz w:val="20"/>
                <w:szCs w:val="20"/>
              </w:rPr>
              <w:t xml:space="preserve">Critical</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High queue depth</w:t>
            </w:r>
          </w:p>
        </w:tc>
        <w:tc>
          <w:tcPr>
            <w:tcW w:type="dxa" w:w="3400"/>
            <w:shd w:fill="FFFFFF" w:val="clear"/>
            <w:tcMar>
              <w:top w:type="dxa" w:w="80"/>
              <w:left w:type="dxa" w:w="120"/>
              <w:bottom w:type="dxa" w:w="80"/>
              <w:right w:type="dxa" w:w="120"/>
            </w:tcMar>
          </w:tcPr>
          <w:p>
            <w:r>
              <w:rPr>
                <w:b w:val="false"/>
                <w:bCs w:val="false"/>
                <w:color w:val="222222"/>
                <w:sz w:val="20"/>
                <w:szCs w:val="20"/>
              </w:rPr>
              <w:t xml:space="preserve">&gt; 100 jobs</w:t>
            </w:r>
          </w:p>
        </w:tc>
        <w:tc>
          <w:tcPr>
            <w:tcW w:type="dxa" w:w="2500"/>
            <w:shd w:fill="FFFFFF" w:val="clear"/>
            <w:tcMar>
              <w:top w:type="dxa" w:w="80"/>
              <w:left w:type="dxa" w:w="120"/>
              <w:bottom w:type="dxa" w:w="80"/>
              <w:right w:type="dxa" w:w="120"/>
            </w:tcMar>
          </w:tcPr>
          <w:p>
            <w:r>
              <w:rPr>
                <w:b w:val="false"/>
                <w:bCs w:val="false"/>
                <w:color w:val="222222"/>
                <w:sz w:val="20"/>
                <w:szCs w:val="20"/>
              </w:rPr>
              <w:t xml:space="preserve">Warning</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Low disk space</w:t>
            </w:r>
          </w:p>
        </w:tc>
        <w:tc>
          <w:tcPr>
            <w:tcW w:type="dxa" w:w="3400"/>
            <w:shd w:fill="FFFFFF" w:val="clear"/>
            <w:tcMar>
              <w:top w:type="dxa" w:w="80"/>
              <w:left w:type="dxa" w:w="120"/>
              <w:bottom w:type="dxa" w:w="80"/>
              <w:right w:type="dxa" w:w="120"/>
            </w:tcMar>
          </w:tcPr>
          <w:p>
            <w:r>
              <w:rPr>
                <w:b w:val="false"/>
                <w:bCs w:val="false"/>
                <w:color w:val="222222"/>
                <w:sz w:val="20"/>
                <w:szCs w:val="20"/>
              </w:rPr>
              <w:t xml:space="preserve">&lt; 10% free</w:t>
            </w:r>
          </w:p>
        </w:tc>
        <w:tc>
          <w:tcPr>
            <w:tcW w:type="dxa" w:w="2500"/>
            <w:shd w:fill="FFFFFF" w:val="clear"/>
            <w:tcMar>
              <w:top w:type="dxa" w:w="80"/>
              <w:left w:type="dxa" w:w="120"/>
              <w:bottom w:type="dxa" w:w="80"/>
              <w:right w:type="dxa" w:w="120"/>
            </w:tcMar>
          </w:tcPr>
          <w:p>
            <w:r>
              <w:rPr>
                <w:b w:val="false"/>
                <w:bCs w:val="false"/>
                <w:color w:val="222222"/>
                <w:sz w:val="20"/>
                <w:szCs w:val="20"/>
              </w:rPr>
              <w:t xml:space="preserve">Critical</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High CPU</w:t>
            </w:r>
          </w:p>
        </w:tc>
        <w:tc>
          <w:tcPr>
            <w:tcW w:type="dxa" w:w="3400"/>
            <w:shd w:fill="FFFFFF" w:val="clear"/>
            <w:tcMar>
              <w:top w:type="dxa" w:w="80"/>
              <w:left w:type="dxa" w:w="120"/>
              <w:bottom w:type="dxa" w:w="80"/>
              <w:right w:type="dxa" w:w="120"/>
            </w:tcMar>
          </w:tcPr>
          <w:p>
            <w:r>
              <w:rPr>
                <w:b w:val="false"/>
                <w:bCs w:val="false"/>
                <w:color w:val="222222"/>
                <w:sz w:val="20"/>
                <w:szCs w:val="20"/>
              </w:rPr>
              <w:t xml:space="preserve">&gt; 80% for 5 minutes</w:t>
            </w:r>
          </w:p>
        </w:tc>
        <w:tc>
          <w:tcPr>
            <w:tcW w:type="dxa" w:w="2500"/>
            <w:shd w:fill="FFFFFF" w:val="clear"/>
            <w:tcMar>
              <w:top w:type="dxa" w:w="80"/>
              <w:left w:type="dxa" w:w="120"/>
              <w:bottom w:type="dxa" w:w="80"/>
              <w:right w:type="dxa" w:w="120"/>
            </w:tcMar>
          </w:tcPr>
          <w:p>
            <w:r>
              <w:rPr>
                <w:b w:val="false"/>
                <w:bCs w:val="false"/>
                <w:color w:val="222222"/>
                <w:sz w:val="20"/>
                <w:szCs w:val="20"/>
              </w:rPr>
              <w:t xml:space="preserve">Warning</w:t>
            </w:r>
          </w:p>
        </w:tc>
      </w:tr>
    </w:tbl>
    <w:p>
      <w:pPr>
        <w:pStyle w:val="Heading1"/>
        <w:pBdr>
          <w:bottom w:val="single" w:color="2E74B5" w:sz="6" w:space="4"/>
        </w:pBdr>
        <w:spacing w:after="160" w:before="360"/>
      </w:pPr>
      <w:bookmarkStart w:name="sec15" w:id="1"/>
      <w:r>
        <w:rPr>
          <w:b/>
          <w:bCs/>
          <w:color w:val="1F3864"/>
          <w:sz w:val="30"/>
          <w:szCs w:val="30"/>
        </w:rPr>
        <w:t xml:space="preserve">15. Deployment &amp; DevOps</w:t>
      </w:r>
      <w:bookmarkEnd w:id="1"/>
    </w:p>
    <w:p>
      <w:pPr>
        <w:spacing w:after="160" w:line="300"/>
      </w:pPr>
      <w:r>
        <w:rPr>
          <w:color w:val="222222"/>
          <w:sz w:val="22"/>
          <w:szCs w:val="22"/>
        </w:rPr>
        <w:t xml:space="preserve">Code pushed to GitHub triggers a CI/CD pipeline via GitHub Actions: automated tests run, Docker images are built and security-scanned, then deployed to staging for end-to-end testing before promotion to production. Local development runs via Docker Compose; production runs on a Kubernetes cluster with separate frontend, backend, and worker pods behind a CDN load balancer, backed by PostgreSQL, Redis, and Cloudflare R2.</w:t>
      </w:r>
    </w:p>
    <w:p>
      <w:pPr>
        <w:pStyle w:val="Heading1"/>
        <w:pBdr>
          <w:bottom w:val="single" w:color="2E74B5" w:sz="6" w:space="4"/>
        </w:pBdr>
        <w:spacing w:after="160" w:before="360"/>
      </w:pPr>
      <w:bookmarkStart w:name="sec16" w:id="1"/>
      <w:r>
        <w:rPr>
          <w:b/>
          <w:bCs/>
          <w:color w:val="1F3864"/>
          <w:sz w:val="30"/>
          <w:szCs w:val="30"/>
        </w:rPr>
        <w:t xml:space="preserve">16. Development Roadmap</w:t>
      </w:r>
      <w:bookmarkEnd w:id="1"/>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500"/>
      </w:tblGrid>
      <w:tr>
        <w:trPr>
          <w:tblHeader/>
        </w:trPr>
        <w:tc>
          <w:tcPr>
            <w:tcW w:type="dxa" w:w="2800"/>
            <w:shd w:fill="1F3864" w:val="clear"/>
            <w:tcMar>
              <w:top w:type="dxa" w:w="80"/>
              <w:left w:type="dxa" w:w="120"/>
              <w:bottom w:type="dxa" w:w="80"/>
              <w:right w:type="dxa" w:w="120"/>
            </w:tcMar>
          </w:tcPr>
          <w:p>
            <w:r>
              <w:rPr>
                <w:b/>
                <w:bCs/>
                <w:color w:val="FFFFFF"/>
                <w:sz w:val="20"/>
                <w:szCs w:val="20"/>
              </w:rPr>
              <w:t xml:space="preserve">Phase</w:t>
            </w:r>
          </w:p>
        </w:tc>
        <w:tc>
          <w:tcPr>
            <w:tcW w:type="dxa" w:w="1600"/>
            <w:shd w:fill="1F3864" w:val="clear"/>
            <w:tcMar>
              <w:top w:type="dxa" w:w="80"/>
              <w:left w:type="dxa" w:w="120"/>
              <w:bottom w:type="dxa" w:w="80"/>
              <w:right w:type="dxa" w:w="120"/>
            </w:tcMar>
          </w:tcPr>
          <w:p>
            <w:r>
              <w:rPr>
                <w:b/>
                <w:bCs/>
                <w:color w:val="FFFFFF"/>
                <w:sz w:val="20"/>
                <w:szCs w:val="20"/>
              </w:rPr>
              <w:t xml:space="preserve">Status</w:t>
            </w:r>
          </w:p>
        </w:tc>
        <w:tc>
          <w:tcPr>
            <w:tcW w:type="dxa" w:w="4500"/>
            <w:shd w:fill="1F3864" w:val="clear"/>
            <w:tcMar>
              <w:top w:type="dxa" w:w="80"/>
              <w:left w:type="dxa" w:w="120"/>
              <w:bottom w:type="dxa" w:w="80"/>
              <w:right w:type="dxa" w:w="120"/>
            </w:tcMar>
          </w:tcPr>
          <w:p>
            <w:r>
              <w:rPr>
                <w:b/>
                <w:bCs/>
                <w:color w:val="FFFFFF"/>
                <w:sz w:val="20"/>
                <w:szCs w:val="20"/>
              </w:rPr>
              <w:t xml:space="preserve">Key Deliverables</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Phase 1: Foundation (Q1 2024)</w:t>
            </w:r>
          </w:p>
        </w:tc>
        <w:tc>
          <w:tcPr>
            <w:tcW w:type="dxa" w:w="1600"/>
            <w:shd w:fill="FFFFFF" w:val="clear"/>
            <w:tcMar>
              <w:top w:type="dxa" w:w="80"/>
              <w:left w:type="dxa" w:w="120"/>
              <w:bottom w:type="dxa" w:w="80"/>
              <w:right w:type="dxa" w:w="120"/>
            </w:tcMar>
          </w:tcPr>
          <w:p>
            <w:r>
              <w:rPr>
                <w:b w:val="false"/>
                <w:bCs w:val="false"/>
                <w:color w:val="222222"/>
                <w:sz w:val="20"/>
                <w:szCs w:val="20"/>
              </w:rPr>
              <w:t xml:space="preserve">Complete</w:t>
            </w:r>
          </w:p>
        </w:tc>
        <w:tc>
          <w:tcPr>
            <w:tcW w:type="dxa" w:w="4500"/>
            <w:shd w:fill="FFFFFF" w:val="clear"/>
            <w:tcMar>
              <w:top w:type="dxa" w:w="80"/>
              <w:left w:type="dxa" w:w="120"/>
              <w:bottom w:type="dxa" w:w="80"/>
              <w:right w:type="dxa" w:w="120"/>
            </w:tcMar>
          </w:tcPr>
          <w:p>
            <w:r>
              <w:rPr>
                <w:b w:val="false"/>
                <w:bCs w:val="false"/>
                <w:color w:val="222222"/>
                <w:sz w:val="20"/>
                <w:szCs w:val="20"/>
              </w:rPr>
              <w:t xml:space="preserve">Authentication, video upload, HLS transcoding, video library, streaming, admin dashboard</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Phase 2: Scale (Q2 2024)</w:t>
            </w:r>
          </w:p>
        </w:tc>
        <w:tc>
          <w:tcPr>
            <w:tcW w:type="dxa" w:w="1600"/>
            <w:shd w:fill="FFFFFF" w:val="clear"/>
            <w:tcMar>
              <w:top w:type="dxa" w:w="80"/>
              <w:left w:type="dxa" w:w="120"/>
              <w:bottom w:type="dxa" w:w="80"/>
              <w:right w:type="dxa" w:w="120"/>
            </w:tcMar>
          </w:tcPr>
          <w:p>
            <w:r>
              <w:rPr>
                <w:b w:val="false"/>
                <w:bCs w:val="false"/>
                <w:color w:val="222222"/>
                <w:sz w:val="20"/>
                <w:szCs w:val="20"/>
              </w:rPr>
              <w:t xml:space="preserve">In progress</w:t>
            </w:r>
          </w:p>
        </w:tc>
        <w:tc>
          <w:tcPr>
            <w:tcW w:type="dxa" w:w="4500"/>
            <w:shd w:fill="FFFFFF" w:val="clear"/>
            <w:tcMar>
              <w:top w:type="dxa" w:w="80"/>
              <w:left w:type="dxa" w:w="120"/>
              <w:bottom w:type="dxa" w:w="80"/>
              <w:right w:type="dxa" w:w="120"/>
            </w:tcMar>
          </w:tcPr>
          <w:p>
            <w:r>
              <w:rPr>
                <w:b w:val="false"/>
                <w:bCs w:val="false"/>
                <w:color w:val="222222"/>
                <w:sz w:val="20"/>
                <w:szCs w:val="20"/>
              </w:rPr>
              <w:t xml:space="preserve">Chunked upload, analytics dashboard, webhook notifications, performance optimization</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Phase 3: Enterprise (Q3 2024)</w:t>
            </w:r>
          </w:p>
        </w:tc>
        <w:tc>
          <w:tcPr>
            <w:tcW w:type="dxa" w:w="1600"/>
            <w:shd w:fill="FFFFFF" w:val="clear"/>
            <w:tcMar>
              <w:top w:type="dxa" w:w="80"/>
              <w:left w:type="dxa" w:w="120"/>
              <w:bottom w:type="dxa" w:w="80"/>
              <w:right w:type="dxa" w:w="120"/>
            </w:tcMar>
          </w:tcPr>
          <w:p>
            <w:r>
              <w:rPr>
                <w:b w:val="false"/>
                <w:bCs w:val="false"/>
                <w:color w:val="222222"/>
                <w:sz w:val="20"/>
                <w:szCs w:val="20"/>
              </w:rPr>
              <w:t xml:space="preserve">Planned</w:t>
            </w:r>
          </w:p>
        </w:tc>
        <w:tc>
          <w:tcPr>
            <w:tcW w:type="dxa" w:w="4500"/>
            <w:shd w:fill="FFFFFF" w:val="clear"/>
            <w:tcMar>
              <w:top w:type="dxa" w:w="80"/>
              <w:left w:type="dxa" w:w="120"/>
              <w:bottom w:type="dxa" w:w="80"/>
              <w:right w:type="dxa" w:w="120"/>
            </w:tcMar>
          </w:tcPr>
          <w:p>
            <w:r>
              <w:rPr>
                <w:b w:val="false"/>
                <w:bCs w:val="false"/>
                <w:color w:val="222222"/>
                <w:sz w:val="20"/>
                <w:szCs w:val="20"/>
              </w:rPr>
              <w:t xml:space="preserve">Audit logging, custom transcoding profiles, rate limiting, MFA and IP restrictions</w:t>
            </w:r>
          </w:p>
        </w:tc>
      </w:tr>
      <w:tr>
        <w:tc>
          <w:tcPr>
            <w:tcW w:type="dxa" w:w="2800"/>
            <w:shd w:fill="FFFFFF" w:val="clear"/>
            <w:tcMar>
              <w:top w:type="dxa" w:w="80"/>
              <w:left w:type="dxa" w:w="120"/>
              <w:bottom w:type="dxa" w:w="80"/>
              <w:right w:type="dxa" w:w="120"/>
            </w:tcMar>
          </w:tcPr>
          <w:p>
            <w:r>
              <w:rPr>
                <w:b w:val="false"/>
                <w:bCs w:val="false"/>
                <w:color w:val="222222"/>
                <w:sz w:val="20"/>
                <w:szCs w:val="20"/>
              </w:rPr>
              <w:t xml:space="preserve">Phase 4: Innovation (Q4 2024)</w:t>
            </w:r>
          </w:p>
        </w:tc>
        <w:tc>
          <w:tcPr>
            <w:tcW w:type="dxa" w:w="1600"/>
            <w:shd w:fill="FFFFFF" w:val="clear"/>
            <w:tcMar>
              <w:top w:type="dxa" w:w="80"/>
              <w:left w:type="dxa" w:w="120"/>
              <w:bottom w:type="dxa" w:w="80"/>
              <w:right w:type="dxa" w:w="120"/>
            </w:tcMar>
          </w:tcPr>
          <w:p>
            <w:r>
              <w:rPr>
                <w:b w:val="false"/>
                <w:bCs w:val="false"/>
                <w:color w:val="222222"/>
                <w:sz w:val="20"/>
                <w:szCs w:val="20"/>
              </w:rPr>
              <w:t xml:space="preserve">Planned</w:t>
            </w:r>
          </w:p>
        </w:tc>
        <w:tc>
          <w:tcPr>
            <w:tcW w:type="dxa" w:w="4500"/>
            <w:shd w:fill="FFFFFF" w:val="clear"/>
            <w:tcMar>
              <w:top w:type="dxa" w:w="80"/>
              <w:left w:type="dxa" w:w="120"/>
              <w:bottom w:type="dxa" w:w="80"/>
              <w:right w:type="dxa" w:w="120"/>
            </w:tcMar>
          </w:tcPr>
          <w:p>
            <w:r>
              <w:rPr>
                <w:b w:val="false"/>
                <w:bCs w:val="false"/>
                <w:color w:val="222222"/>
                <w:sz w:val="20"/>
                <w:szCs w:val="20"/>
              </w:rPr>
              <w:t xml:space="preserve">AI subtitle generation, watermarking, DRM integration, Kubernetes production deployment</w:t>
            </w:r>
          </w:p>
        </w:tc>
      </w:tr>
    </w:tbl>
    <w:p>
      <w:pPr>
        <w:spacing w:after="160"/>
      </w:pPr>
    </w:p>
    <w:p>
      <w:pPr>
        <w:pStyle w:val="Heading2"/>
        <w:spacing w:after="120" w:before="260"/>
      </w:pPr>
      <w:r>
        <w:rPr>
          <w:b/>
          <w:bCs/>
          <w:color w:val="2E74B5"/>
          <w:sz w:val="24"/>
          <w:szCs w:val="24"/>
        </w:rPr>
        <w:t xml:space="preserve">Success Metrics by Quarter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650"/>
        <w:gridCol w:w="1650"/>
        <w:gridCol w:w="1650"/>
        <w:gridCol w:w="1450"/>
      </w:tblGrid>
      <w:tr>
        <w:trPr>
          <w:tblHeader/>
        </w:trPr>
        <w:tc>
          <w:tcPr>
            <w:tcW w:type="dxa" w:w="2500"/>
            <w:shd w:fill="1F3864" w:val="clear"/>
            <w:tcMar>
              <w:top w:type="dxa" w:w="80"/>
              <w:left w:type="dxa" w:w="120"/>
              <w:bottom w:type="dxa" w:w="80"/>
              <w:right w:type="dxa" w:w="120"/>
            </w:tcMar>
          </w:tcPr>
          <w:p>
            <w:r>
              <w:rPr>
                <w:b/>
                <w:bCs/>
                <w:color w:val="FFFFFF"/>
                <w:sz w:val="20"/>
                <w:szCs w:val="20"/>
              </w:rPr>
              <w:t xml:space="preserve">Metric</w:t>
            </w:r>
          </w:p>
        </w:tc>
        <w:tc>
          <w:tcPr>
            <w:tcW w:type="dxa" w:w="1650"/>
            <w:shd w:fill="1F3864" w:val="clear"/>
            <w:tcMar>
              <w:top w:type="dxa" w:w="80"/>
              <w:left w:type="dxa" w:w="120"/>
              <w:bottom w:type="dxa" w:w="80"/>
              <w:right w:type="dxa" w:w="120"/>
            </w:tcMar>
          </w:tcPr>
          <w:p>
            <w:r>
              <w:rPr>
                <w:b/>
                <w:bCs/>
                <w:color w:val="FFFFFF"/>
                <w:sz w:val="20"/>
                <w:szCs w:val="20"/>
              </w:rPr>
              <w:t xml:space="preserve">Q1</w:t>
            </w:r>
          </w:p>
        </w:tc>
        <w:tc>
          <w:tcPr>
            <w:tcW w:type="dxa" w:w="1650"/>
            <w:shd w:fill="1F3864" w:val="clear"/>
            <w:tcMar>
              <w:top w:type="dxa" w:w="80"/>
              <w:left w:type="dxa" w:w="120"/>
              <w:bottom w:type="dxa" w:w="80"/>
              <w:right w:type="dxa" w:w="120"/>
            </w:tcMar>
          </w:tcPr>
          <w:p>
            <w:r>
              <w:rPr>
                <w:b/>
                <w:bCs/>
                <w:color w:val="FFFFFF"/>
                <w:sz w:val="20"/>
                <w:szCs w:val="20"/>
              </w:rPr>
              <w:t xml:space="preserve">Q2</w:t>
            </w:r>
          </w:p>
        </w:tc>
        <w:tc>
          <w:tcPr>
            <w:tcW w:type="dxa" w:w="1650"/>
            <w:shd w:fill="1F3864" w:val="clear"/>
            <w:tcMar>
              <w:top w:type="dxa" w:w="80"/>
              <w:left w:type="dxa" w:w="120"/>
              <w:bottom w:type="dxa" w:w="80"/>
              <w:right w:type="dxa" w:w="120"/>
            </w:tcMar>
          </w:tcPr>
          <w:p>
            <w:r>
              <w:rPr>
                <w:b/>
                <w:bCs/>
                <w:color w:val="FFFFFF"/>
                <w:sz w:val="20"/>
                <w:szCs w:val="20"/>
              </w:rPr>
              <w:t xml:space="preserve">Q3</w:t>
            </w:r>
          </w:p>
        </w:tc>
        <w:tc>
          <w:tcPr>
            <w:tcW w:type="dxa" w:w="1450"/>
            <w:shd w:fill="1F3864" w:val="clear"/>
            <w:tcMar>
              <w:top w:type="dxa" w:w="80"/>
              <w:left w:type="dxa" w:w="120"/>
              <w:bottom w:type="dxa" w:w="80"/>
              <w:right w:type="dxa" w:w="120"/>
            </w:tcMar>
          </w:tcPr>
          <w:p>
            <w:r>
              <w:rPr>
                <w:b/>
                <w:bCs/>
                <w:color w:val="FFFFFF"/>
                <w:sz w:val="20"/>
                <w:szCs w:val="20"/>
              </w:rPr>
              <w:t xml:space="preserve">Q4</w:t>
            </w:r>
          </w:p>
        </w:tc>
      </w:tr>
      <w:tr>
        <w:tc>
          <w:tcPr>
            <w:tcW w:type="dxa" w:w="2500"/>
            <w:shd w:fill="FFFFFF" w:val="clear"/>
            <w:tcMar>
              <w:top w:type="dxa" w:w="80"/>
              <w:left w:type="dxa" w:w="120"/>
              <w:bottom w:type="dxa" w:w="80"/>
              <w:right w:type="dxa" w:w="120"/>
            </w:tcMar>
          </w:tcPr>
          <w:p>
            <w:r>
              <w:rPr>
                <w:b w:val="false"/>
                <w:bCs w:val="false"/>
                <w:color w:val="222222"/>
                <w:sz w:val="20"/>
                <w:szCs w:val="20"/>
              </w:rPr>
              <w:t xml:space="preserve">Monthly Active Users</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1,000</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5,000</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15,000</w:t>
            </w:r>
          </w:p>
        </w:tc>
        <w:tc>
          <w:tcPr>
            <w:tcW w:type="dxa" w:w="1450"/>
            <w:shd w:fill="FFFFFF" w:val="clear"/>
            <w:tcMar>
              <w:top w:type="dxa" w:w="80"/>
              <w:left w:type="dxa" w:w="120"/>
              <w:bottom w:type="dxa" w:w="80"/>
              <w:right w:type="dxa" w:w="120"/>
            </w:tcMar>
          </w:tcPr>
          <w:p>
            <w:r>
              <w:rPr>
                <w:b w:val="false"/>
                <w:bCs w:val="false"/>
                <w:color w:val="222222"/>
                <w:sz w:val="20"/>
                <w:szCs w:val="20"/>
              </w:rPr>
              <w:t xml:space="preserve">30,000</w:t>
            </w:r>
          </w:p>
        </w:tc>
      </w:tr>
      <w:tr>
        <w:tc>
          <w:tcPr>
            <w:tcW w:type="dxa" w:w="2500"/>
            <w:shd w:fill="FFFFFF" w:val="clear"/>
            <w:tcMar>
              <w:top w:type="dxa" w:w="80"/>
              <w:left w:type="dxa" w:w="120"/>
              <w:bottom w:type="dxa" w:w="80"/>
              <w:right w:type="dxa" w:w="120"/>
            </w:tcMar>
          </w:tcPr>
          <w:p>
            <w:r>
              <w:rPr>
                <w:b w:val="false"/>
                <w:bCs w:val="false"/>
                <w:color w:val="222222"/>
                <w:sz w:val="20"/>
                <w:szCs w:val="20"/>
              </w:rPr>
              <w:t xml:space="preserve">Videos Processed</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10,000</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50,000</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150,000</w:t>
            </w:r>
          </w:p>
        </w:tc>
        <w:tc>
          <w:tcPr>
            <w:tcW w:type="dxa" w:w="1450"/>
            <w:shd w:fill="FFFFFF" w:val="clear"/>
            <w:tcMar>
              <w:top w:type="dxa" w:w="80"/>
              <w:left w:type="dxa" w:w="120"/>
              <w:bottom w:type="dxa" w:w="80"/>
              <w:right w:type="dxa" w:w="120"/>
            </w:tcMar>
          </w:tcPr>
          <w:p>
            <w:r>
              <w:rPr>
                <w:b w:val="false"/>
                <w:bCs w:val="false"/>
                <w:color w:val="222222"/>
                <w:sz w:val="20"/>
                <w:szCs w:val="20"/>
              </w:rPr>
              <w:t xml:space="preserve">500,000</w:t>
            </w:r>
          </w:p>
        </w:tc>
      </w:tr>
      <w:tr>
        <w:tc>
          <w:tcPr>
            <w:tcW w:type="dxa" w:w="2500"/>
            <w:shd w:fill="FFFFFF" w:val="clear"/>
            <w:tcMar>
              <w:top w:type="dxa" w:w="80"/>
              <w:left w:type="dxa" w:w="120"/>
              <w:bottom w:type="dxa" w:w="80"/>
              <w:right w:type="dxa" w:w="120"/>
            </w:tcMar>
          </w:tcPr>
          <w:p>
            <w:r>
              <w:rPr>
                <w:b w:val="false"/>
                <w:bCs w:val="false"/>
                <w:color w:val="222222"/>
                <w:sz w:val="20"/>
                <w:szCs w:val="20"/>
              </w:rPr>
              <w:t xml:space="preserve">Uptime Target</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99.5%</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99.8%</w:t>
            </w:r>
          </w:p>
        </w:tc>
        <w:tc>
          <w:tcPr>
            <w:tcW w:type="dxa" w:w="1650"/>
            <w:shd w:fill="FFFFFF" w:val="clear"/>
            <w:tcMar>
              <w:top w:type="dxa" w:w="80"/>
              <w:left w:type="dxa" w:w="120"/>
              <w:bottom w:type="dxa" w:w="80"/>
              <w:right w:type="dxa" w:w="120"/>
            </w:tcMar>
          </w:tcPr>
          <w:p>
            <w:r>
              <w:rPr>
                <w:b w:val="false"/>
                <w:bCs w:val="false"/>
                <w:color w:val="222222"/>
                <w:sz w:val="20"/>
                <w:szCs w:val="20"/>
              </w:rPr>
              <w:t xml:space="preserve">99.9%</w:t>
            </w:r>
          </w:p>
        </w:tc>
        <w:tc>
          <w:tcPr>
            <w:tcW w:type="dxa" w:w="1450"/>
            <w:shd w:fill="FFFFFF" w:val="clear"/>
            <w:tcMar>
              <w:top w:type="dxa" w:w="80"/>
              <w:left w:type="dxa" w:w="120"/>
              <w:bottom w:type="dxa" w:w="80"/>
              <w:right w:type="dxa" w:w="120"/>
            </w:tcMar>
          </w:tcPr>
          <w:p>
            <w:r>
              <w:rPr>
                <w:b w:val="false"/>
                <w:bCs w:val="false"/>
                <w:color w:val="222222"/>
                <w:sz w:val="20"/>
                <w:szCs w:val="20"/>
              </w:rPr>
              <w:t xml:space="preserve">99.95%</w:t>
            </w:r>
          </w:p>
        </w:tc>
      </w:tr>
    </w:tbl>
    <w:p>
      <w:pPr>
        <w:pStyle w:val="Heading1"/>
        <w:pBdr>
          <w:bottom w:val="single" w:color="2E74B5" w:sz="6" w:space="4"/>
        </w:pBdr>
        <w:spacing w:after="160" w:before="360"/>
      </w:pPr>
      <w:bookmarkStart w:name="sec17" w:id="1"/>
      <w:r>
        <w:rPr>
          <w:b/>
          <w:bCs/>
          <w:color w:val="1F3864"/>
          <w:sz w:val="30"/>
          <w:szCs w:val="30"/>
        </w:rPr>
        <w:t xml:space="preserve">17. Quick Start Guide</w:t>
      </w:r>
      <w:bookmarkEnd w:id="1"/>
    </w:p>
    <w:p>
      <w:pPr>
        <w:pStyle w:val="Heading2"/>
        <w:spacing w:after="120" w:before="260"/>
      </w:pPr>
      <w:r>
        <w:rPr>
          <w:b/>
          <w:bCs/>
          <w:color w:val="2E74B5"/>
          <w:sz w:val="24"/>
          <w:szCs w:val="24"/>
        </w:rPr>
        <w:t xml:space="preserve">Prerequisites</w:t>
      </w:r>
    </w:p>
    <w:p>
      <w:pPr>
        <w:pStyle w:val="ListParagraph"/>
        <w:numPr>
          <w:ilvl w:val="0"/>
          <w:numId w:val="2"/>
        </w:numPr>
        <w:spacing w:after="80"/>
      </w:pPr>
      <w:r>
        <w:rPr>
          <w:color w:val="222222"/>
          <w:sz w:val="22"/>
          <w:szCs w:val="22"/>
        </w:rPr>
        <w:t xml:space="preserve">Node.js 22 LTS</w:t>
      </w:r>
    </w:p>
    <w:p>
      <w:pPr>
        <w:pStyle w:val="ListParagraph"/>
        <w:numPr>
          <w:ilvl w:val="0"/>
          <w:numId w:val="2"/>
        </w:numPr>
        <w:spacing w:after="80"/>
      </w:pPr>
      <w:r>
        <w:rPr>
          <w:color w:val="222222"/>
          <w:sz w:val="22"/>
          <w:szCs w:val="22"/>
        </w:rPr>
        <w:t xml:space="preserve">pnpm 9.x</w:t>
      </w:r>
    </w:p>
    <w:p>
      <w:pPr>
        <w:pStyle w:val="ListParagraph"/>
        <w:numPr>
          <w:ilvl w:val="0"/>
          <w:numId w:val="2"/>
        </w:numPr>
        <w:spacing w:after="80"/>
      </w:pPr>
      <w:r>
        <w:rPr>
          <w:color w:val="222222"/>
          <w:sz w:val="22"/>
          <w:szCs w:val="22"/>
        </w:rPr>
        <w:t xml:space="preserve">Docker &amp; Docker Compose</w:t>
      </w:r>
    </w:p>
    <w:p>
      <w:pPr>
        <w:pStyle w:val="ListParagraph"/>
        <w:numPr>
          <w:ilvl w:val="0"/>
          <w:numId w:val="2"/>
        </w:numPr>
        <w:spacing w:after="80"/>
      </w:pPr>
      <w:r>
        <w:rPr>
          <w:color w:val="222222"/>
          <w:sz w:val="22"/>
          <w:szCs w:val="22"/>
        </w:rPr>
        <w:t xml:space="preserve">FFmpeg &amp; FFprobe</w:t>
      </w:r>
    </w:p>
    <w:p>
      <w:pPr>
        <w:pStyle w:val="Heading2"/>
        <w:spacing w:after="120" w:before="260"/>
      </w:pPr>
      <w:r>
        <w:rPr>
          <w:b/>
          <w:bCs/>
          <w:color w:val="2E74B5"/>
          <w:sz w:val="24"/>
          <w:szCs w:val="24"/>
        </w:rPr>
        <w:t xml:space="preserve">Access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Service</w:t>
            </w:r>
          </w:p>
        </w:tc>
        <w:tc>
          <w:tcPr>
            <w:tcW w:type="dxa" w:w="6300"/>
            <w:shd w:fill="1F3864" w:val="clear"/>
            <w:tcMar>
              <w:top w:type="dxa" w:w="80"/>
              <w:left w:type="dxa" w:w="120"/>
              <w:bottom w:type="dxa" w:w="80"/>
              <w:right w:type="dxa" w:w="120"/>
            </w:tcMar>
          </w:tcPr>
          <w:p>
            <w:r>
              <w:rPr>
                <w:b/>
                <w:bCs/>
                <w:color w:val="FFFFFF"/>
                <w:sz w:val="20"/>
                <w:szCs w:val="20"/>
              </w:rPr>
              <w:t xml:space="preserve">URL</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Frontend</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http://localhost:3000</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Backend API</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http://localhost:3001</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API Documentation</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http://localhost:3001/api/docs</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MinIO Console</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http://localhost:9001</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PostgreSQL</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localhost:5432</w:t>
            </w:r>
          </w:p>
        </w:tc>
      </w:tr>
      <w:tr>
        <w:tc>
          <w:tcPr>
            <w:tcW w:type="dxa" w:w="3200"/>
            <w:shd w:fill="FFFFFF" w:val="clear"/>
            <w:tcMar>
              <w:top w:type="dxa" w:w="80"/>
              <w:left w:type="dxa" w:w="120"/>
              <w:bottom w:type="dxa" w:w="80"/>
              <w:right w:type="dxa" w:w="120"/>
            </w:tcMar>
          </w:tcPr>
          <w:p>
            <w:r>
              <w:rPr>
                <w:b w:val="false"/>
                <w:bCs w:val="false"/>
                <w:color w:val="222222"/>
                <w:sz w:val="20"/>
                <w:szCs w:val="20"/>
              </w:rPr>
              <w:t xml:space="preserve">Redis</w:t>
            </w:r>
          </w:p>
        </w:tc>
        <w:tc>
          <w:tcPr>
            <w:tcW w:type="dxa" w:w="6300"/>
            <w:shd w:fill="FFFFFF" w:val="clear"/>
            <w:tcMar>
              <w:top w:type="dxa" w:w="80"/>
              <w:left w:type="dxa" w:w="120"/>
              <w:bottom w:type="dxa" w:w="80"/>
              <w:right w:type="dxa" w:w="120"/>
            </w:tcMar>
          </w:tcPr>
          <w:p>
            <w:r>
              <w:rPr>
                <w:b w:val="false"/>
                <w:bCs w:val="false"/>
                <w:color w:val="222222"/>
                <w:sz w:val="20"/>
                <w:szCs w:val="20"/>
              </w:rPr>
              <w:t xml:space="preserve">localhost:6379</w:t>
            </w:r>
          </w:p>
        </w:tc>
      </w:tr>
    </w:tbl>
    <w:p>
      <w:pPr>
        <w:pStyle w:val="Heading1"/>
        <w:pBdr>
          <w:bottom w:val="single" w:color="2E74B5" w:sz="6" w:space="4"/>
        </w:pBdr>
        <w:spacing w:after="160" w:before="360"/>
      </w:pPr>
      <w:bookmarkStart w:name="sec18" w:id="1"/>
      <w:r>
        <w:rPr>
          <w:b/>
          <w:bCs/>
          <w:color w:val="1F3864"/>
          <w:sz w:val="30"/>
          <w:szCs w:val="30"/>
        </w:rPr>
        <w:t xml:space="preserve">18. Summary</w:t>
      </w:r>
      <w:bookmarkEnd w:id="1"/>
    </w:p>
    <w:p>
      <w:pPr>
        <w:spacing w:after="160" w:line="300"/>
      </w:pPr>
      <w:r>
        <w:rPr>
          <w:color w:val="222222"/>
          <w:sz w:val="22"/>
          <w:szCs w:val="22"/>
        </w:rPr>
        <w:t xml:space="preserve">The Automated Cloud-Native Video Transcoding and Streaming Platform is a comprehensive, enterprise-grade solution built on modern cloud-native technologies. It delivers automated video processing from upload to adaptive streaming, enterprise-grade security, a scalable modular-monolith architecture with a clear path to microservices, real-time observability, and a developer-friendly, fully documented REST 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Video Transcoding &amp; Streaming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2026-08-01T03:00:26.997Z</dcterms:created>
  <dcterms:modified xsi:type="dcterms:W3CDTF">2026-08-01T03:00:27.030Z</dcterms:modified>
</cp:coreProperties>
</file>

<file path=docProps/custom.xml><?xml version="1.0" encoding="utf-8"?>
<Properties xmlns="http://schemas.openxmlformats.org/officeDocument/2006/custom-properties" xmlns:vt="http://schemas.openxmlformats.org/officeDocument/2006/docPropsVTypes"/>
</file>