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269"/>
        <w:ind w:left="3948"/>
        <w:rPr>
          <w:rFonts w:ascii="Calibri" w:hAnsi="Calibri"/>
        </w:rPr>
      </w:pPr>
      <w:r>
        <w:rPr>
          <w:rFonts w:ascii="Calibri" w:hAnsi="Calibri"/>
          <w:color w:val="365F91"/>
        </w:rPr>
        <w:t>Practical</w:t>
      </w:r>
      <w:r>
        <w:rPr>
          <w:rFonts w:ascii="Calibri" w:hAnsi="Calibri"/>
          <w:color w:val="365F91"/>
          <w:spacing w:val="-7"/>
        </w:rPr>
        <w:t> </w:t>
      </w:r>
      <w:r>
        <w:rPr>
          <w:rFonts w:ascii="Calibri" w:hAnsi="Calibri"/>
          <w:color w:val="365F91"/>
        </w:rPr>
        <w:t>–</w:t>
      </w:r>
      <w:r>
        <w:rPr>
          <w:rFonts w:ascii="Calibri" w:hAnsi="Calibri"/>
          <w:color w:val="365F91"/>
          <w:spacing w:val="-9"/>
        </w:rPr>
        <w:t> </w:t>
      </w:r>
      <w:r>
        <w:rPr>
          <w:rFonts w:ascii="Calibri" w:hAnsi="Calibri"/>
          <w:color w:val="365F91"/>
          <w:spacing w:val="-5"/>
        </w:rPr>
        <w:t>04</w:t>
      </w:r>
    </w:p>
    <w:p>
      <w:pPr>
        <w:spacing w:line="436" w:lineRule="auto" w:before="281"/>
        <w:ind w:left="100" w:right="2180" w:firstLine="0"/>
        <w:jc w:val="left"/>
        <w:rPr>
          <w:sz w:val="28"/>
        </w:rPr>
      </w:pPr>
      <w:r>
        <w:rPr>
          <w:b/>
          <w:color w:val="365F91"/>
          <w:sz w:val="28"/>
        </w:rPr>
        <w:t>Title:</w:t>
      </w:r>
      <w:r>
        <w:rPr>
          <w:b/>
          <w:color w:val="365F91"/>
          <w:spacing w:val="-6"/>
          <w:sz w:val="28"/>
        </w:rPr>
        <w:t> </w:t>
      </w:r>
      <w:r>
        <w:rPr>
          <w:b/>
          <w:color w:val="365F91"/>
          <w:sz w:val="28"/>
        </w:rPr>
        <w:t>-</w:t>
      </w:r>
      <w:r>
        <w:rPr>
          <w:b/>
          <w:color w:val="365F91"/>
          <w:spacing w:val="-6"/>
          <w:sz w:val="28"/>
        </w:rPr>
        <w:t> </w:t>
      </w:r>
      <w:r>
        <w:rPr>
          <w:b/>
          <w:color w:val="365F91"/>
          <w:sz w:val="28"/>
        </w:rPr>
        <w:t>Implementation</w:t>
      </w:r>
      <w:r>
        <w:rPr>
          <w:b/>
          <w:color w:val="365F91"/>
          <w:spacing w:val="-5"/>
          <w:sz w:val="28"/>
        </w:rPr>
        <w:t> </w:t>
      </w:r>
      <w:r>
        <w:rPr>
          <w:b/>
          <w:color w:val="365F91"/>
          <w:sz w:val="28"/>
        </w:rPr>
        <w:t>of</w:t>
      </w:r>
      <w:r>
        <w:rPr>
          <w:b/>
          <w:color w:val="365F91"/>
          <w:spacing w:val="-6"/>
          <w:sz w:val="28"/>
        </w:rPr>
        <w:t> </w:t>
      </w:r>
      <w:r>
        <w:rPr>
          <w:b/>
          <w:color w:val="365F91"/>
          <w:sz w:val="28"/>
        </w:rPr>
        <w:t>ETL</w:t>
      </w:r>
      <w:r>
        <w:rPr>
          <w:b/>
          <w:color w:val="365F91"/>
          <w:spacing w:val="-6"/>
          <w:sz w:val="28"/>
        </w:rPr>
        <w:t> </w:t>
      </w:r>
      <w:r>
        <w:rPr>
          <w:b/>
          <w:color w:val="365F91"/>
          <w:sz w:val="28"/>
        </w:rPr>
        <w:t>transformation</w:t>
      </w:r>
      <w:r>
        <w:rPr>
          <w:b/>
          <w:color w:val="365F91"/>
          <w:spacing w:val="-5"/>
          <w:sz w:val="28"/>
        </w:rPr>
        <w:t> </w:t>
      </w:r>
      <w:r>
        <w:rPr>
          <w:b/>
          <w:color w:val="365F91"/>
          <w:sz w:val="28"/>
        </w:rPr>
        <w:t>with</w:t>
      </w:r>
      <w:r>
        <w:rPr>
          <w:b/>
          <w:color w:val="365F91"/>
          <w:spacing w:val="-5"/>
          <w:sz w:val="28"/>
        </w:rPr>
        <w:t> </w:t>
      </w:r>
      <w:r>
        <w:rPr>
          <w:b/>
          <w:color w:val="365F91"/>
          <w:sz w:val="28"/>
        </w:rPr>
        <w:t>Pentaho Aim: - </w:t>
      </w:r>
      <w:r>
        <w:rPr>
          <w:sz w:val="28"/>
        </w:rPr>
        <w:t>ETL Transformation with Pentaho.</w:t>
      </w:r>
    </w:p>
    <w:p>
      <w:pPr>
        <w:pStyle w:val="Heading2"/>
        <w:spacing w:line="341" w:lineRule="exact"/>
      </w:pPr>
      <w:r>
        <w:rPr>
          <w:color w:val="365F91"/>
        </w:rPr>
        <w:t>Lab</w:t>
      </w:r>
      <w:r>
        <w:rPr>
          <w:color w:val="365F91"/>
          <w:spacing w:val="-8"/>
        </w:rPr>
        <w:t> </w:t>
      </w:r>
      <w:r>
        <w:rPr>
          <w:color w:val="365F91"/>
        </w:rPr>
        <w:t>Objectives:</w:t>
      </w:r>
      <w:r>
        <w:rPr>
          <w:color w:val="365F91"/>
          <w:spacing w:val="-5"/>
        </w:rPr>
        <w:t> </w:t>
      </w:r>
      <w:r>
        <w:rPr>
          <w:color w:val="365F91"/>
          <w:spacing w:val="-10"/>
        </w:rPr>
        <w:t>-</w:t>
      </w:r>
    </w:p>
    <w:p>
      <w:pPr>
        <w:pStyle w:val="BodyText"/>
        <w:spacing w:before="279"/>
      </w:pPr>
      <w:r>
        <w:rPr/>
        <w:t>Students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understand</w:t>
      </w:r>
      <w:r>
        <w:rPr>
          <w:spacing w:val="-5"/>
        </w:rPr>
        <w:t> </w:t>
      </w:r>
      <w:r>
        <w:rPr/>
        <w:t>following </w:t>
      </w:r>
      <w:r>
        <w:rPr>
          <w:spacing w:val="-2"/>
        </w:rPr>
        <w:t>concepts: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00" w:after="0"/>
        <w:ind w:left="820" w:right="0" w:hanging="480"/>
        <w:jc w:val="left"/>
        <w:rPr>
          <w:sz w:val="24"/>
        </w:rPr>
      </w:pPr>
      <w:r>
        <w:rPr>
          <w:sz w:val="24"/>
        </w:rPr>
        <w:t>Copy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Source</w:t>
      </w:r>
      <w:r>
        <w:rPr>
          <w:spacing w:val="-5"/>
          <w:sz w:val="24"/>
        </w:rPr>
        <w:t> </w:t>
      </w:r>
      <w:r>
        <w:rPr>
          <w:sz w:val="24"/>
        </w:rPr>
        <w:t>(Table/Excel/</w:t>
      </w:r>
      <w:r>
        <w:rPr>
          <w:spacing w:val="-2"/>
          <w:sz w:val="24"/>
        </w:rPr>
        <w:t> </w:t>
      </w:r>
      <w:r>
        <w:rPr>
          <w:sz w:val="24"/>
        </w:rPr>
        <w:t>Oracle)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store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Target</w:t>
      </w:r>
      <w:r>
        <w:rPr>
          <w:spacing w:val="5"/>
          <w:sz w:val="24"/>
        </w:rPr>
        <w:t> </w:t>
      </w:r>
      <w:r>
        <w:rPr>
          <w:sz w:val="24"/>
        </w:rPr>
        <w:t>(Table/Excel/</w:t>
      </w:r>
      <w:r>
        <w:rPr>
          <w:spacing w:val="-2"/>
          <w:sz w:val="24"/>
        </w:rPr>
        <w:t> Oracle)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01" w:after="0"/>
        <w:ind w:left="820" w:right="0" w:hanging="542"/>
        <w:jc w:val="left"/>
        <w:rPr>
          <w:sz w:val="24"/>
        </w:rPr>
      </w:pPr>
      <w:r>
        <w:rPr>
          <w:sz w:val="24"/>
        </w:rPr>
        <w:t>Adding</w:t>
      </w:r>
      <w:r>
        <w:rPr>
          <w:spacing w:val="-7"/>
          <w:sz w:val="24"/>
        </w:rPr>
        <w:t> </w:t>
      </w:r>
      <w:r>
        <w:rPr>
          <w:sz w:val="24"/>
        </w:rPr>
        <w:t>sequence, Adding</w:t>
      </w:r>
      <w:r>
        <w:rPr>
          <w:spacing w:val="-4"/>
          <w:sz w:val="24"/>
        </w:rPr>
        <w:t> </w:t>
      </w:r>
      <w:r>
        <w:rPr>
          <w:sz w:val="24"/>
        </w:rPr>
        <w:t>Calculator,</w:t>
      </w:r>
      <w:r>
        <w:rPr>
          <w:spacing w:val="-6"/>
          <w:sz w:val="24"/>
        </w:rPr>
        <w:t> </w:t>
      </w:r>
      <w:r>
        <w:rPr>
          <w:sz w:val="24"/>
        </w:rPr>
        <w:t>Concatenation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two</w:t>
      </w:r>
      <w:r>
        <w:rPr>
          <w:spacing w:val="-3"/>
          <w:sz w:val="24"/>
        </w:rPr>
        <w:t> </w:t>
      </w:r>
      <w:r>
        <w:rPr>
          <w:sz w:val="24"/>
        </w:rPr>
        <w:t>fields,</w:t>
      </w:r>
      <w:r>
        <w:rPr>
          <w:spacing w:val="-6"/>
          <w:sz w:val="24"/>
        </w:rPr>
        <w:t> </w:t>
      </w:r>
      <w:r>
        <w:rPr>
          <w:sz w:val="24"/>
        </w:rPr>
        <w:t>Splitting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two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fields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99" w:after="0"/>
        <w:ind w:left="820" w:right="0" w:hanging="602"/>
        <w:jc w:val="left"/>
        <w:rPr>
          <w:sz w:val="24"/>
        </w:rPr>
      </w:pPr>
      <w:r>
        <w:rPr>
          <w:sz w:val="24"/>
        </w:rPr>
        <w:t>String</w:t>
      </w:r>
      <w:r>
        <w:rPr>
          <w:spacing w:val="-8"/>
          <w:sz w:val="24"/>
        </w:rPr>
        <w:t> </w:t>
      </w:r>
      <w:r>
        <w:rPr>
          <w:sz w:val="24"/>
        </w:rPr>
        <w:t>Operations,</w:t>
      </w:r>
      <w:r>
        <w:rPr>
          <w:spacing w:val="-6"/>
          <w:sz w:val="24"/>
        </w:rPr>
        <w:t> </w:t>
      </w:r>
      <w:r>
        <w:rPr>
          <w:sz w:val="24"/>
        </w:rPr>
        <w:t>Sorting</w:t>
      </w:r>
      <w:r>
        <w:rPr>
          <w:spacing w:val="-3"/>
          <w:sz w:val="24"/>
        </w:rPr>
        <w:t> </w:t>
      </w:r>
      <w:r>
        <w:rPr>
          <w:sz w:val="24"/>
        </w:rPr>
        <w:t>data,</w:t>
      </w:r>
      <w:r>
        <w:rPr>
          <w:spacing w:val="-4"/>
          <w:sz w:val="24"/>
        </w:rPr>
        <w:t> </w:t>
      </w:r>
      <w:r>
        <w:rPr>
          <w:sz w:val="24"/>
        </w:rPr>
        <w:t>Implement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merge</w:t>
      </w:r>
      <w:r>
        <w:rPr>
          <w:spacing w:val="-3"/>
          <w:sz w:val="24"/>
        </w:rPr>
        <w:t> </w:t>
      </w:r>
      <w:r>
        <w:rPr>
          <w:sz w:val="24"/>
        </w:rPr>
        <w:t>join</w:t>
      </w:r>
      <w:r>
        <w:rPr>
          <w:spacing w:val="2"/>
          <w:sz w:val="24"/>
        </w:rPr>
        <w:t> </w:t>
      </w:r>
      <w:r>
        <w:rPr>
          <w:sz w:val="24"/>
        </w:rPr>
        <w:t>transformation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tables.</w:t>
      </w:r>
    </w:p>
    <w:p>
      <w:pPr>
        <w:pStyle w:val="Heading2"/>
        <w:spacing w:before="279"/>
      </w:pPr>
      <w:r>
        <w:rPr>
          <w:color w:val="365F91"/>
        </w:rPr>
        <w:t>Description:</w:t>
      </w:r>
      <w:r>
        <w:rPr>
          <w:color w:val="365F91"/>
          <w:spacing w:val="-9"/>
        </w:rPr>
        <w:t> </w:t>
      </w:r>
      <w:r>
        <w:rPr>
          <w:color w:val="365F91"/>
          <w:spacing w:val="-10"/>
        </w:rPr>
        <w:t>-</w:t>
      </w:r>
    </w:p>
    <w:p>
      <w:pPr>
        <w:spacing w:before="282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Pentaho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Integration(PDI)</w:t>
      </w:r>
    </w:p>
    <w:p>
      <w:pPr>
        <w:pStyle w:val="BodyText"/>
        <w:spacing w:before="292"/>
        <w:ind w:right="5495"/>
      </w:pP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Intelligence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(BI) Also known as KETTLE.</w:t>
      </w:r>
    </w:p>
    <w:p>
      <w:pPr>
        <w:pStyle w:val="BodyText"/>
        <w:ind w:right="102"/>
        <w:jc w:val="both"/>
      </w:pPr>
      <w:r>
        <w:rPr/>
        <w:t>Pentaho, a subsidiary of Hitachi Vantara, is free and open- source platform for data integration and analytics. The software comes in a free community edition and a subscription-based enterprise edition.</w:t>
      </w:r>
    </w:p>
    <w:p>
      <w:pPr>
        <w:pStyle w:val="BodyText"/>
      </w:pPr>
      <w:r>
        <w:rPr/>
        <w:t>Pentaho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Integration</w:t>
      </w:r>
      <w:r>
        <w:rPr>
          <w:spacing w:val="-1"/>
        </w:rPr>
        <w:t> </w:t>
      </w:r>
      <w:r>
        <w:rPr/>
        <w:t>(PDI)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1"/>
        </w:rPr>
        <w:t> </w:t>
      </w:r>
      <w:r>
        <w:rPr/>
        <w:t>powerful</w:t>
      </w:r>
      <w:r>
        <w:rPr>
          <w:spacing w:val="-4"/>
        </w:rPr>
        <w:t> </w:t>
      </w:r>
      <w:r>
        <w:rPr/>
        <w:t>tool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building</w:t>
      </w:r>
      <w:r>
        <w:rPr>
          <w:spacing w:val="-2"/>
        </w:rPr>
        <w:t> </w:t>
      </w:r>
      <w:r>
        <w:rPr/>
        <w:t>ETL</w:t>
      </w:r>
      <w:r>
        <w:rPr>
          <w:spacing w:val="-4"/>
        </w:rPr>
        <w:t> </w:t>
      </w:r>
      <w:r>
        <w:rPr/>
        <w:t>processes. Founded in 2004 and Stable released on 9.1.0.0-324 / September 7, 2020.</w:t>
      </w:r>
    </w:p>
    <w:p>
      <w:pPr>
        <w:pStyle w:val="BodyText"/>
        <w:spacing w:line="293" w:lineRule="exact"/>
      </w:pPr>
      <w:r>
        <w:rPr/>
        <w:t>Available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Windows,</w:t>
      </w:r>
      <w:r>
        <w:rPr>
          <w:spacing w:val="-5"/>
        </w:rPr>
        <w:t> </w:t>
      </w:r>
      <w:r>
        <w:rPr/>
        <w:t>Linux,</w:t>
      </w:r>
      <w:r>
        <w:rPr>
          <w:spacing w:val="-5"/>
        </w:rPr>
        <w:t> </w:t>
      </w:r>
      <w:r>
        <w:rPr/>
        <w:t>MAC</w:t>
      </w:r>
      <w:r>
        <w:rPr>
          <w:spacing w:val="-3"/>
        </w:rPr>
        <w:t> </w:t>
      </w:r>
      <w:r>
        <w:rPr>
          <w:spacing w:val="-4"/>
        </w:rPr>
        <w:t>OSX.</w:t>
      </w:r>
    </w:p>
    <w:p>
      <w:pPr>
        <w:pStyle w:val="BodyText"/>
        <w:spacing w:before="2"/>
      </w:pPr>
      <w:r>
        <w:rPr/>
        <w:t>PDI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java-based</w:t>
      </w:r>
      <w:r>
        <w:rPr>
          <w:spacing w:val="-4"/>
        </w:rPr>
        <w:t> </w:t>
      </w:r>
      <w:r>
        <w:rPr/>
        <w:t>tool</w:t>
      </w:r>
      <w:r>
        <w:rPr>
          <w:spacing w:val="-2"/>
        </w:rPr>
        <w:t> </w:t>
      </w:r>
      <w:r>
        <w:rPr/>
        <w:t>(Uses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Apache</w:t>
      </w:r>
      <w:r>
        <w:rPr>
          <w:spacing w:val="-1"/>
        </w:rPr>
        <w:t> </w:t>
      </w:r>
      <w:r>
        <w:rPr/>
        <w:t>Java</w:t>
      </w:r>
      <w:r>
        <w:rPr>
          <w:spacing w:val="-3"/>
        </w:rPr>
        <w:t> </w:t>
      </w:r>
      <w:r>
        <w:rPr/>
        <w:t>application</w:t>
      </w:r>
      <w:r>
        <w:rPr>
          <w:spacing w:val="-1"/>
        </w:rPr>
        <w:t> </w:t>
      </w:r>
      <w:r>
        <w:rPr>
          <w:spacing w:val="-2"/>
        </w:rPr>
        <w:t>server)</w:t>
      </w:r>
    </w:p>
    <w:p>
      <w:pPr>
        <w:spacing w:before="28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PDI</w:t>
      </w:r>
      <w:r>
        <w:rPr>
          <w:b/>
          <w:spacing w:val="1"/>
          <w:sz w:val="24"/>
        </w:rPr>
        <w:t> </w:t>
      </w:r>
      <w:r>
        <w:rPr>
          <w:b/>
          <w:spacing w:val="-2"/>
          <w:sz w:val="24"/>
        </w:rPr>
        <w:t>Architecture</w:t>
      </w:r>
    </w:p>
    <w:p>
      <w:pPr>
        <w:pStyle w:val="BodyText"/>
        <w:spacing w:before="9"/>
        <w:ind w:left="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176141</wp:posOffset>
            </wp:positionV>
            <wp:extent cx="4427227" cy="258318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7227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headerReference w:type="default" r:id="rId5"/>
          <w:footerReference w:type="default" r:id="rId6"/>
          <w:type w:val="continuous"/>
          <w:pgSz w:w="11910" w:h="16840"/>
          <w:pgMar w:header="785" w:footer="743" w:top="2000" w:bottom="940" w:left="1340" w:right="900"/>
          <w:pgNumType w:start="1"/>
        </w:sectPr>
      </w:pPr>
    </w:p>
    <w:p>
      <w:pPr>
        <w:spacing w:before="268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Components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PDI</w:t>
      </w:r>
      <w:r>
        <w:rPr>
          <w:b/>
          <w:spacing w:val="1"/>
          <w:sz w:val="24"/>
        </w:rPr>
        <w:t> </w:t>
      </w:r>
      <w:r>
        <w:rPr>
          <w:b/>
          <w:spacing w:val="-2"/>
          <w:sz w:val="24"/>
        </w:rPr>
        <w:t>(KETTLE)</w:t>
      </w:r>
    </w:p>
    <w:tbl>
      <w:tblPr>
        <w:tblW w:w="0" w:type="auto"/>
        <w:jc w:val="left"/>
        <w:tblInd w:w="115" w:type="dxa"/>
        <w:tblBorders>
          <w:top w:val="single" w:sz="6" w:space="0" w:color="9E9E9E"/>
          <w:left w:val="single" w:sz="6" w:space="0" w:color="9E9E9E"/>
          <w:bottom w:val="single" w:sz="6" w:space="0" w:color="9E9E9E"/>
          <w:right w:val="single" w:sz="6" w:space="0" w:color="9E9E9E"/>
          <w:insideH w:val="single" w:sz="6" w:space="0" w:color="9E9E9E"/>
          <w:insideV w:val="single" w:sz="6" w:space="0" w:color="9E9E9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1"/>
        <w:gridCol w:w="1930"/>
        <w:gridCol w:w="2235"/>
      </w:tblGrid>
      <w:tr>
        <w:trPr>
          <w:trHeight w:val="899" w:hRule="atLeast"/>
        </w:trPr>
        <w:tc>
          <w:tcPr>
            <w:tcW w:w="5281" w:type="dxa"/>
          </w:tcPr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2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Tool</w:t>
            </w:r>
          </w:p>
        </w:tc>
        <w:tc>
          <w:tcPr>
            <w:tcW w:w="1930" w:type="dxa"/>
          </w:tcPr>
          <w:p>
            <w:pPr>
              <w:pStyle w:val="TableParagraph"/>
              <w:ind w:right="780"/>
              <w:rPr>
                <w:sz w:val="24"/>
              </w:rPr>
            </w:pPr>
            <w:r>
              <w:rPr>
                <w:spacing w:val="-2"/>
                <w:sz w:val="24"/>
              </w:rPr>
              <w:t>Windows command</w:t>
            </w:r>
          </w:p>
        </w:tc>
        <w:tc>
          <w:tcPr>
            <w:tcW w:w="223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Linux/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Mac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OS </w:t>
            </w:r>
            <w:r>
              <w:rPr>
                <w:spacing w:val="-2"/>
                <w:sz w:val="24"/>
              </w:rPr>
              <w:t>command</w:t>
            </w:r>
          </w:p>
        </w:tc>
      </w:tr>
      <w:tr>
        <w:trPr>
          <w:trHeight w:val="901" w:hRule="atLeast"/>
        </w:trPr>
        <w:tc>
          <w:tcPr>
            <w:tcW w:w="5281" w:type="dxa"/>
          </w:tcPr>
          <w:p>
            <w:pPr>
              <w:pStyle w:val="TableParagraph"/>
              <w:ind w:right="113"/>
              <w:rPr>
                <w:sz w:val="24"/>
              </w:rPr>
            </w:pPr>
            <w:r>
              <w:rPr>
                <w:sz w:val="24"/>
              </w:rPr>
              <w:t>Spoon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graphical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interface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create transformations and jobs.</w:t>
            </w:r>
          </w:p>
        </w:tc>
        <w:tc>
          <w:tcPr>
            <w:tcW w:w="19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spoon.bat</w:t>
            </w:r>
          </w:p>
        </w:tc>
        <w:tc>
          <w:tcPr>
            <w:tcW w:w="223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pacing w:val="-2"/>
                <w:sz w:val="24"/>
              </w:rPr>
              <w:t>spoon.sh</w:t>
            </w:r>
          </w:p>
        </w:tc>
      </w:tr>
      <w:tr>
        <w:trPr>
          <w:trHeight w:val="899" w:hRule="atLeast"/>
        </w:trPr>
        <w:tc>
          <w:tcPr>
            <w:tcW w:w="5281" w:type="dxa"/>
          </w:tcPr>
          <w:p>
            <w:pPr>
              <w:pStyle w:val="TableParagraph"/>
              <w:spacing w:line="242" w:lineRule="auto" w:before="148"/>
              <w:ind w:right="113"/>
              <w:rPr>
                <w:sz w:val="24"/>
              </w:rPr>
            </w:pPr>
            <w:r>
              <w:rPr>
                <w:sz w:val="24"/>
              </w:rPr>
              <w:t>Pan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batch-style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command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line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tool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run </w:t>
            </w:r>
            <w:r>
              <w:rPr>
                <w:spacing w:val="-2"/>
                <w:sz w:val="24"/>
              </w:rPr>
              <w:t>transformations</w:t>
            </w:r>
          </w:p>
        </w:tc>
        <w:tc>
          <w:tcPr>
            <w:tcW w:w="1930" w:type="dxa"/>
          </w:tcPr>
          <w:p>
            <w:pPr>
              <w:pStyle w:val="TableParagraph"/>
              <w:spacing w:before="148"/>
              <w:rPr>
                <w:sz w:val="24"/>
              </w:rPr>
            </w:pPr>
            <w:r>
              <w:rPr>
                <w:spacing w:val="-2"/>
                <w:sz w:val="24"/>
              </w:rPr>
              <w:t>pan.bat</w:t>
            </w:r>
          </w:p>
        </w:tc>
        <w:tc>
          <w:tcPr>
            <w:tcW w:w="2235" w:type="dxa"/>
          </w:tcPr>
          <w:p>
            <w:pPr>
              <w:pStyle w:val="TableParagraph"/>
              <w:spacing w:before="148"/>
              <w:ind w:left="151"/>
              <w:rPr>
                <w:sz w:val="24"/>
              </w:rPr>
            </w:pPr>
            <w:r>
              <w:rPr>
                <w:spacing w:val="-2"/>
                <w:sz w:val="24"/>
              </w:rPr>
              <w:t>pan.sh</w:t>
            </w:r>
          </w:p>
        </w:tc>
      </w:tr>
      <w:tr>
        <w:trPr>
          <w:trHeight w:val="899" w:hRule="atLeast"/>
        </w:trPr>
        <w:tc>
          <w:tcPr>
            <w:tcW w:w="5281" w:type="dxa"/>
          </w:tcPr>
          <w:p>
            <w:pPr>
              <w:pStyle w:val="TableParagraph"/>
              <w:ind w:right="113"/>
              <w:rPr>
                <w:sz w:val="24"/>
              </w:rPr>
            </w:pPr>
            <w:r>
              <w:rPr>
                <w:sz w:val="24"/>
              </w:rPr>
              <w:t>Kitchen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batch-style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command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line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tool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 run jobs.</w:t>
            </w:r>
          </w:p>
        </w:tc>
        <w:tc>
          <w:tcPr>
            <w:tcW w:w="19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Kitchen.bat</w:t>
            </w:r>
          </w:p>
        </w:tc>
        <w:tc>
          <w:tcPr>
            <w:tcW w:w="223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pacing w:val="-2"/>
                <w:sz w:val="24"/>
              </w:rPr>
              <w:t>Kitchen.sh</w:t>
            </w:r>
          </w:p>
        </w:tc>
      </w:tr>
      <w:tr>
        <w:trPr>
          <w:trHeight w:val="901" w:hRule="atLeast"/>
        </w:trPr>
        <w:tc>
          <w:tcPr>
            <w:tcW w:w="5281" w:type="dxa"/>
          </w:tcPr>
          <w:p>
            <w:pPr>
              <w:pStyle w:val="TableParagraph"/>
              <w:ind w:right="113"/>
              <w:rPr>
                <w:sz w:val="24"/>
              </w:rPr>
            </w:pPr>
            <w:r>
              <w:rPr>
                <w:sz w:val="24"/>
              </w:rPr>
              <w:t>Carte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jobs on remote servers.</w:t>
            </w:r>
          </w:p>
        </w:tc>
        <w:tc>
          <w:tcPr>
            <w:tcW w:w="19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Carte.bat</w:t>
            </w:r>
          </w:p>
        </w:tc>
        <w:tc>
          <w:tcPr>
            <w:tcW w:w="223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pacing w:val="-2"/>
                <w:sz w:val="24"/>
              </w:rPr>
              <w:t>Carte.sh</w:t>
            </w:r>
          </w:p>
        </w:tc>
      </w:tr>
    </w:tbl>
    <w:sectPr>
      <w:pgSz w:w="11910" w:h="16840"/>
      <w:pgMar w:header="785" w:footer="743" w:top="2000" w:bottom="940" w:left="134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30496">
              <wp:simplePos x="0" y="0"/>
              <wp:positionH relativeFrom="page">
                <wp:posOffset>902004</wp:posOffset>
              </wp:positionH>
              <wp:positionV relativeFrom="page">
                <wp:posOffset>10080752</wp:posOffset>
              </wp:positionV>
              <wp:extent cx="933450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9334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FYMCA</w:t>
                          </w: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</w:rPr>
                            <w:t>1</w:t>
                          </w:r>
                          <w:r>
                            <w:rPr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sz w:val="22"/>
                            </w:rPr>
                            <w:t>SEM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93.76001pt;width:73.5pt;height:13.05pt;mso-position-horizontal-relative:page;mso-position-vertical-relative:page;z-index:-15785984" type="#_x0000_t202" id="docshape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FYMCA</w:t>
                    </w:r>
                    <w:r>
                      <w:rPr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</w:rPr>
                      <w:instrText> PAGE 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>
                      <w:rPr>
                        <w:sz w:val="22"/>
                      </w:rPr>
                      <w:t>1</w:t>
                    </w:r>
                    <w:r>
                      <w:rPr>
                        <w:sz w:val="22"/>
                      </w:rPr>
                      <w:fldChar w:fldCharType="end"/>
                    </w:r>
                    <w:r>
                      <w:rPr>
                        <w:sz w:val="22"/>
                      </w:rPr>
                      <w:t>SEM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-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pacing w:val="-10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29472">
              <wp:simplePos x="0" y="0"/>
              <wp:positionH relativeFrom="page">
                <wp:posOffset>896416</wp:posOffset>
              </wp:positionH>
              <wp:positionV relativeFrom="page">
                <wp:posOffset>1240789</wp:posOffset>
              </wp:positionV>
              <wp:extent cx="6043930" cy="3810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04393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43930" h="38100">
                            <a:moveTo>
                              <a:pt x="6043548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6043548" y="38100"/>
                            </a:lnTo>
                            <a:lnTo>
                              <a:pt x="604354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0.584pt;margin-top:97.699982pt;width:475.87pt;height:3pt;mso-position-horizontal-relative:page;mso-position-vertical-relative:page;z-index:-15787008" id="docshape1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29984">
              <wp:simplePos x="0" y="0"/>
              <wp:positionH relativeFrom="page">
                <wp:posOffset>1060500</wp:posOffset>
              </wp:positionH>
              <wp:positionV relativeFrom="page">
                <wp:posOffset>486028</wp:posOffset>
              </wp:positionV>
              <wp:extent cx="5709920" cy="75628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709920" cy="756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45" w:lineRule="exact" w:before="0"/>
                            <w:ind w:left="7" w:right="7" w:firstLine="0"/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Finolex</w:t>
                          </w:r>
                          <w:r>
                            <w:rPr>
                              <w:spacing w:val="-11"/>
                              <w:sz w:val="32"/>
                            </w:rPr>
                            <w:t> </w:t>
                          </w:r>
                          <w:r>
                            <w:rPr>
                              <w:sz w:val="32"/>
                            </w:rPr>
                            <w:t>Academy</w:t>
                          </w:r>
                          <w:r>
                            <w:rPr>
                              <w:spacing w:val="-11"/>
                              <w:sz w:val="32"/>
                            </w:rPr>
                            <w:t> </w:t>
                          </w:r>
                          <w:r>
                            <w:rPr>
                              <w:sz w:val="32"/>
                            </w:rPr>
                            <w:t>of</w:t>
                          </w:r>
                          <w:r>
                            <w:rPr>
                              <w:spacing w:val="-10"/>
                              <w:sz w:val="32"/>
                            </w:rPr>
                            <w:t> </w:t>
                          </w:r>
                          <w:r>
                            <w:rPr>
                              <w:sz w:val="32"/>
                            </w:rPr>
                            <w:t>Management</w:t>
                          </w:r>
                          <w:r>
                            <w:rPr>
                              <w:spacing w:val="-11"/>
                              <w:sz w:val="32"/>
                            </w:rPr>
                            <w:t> </w:t>
                          </w:r>
                          <w:r>
                            <w:rPr>
                              <w:sz w:val="32"/>
                            </w:rPr>
                            <w:t>&amp;</w:t>
                          </w:r>
                          <w:r>
                            <w:rPr>
                              <w:spacing w:val="-10"/>
                              <w:sz w:val="32"/>
                            </w:rPr>
                            <w:t> </w:t>
                          </w:r>
                          <w:r>
                            <w:rPr>
                              <w:sz w:val="32"/>
                            </w:rPr>
                            <w:t>Technology,</w:t>
                          </w:r>
                          <w:r>
                            <w:rPr>
                              <w:spacing w:val="-10"/>
                              <w:sz w:val="32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2"/>
                            </w:rPr>
                            <w:t>Ratnagiri</w:t>
                          </w:r>
                        </w:p>
                        <w:p>
                          <w:pPr>
                            <w:spacing w:before="1"/>
                            <w:ind w:left="7" w:right="0" w:firstLine="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Department</w:t>
                          </w:r>
                          <w:r>
                            <w:rPr>
                              <w:spacing w:val="-6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of</w:t>
                          </w:r>
                          <w:r>
                            <w:rPr>
                              <w:spacing w:val="-7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36"/>
                            </w:rPr>
                            <w:t>MCA</w:t>
                          </w:r>
                        </w:p>
                        <w:p>
                          <w:pPr>
                            <w:spacing w:before="18"/>
                            <w:ind w:left="7" w:right="7" w:firstLine="0"/>
                            <w:jc w:val="center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90"/>
                              <w:sz w:val="32"/>
                            </w:rPr>
                            <w:t>Course:-MCAL13</w:t>
                          </w:r>
                          <w:r>
                            <w:rPr>
                              <w:rFonts w:ascii="Arial"/>
                              <w:b/>
                              <w:spacing w:val="25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w w:val="90"/>
                              <w:sz w:val="32"/>
                            </w:rPr>
                            <w:t>Advanced</w:t>
                          </w:r>
                          <w:r>
                            <w:rPr>
                              <w:rFonts w:ascii="Arial"/>
                              <w:b/>
                              <w:spacing w:val="26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w w:val="90"/>
                              <w:sz w:val="32"/>
                            </w:rPr>
                            <w:t>Database</w:t>
                          </w:r>
                          <w:r>
                            <w:rPr>
                              <w:rFonts w:ascii="Arial"/>
                              <w:b/>
                              <w:spacing w:val="25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w w:val="90"/>
                              <w:sz w:val="32"/>
                            </w:rPr>
                            <w:t>Management</w:t>
                          </w:r>
                          <w:r>
                            <w:rPr>
                              <w:rFonts w:ascii="Arial"/>
                              <w:b/>
                              <w:spacing w:val="28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w w:val="90"/>
                              <w:sz w:val="32"/>
                            </w:rPr>
                            <w:t>System</w:t>
                          </w:r>
                          <w:r>
                            <w:rPr>
                              <w:rFonts w:ascii="Arial"/>
                              <w:b/>
                              <w:spacing w:val="26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w w:val="90"/>
                              <w:sz w:val="32"/>
                            </w:rPr>
                            <w:t>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3.503998pt;margin-top:38.269981pt;width:449.6pt;height:59.55pt;mso-position-horizontal-relative:page;mso-position-vertical-relative:page;z-index:-15786496" type="#_x0000_t202" id="docshape2" filled="false" stroked="false">
              <v:textbox inset="0,0,0,0">
                <w:txbxContent>
                  <w:p>
                    <w:pPr>
                      <w:spacing w:line="345" w:lineRule="exact" w:before="0"/>
                      <w:ind w:left="7" w:right="7" w:firstLine="0"/>
                      <w:jc w:val="center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Finolex</w:t>
                    </w:r>
                    <w:r>
                      <w:rPr>
                        <w:spacing w:val="-11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Academy</w:t>
                    </w:r>
                    <w:r>
                      <w:rPr>
                        <w:spacing w:val="-11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of</w:t>
                    </w:r>
                    <w:r>
                      <w:rPr>
                        <w:spacing w:val="-10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Management</w:t>
                    </w:r>
                    <w:r>
                      <w:rPr>
                        <w:spacing w:val="-11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&amp;</w:t>
                    </w:r>
                    <w:r>
                      <w:rPr>
                        <w:spacing w:val="-10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Technology,</w:t>
                    </w:r>
                    <w:r>
                      <w:rPr>
                        <w:spacing w:val="-10"/>
                        <w:sz w:val="32"/>
                      </w:rPr>
                      <w:t> </w:t>
                    </w:r>
                    <w:r>
                      <w:rPr>
                        <w:spacing w:val="-2"/>
                        <w:sz w:val="32"/>
                      </w:rPr>
                      <w:t>Ratnagiri</w:t>
                    </w:r>
                  </w:p>
                  <w:p>
                    <w:pPr>
                      <w:spacing w:before="1"/>
                      <w:ind w:left="7" w:right="0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Department</w:t>
                    </w:r>
                    <w:r>
                      <w:rPr>
                        <w:spacing w:val="-6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of</w:t>
                    </w:r>
                    <w:r>
                      <w:rPr>
                        <w:spacing w:val="-7"/>
                        <w:sz w:val="36"/>
                      </w:rPr>
                      <w:t> </w:t>
                    </w:r>
                    <w:r>
                      <w:rPr>
                        <w:spacing w:val="-5"/>
                        <w:sz w:val="36"/>
                      </w:rPr>
                      <w:t>MCA</w:t>
                    </w:r>
                  </w:p>
                  <w:p>
                    <w:pPr>
                      <w:spacing w:before="18"/>
                      <w:ind w:left="7" w:right="7" w:firstLine="0"/>
                      <w:jc w:val="center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w w:val="90"/>
                        <w:sz w:val="32"/>
                      </w:rPr>
                      <w:t>Course:-MCAL13</w:t>
                    </w:r>
                    <w:r>
                      <w:rPr>
                        <w:rFonts w:ascii="Arial"/>
                        <w:b/>
                        <w:spacing w:val="25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w w:val="90"/>
                        <w:sz w:val="32"/>
                      </w:rPr>
                      <w:t>Advanced</w:t>
                    </w:r>
                    <w:r>
                      <w:rPr>
                        <w:rFonts w:ascii="Arial"/>
                        <w:b/>
                        <w:spacing w:val="26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w w:val="90"/>
                        <w:sz w:val="32"/>
                      </w:rPr>
                      <w:t>Database</w:t>
                    </w:r>
                    <w:r>
                      <w:rPr>
                        <w:rFonts w:ascii="Arial"/>
                        <w:b/>
                        <w:spacing w:val="25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w w:val="90"/>
                        <w:sz w:val="32"/>
                      </w:rPr>
                      <w:t>Management</w:t>
                    </w:r>
                    <w:r>
                      <w:rPr>
                        <w:rFonts w:ascii="Arial"/>
                        <w:b/>
                        <w:spacing w:val="28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w w:val="90"/>
                        <w:sz w:val="32"/>
                      </w:rPr>
                      <w:t>System</w:t>
                    </w:r>
                    <w:r>
                      <w:rPr>
                        <w:rFonts w:ascii="Arial"/>
                        <w:b/>
                        <w:spacing w:val="26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pacing w:val="-5"/>
                        <w:w w:val="90"/>
                        <w:sz w:val="32"/>
                      </w:rPr>
                      <w:t>Lab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."/>
      <w:lvlJc w:val="left"/>
      <w:pPr>
        <w:ind w:left="820" w:hanging="480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4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9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3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8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3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7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2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7" w:hanging="4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"/>
      <w:ind w:left="7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7"/>
      <w:jc w:val="center"/>
    </w:pPr>
    <w:rPr>
      <w:rFonts w:ascii="Calibri" w:hAnsi="Calibri" w:eastAsia="Calibri" w:cs="Calibri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9"/>
      <w:ind w:left="820" w:hanging="60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0"/>
      <w:ind w:left="15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R. Kotawdekar</dc:creator>
  <dcterms:created xsi:type="dcterms:W3CDTF">2024-01-30T14:54:55Z</dcterms:created>
  <dcterms:modified xsi:type="dcterms:W3CDTF">2024-01-30T14:54:55Z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2024-01-30T00:00:00Z</vt:filetime>
  </property>
  <property fmtid="{D5CDD505-2E9C-101B-9397-08002B2CF9AE}" pid="5" name="Producer">
    <vt:lpwstr>Microsoft® Word 2021</vt:lpwstr>
  </property>
</Properties>
</file>