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wiss721BT-BoldCondensed" w:cs="Swiss721BT-BoldCondensed" w:eastAsia="Swiss721BT-BoldCondensed" w:hAnsi="Swiss721BT-BoldCondensed"/>
          <w:b w:val="1"/>
          <w:color w:val="2831e6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2831e6"/>
          <w:sz w:val="25"/>
          <w:szCs w:val="25"/>
          <w:rtl w:val="0"/>
        </w:rPr>
        <w:t xml:space="preserve">PCET’s DISTINGUISHED ALUMNI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  <w:rtl w:val="0"/>
        </w:rPr>
        <w:t xml:space="preserve">Argha Chatoppadhyay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2809875</wp:posOffset>
            </wp:positionH>
            <wp:positionV relativeFrom="paragraph">
              <wp:posOffset>59689</wp:posOffset>
            </wp:positionV>
            <wp:extent cx="1190625" cy="1203325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03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  <w:rtl w:val="0"/>
        </w:rPr>
        <w:t xml:space="preserve">Sound Cloud 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  <w:rtl w:val="0"/>
        </w:rPr>
        <w:t xml:space="preserve">Berlin, Germany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  <w:rtl w:val="0"/>
        </w:rPr>
        <w:t xml:space="preserve">Salary: 72 Lacs 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  <w:rtl w:val="0"/>
        </w:rPr>
        <w:t xml:space="preserve">Graduated in 2011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2828925</wp:posOffset>
            </wp:positionH>
            <wp:positionV relativeFrom="paragraph">
              <wp:posOffset>201930</wp:posOffset>
            </wp:positionV>
            <wp:extent cx="1171575" cy="1209675"/>
            <wp:effectExtent b="0" l="0" r="0" t="0"/>
            <wp:wrapSquare wrapText="bothSides" distB="0" distT="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  <w:rtl w:val="0"/>
        </w:rPr>
        <w:t xml:space="preserve">Swijal Patil 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  <w:rtl w:val="0"/>
        </w:rPr>
        <w:t xml:space="preserve">Amazon, USA 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  <w:rtl w:val="0"/>
        </w:rPr>
        <w:t xml:space="preserve">Salary: 60 Lacs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  <w:rtl w:val="0"/>
        </w:rPr>
        <w:t xml:space="preserve">Graduated in 2012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2774315</wp:posOffset>
            </wp:positionH>
            <wp:positionV relativeFrom="paragraph">
              <wp:posOffset>257175</wp:posOffset>
            </wp:positionV>
            <wp:extent cx="1228725" cy="1268730"/>
            <wp:effectExtent b="0" l="0" r="0" t="0"/>
            <wp:wrapSquare wrapText="bothSides" distB="0" distT="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68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  <w:rtl w:val="0"/>
        </w:rPr>
        <w:t xml:space="preserve">Harshal Borse 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  <w:rtl w:val="0"/>
        </w:rPr>
        <w:t xml:space="preserve">Entrepreneur 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  <w:rtl w:val="0"/>
        </w:rPr>
        <w:t xml:space="preserve">Green Globe Biotechnologies 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  <w:rtl w:val="0"/>
        </w:rPr>
        <w:t xml:space="preserve">Turnover: 2 Crore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  <w:rtl w:val="0"/>
        </w:rPr>
        <w:t xml:space="preserve">Shivanshi Shukla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2790825</wp:posOffset>
            </wp:positionH>
            <wp:positionV relativeFrom="paragraph">
              <wp:posOffset>197485</wp:posOffset>
            </wp:positionV>
            <wp:extent cx="1209675" cy="1235710"/>
            <wp:effectExtent b="0" l="0" r="0" t="0"/>
            <wp:wrapSquare wrapText="bothSides" distB="0" distT="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35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  <w:rtl w:val="0"/>
        </w:rPr>
        <w:t xml:space="preserve">M.S at Michigan Tech University,  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  <w:rtl w:val="0"/>
        </w:rPr>
        <w:t xml:space="preserve">USA  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Swiss721BT-BoldCondensed" w:cs="Swiss721BT-BoldCondensed" w:eastAsia="Swiss721BT-BoldCondensed" w:hAnsi="Swiss721BT-BoldCondensed"/>
          <w:b w:val="1"/>
          <w:color w:val="943734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color w:val="00206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color w:val="00206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wiss721BT-BoldCondens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F5ED3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A65E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A65E1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06IMLD2K/tmNjtiwX0zhIXyRlA==">AMUW2mUjIzngxm3878CyduSLFCOT++RYD73nKMkUsNo4f8eWDDk10eG8aVkj0w7DKx4g89mrBxutR1nrGfPe00q5E8RoMgpIHPQWNZRvIfgwxuBqSauvDEw=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2020-03-20T10:34:00Z</dcterms:created>
  <dc:creator>swapnil</dc:creator>
</cp:coreProperties>
</file>