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8B" w:rsidRDefault="00FF51E5">
      <w:r>
        <w:rPr>
          <w:noProof/>
        </w:rPr>
        <w:drawing>
          <wp:inline distT="0" distB="0" distL="0" distR="0" wp14:anchorId="134CE736" wp14:editId="68FD0F1A">
            <wp:extent cx="822960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E5" w:rsidRDefault="00FF51E5">
      <w:r>
        <w:t>Lanjutan dari data di atas</w:t>
      </w:r>
    </w:p>
    <w:p w:rsidR="00FF51E5" w:rsidRDefault="00FF51E5">
      <w:r>
        <w:rPr>
          <w:noProof/>
        </w:rPr>
        <w:lastRenderedPageBreak/>
        <w:drawing>
          <wp:inline distT="0" distB="0" distL="0" distR="0" wp14:anchorId="48A07BD6" wp14:editId="6E1B2382">
            <wp:extent cx="657225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E5" w:rsidRDefault="00FF51E5">
      <w:r>
        <w:t>Lanjutan dari data di atas</w:t>
      </w:r>
    </w:p>
    <w:p w:rsidR="00FF51E5" w:rsidRDefault="00FF51E5">
      <w:r>
        <w:rPr>
          <w:noProof/>
        </w:rPr>
        <w:lastRenderedPageBreak/>
        <w:drawing>
          <wp:inline distT="0" distB="0" distL="0" distR="0" wp14:anchorId="7C5F166E" wp14:editId="4B306ACB">
            <wp:extent cx="724852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E5" w:rsidRDefault="00FF51E5"/>
    <w:p w:rsidR="00FF51E5" w:rsidRDefault="00FF51E5">
      <w:r>
        <w:t>Data di atas merupakan data yang kelompok kami kumpulkan</w:t>
      </w:r>
      <w:bookmarkStart w:id="0" w:name="_GoBack"/>
      <w:bookmarkEnd w:id="0"/>
    </w:p>
    <w:sectPr w:rsidR="00FF51E5" w:rsidSect="00FF51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4B"/>
    <w:rsid w:val="0078554B"/>
    <w:rsid w:val="00C01B8B"/>
    <w:rsid w:val="00DB106C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DD28"/>
  <w15:chartTrackingRefBased/>
  <w15:docId w15:val="{384F3038-7B00-464D-BE90-8F161542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E917F-943E-4034-ADF9-22C14158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Suyatna Light</dc:creator>
  <cp:keywords/>
  <dc:description/>
  <cp:lastModifiedBy>Suyatna Light</cp:lastModifiedBy>
  <cp:revision>2</cp:revision>
  <dcterms:created xsi:type="dcterms:W3CDTF">2018-07-03T01:02:00Z</dcterms:created>
  <dcterms:modified xsi:type="dcterms:W3CDTF">2018-07-03T01:11:00Z</dcterms:modified>
</cp:coreProperties>
</file>