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703"/>
        </w:tabs>
        <w:spacing w:after="200" w:before="54" w:line="240" w:lineRule="auto"/>
        <w:ind w:left="0" w:firstLine="0"/>
        <w:jc w:val="center"/>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Cyber Security Standards</w:t>
      </w:r>
      <w:r w:rsidDel="00000000" w:rsidR="00000000" w:rsidRPr="00000000">
        <w:rPr>
          <w:rFonts w:ascii="Times New Roman" w:cs="Times New Roman" w:eastAsia="Times New Roman" w:hAnsi="Times New Roman"/>
          <w:b w:val="1"/>
          <w:color w:val="ff0000"/>
          <w:sz w:val="24"/>
          <w:szCs w:val="24"/>
          <w:u w:val="single"/>
          <w:rtl w:val="0"/>
        </w:rPr>
        <w:t xml:space="preserve"> </w:t>
      </w:r>
    </w:p>
    <w:p w:rsidR="00000000" w:rsidDel="00000000" w:rsidP="00000000" w:rsidRDefault="00000000" w:rsidRPr="00000000" w14:paraId="00000002">
      <w:pPr>
        <w:widowControl w:val="0"/>
        <w:tabs>
          <w:tab w:val="left" w:leader="none" w:pos="703"/>
        </w:tabs>
        <w:spacing w:before="54"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cybersecurity measures explicit, the written norms are required. These norms are known as cybersecurity standards: the generic sets of prescriptions for an ideal execution of certain measures. The standards may involve methods, guidelines, reference frameworks, etc. It ensures efficiency of security, facilitates integration and interoperability, enables meaningful comparison of measures, reduces complexity, and provides the structure for new developments.</w:t>
      </w:r>
    </w:p>
    <w:p w:rsidR="00000000" w:rsidDel="00000000" w:rsidP="00000000" w:rsidRDefault="00000000" w:rsidRPr="00000000" w14:paraId="00000003">
      <w:pPr>
        <w:widowControl w:val="0"/>
        <w:tabs>
          <w:tab w:val="left" w:leader="none" w:pos="703"/>
        </w:tabs>
        <w:spacing w:before="54"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tabs>
          <w:tab w:val="left" w:leader="none" w:pos="703"/>
        </w:tabs>
        <w:spacing w:after="200" w:before="54"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1. ISO 27000 Series</w:t>
      </w:r>
    </w:p>
    <w:p w:rsidR="00000000" w:rsidDel="00000000" w:rsidP="00000000" w:rsidRDefault="00000000" w:rsidRPr="00000000" w14:paraId="00000005">
      <w:pPr>
        <w:widowControl w:val="0"/>
        <w:tabs>
          <w:tab w:val="left" w:leader="none" w:pos="703"/>
        </w:tabs>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ISO 27000 series is a set of international standards focused on information security management systems (ISMS). The series provides guidelines, frameworks, and best practices for organizations to establish, implement, maintain, and continuously improve their information security management systems. The most widely known standard within this series is ISO/IEC 27001, which specifies the requirements for creating an ISMS, ensuring the confidentiality, integrity, and availability of information. Other standards in the series, like ISO/IEC 27002, provide additional guidelines on implementing security controls, while others focus on specific aspects like risk management, cloud security, and privacy. The ISO 27000 series helps organizations manage and mitigate security risks, comply with regulations, and build trust with stakeholders by demonstrating a commitment to information security.</w:t>
      </w:r>
      <w:r w:rsidDel="00000000" w:rsidR="00000000" w:rsidRPr="00000000">
        <w:rPr>
          <w:rtl w:val="0"/>
        </w:rPr>
      </w:r>
    </w:p>
    <w:p w:rsidR="00000000" w:rsidDel="00000000" w:rsidP="00000000" w:rsidRDefault="00000000" w:rsidRPr="00000000" w14:paraId="00000006">
      <w:pPr>
        <w:widowControl w:val="0"/>
        <w:tabs>
          <w:tab w:val="left" w:leader="none" w:pos="703"/>
        </w:tabs>
        <w:spacing w:before="5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tabs>
          <w:tab w:val="left" w:leader="none" w:pos="703"/>
        </w:tabs>
        <w:spacing w:after="200" w:before="54"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2. IT Act</w:t>
      </w:r>
    </w:p>
    <w:p w:rsidR="00000000" w:rsidDel="00000000" w:rsidP="00000000" w:rsidRDefault="00000000" w:rsidRPr="00000000" w14:paraId="00000008">
      <w:pPr>
        <w:widowControl w:val="0"/>
        <w:tabs>
          <w:tab w:val="left" w:leader="none" w:pos="703"/>
        </w:tabs>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Information Technology (IT) Act, 2000</w:t>
      </w:r>
      <w:r w:rsidDel="00000000" w:rsidR="00000000" w:rsidRPr="00000000">
        <w:rPr>
          <w:rFonts w:ascii="Times New Roman" w:cs="Times New Roman" w:eastAsia="Times New Roman" w:hAnsi="Times New Roman"/>
          <w:sz w:val="24"/>
          <w:szCs w:val="24"/>
          <w:rtl w:val="0"/>
        </w:rPr>
        <w:t xml:space="preserve"> is the primary legislation in India that deals with </w:t>
      </w:r>
      <w:r w:rsidDel="00000000" w:rsidR="00000000" w:rsidRPr="00000000">
        <w:rPr>
          <w:rFonts w:ascii="Times New Roman" w:cs="Times New Roman" w:eastAsia="Times New Roman" w:hAnsi="Times New Roman"/>
          <w:b w:val="1"/>
          <w:sz w:val="24"/>
          <w:szCs w:val="24"/>
          <w:rtl w:val="0"/>
        </w:rPr>
        <w:t xml:space="preserve">cybercrimes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electronic commerce</w:t>
      </w:r>
      <w:r w:rsidDel="00000000" w:rsidR="00000000" w:rsidRPr="00000000">
        <w:rPr>
          <w:rFonts w:ascii="Times New Roman" w:cs="Times New Roman" w:eastAsia="Times New Roman" w:hAnsi="Times New Roman"/>
          <w:sz w:val="24"/>
          <w:szCs w:val="24"/>
          <w:rtl w:val="0"/>
        </w:rPr>
        <w:t xml:space="preserve">. Its main objective is to provide a legal framework for the </w:t>
      </w:r>
      <w:r w:rsidDel="00000000" w:rsidR="00000000" w:rsidRPr="00000000">
        <w:rPr>
          <w:rFonts w:ascii="Times New Roman" w:cs="Times New Roman" w:eastAsia="Times New Roman" w:hAnsi="Times New Roman"/>
          <w:b w:val="1"/>
          <w:sz w:val="24"/>
          <w:szCs w:val="24"/>
          <w:rtl w:val="0"/>
        </w:rPr>
        <w:t xml:space="preserve">digital transformation</w:t>
      </w:r>
      <w:r w:rsidDel="00000000" w:rsidR="00000000" w:rsidRPr="00000000">
        <w:rPr>
          <w:rFonts w:ascii="Times New Roman" w:cs="Times New Roman" w:eastAsia="Times New Roman" w:hAnsi="Times New Roman"/>
          <w:sz w:val="24"/>
          <w:szCs w:val="24"/>
          <w:rtl w:val="0"/>
        </w:rPr>
        <w:t xml:space="preserve"> of India by recognizing electronic records, digital signatures, and electronic contracts as legally valid and enforceable. The IT Act also lays down provisions for the </w:t>
      </w: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of electronic systems and data, aiming to promote a safer and more secure online environment. It includes measures for </w:t>
      </w:r>
      <w:r w:rsidDel="00000000" w:rsidR="00000000" w:rsidRPr="00000000">
        <w:rPr>
          <w:rFonts w:ascii="Times New Roman" w:cs="Times New Roman" w:eastAsia="Times New Roman" w:hAnsi="Times New Roman"/>
          <w:b w:val="1"/>
          <w:sz w:val="24"/>
          <w:szCs w:val="24"/>
          <w:rtl w:val="0"/>
        </w:rPr>
        <w:t xml:space="preserve">cybercrimes</w:t>
      </w:r>
      <w:r w:rsidDel="00000000" w:rsidR="00000000" w:rsidRPr="00000000">
        <w:rPr>
          <w:rFonts w:ascii="Times New Roman" w:cs="Times New Roman" w:eastAsia="Times New Roman" w:hAnsi="Times New Roman"/>
          <w:sz w:val="24"/>
          <w:szCs w:val="24"/>
          <w:rtl w:val="0"/>
        </w:rPr>
        <w:t xml:space="preserve"> like hacking, identity theft, cyberstalking, and cyberterrorism, with defined penalties for offenders. Additionally, the Act mandates the establishment of a </w:t>
      </w:r>
      <w:r w:rsidDel="00000000" w:rsidR="00000000" w:rsidRPr="00000000">
        <w:rPr>
          <w:rFonts w:ascii="Times New Roman" w:cs="Times New Roman" w:eastAsia="Times New Roman" w:hAnsi="Times New Roman"/>
          <w:b w:val="1"/>
          <w:sz w:val="24"/>
          <w:szCs w:val="24"/>
          <w:rtl w:val="0"/>
        </w:rPr>
        <w:t xml:space="preserve">Controller of Certifying Authorities (CCA)</w:t>
      </w:r>
      <w:r w:rsidDel="00000000" w:rsidR="00000000" w:rsidRPr="00000000">
        <w:rPr>
          <w:rFonts w:ascii="Times New Roman" w:cs="Times New Roman" w:eastAsia="Times New Roman" w:hAnsi="Times New Roman"/>
          <w:sz w:val="24"/>
          <w:szCs w:val="24"/>
          <w:rtl w:val="0"/>
        </w:rPr>
        <w:t xml:space="preserve">, responsible for licensing and regulating </w:t>
      </w:r>
      <w:r w:rsidDel="00000000" w:rsidR="00000000" w:rsidRPr="00000000">
        <w:rPr>
          <w:rFonts w:ascii="Times New Roman" w:cs="Times New Roman" w:eastAsia="Times New Roman" w:hAnsi="Times New Roman"/>
          <w:b w:val="1"/>
          <w:sz w:val="24"/>
          <w:szCs w:val="24"/>
          <w:rtl w:val="0"/>
        </w:rPr>
        <w:t xml:space="preserve">certification authorities</w:t>
      </w:r>
      <w:r w:rsidDel="00000000" w:rsidR="00000000" w:rsidRPr="00000000">
        <w:rPr>
          <w:rFonts w:ascii="Times New Roman" w:cs="Times New Roman" w:eastAsia="Times New Roman" w:hAnsi="Times New Roman"/>
          <w:sz w:val="24"/>
          <w:szCs w:val="24"/>
          <w:rtl w:val="0"/>
        </w:rPr>
        <w:t xml:space="preserve"> that issue digital certificates. It has been amended several times to address the evolving nature of technology and cyber threats, with notable amendments such as the </w:t>
      </w:r>
      <w:r w:rsidDel="00000000" w:rsidR="00000000" w:rsidRPr="00000000">
        <w:rPr>
          <w:rFonts w:ascii="Times New Roman" w:cs="Times New Roman" w:eastAsia="Times New Roman" w:hAnsi="Times New Roman"/>
          <w:b w:val="1"/>
          <w:sz w:val="24"/>
          <w:szCs w:val="24"/>
          <w:rtl w:val="0"/>
        </w:rPr>
        <w:t xml:space="preserve">Information Technology (Amendment) Act, 2008</w:t>
      </w:r>
      <w:r w:rsidDel="00000000" w:rsidR="00000000" w:rsidRPr="00000000">
        <w:rPr>
          <w:rFonts w:ascii="Times New Roman" w:cs="Times New Roman" w:eastAsia="Times New Roman" w:hAnsi="Times New Roman"/>
          <w:sz w:val="24"/>
          <w:szCs w:val="24"/>
          <w:rtl w:val="0"/>
        </w:rPr>
        <w:t xml:space="preserve">, which introduced stricter penalties and provisions for protecting sensitive personal data. Overall, the IT Act provides a regulatory framework to enable the </w:t>
      </w:r>
      <w:r w:rsidDel="00000000" w:rsidR="00000000" w:rsidRPr="00000000">
        <w:rPr>
          <w:rFonts w:ascii="Times New Roman" w:cs="Times New Roman" w:eastAsia="Times New Roman" w:hAnsi="Times New Roman"/>
          <w:b w:val="1"/>
          <w:sz w:val="24"/>
          <w:szCs w:val="24"/>
          <w:rtl w:val="0"/>
        </w:rPr>
        <w:t xml:space="preserve">growth of e-commerce</w:t>
      </w:r>
      <w:r w:rsidDel="00000000" w:rsidR="00000000" w:rsidRPr="00000000">
        <w:rPr>
          <w:rFonts w:ascii="Times New Roman" w:cs="Times New Roman" w:eastAsia="Times New Roman" w:hAnsi="Times New Roman"/>
          <w:sz w:val="24"/>
          <w:szCs w:val="24"/>
          <w:rtl w:val="0"/>
        </w:rPr>
        <w:t xml:space="preserve">, enhance </w:t>
      </w:r>
      <w:r w:rsidDel="00000000" w:rsidR="00000000" w:rsidRPr="00000000">
        <w:rPr>
          <w:rFonts w:ascii="Times New Roman" w:cs="Times New Roman" w:eastAsia="Times New Roman" w:hAnsi="Times New Roman"/>
          <w:b w:val="1"/>
          <w:sz w:val="24"/>
          <w:szCs w:val="24"/>
          <w:rtl w:val="0"/>
        </w:rPr>
        <w:t xml:space="preserve">cybersecurity</w:t>
      </w:r>
      <w:r w:rsidDel="00000000" w:rsidR="00000000" w:rsidRPr="00000000">
        <w:rPr>
          <w:rFonts w:ascii="Times New Roman" w:cs="Times New Roman" w:eastAsia="Times New Roman" w:hAnsi="Times New Roman"/>
          <w:sz w:val="24"/>
          <w:szCs w:val="24"/>
          <w:rtl w:val="0"/>
        </w:rPr>
        <w:t xml:space="preserve">, and protect against cybercrimes in India.</w:t>
      </w:r>
    </w:p>
    <w:p w:rsidR="00000000" w:rsidDel="00000000" w:rsidP="00000000" w:rsidRDefault="00000000" w:rsidRPr="00000000" w14:paraId="00000009">
      <w:pPr>
        <w:widowControl w:val="0"/>
        <w:tabs>
          <w:tab w:val="left" w:leader="none" w:pos="703"/>
        </w:tabs>
        <w:spacing w:before="5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tabs>
          <w:tab w:val="left" w:leader="none" w:pos="703"/>
        </w:tabs>
        <w:spacing w:after="200" w:before="54"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3. Copyright Act</w:t>
      </w:r>
    </w:p>
    <w:p w:rsidR="00000000" w:rsidDel="00000000" w:rsidP="00000000" w:rsidRDefault="00000000" w:rsidRPr="00000000" w14:paraId="0000000B">
      <w:pPr>
        <w:widowControl w:val="0"/>
        <w:tabs>
          <w:tab w:val="left" w:leader="none" w:pos="703"/>
        </w:tabs>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Copyright Act, 1957 is the law that governs the protection of literary, artistic, and musical works in India. It is designed to protect the rights of creators by granting them exclusive rights over the use of their original works. Copyright is a form of intellectual property that ensures the creators and authors of original works have control over the reproduction, distribution, and adaptation of their creations. The Act was originally enacted in 1957 and has been amended several times, with significant updates in 2012 and 2019, to adapt to changing technologies and international copyright standards.</w:t>
      </w:r>
    </w:p>
    <w:p w:rsidR="00000000" w:rsidDel="00000000" w:rsidP="00000000" w:rsidRDefault="00000000" w:rsidRPr="00000000" w14:paraId="0000000C">
      <w:pPr>
        <w:widowControl w:val="0"/>
        <w:numPr>
          <w:ilvl w:val="0"/>
          <w:numId w:val="17"/>
        </w:numPr>
        <w:tabs>
          <w:tab w:val="left" w:leader="none" w:pos="703"/>
        </w:tabs>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Nature of Copyright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D">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Grants creators exclusive rights to their </w:t>
      </w:r>
      <w:r w:rsidDel="00000000" w:rsidR="00000000" w:rsidRPr="00000000">
        <w:rPr>
          <w:rFonts w:ascii="Times New Roman" w:cs="Times New Roman" w:eastAsia="Times New Roman" w:hAnsi="Times New Roman"/>
          <w:b w:val="1"/>
          <w:sz w:val="24"/>
          <w:szCs w:val="24"/>
          <w:rtl w:val="0"/>
        </w:rPr>
        <w:t xml:space="preserve">original works</w:t>
      </w:r>
      <w:r w:rsidDel="00000000" w:rsidR="00000000" w:rsidRPr="00000000">
        <w:rPr>
          <w:rFonts w:ascii="Times New Roman" w:cs="Times New Roman" w:eastAsia="Times New Roman" w:hAnsi="Times New Roman"/>
          <w:sz w:val="24"/>
          <w:szCs w:val="24"/>
          <w:rtl w:val="0"/>
        </w:rPr>
        <w:t xml:space="preserve"> (literary, artistic, musical, etc.).</w:t>
        <w:br w:type="textWrapping"/>
      </w:r>
    </w:p>
    <w:p w:rsidR="00000000" w:rsidDel="00000000" w:rsidP="00000000" w:rsidRDefault="00000000" w:rsidRPr="00000000" w14:paraId="0000000E">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Protects the </w:t>
      </w:r>
      <w:r w:rsidDel="00000000" w:rsidR="00000000" w:rsidRPr="00000000">
        <w:rPr>
          <w:rFonts w:ascii="Times New Roman" w:cs="Times New Roman" w:eastAsia="Times New Roman" w:hAnsi="Times New Roman"/>
          <w:b w:val="1"/>
          <w:sz w:val="24"/>
          <w:szCs w:val="24"/>
          <w:rtl w:val="0"/>
        </w:rPr>
        <w:t xml:space="preserve">expression</w:t>
      </w:r>
      <w:r w:rsidDel="00000000" w:rsidR="00000000" w:rsidRPr="00000000">
        <w:rPr>
          <w:rFonts w:ascii="Times New Roman" w:cs="Times New Roman" w:eastAsia="Times New Roman" w:hAnsi="Times New Roman"/>
          <w:sz w:val="24"/>
          <w:szCs w:val="24"/>
          <w:rtl w:val="0"/>
        </w:rPr>
        <w:t xml:space="preserve"> of ideas, not the ideas themselves.</w:t>
        <w:br w:type="textWrapping"/>
      </w:r>
    </w:p>
    <w:p w:rsidR="00000000" w:rsidDel="00000000" w:rsidP="00000000" w:rsidRDefault="00000000" w:rsidRPr="00000000" w14:paraId="0000000F">
      <w:pPr>
        <w:widowControl w:val="0"/>
        <w:numPr>
          <w:ilvl w:val="0"/>
          <w:numId w:val="17"/>
        </w:numPr>
        <w:tabs>
          <w:tab w:val="left" w:leader="none" w:pos="703"/>
        </w:tabs>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 for Copyright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0">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must be </w:t>
      </w: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fixed</w:t>
      </w:r>
      <w:r w:rsidDel="00000000" w:rsidR="00000000" w:rsidRPr="00000000">
        <w:rPr>
          <w:rFonts w:ascii="Times New Roman" w:cs="Times New Roman" w:eastAsia="Times New Roman" w:hAnsi="Times New Roman"/>
          <w:sz w:val="24"/>
          <w:szCs w:val="24"/>
          <w:rtl w:val="0"/>
        </w:rPr>
        <w:t xml:space="preserve"> in a tangible medium (e.g., written, recorded).</w:t>
        <w:br w:type="textWrapping"/>
      </w:r>
    </w:p>
    <w:p w:rsidR="00000000" w:rsidDel="00000000" w:rsidP="00000000" w:rsidRDefault="00000000" w:rsidRPr="00000000" w14:paraId="00000011">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Automatic protection</w:t>
      </w:r>
      <w:r w:rsidDel="00000000" w:rsidR="00000000" w:rsidRPr="00000000">
        <w:rPr>
          <w:rFonts w:ascii="Times New Roman" w:cs="Times New Roman" w:eastAsia="Times New Roman" w:hAnsi="Times New Roman"/>
          <w:sz w:val="24"/>
          <w:szCs w:val="24"/>
          <w:rtl w:val="0"/>
        </w:rPr>
        <w:t xml:space="preserve"> upon creation, no need for registration, though registration offers legal benefits.</w:t>
        <w:br w:type="textWrapping"/>
      </w:r>
    </w:p>
    <w:p w:rsidR="00000000" w:rsidDel="00000000" w:rsidP="00000000" w:rsidRDefault="00000000" w:rsidRPr="00000000" w14:paraId="00000012">
      <w:pPr>
        <w:widowControl w:val="0"/>
        <w:numPr>
          <w:ilvl w:val="0"/>
          <w:numId w:val="17"/>
        </w:numPr>
        <w:tabs>
          <w:tab w:val="left" w:leader="none" w:pos="703"/>
        </w:tabs>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Copyright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3">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Lifetime of the author + 60 years</w:t>
      </w:r>
      <w:r w:rsidDel="00000000" w:rsidR="00000000" w:rsidRPr="00000000">
        <w:rPr>
          <w:rFonts w:ascii="Times New Roman" w:cs="Times New Roman" w:eastAsia="Times New Roman" w:hAnsi="Times New Roman"/>
          <w:sz w:val="24"/>
          <w:szCs w:val="24"/>
          <w:rtl w:val="0"/>
        </w:rPr>
        <w:t xml:space="preserve"> for literary, artistic, musical works.</w:t>
        <w:br w:type="textWrapping"/>
      </w:r>
    </w:p>
    <w:p w:rsidR="00000000" w:rsidDel="00000000" w:rsidP="00000000" w:rsidRDefault="00000000" w:rsidRPr="00000000" w14:paraId="00000014">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60 years</w:t>
      </w:r>
      <w:r w:rsidDel="00000000" w:rsidR="00000000" w:rsidRPr="00000000">
        <w:rPr>
          <w:rFonts w:ascii="Times New Roman" w:cs="Times New Roman" w:eastAsia="Times New Roman" w:hAnsi="Times New Roman"/>
          <w:sz w:val="24"/>
          <w:szCs w:val="24"/>
          <w:rtl w:val="0"/>
        </w:rPr>
        <w:t xml:space="preserve"> for films and sound recordings.</w:t>
        <w:br w:type="textWrapping"/>
      </w:r>
    </w:p>
    <w:p w:rsidR="00000000" w:rsidDel="00000000" w:rsidP="00000000" w:rsidRDefault="00000000" w:rsidRPr="00000000" w14:paraId="00000015">
      <w:pPr>
        <w:widowControl w:val="0"/>
        <w:numPr>
          <w:ilvl w:val="0"/>
          <w:numId w:val="17"/>
        </w:numPr>
        <w:tabs>
          <w:tab w:val="left" w:leader="none" w:pos="703"/>
        </w:tabs>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Rights of Copyright Holders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6">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Exclusive rights</w:t>
      </w:r>
      <w:r w:rsidDel="00000000" w:rsidR="00000000" w:rsidRPr="00000000">
        <w:rPr>
          <w:rFonts w:ascii="Times New Roman" w:cs="Times New Roman" w:eastAsia="Times New Roman" w:hAnsi="Times New Roman"/>
          <w:sz w:val="24"/>
          <w:szCs w:val="24"/>
          <w:rtl w:val="0"/>
        </w:rPr>
        <w:t xml:space="preserve">: Reproduce, distribute, adapt, perform, and display the work.</w:t>
        <w:br w:type="textWrapping"/>
      </w:r>
    </w:p>
    <w:p w:rsidR="00000000" w:rsidDel="00000000" w:rsidP="00000000" w:rsidRDefault="00000000" w:rsidRPr="00000000" w14:paraId="00000017">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w:t>
      </w:r>
      <w:r w:rsidDel="00000000" w:rsidR="00000000" w:rsidRPr="00000000">
        <w:rPr>
          <w:rFonts w:ascii="Times New Roman" w:cs="Times New Roman" w:eastAsia="Times New Roman" w:hAnsi="Times New Roman"/>
          <w:b w:val="1"/>
          <w:sz w:val="24"/>
          <w:szCs w:val="24"/>
          <w:rtl w:val="0"/>
        </w:rPr>
        <w:t xml:space="preserve">moral rights</w:t>
      </w:r>
      <w:r w:rsidDel="00000000" w:rsidR="00000000" w:rsidRPr="00000000">
        <w:rPr>
          <w:rFonts w:ascii="Times New Roman" w:cs="Times New Roman" w:eastAsia="Times New Roman" w:hAnsi="Times New Roman"/>
          <w:sz w:val="24"/>
          <w:szCs w:val="24"/>
          <w:rtl w:val="0"/>
        </w:rPr>
        <w:t xml:space="preserve">: Right to attribution and integrity (protecting the work’s honor).</w:t>
        <w:br w:type="textWrapping"/>
      </w:r>
    </w:p>
    <w:p w:rsidR="00000000" w:rsidDel="00000000" w:rsidP="00000000" w:rsidRDefault="00000000" w:rsidRPr="00000000" w14:paraId="00000018">
      <w:pPr>
        <w:widowControl w:val="0"/>
        <w:numPr>
          <w:ilvl w:val="0"/>
          <w:numId w:val="17"/>
        </w:numPr>
        <w:tabs>
          <w:tab w:val="left" w:leader="none" w:pos="703"/>
        </w:tabs>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Infringement and Remedies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9">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Infringement occurs if a work is used without permission.</w:t>
        <w:br w:type="textWrapping"/>
      </w:r>
    </w:p>
    <w:p w:rsidR="00000000" w:rsidDel="00000000" w:rsidP="00000000" w:rsidRDefault="00000000" w:rsidRPr="00000000" w14:paraId="0000001A">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Civil remedies</w:t>
      </w:r>
      <w:r w:rsidDel="00000000" w:rsidR="00000000" w:rsidRPr="00000000">
        <w:rPr>
          <w:rFonts w:ascii="Times New Roman" w:cs="Times New Roman" w:eastAsia="Times New Roman" w:hAnsi="Times New Roman"/>
          <w:sz w:val="24"/>
          <w:szCs w:val="24"/>
          <w:rtl w:val="0"/>
        </w:rPr>
        <w:t xml:space="preserve">: Injunctions, damages, account of profits.</w:t>
        <w:br w:type="textWrapping"/>
      </w:r>
    </w:p>
    <w:p w:rsidR="00000000" w:rsidDel="00000000" w:rsidP="00000000" w:rsidRDefault="00000000" w:rsidRPr="00000000" w14:paraId="0000001B">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Criminal penalties</w:t>
      </w:r>
      <w:r w:rsidDel="00000000" w:rsidR="00000000" w:rsidRPr="00000000">
        <w:rPr>
          <w:rFonts w:ascii="Times New Roman" w:cs="Times New Roman" w:eastAsia="Times New Roman" w:hAnsi="Times New Roman"/>
          <w:sz w:val="24"/>
          <w:szCs w:val="24"/>
          <w:rtl w:val="0"/>
        </w:rPr>
        <w:t xml:space="preserve">: Imprisonment (up to 3 years) and fines for willful infringement.</w:t>
        <w:br w:type="textWrapping"/>
      </w:r>
    </w:p>
    <w:p w:rsidR="00000000" w:rsidDel="00000000" w:rsidP="00000000" w:rsidRDefault="00000000" w:rsidRPr="00000000" w14:paraId="0000001C">
      <w:pPr>
        <w:widowControl w:val="0"/>
        <w:numPr>
          <w:ilvl w:val="0"/>
          <w:numId w:val="17"/>
        </w:numPr>
        <w:tabs>
          <w:tab w:val="left" w:leader="none" w:pos="703"/>
        </w:tabs>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 and Limitations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D">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Fair use</w:t>
      </w:r>
      <w:r w:rsidDel="00000000" w:rsidR="00000000" w:rsidRPr="00000000">
        <w:rPr>
          <w:rFonts w:ascii="Times New Roman" w:cs="Times New Roman" w:eastAsia="Times New Roman" w:hAnsi="Times New Roman"/>
          <w:sz w:val="24"/>
          <w:szCs w:val="24"/>
          <w:rtl w:val="0"/>
        </w:rPr>
        <w:t xml:space="preserve">: Allows limited use for purposes like research, commentary, and education.</w:t>
        <w:br w:type="textWrapping"/>
      </w:r>
    </w:p>
    <w:p w:rsidR="00000000" w:rsidDel="00000000" w:rsidP="00000000" w:rsidRDefault="00000000" w:rsidRPr="00000000" w14:paraId="0000001E">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in the </w:t>
      </w:r>
      <w:r w:rsidDel="00000000" w:rsidR="00000000" w:rsidRPr="00000000">
        <w:rPr>
          <w:rFonts w:ascii="Times New Roman" w:cs="Times New Roman" w:eastAsia="Times New Roman" w:hAnsi="Times New Roman"/>
          <w:b w:val="1"/>
          <w:sz w:val="24"/>
          <w:szCs w:val="24"/>
          <w:rtl w:val="0"/>
        </w:rPr>
        <w:t xml:space="preserve">public domain</w:t>
      </w:r>
      <w:r w:rsidDel="00000000" w:rsidR="00000000" w:rsidRPr="00000000">
        <w:rPr>
          <w:rFonts w:ascii="Times New Roman" w:cs="Times New Roman" w:eastAsia="Times New Roman" w:hAnsi="Times New Roman"/>
          <w:sz w:val="24"/>
          <w:szCs w:val="24"/>
          <w:rtl w:val="0"/>
        </w:rPr>
        <w:t xml:space="preserve"> can be freely used.</w:t>
        <w:br w:type="textWrapping"/>
      </w:r>
    </w:p>
    <w:p w:rsidR="00000000" w:rsidDel="00000000" w:rsidP="00000000" w:rsidRDefault="00000000" w:rsidRPr="00000000" w14:paraId="0000001F">
      <w:pPr>
        <w:widowControl w:val="0"/>
        <w:numPr>
          <w:ilvl w:val="0"/>
          <w:numId w:val="17"/>
        </w:numPr>
        <w:tabs>
          <w:tab w:val="left" w:leader="none" w:pos="703"/>
        </w:tabs>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Copyright Registration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0">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mandatory, but provides </w:t>
      </w:r>
      <w:r w:rsidDel="00000000" w:rsidR="00000000" w:rsidRPr="00000000">
        <w:rPr>
          <w:rFonts w:ascii="Times New Roman" w:cs="Times New Roman" w:eastAsia="Times New Roman" w:hAnsi="Times New Roman"/>
          <w:b w:val="1"/>
          <w:sz w:val="24"/>
          <w:szCs w:val="24"/>
          <w:rtl w:val="0"/>
        </w:rPr>
        <w:t xml:space="preserve">legal proof</w:t>
      </w:r>
      <w:r w:rsidDel="00000000" w:rsidR="00000000" w:rsidRPr="00000000">
        <w:rPr>
          <w:rFonts w:ascii="Times New Roman" w:cs="Times New Roman" w:eastAsia="Times New Roman" w:hAnsi="Times New Roman"/>
          <w:sz w:val="24"/>
          <w:szCs w:val="24"/>
          <w:rtl w:val="0"/>
        </w:rPr>
        <w:t xml:space="preserve"> in case of disputes.</w:t>
        <w:br w:type="textWrapping"/>
      </w:r>
    </w:p>
    <w:p w:rsidR="00000000" w:rsidDel="00000000" w:rsidP="00000000" w:rsidRDefault="00000000" w:rsidRPr="00000000" w14:paraId="00000021">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by the </w:t>
      </w:r>
      <w:r w:rsidDel="00000000" w:rsidR="00000000" w:rsidRPr="00000000">
        <w:rPr>
          <w:rFonts w:ascii="Times New Roman" w:cs="Times New Roman" w:eastAsia="Times New Roman" w:hAnsi="Times New Roman"/>
          <w:b w:val="1"/>
          <w:sz w:val="24"/>
          <w:szCs w:val="24"/>
          <w:rtl w:val="0"/>
        </w:rPr>
        <w:t xml:space="preserve">Copyright Office</w:t>
      </w:r>
      <w:r w:rsidDel="00000000" w:rsidR="00000000" w:rsidRPr="00000000">
        <w:rPr>
          <w:rFonts w:ascii="Times New Roman" w:cs="Times New Roman" w:eastAsia="Times New Roman" w:hAnsi="Times New Roman"/>
          <w:sz w:val="24"/>
          <w:szCs w:val="24"/>
          <w:rtl w:val="0"/>
        </w:rPr>
        <w:t xml:space="preserve"> in India.</w:t>
        <w:br w:type="textWrapping"/>
      </w:r>
    </w:p>
    <w:p w:rsidR="00000000" w:rsidDel="00000000" w:rsidP="00000000" w:rsidRDefault="00000000" w:rsidRPr="00000000" w14:paraId="00000022">
      <w:pPr>
        <w:widowControl w:val="0"/>
        <w:numPr>
          <w:ilvl w:val="0"/>
          <w:numId w:val="17"/>
        </w:numPr>
        <w:tabs>
          <w:tab w:val="left" w:leader="none" w:pos="703"/>
        </w:tabs>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Moral Rights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3">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can protect their </w:t>
      </w:r>
      <w:r w:rsidDel="00000000" w:rsidR="00000000" w:rsidRPr="00000000">
        <w:rPr>
          <w:rFonts w:ascii="Times New Roman" w:cs="Times New Roman" w:eastAsia="Times New Roman" w:hAnsi="Times New Roman"/>
          <w:b w:val="1"/>
          <w:sz w:val="24"/>
          <w:szCs w:val="24"/>
          <w:rtl w:val="0"/>
        </w:rPr>
        <w:t xml:space="preserve">reputation</w:t>
      </w:r>
      <w:r w:rsidDel="00000000" w:rsidR="00000000" w:rsidRPr="00000000">
        <w:rPr>
          <w:rFonts w:ascii="Times New Roman" w:cs="Times New Roman" w:eastAsia="Times New Roman" w:hAnsi="Times New Roman"/>
          <w:sz w:val="24"/>
          <w:szCs w:val="24"/>
          <w:rtl w:val="0"/>
        </w:rPr>
        <w:t xml:space="preserve"> by ensuring their work isn’t distorted or misused.</w:t>
        <w:br w:type="textWrapping"/>
      </w:r>
    </w:p>
    <w:p w:rsidR="00000000" w:rsidDel="00000000" w:rsidP="00000000" w:rsidRDefault="00000000" w:rsidRPr="00000000" w14:paraId="00000024">
      <w:pPr>
        <w:widowControl w:val="0"/>
        <w:numPr>
          <w:ilvl w:val="0"/>
          <w:numId w:val="17"/>
        </w:numPr>
        <w:tabs>
          <w:tab w:val="left" w:leader="none" w:pos="703"/>
        </w:tabs>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Recent Amendments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5">
      <w:pPr>
        <w:widowControl w:val="0"/>
        <w:numPr>
          <w:ilvl w:val="1"/>
          <w:numId w:val="17"/>
        </w:numPr>
        <w:tabs>
          <w:tab w:val="left" w:leader="none" w:pos="703"/>
        </w:tabs>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2012 Amendment</w:t>
      </w:r>
      <w:r w:rsidDel="00000000" w:rsidR="00000000" w:rsidRPr="00000000">
        <w:rPr>
          <w:rFonts w:ascii="Times New Roman" w:cs="Times New Roman" w:eastAsia="Times New Roman" w:hAnsi="Times New Roman"/>
          <w:sz w:val="24"/>
          <w:szCs w:val="24"/>
          <w:rtl w:val="0"/>
        </w:rPr>
        <w:t xml:space="preserve">: Addressed </w:t>
      </w:r>
      <w:r w:rsidDel="00000000" w:rsidR="00000000" w:rsidRPr="00000000">
        <w:rPr>
          <w:rFonts w:ascii="Times New Roman" w:cs="Times New Roman" w:eastAsia="Times New Roman" w:hAnsi="Times New Roman"/>
          <w:b w:val="1"/>
          <w:sz w:val="24"/>
          <w:szCs w:val="24"/>
          <w:rtl w:val="0"/>
        </w:rPr>
        <w:t xml:space="preserve">digital piracy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DRM</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6">
      <w:pPr>
        <w:widowControl w:val="0"/>
        <w:numPr>
          <w:ilvl w:val="1"/>
          <w:numId w:val="17"/>
        </w:numPr>
        <w:tabs>
          <w:tab w:val="left" w:leader="none" w:pos="703"/>
        </w:tabs>
        <w:spacing w:after="24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2019 Amendment</w:t>
      </w:r>
      <w:r w:rsidDel="00000000" w:rsidR="00000000" w:rsidRPr="00000000">
        <w:rPr>
          <w:rFonts w:ascii="Times New Roman" w:cs="Times New Roman" w:eastAsia="Times New Roman" w:hAnsi="Times New Roman"/>
          <w:sz w:val="24"/>
          <w:szCs w:val="24"/>
          <w:rtl w:val="0"/>
        </w:rPr>
        <w:t xml:space="preserve">: Simplified registration and clarified rights for broadcasters and performers.</w:t>
        <w:br w:type="textWrapping"/>
      </w:r>
    </w:p>
    <w:p w:rsidR="00000000" w:rsidDel="00000000" w:rsidP="00000000" w:rsidRDefault="00000000" w:rsidRPr="00000000" w14:paraId="00000027">
      <w:pPr>
        <w:widowControl w:val="0"/>
        <w:tabs>
          <w:tab w:val="left" w:leader="none" w:pos="703"/>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law protects creators, ensures fair use for the public, and balances intellectual property rights in an evolving digital world.</w:t>
      </w:r>
    </w:p>
    <w:p w:rsidR="00000000" w:rsidDel="00000000" w:rsidP="00000000" w:rsidRDefault="00000000" w:rsidRPr="00000000" w14:paraId="00000028">
      <w:pPr>
        <w:widowControl w:val="0"/>
        <w:tabs>
          <w:tab w:val="left" w:leader="none" w:pos="703"/>
        </w:tabs>
        <w:spacing w:before="5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tabs>
          <w:tab w:val="left" w:leader="none" w:pos="703"/>
        </w:tabs>
        <w:spacing w:after="200" w:before="54"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Patent Law</w:t>
      </w:r>
    </w:p>
    <w:p w:rsidR="00000000" w:rsidDel="00000000" w:rsidP="00000000" w:rsidRDefault="00000000" w:rsidRPr="00000000" w14:paraId="0000002A">
      <w:pPr>
        <w:widowControl w:val="0"/>
        <w:tabs>
          <w:tab w:val="left" w:leader="none" w:pos="703"/>
        </w:tabs>
        <w:spacing w:before="5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 law grants exclusive rights to inventors, enabling them to control the production, use, and sale of their inventions for a limited period, typically 20 years. A patent protects new inventions, ensuring the creator has the sole right to exploit the invention commercially, subject to conditions. In exchange for this exclusive right, the inventor must publicly disclose the technical details of their invention, allowing others to build on the knowledge once the patent expires.</w:t>
      </w:r>
    </w:p>
    <w:p w:rsidR="00000000" w:rsidDel="00000000" w:rsidP="00000000" w:rsidRDefault="00000000" w:rsidRPr="00000000" w14:paraId="0000002B">
      <w:pPr>
        <w:widowControl w:val="0"/>
        <w:numPr>
          <w:ilvl w:val="0"/>
          <w:numId w:val="10"/>
        </w:numPr>
        <w:tabs>
          <w:tab w:val="left" w:leader="none" w:pos="703"/>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Patentable Inventions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C">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Inventions must be </w:t>
      </w:r>
      <w:r w:rsidDel="00000000" w:rsidR="00000000" w:rsidRPr="00000000">
        <w:rPr>
          <w:rFonts w:ascii="Times New Roman" w:cs="Times New Roman" w:eastAsia="Times New Roman" w:hAnsi="Times New Roman"/>
          <w:b w:val="1"/>
          <w:sz w:val="24"/>
          <w:szCs w:val="24"/>
          <w:rtl w:val="0"/>
        </w:rPr>
        <w:t xml:space="preserve">novel</w:t>
      </w:r>
      <w:r w:rsidDel="00000000" w:rsidR="00000000" w:rsidRPr="00000000">
        <w:rPr>
          <w:rFonts w:ascii="Times New Roman" w:cs="Times New Roman" w:eastAsia="Times New Roman" w:hAnsi="Times New Roman"/>
          <w:sz w:val="24"/>
          <w:szCs w:val="24"/>
          <w:rtl w:val="0"/>
        </w:rPr>
        <w:t xml:space="preserve">, involve an </w:t>
      </w:r>
      <w:r w:rsidDel="00000000" w:rsidR="00000000" w:rsidRPr="00000000">
        <w:rPr>
          <w:rFonts w:ascii="Times New Roman" w:cs="Times New Roman" w:eastAsia="Times New Roman" w:hAnsi="Times New Roman"/>
          <w:b w:val="1"/>
          <w:sz w:val="24"/>
          <w:szCs w:val="24"/>
          <w:rtl w:val="0"/>
        </w:rPr>
        <w:t xml:space="preserve">inventive step</w:t>
      </w:r>
      <w:r w:rsidDel="00000000" w:rsidR="00000000" w:rsidRPr="00000000">
        <w:rPr>
          <w:rFonts w:ascii="Times New Roman" w:cs="Times New Roman" w:eastAsia="Times New Roman" w:hAnsi="Times New Roman"/>
          <w:sz w:val="24"/>
          <w:szCs w:val="24"/>
          <w:rtl w:val="0"/>
        </w:rPr>
        <w:t xml:space="preserve">, and be </w:t>
      </w:r>
      <w:r w:rsidDel="00000000" w:rsidR="00000000" w:rsidRPr="00000000">
        <w:rPr>
          <w:rFonts w:ascii="Times New Roman" w:cs="Times New Roman" w:eastAsia="Times New Roman" w:hAnsi="Times New Roman"/>
          <w:b w:val="1"/>
          <w:sz w:val="24"/>
          <w:szCs w:val="24"/>
          <w:rtl w:val="0"/>
        </w:rPr>
        <w:t xml:space="preserve">useful</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D">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patent </w:t>
      </w:r>
      <w:r w:rsidDel="00000000" w:rsidR="00000000" w:rsidRPr="00000000">
        <w:rPr>
          <w:rFonts w:ascii="Times New Roman" w:cs="Times New Roman" w:eastAsia="Times New Roman" w:hAnsi="Times New Roman"/>
          <w:b w:val="1"/>
          <w:sz w:val="24"/>
          <w:szCs w:val="24"/>
          <w:rtl w:val="0"/>
        </w:rPr>
        <w:t xml:space="preserve">abstract ideas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natural laws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mathematical formulas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E">
      <w:pPr>
        <w:widowControl w:val="0"/>
        <w:numPr>
          <w:ilvl w:val="0"/>
          <w:numId w:val="10"/>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Patent Application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F">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Involves filing a detailed application with descriptions, claims, and drawings.</w:t>
        <w:br w:type="textWrapping"/>
      </w:r>
    </w:p>
    <w:p w:rsidR="00000000" w:rsidDel="00000000" w:rsidP="00000000" w:rsidRDefault="00000000" w:rsidRPr="00000000" w14:paraId="00000030">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patent examiner reviews the application for novelty and utility.</w:t>
        <w:br w:type="textWrapping"/>
      </w:r>
    </w:p>
    <w:p w:rsidR="00000000" w:rsidDel="00000000" w:rsidP="00000000" w:rsidRDefault="00000000" w:rsidRPr="00000000" w14:paraId="00000031">
      <w:pPr>
        <w:widowControl w:val="0"/>
        <w:numPr>
          <w:ilvl w:val="0"/>
          <w:numId w:val="10"/>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Rights Granted by Patent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2">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exclusive right</w:t>
      </w:r>
      <w:r w:rsidDel="00000000" w:rsidR="00000000" w:rsidRPr="00000000">
        <w:rPr>
          <w:rFonts w:ascii="Times New Roman" w:cs="Times New Roman" w:eastAsia="Times New Roman" w:hAnsi="Times New Roman"/>
          <w:sz w:val="24"/>
          <w:szCs w:val="24"/>
          <w:rtl w:val="0"/>
        </w:rPr>
        <w:t xml:space="preserve"> to make, use, sell, and distribute the invention for a limited period (typically </w:t>
      </w:r>
      <w:r w:rsidDel="00000000" w:rsidR="00000000" w:rsidRPr="00000000">
        <w:rPr>
          <w:rFonts w:ascii="Times New Roman" w:cs="Times New Roman" w:eastAsia="Times New Roman" w:hAnsi="Times New Roman"/>
          <w:b w:val="1"/>
          <w:sz w:val="24"/>
          <w:szCs w:val="24"/>
          <w:rtl w:val="0"/>
        </w:rPr>
        <w:t xml:space="preserve">20 years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3">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w:t>
      </w:r>
      <w:r w:rsidDel="00000000" w:rsidR="00000000" w:rsidRPr="00000000">
        <w:rPr>
          <w:rFonts w:ascii="Times New Roman" w:cs="Times New Roman" w:eastAsia="Times New Roman" w:hAnsi="Times New Roman"/>
          <w:b w:val="1"/>
          <w:sz w:val="24"/>
          <w:szCs w:val="24"/>
          <w:rtl w:val="0"/>
        </w:rPr>
        <w:t xml:space="preserve">license</w:t>
      </w:r>
      <w:r w:rsidDel="00000000" w:rsidR="00000000" w:rsidRPr="00000000">
        <w:rPr>
          <w:rFonts w:ascii="Times New Roman" w:cs="Times New Roman" w:eastAsia="Times New Roman" w:hAnsi="Times New Roman"/>
          <w:sz w:val="24"/>
          <w:szCs w:val="24"/>
          <w:rtl w:val="0"/>
        </w:rPr>
        <w:t xml:space="preserve"> the invention to others.</w:t>
        <w:br w:type="textWrapping"/>
      </w:r>
    </w:p>
    <w:p w:rsidR="00000000" w:rsidDel="00000000" w:rsidP="00000000" w:rsidRDefault="00000000" w:rsidRPr="00000000" w14:paraId="00000034">
      <w:pPr>
        <w:widowControl w:val="0"/>
        <w:numPr>
          <w:ilvl w:val="0"/>
          <w:numId w:val="10"/>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Patent Infringement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5">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Occurs if someone uses or sells a patented invention without permission.</w:t>
        <w:br w:type="textWrapping"/>
      </w:r>
    </w:p>
    <w:p w:rsidR="00000000" w:rsidDel="00000000" w:rsidP="00000000" w:rsidRDefault="00000000" w:rsidRPr="00000000" w14:paraId="00000036">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actions</w:t>
      </w:r>
      <w:r w:rsidDel="00000000" w:rsidR="00000000" w:rsidRPr="00000000">
        <w:rPr>
          <w:rFonts w:ascii="Times New Roman" w:cs="Times New Roman" w:eastAsia="Times New Roman" w:hAnsi="Times New Roman"/>
          <w:sz w:val="24"/>
          <w:szCs w:val="24"/>
          <w:rtl w:val="0"/>
        </w:rPr>
        <w:t xml:space="preserve"> can be taken for infringement, including </w:t>
      </w:r>
      <w:r w:rsidDel="00000000" w:rsidR="00000000" w:rsidRPr="00000000">
        <w:rPr>
          <w:rFonts w:ascii="Times New Roman" w:cs="Times New Roman" w:eastAsia="Times New Roman" w:hAnsi="Times New Roman"/>
          <w:b w:val="1"/>
          <w:sz w:val="24"/>
          <w:szCs w:val="24"/>
          <w:rtl w:val="0"/>
        </w:rPr>
        <w:t xml:space="preserve">damages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injunctions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7">
      <w:pPr>
        <w:widowControl w:val="0"/>
        <w:numPr>
          <w:ilvl w:val="0"/>
          <w:numId w:val="10"/>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Patent Duration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8">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Patents last for </w:t>
      </w:r>
      <w:r w:rsidDel="00000000" w:rsidR="00000000" w:rsidRPr="00000000">
        <w:rPr>
          <w:rFonts w:ascii="Times New Roman" w:cs="Times New Roman" w:eastAsia="Times New Roman" w:hAnsi="Times New Roman"/>
          <w:b w:val="1"/>
          <w:sz w:val="24"/>
          <w:szCs w:val="24"/>
          <w:rtl w:val="0"/>
        </w:rPr>
        <w:t xml:space="preserve">20 years</w:t>
      </w:r>
      <w:r w:rsidDel="00000000" w:rsidR="00000000" w:rsidRPr="00000000">
        <w:rPr>
          <w:rFonts w:ascii="Times New Roman" w:cs="Times New Roman" w:eastAsia="Times New Roman" w:hAnsi="Times New Roman"/>
          <w:sz w:val="24"/>
          <w:szCs w:val="24"/>
          <w:rtl w:val="0"/>
        </w:rPr>
        <w:t xml:space="preserve"> from the filing date, subject to the payment of maintenance fees.</w:t>
        <w:br w:type="textWrapping"/>
      </w:r>
    </w:p>
    <w:p w:rsidR="00000000" w:rsidDel="00000000" w:rsidP="00000000" w:rsidRDefault="00000000" w:rsidRPr="00000000" w14:paraId="00000039">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expiration, the invention enters the </w:t>
      </w:r>
      <w:r w:rsidDel="00000000" w:rsidR="00000000" w:rsidRPr="00000000">
        <w:rPr>
          <w:rFonts w:ascii="Times New Roman" w:cs="Times New Roman" w:eastAsia="Times New Roman" w:hAnsi="Times New Roman"/>
          <w:b w:val="1"/>
          <w:sz w:val="24"/>
          <w:szCs w:val="24"/>
          <w:rtl w:val="0"/>
        </w:rPr>
        <w:t xml:space="preserve">public domain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A">
      <w:pPr>
        <w:widowControl w:val="0"/>
        <w:numPr>
          <w:ilvl w:val="0"/>
          <w:numId w:val="10"/>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Patents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B">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Utility Patents</w:t>
      </w:r>
      <w:r w:rsidDel="00000000" w:rsidR="00000000" w:rsidRPr="00000000">
        <w:rPr>
          <w:rFonts w:ascii="Times New Roman" w:cs="Times New Roman" w:eastAsia="Times New Roman" w:hAnsi="Times New Roman"/>
          <w:sz w:val="24"/>
          <w:szCs w:val="24"/>
          <w:rtl w:val="0"/>
        </w:rPr>
        <w:t xml:space="preserve">: For functional inventions.</w:t>
        <w:br w:type="textWrapping"/>
      </w:r>
    </w:p>
    <w:p w:rsidR="00000000" w:rsidDel="00000000" w:rsidP="00000000" w:rsidRDefault="00000000" w:rsidRPr="00000000" w14:paraId="0000003C">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Patents</w:t>
      </w:r>
      <w:r w:rsidDel="00000000" w:rsidR="00000000" w:rsidRPr="00000000">
        <w:rPr>
          <w:rFonts w:ascii="Times New Roman" w:cs="Times New Roman" w:eastAsia="Times New Roman" w:hAnsi="Times New Roman"/>
          <w:sz w:val="24"/>
          <w:szCs w:val="24"/>
          <w:rtl w:val="0"/>
        </w:rPr>
        <w:t xml:space="preserve">: For the ornamental design of products.</w:t>
        <w:br w:type="textWrapping"/>
      </w:r>
    </w:p>
    <w:p w:rsidR="00000000" w:rsidDel="00000000" w:rsidP="00000000" w:rsidRDefault="00000000" w:rsidRPr="00000000" w14:paraId="0000003D">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 Patents</w:t>
      </w:r>
      <w:r w:rsidDel="00000000" w:rsidR="00000000" w:rsidRPr="00000000">
        <w:rPr>
          <w:rFonts w:ascii="Times New Roman" w:cs="Times New Roman" w:eastAsia="Times New Roman" w:hAnsi="Times New Roman"/>
          <w:sz w:val="24"/>
          <w:szCs w:val="24"/>
          <w:rtl w:val="0"/>
        </w:rPr>
        <w:t xml:space="preserve">: For new plant varieties.</w:t>
        <w:br w:type="textWrapping"/>
      </w:r>
    </w:p>
    <w:p w:rsidR="00000000" w:rsidDel="00000000" w:rsidP="00000000" w:rsidRDefault="00000000" w:rsidRPr="00000000" w14:paraId="0000003E">
      <w:pPr>
        <w:widowControl w:val="0"/>
        <w:numPr>
          <w:ilvl w:val="0"/>
          <w:numId w:val="10"/>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Patent Licensing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F">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Licensing</w:t>
      </w:r>
      <w:r w:rsidDel="00000000" w:rsidR="00000000" w:rsidRPr="00000000">
        <w:rPr>
          <w:rFonts w:ascii="Times New Roman" w:cs="Times New Roman" w:eastAsia="Times New Roman" w:hAnsi="Times New Roman"/>
          <w:sz w:val="24"/>
          <w:szCs w:val="24"/>
          <w:rtl w:val="0"/>
        </w:rPr>
        <w:t xml:space="preserve"> allows others to use the patent in exchange for </w:t>
      </w:r>
      <w:r w:rsidDel="00000000" w:rsidR="00000000" w:rsidRPr="00000000">
        <w:rPr>
          <w:rFonts w:ascii="Times New Roman" w:cs="Times New Roman" w:eastAsia="Times New Roman" w:hAnsi="Times New Roman"/>
          <w:b w:val="1"/>
          <w:sz w:val="24"/>
          <w:szCs w:val="24"/>
          <w:rtl w:val="0"/>
        </w:rPr>
        <w:t xml:space="preserve">royalties</w:t>
      </w:r>
      <w:r w:rsidDel="00000000" w:rsidR="00000000" w:rsidRPr="00000000">
        <w:rPr>
          <w:rFonts w:ascii="Times New Roman" w:cs="Times New Roman" w:eastAsia="Times New Roman" w:hAnsi="Times New Roman"/>
          <w:sz w:val="24"/>
          <w:szCs w:val="24"/>
          <w:rtl w:val="0"/>
        </w:rPr>
        <w:t xml:space="preserve"> or a </w:t>
      </w:r>
      <w:r w:rsidDel="00000000" w:rsidR="00000000" w:rsidRPr="00000000">
        <w:rPr>
          <w:rFonts w:ascii="Times New Roman" w:cs="Times New Roman" w:eastAsia="Times New Roman" w:hAnsi="Times New Roman"/>
          <w:b w:val="1"/>
          <w:sz w:val="24"/>
          <w:szCs w:val="24"/>
          <w:rtl w:val="0"/>
        </w:rPr>
        <w:t xml:space="preserve">lump-sum payment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0">
      <w:pPr>
        <w:widowControl w:val="0"/>
        <w:numPr>
          <w:ilvl w:val="0"/>
          <w:numId w:val="10"/>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Patent Exhaustion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1">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patented product is sold, the patent holder loses control over its subsequent use or resale.</w:t>
        <w:br w:type="textWrapping"/>
      </w:r>
    </w:p>
    <w:p w:rsidR="00000000" w:rsidDel="00000000" w:rsidP="00000000" w:rsidRDefault="00000000" w:rsidRPr="00000000" w14:paraId="00000042">
      <w:pPr>
        <w:widowControl w:val="0"/>
        <w:numPr>
          <w:ilvl w:val="0"/>
          <w:numId w:val="10"/>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International Patent Protection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3">
      <w:pPr>
        <w:widowControl w:val="0"/>
        <w:numPr>
          <w:ilvl w:val="1"/>
          <w:numId w:val="10"/>
        </w:numPr>
        <w:tabs>
          <w:tab w:val="left" w:leader="none" w:pos="703"/>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PCT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EPC</w:t>
      </w:r>
      <w:r w:rsidDel="00000000" w:rsidR="00000000" w:rsidRPr="00000000">
        <w:rPr>
          <w:rFonts w:ascii="Times New Roman" w:cs="Times New Roman" w:eastAsia="Times New Roman" w:hAnsi="Times New Roman"/>
          <w:sz w:val="24"/>
          <w:szCs w:val="24"/>
          <w:rtl w:val="0"/>
        </w:rPr>
        <w:t xml:space="preserve"> treaties enable patent protection across multiple countries.</w:t>
        <w:br w:type="textWrapping"/>
      </w:r>
    </w:p>
    <w:p w:rsidR="00000000" w:rsidDel="00000000" w:rsidP="00000000" w:rsidRDefault="00000000" w:rsidRPr="00000000" w14:paraId="00000044">
      <w:pPr>
        <w:widowControl w:val="0"/>
        <w:numPr>
          <w:ilvl w:val="0"/>
          <w:numId w:val="10"/>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Compulsory Licensing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5">
      <w:pPr>
        <w:widowControl w:val="0"/>
        <w:numPr>
          <w:ilvl w:val="0"/>
          <w:numId w:val="14"/>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certain cases (e.g., public health), governments can grant licenses to produce patented products without the patent holder’s consent.</w:t>
        <w:br w:type="textWrapping"/>
      </w:r>
    </w:p>
    <w:p w:rsidR="00000000" w:rsidDel="00000000" w:rsidP="00000000" w:rsidRDefault="00000000" w:rsidRPr="00000000" w14:paraId="00000046">
      <w:pPr>
        <w:widowControl w:val="0"/>
        <w:numPr>
          <w:ilvl w:val="0"/>
          <w:numId w:val="8"/>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Patent Challenges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7">
      <w:pPr>
        <w:widowControl w:val="0"/>
        <w:numPr>
          <w:ilvl w:val="0"/>
          <w:numId w:val="7"/>
        </w:numPr>
        <w:tabs>
          <w:tab w:val="left" w:leader="none" w:pos="703"/>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Opposition</w:t>
      </w:r>
      <w:r w:rsidDel="00000000" w:rsidR="00000000" w:rsidRPr="00000000">
        <w:rPr>
          <w:rFonts w:ascii="Times New Roman" w:cs="Times New Roman" w:eastAsia="Times New Roman" w:hAnsi="Times New Roman"/>
          <w:sz w:val="24"/>
          <w:szCs w:val="24"/>
          <w:rtl w:val="0"/>
        </w:rPr>
        <w:t xml:space="preserve">: Anyone can challenge a patent’s validity during the application process.</w:t>
        <w:br w:type="textWrapping"/>
      </w:r>
    </w:p>
    <w:p w:rsidR="00000000" w:rsidDel="00000000" w:rsidP="00000000" w:rsidRDefault="00000000" w:rsidRPr="00000000" w14:paraId="00000048">
      <w:pPr>
        <w:widowControl w:val="0"/>
        <w:numPr>
          <w:ilvl w:val="0"/>
          <w:numId w:val="7"/>
        </w:numPr>
        <w:tabs>
          <w:tab w:val="left" w:leader="none" w:pos="703"/>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Revocation</w:t>
      </w:r>
      <w:r w:rsidDel="00000000" w:rsidR="00000000" w:rsidRPr="00000000">
        <w:rPr>
          <w:rFonts w:ascii="Times New Roman" w:cs="Times New Roman" w:eastAsia="Times New Roman" w:hAnsi="Times New Roman"/>
          <w:sz w:val="24"/>
          <w:szCs w:val="24"/>
          <w:rtl w:val="0"/>
        </w:rPr>
        <w:t xml:space="preserve">: Patents can be revoked if found invalid.</w:t>
      </w:r>
    </w:p>
    <w:p w:rsidR="00000000" w:rsidDel="00000000" w:rsidP="00000000" w:rsidRDefault="00000000" w:rsidRPr="00000000" w14:paraId="00000049">
      <w:pPr>
        <w:widowControl w:val="0"/>
        <w:tabs>
          <w:tab w:val="left" w:leader="none" w:pos="703"/>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encourages innovation by granting temporary monopolies in exchange for public knowledge.</w:t>
      </w:r>
    </w:p>
    <w:p w:rsidR="00000000" w:rsidDel="00000000" w:rsidP="00000000" w:rsidRDefault="00000000" w:rsidRPr="00000000" w14:paraId="0000004A">
      <w:pPr>
        <w:widowControl w:val="0"/>
        <w:tabs>
          <w:tab w:val="left" w:leader="none" w:pos="703"/>
        </w:tabs>
        <w:spacing w:before="5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widowControl w:val="0"/>
        <w:tabs>
          <w:tab w:val="left" w:leader="none" w:pos="703"/>
        </w:tabs>
        <w:spacing w:after="200" w:before="54"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IPR</w:t>
      </w:r>
    </w:p>
    <w:p w:rsidR="00000000" w:rsidDel="00000000" w:rsidP="00000000" w:rsidRDefault="00000000" w:rsidRPr="00000000" w14:paraId="0000004C">
      <w:pPr>
        <w:widowControl w:val="0"/>
        <w:tabs>
          <w:tab w:val="left" w:leader="none" w:pos="703"/>
        </w:tabs>
        <w:spacing w:before="5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Intellectual Property Rights (IPR)</w:t>
      </w:r>
      <w:r w:rsidDel="00000000" w:rsidR="00000000" w:rsidRPr="00000000">
        <w:rPr>
          <w:rFonts w:ascii="Times New Roman" w:cs="Times New Roman" w:eastAsia="Times New Roman" w:hAnsi="Times New Roman"/>
          <w:rtl w:val="0"/>
        </w:rPr>
        <w:t xml:space="preserve"> refer to the legal protections granted to creators, inventors, and businesses for their intellectual creations or inventions. These rights allow the creators to control the use of their creations, ensuring they can benefit financially and protect their work from unauthorized use. IPR includes various types of protection such as </w:t>
      </w:r>
      <w:r w:rsidDel="00000000" w:rsidR="00000000" w:rsidRPr="00000000">
        <w:rPr>
          <w:rFonts w:ascii="Times New Roman" w:cs="Times New Roman" w:eastAsia="Times New Roman" w:hAnsi="Times New Roman"/>
          <w:b w:val="1"/>
          <w:rtl w:val="0"/>
        </w:rPr>
        <w:t xml:space="preserve">copyright</w:t>
      </w:r>
      <w:r w:rsidDel="00000000" w:rsidR="00000000" w:rsidRPr="00000000">
        <w:rPr>
          <w:rFonts w:ascii="Times New Roman" w:cs="Times New Roman" w:eastAsia="Times New Roman" w:hAnsi="Times New Roman"/>
          <w:rtl w:val="0"/>
        </w:rPr>
        <w:t xml:space="preserve"> (for original works like literature, music, and art), </w:t>
      </w:r>
      <w:r w:rsidDel="00000000" w:rsidR="00000000" w:rsidRPr="00000000">
        <w:rPr>
          <w:rFonts w:ascii="Times New Roman" w:cs="Times New Roman" w:eastAsia="Times New Roman" w:hAnsi="Times New Roman"/>
          <w:b w:val="1"/>
          <w:rtl w:val="0"/>
        </w:rPr>
        <w:t xml:space="preserve">patents</w:t>
      </w:r>
      <w:r w:rsidDel="00000000" w:rsidR="00000000" w:rsidRPr="00000000">
        <w:rPr>
          <w:rFonts w:ascii="Times New Roman" w:cs="Times New Roman" w:eastAsia="Times New Roman" w:hAnsi="Times New Roman"/>
          <w:rtl w:val="0"/>
        </w:rPr>
        <w:t xml:space="preserve"> (for new inventions or processes), </w:t>
      </w:r>
      <w:r w:rsidDel="00000000" w:rsidR="00000000" w:rsidRPr="00000000">
        <w:rPr>
          <w:rFonts w:ascii="Times New Roman" w:cs="Times New Roman" w:eastAsia="Times New Roman" w:hAnsi="Times New Roman"/>
          <w:b w:val="1"/>
          <w:rtl w:val="0"/>
        </w:rPr>
        <w:t xml:space="preserve">trademarks</w:t>
      </w:r>
      <w:r w:rsidDel="00000000" w:rsidR="00000000" w:rsidRPr="00000000">
        <w:rPr>
          <w:rFonts w:ascii="Times New Roman" w:cs="Times New Roman" w:eastAsia="Times New Roman" w:hAnsi="Times New Roman"/>
          <w:rtl w:val="0"/>
        </w:rPr>
        <w:t xml:space="preserve"> (for distinctive brand names or logos), </w:t>
      </w:r>
      <w:r w:rsidDel="00000000" w:rsidR="00000000" w:rsidRPr="00000000">
        <w:rPr>
          <w:rFonts w:ascii="Times New Roman" w:cs="Times New Roman" w:eastAsia="Times New Roman" w:hAnsi="Times New Roman"/>
          <w:b w:val="1"/>
          <w:rtl w:val="0"/>
        </w:rPr>
        <w:t xml:space="preserve">design rights</w:t>
      </w:r>
      <w:r w:rsidDel="00000000" w:rsidR="00000000" w:rsidRPr="00000000">
        <w:rPr>
          <w:rFonts w:ascii="Times New Roman" w:cs="Times New Roman" w:eastAsia="Times New Roman" w:hAnsi="Times New Roman"/>
          <w:rtl w:val="0"/>
        </w:rPr>
        <w:t xml:space="preserve"> (for the aesthetic appearance of products), and </w:t>
      </w:r>
      <w:r w:rsidDel="00000000" w:rsidR="00000000" w:rsidRPr="00000000">
        <w:rPr>
          <w:rFonts w:ascii="Times New Roman" w:cs="Times New Roman" w:eastAsia="Times New Roman" w:hAnsi="Times New Roman"/>
          <w:b w:val="1"/>
          <w:rtl w:val="0"/>
        </w:rPr>
        <w:t xml:space="preserve">trade secrets</w:t>
      </w:r>
      <w:r w:rsidDel="00000000" w:rsidR="00000000" w:rsidRPr="00000000">
        <w:rPr>
          <w:rFonts w:ascii="Times New Roman" w:cs="Times New Roman" w:eastAsia="Times New Roman" w:hAnsi="Times New Roman"/>
          <w:rtl w:val="0"/>
        </w:rPr>
        <w:t xml:space="preserve"> (for confidential business information). The aim of IPR is to encourage innovation and creativity by ensuring that creators can protect and commercialize their work, while balancing public access to knowledge and advancements.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widowControl w:val="0"/>
        <w:spacing w:after="20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Cyber security laws in India</w:t>
      </w:r>
      <w:r w:rsidDel="00000000" w:rsidR="00000000" w:rsidRPr="00000000">
        <w:rPr>
          <w:rFonts w:ascii="Times New Roman" w:cs="Times New Roman" w:eastAsia="Times New Roman" w:hAnsi="Times New Roman"/>
          <w:b w:val="1"/>
          <w:color w:val="ff0000"/>
          <w:sz w:val="24"/>
          <w:szCs w:val="24"/>
          <w:u w:val="single"/>
          <w:rtl w:val="0"/>
        </w:rPr>
        <w:t xml:space="preserve"> </w:t>
      </w:r>
      <w:r w:rsidDel="00000000" w:rsidR="00000000" w:rsidRPr="00000000">
        <w:rPr>
          <w:rtl w:val="0"/>
        </w:rPr>
      </w:r>
    </w:p>
    <w:p w:rsidR="00000000" w:rsidDel="00000000" w:rsidP="00000000" w:rsidRDefault="00000000" w:rsidRPr="00000000" w14:paraId="00000050">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India's Cybersecurity Law has cleared the path for electronic commerce and electronic government in the country and also broadened the scope and application of digital media. </w:t>
      </w:r>
    </w:p>
    <w:p w:rsidR="00000000" w:rsidDel="00000000" w:rsidP="00000000" w:rsidRDefault="00000000" w:rsidRPr="00000000" w14:paraId="00000051">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Information Technology Act, 2000</w:t>
      </w:r>
    </w:p>
    <w:p w:rsidR="00000000" w:rsidDel="00000000" w:rsidP="00000000" w:rsidRDefault="00000000" w:rsidRPr="00000000" w14:paraId="00000053">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Technology Act, 2000 (IT Act, 2000) is the primary law in India that addresses cybercrimes and electronic commerce. It provides a legal framework for the recognition of electronic records, digital signatures, and electronic contracts. The Act aims to promote and regulate e-commerce, enhance cybersecurity, and combat cybercrimes like hacking, identity theft, and cyberstalking. It also lays down penalties for cybercrimes and sets up the framework for the regulation of digital certificates and cybersecurity practices. The IT Act has been amended over time to keep up with advancements in technology, especially addressing issues like data protection and privacy in the digital age.</w:t>
      </w:r>
    </w:p>
    <w:p w:rsidR="00000000" w:rsidDel="00000000" w:rsidP="00000000" w:rsidRDefault="00000000" w:rsidRPr="00000000" w14:paraId="00000054">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Indian Penal Code (IPC) 1980</w:t>
      </w:r>
    </w:p>
    <w:p w:rsidR="00000000" w:rsidDel="00000000" w:rsidP="00000000" w:rsidRDefault="00000000" w:rsidRPr="00000000" w14:paraId="0000005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Penal Code (IPC) 1860 is the main criminal code of India, outlining offenses and punishments for crimes committed within the country. It covers a wide range of criminal offenses, including theft, murder, assault, fraud, and sexual offenses. The IPC provides a framework for prosecuting and punishing individuals who break the law. It serves as a guide to the legal system and aims to ensure justice and public order in the country. The IPC has been amended several times to address modern crimes, including cybercrimes and terrorism.</w:t>
      </w:r>
    </w:p>
    <w:p w:rsidR="00000000" w:rsidDel="00000000" w:rsidP="00000000" w:rsidRDefault="00000000" w:rsidRPr="00000000" w14:paraId="0000005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Companies Act of 2013</w:t>
      </w:r>
    </w:p>
    <w:p w:rsidR="00000000" w:rsidDel="00000000" w:rsidP="00000000" w:rsidRDefault="00000000" w:rsidRPr="00000000" w14:paraId="00000059">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Companies Act of 2013 regulates the formation, operation, and governance of companies in India. It replaced the older Companies Act of 1956 and introduced more stringent rules for corporate governance, financial disclosures, and the protection of stakeholders' interests. Key provisions include rules for company registration, director duties, auditing, and corporate social responsibility (CSR). The Act aims to promote transparency, improve the ease of doing business, and protect shareholders and investors while preventing corporate fraud and malpractices.</w:t>
      </w:r>
    </w:p>
    <w:p w:rsidR="00000000" w:rsidDel="00000000" w:rsidP="00000000" w:rsidRDefault="00000000" w:rsidRPr="00000000" w14:paraId="0000005A">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after="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NIST Compliance</w:t>
      </w:r>
    </w:p>
    <w:p w:rsidR="00000000" w:rsidDel="00000000" w:rsidP="00000000" w:rsidRDefault="00000000" w:rsidRPr="00000000" w14:paraId="0000005C">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NIST (National Institute of Standards and Technology) Compliance</w:t>
      </w:r>
      <w:r w:rsidDel="00000000" w:rsidR="00000000" w:rsidRPr="00000000">
        <w:rPr>
          <w:rFonts w:ascii="Times New Roman" w:cs="Times New Roman" w:eastAsia="Times New Roman" w:hAnsi="Times New Roman"/>
          <w:sz w:val="24"/>
          <w:szCs w:val="24"/>
          <w:rtl w:val="0"/>
        </w:rPr>
        <w:t xml:space="preserve"> refers to adhering to guidelines, standards, and best practices established by NIST, particularly in areas related to </w:t>
      </w:r>
      <w:r w:rsidDel="00000000" w:rsidR="00000000" w:rsidRPr="00000000">
        <w:rPr>
          <w:rFonts w:ascii="Times New Roman" w:cs="Times New Roman" w:eastAsia="Times New Roman" w:hAnsi="Times New Roman"/>
          <w:b w:val="1"/>
          <w:sz w:val="24"/>
          <w:szCs w:val="24"/>
          <w:rtl w:val="0"/>
        </w:rPr>
        <w:t xml:space="preserve">cybersecurity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data protection</w:t>
      </w:r>
      <w:r w:rsidDel="00000000" w:rsidR="00000000" w:rsidRPr="00000000">
        <w:rPr>
          <w:rFonts w:ascii="Times New Roman" w:cs="Times New Roman" w:eastAsia="Times New Roman" w:hAnsi="Times New Roman"/>
          <w:sz w:val="24"/>
          <w:szCs w:val="24"/>
          <w:rtl w:val="0"/>
        </w:rPr>
        <w:t xml:space="preserve">. NIST’s frameworks, such as the </w:t>
      </w:r>
      <w:r w:rsidDel="00000000" w:rsidR="00000000" w:rsidRPr="00000000">
        <w:rPr>
          <w:rFonts w:ascii="Times New Roman" w:cs="Times New Roman" w:eastAsia="Times New Roman" w:hAnsi="Times New Roman"/>
          <w:b w:val="1"/>
          <w:sz w:val="24"/>
          <w:szCs w:val="24"/>
          <w:rtl w:val="0"/>
        </w:rPr>
        <w:t xml:space="preserve">Cybersecurity Framework (CSF)</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Risk Management Framework (RMF)</w:t>
      </w:r>
      <w:r w:rsidDel="00000000" w:rsidR="00000000" w:rsidRPr="00000000">
        <w:rPr>
          <w:rFonts w:ascii="Times New Roman" w:cs="Times New Roman" w:eastAsia="Times New Roman" w:hAnsi="Times New Roman"/>
          <w:sz w:val="24"/>
          <w:szCs w:val="24"/>
          <w:rtl w:val="0"/>
        </w:rPr>
        <w:t xml:space="preserve">, provide comprehensive guidelines for managing security risks in information systems. Organizations follow NIST compliance to ensure the confidentiality, integrity, and availability of sensitive data, manage cyber threats, and meet regulatory requirements. It is often used by government agencies and private companies to enhance their cybersecurity posture.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Modern-Day Cyber Security Challenges &amp; Issues</w:t>
      </w:r>
    </w:p>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Ransomware Attacks: </w:t>
      </w:r>
      <w:r w:rsidDel="00000000" w:rsidR="00000000" w:rsidRPr="00000000">
        <w:rPr>
          <w:rFonts w:ascii="Times New Roman" w:cs="Times New Roman" w:eastAsia="Times New Roman" w:hAnsi="Times New Roman"/>
          <w:sz w:val="24"/>
          <w:szCs w:val="24"/>
          <w:rtl w:val="0"/>
        </w:rPr>
        <w:t xml:space="preserve">Malicious software that encrypts a victim’s data and demands a ransom for decryption keys.</w:t>
        <w:br w:type="textWrapping"/>
      </w:r>
    </w:p>
    <w:p w:rsidR="00000000" w:rsidDel="00000000" w:rsidP="00000000" w:rsidRDefault="00000000" w:rsidRPr="00000000" w14:paraId="00000062">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Phishing and Social Engineering:</w:t>
      </w:r>
      <w:r w:rsidDel="00000000" w:rsidR="00000000" w:rsidRPr="00000000">
        <w:rPr>
          <w:rFonts w:ascii="Times New Roman" w:cs="Times New Roman" w:eastAsia="Times New Roman" w:hAnsi="Times New Roman"/>
          <w:sz w:val="24"/>
          <w:szCs w:val="24"/>
          <w:rtl w:val="0"/>
        </w:rPr>
        <w:t xml:space="preserve"> Fraudulent attempts to obtain sensitive information by impersonating a trustworthy entity through email, phone calls, or social media.</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3">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Advanced Persistent Threats (APTs):</w:t>
      </w:r>
      <w:r w:rsidDel="00000000" w:rsidR="00000000" w:rsidRPr="00000000">
        <w:rPr>
          <w:rFonts w:ascii="Times New Roman" w:cs="Times New Roman" w:eastAsia="Times New Roman" w:hAnsi="Times New Roman"/>
          <w:sz w:val="24"/>
          <w:szCs w:val="24"/>
          <w:rtl w:val="0"/>
        </w:rPr>
        <w:t xml:space="preserve"> Prolonged, targeted attacks by cybercriminals or nation-states with the aim to steal data or cause harm over a long period</w:t>
      </w:r>
      <w:r w:rsidDel="00000000" w:rsidR="00000000" w:rsidRPr="00000000">
        <w:rPr>
          <w:rFonts w:ascii="Times New Roman" w:cs="Times New Roman" w:eastAsia="Times New Roman" w:hAnsi="Times New Roman"/>
          <w:b w:val="1"/>
          <w:sz w:val="24"/>
          <w:szCs w:val="24"/>
          <w:u w:val="single"/>
          <w:rtl w:val="0"/>
        </w:rPr>
        <w:t xml:space="preserve">.</w:t>
        <w:br w:type="textWrapping"/>
      </w:r>
    </w:p>
    <w:p w:rsidR="00000000" w:rsidDel="00000000" w:rsidP="00000000" w:rsidRDefault="00000000" w:rsidRPr="00000000" w14:paraId="00000064">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Cloud Security:</w:t>
      </w:r>
      <w:r w:rsidDel="00000000" w:rsidR="00000000" w:rsidRPr="00000000">
        <w:rPr>
          <w:rFonts w:ascii="Times New Roman" w:cs="Times New Roman" w:eastAsia="Times New Roman" w:hAnsi="Times New Roman"/>
          <w:sz w:val="24"/>
          <w:szCs w:val="24"/>
          <w:rtl w:val="0"/>
        </w:rPr>
        <w:t xml:space="preserve"> Securing data, applications, and services hosted on cloud platforms, which are often complex and involve multi-cloud environments.</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5">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Insider Threats:</w:t>
      </w:r>
      <w:r w:rsidDel="00000000" w:rsidR="00000000" w:rsidRPr="00000000">
        <w:rPr>
          <w:rFonts w:ascii="Times New Roman" w:cs="Times New Roman" w:eastAsia="Times New Roman" w:hAnsi="Times New Roman"/>
          <w:sz w:val="24"/>
          <w:szCs w:val="24"/>
          <w:rtl w:val="0"/>
        </w:rPr>
        <w:t xml:space="preserve"> Security breaches caused by employees, contractors, or trusted individuals who misuse their access to harm the organization.</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6">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Internet of Things (IoT) Vulnerabilities:</w:t>
      </w:r>
      <w:r w:rsidDel="00000000" w:rsidR="00000000" w:rsidRPr="00000000">
        <w:rPr>
          <w:rFonts w:ascii="Times New Roman" w:cs="Times New Roman" w:eastAsia="Times New Roman" w:hAnsi="Times New Roman"/>
          <w:sz w:val="24"/>
          <w:szCs w:val="24"/>
          <w:rtl w:val="0"/>
        </w:rPr>
        <w:t xml:space="preserve"> Exploiting insecure or poorly protected IoT devices that often provide weak entry points for cyber attackers.</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7">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Supply Chain Attacks:</w:t>
      </w:r>
      <w:r w:rsidDel="00000000" w:rsidR="00000000" w:rsidRPr="00000000">
        <w:rPr>
          <w:rFonts w:ascii="Times New Roman" w:cs="Times New Roman" w:eastAsia="Times New Roman" w:hAnsi="Times New Roman"/>
          <w:sz w:val="24"/>
          <w:szCs w:val="24"/>
          <w:rtl w:val="0"/>
        </w:rPr>
        <w:t xml:space="preserve"> Attacks targeting vulnerabilities in the supply chain or third-party vendors to infiltrate organizations indirectly.</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8">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Breaches:</w:t>
      </w:r>
      <w:r w:rsidDel="00000000" w:rsidR="00000000" w:rsidRPr="00000000">
        <w:rPr>
          <w:rFonts w:ascii="Times New Roman" w:cs="Times New Roman" w:eastAsia="Times New Roman" w:hAnsi="Times New Roman"/>
          <w:sz w:val="24"/>
          <w:szCs w:val="24"/>
          <w:rtl w:val="0"/>
        </w:rPr>
        <w:t xml:space="preserve"> Unauthorized access to and exposure of sensitive data, leading to identity theft, financial loss, or reputational damage.</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9">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Zero-Day Vulnerabilities:</w:t>
      </w:r>
      <w:r w:rsidDel="00000000" w:rsidR="00000000" w:rsidRPr="00000000">
        <w:rPr>
          <w:rFonts w:ascii="Times New Roman" w:cs="Times New Roman" w:eastAsia="Times New Roman" w:hAnsi="Times New Roman"/>
          <w:sz w:val="24"/>
          <w:szCs w:val="24"/>
          <w:rtl w:val="0"/>
        </w:rPr>
        <w:t xml:space="preserve"> Exploits of unknown vulnerabilities in software or hardware, often making them difficult to defend against before they are patched.</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A">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Cryptojacking:</w:t>
      </w:r>
      <w:r w:rsidDel="00000000" w:rsidR="00000000" w:rsidRPr="00000000">
        <w:rPr>
          <w:rFonts w:ascii="Times New Roman" w:cs="Times New Roman" w:eastAsia="Times New Roman" w:hAnsi="Times New Roman"/>
          <w:sz w:val="24"/>
          <w:szCs w:val="24"/>
          <w:rtl w:val="0"/>
        </w:rPr>
        <w:t xml:space="preserve"> Unauthorized use of a person’s device to mine cryptocurrency without their knowledge, causing performance degradation.</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B">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AI-Powered Cyberattacks:</w:t>
      </w:r>
      <w:r w:rsidDel="00000000" w:rsidR="00000000" w:rsidRPr="00000000">
        <w:rPr>
          <w:rFonts w:ascii="Times New Roman" w:cs="Times New Roman" w:eastAsia="Times New Roman" w:hAnsi="Times New Roman"/>
          <w:sz w:val="24"/>
          <w:szCs w:val="24"/>
          <w:rtl w:val="0"/>
        </w:rPr>
        <w:t xml:space="preserve"> Use of artificial intelligence and machine learning to automate attacks, bypass security measures, and evade detection.</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C">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The need to comply with regulations like GDPR, HIPAA, or CCPA to ensure the protection of user data and privacy.</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D">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Lack of Skilled Cybersecurity Workforce:</w:t>
      </w:r>
      <w:r w:rsidDel="00000000" w:rsidR="00000000" w:rsidRPr="00000000">
        <w:rPr>
          <w:rFonts w:ascii="Times New Roman" w:cs="Times New Roman" w:eastAsia="Times New Roman" w:hAnsi="Times New Roman"/>
          <w:sz w:val="24"/>
          <w:szCs w:val="24"/>
          <w:rtl w:val="0"/>
        </w:rPr>
        <w:t xml:space="preserve"> A growing shortage of cybersecurity professionals, making it difficult to keep up with the increasing volume and sophistication of cyber threats.</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E">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Mobile Device Security:</w:t>
      </w:r>
      <w:r w:rsidDel="00000000" w:rsidR="00000000" w:rsidRPr="00000000">
        <w:rPr>
          <w:rFonts w:ascii="Times New Roman" w:cs="Times New Roman" w:eastAsia="Times New Roman" w:hAnsi="Times New Roman"/>
          <w:sz w:val="24"/>
          <w:szCs w:val="24"/>
          <w:rtl w:val="0"/>
        </w:rPr>
        <w:t xml:space="preserve"> Securing mobile devices (smartphones, tablets) that are often used for business but may not have adequate security protections.</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6F">
      <w:pPr>
        <w:widowControl w:val="0"/>
        <w:numPr>
          <w:ilvl w:val="0"/>
          <w:numId w:val="13"/>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Privacy Concerns:</w:t>
      </w:r>
      <w:r w:rsidDel="00000000" w:rsidR="00000000" w:rsidRPr="00000000">
        <w:rPr>
          <w:rFonts w:ascii="Times New Roman" w:cs="Times New Roman" w:eastAsia="Times New Roman" w:hAnsi="Times New Roman"/>
          <w:sz w:val="24"/>
          <w:szCs w:val="24"/>
          <w:rtl w:val="0"/>
        </w:rPr>
        <w:t xml:space="preserve"> Protecting user privacy from surveillance, unauthorized data sharing, and misuse of personal information by organizations or governments.</w:t>
      </w:r>
    </w:p>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widowControl w:val="0"/>
        <w:spacing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Areas of Cyber security</w:t>
      </w:r>
    </w:p>
    <w:p w:rsidR="00000000" w:rsidDel="00000000" w:rsidP="00000000" w:rsidRDefault="00000000" w:rsidRPr="00000000" w14:paraId="00000073">
      <w:pPr>
        <w:widowControl w:val="0"/>
        <w:spacing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widowControl w:val="0"/>
        <w:spacing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Network Security:</w:t>
      </w:r>
      <w:r w:rsidDel="00000000" w:rsidR="00000000" w:rsidRPr="00000000">
        <w:rPr>
          <w:rFonts w:ascii="Times New Roman" w:cs="Times New Roman" w:eastAsia="Times New Roman" w:hAnsi="Times New Roman"/>
          <w:sz w:val="24"/>
          <w:szCs w:val="24"/>
          <w:rtl w:val="0"/>
        </w:rPr>
        <w:t xml:space="preserve"> Protects the integrity, confidentiality, and availability of data and services in networks, including firewalls, intrusion detection/prevention systems, and secure protocols.</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Security:</w:t>
      </w:r>
      <w:r w:rsidDel="00000000" w:rsidR="00000000" w:rsidRPr="00000000">
        <w:rPr>
          <w:rFonts w:ascii="Times New Roman" w:cs="Times New Roman" w:eastAsia="Times New Roman" w:hAnsi="Times New Roman"/>
          <w:sz w:val="24"/>
          <w:szCs w:val="24"/>
          <w:rtl w:val="0"/>
        </w:rPr>
        <w:t xml:space="preserve"> Ensures that software applications are secure from threats such as hacking, malware, and data breaches through practices like secure coding and regular patching.</w:t>
        <w:br w:type="textWrapping"/>
      </w:r>
    </w:p>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Information Security:</w:t>
      </w:r>
      <w:r w:rsidDel="00000000" w:rsidR="00000000" w:rsidRPr="00000000">
        <w:rPr>
          <w:rFonts w:ascii="Times New Roman" w:cs="Times New Roman" w:eastAsia="Times New Roman" w:hAnsi="Times New Roman"/>
          <w:sz w:val="24"/>
          <w:szCs w:val="24"/>
          <w:rtl w:val="0"/>
        </w:rPr>
        <w:t xml:space="preserve"> Focuses on protecting sensitive data from unauthorized access, disclosure, modification, or destruction, through encryption, access controls, and secure storage methods.</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Endpoint Security:</w:t>
      </w:r>
      <w:r w:rsidDel="00000000" w:rsidR="00000000" w:rsidRPr="00000000">
        <w:rPr>
          <w:rFonts w:ascii="Times New Roman" w:cs="Times New Roman" w:eastAsia="Times New Roman" w:hAnsi="Times New Roman"/>
          <w:sz w:val="24"/>
          <w:szCs w:val="24"/>
          <w:rtl w:val="0"/>
        </w:rPr>
        <w:t xml:space="preserve"> Secures individual devices (laptops, smartphones, etc.) that connect to a network to prevent malware infections and unauthorized access.</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Identity and Access Management (IAM):</w:t>
      </w:r>
      <w:r w:rsidDel="00000000" w:rsidR="00000000" w:rsidRPr="00000000">
        <w:rPr>
          <w:rFonts w:ascii="Times New Roman" w:cs="Times New Roman" w:eastAsia="Times New Roman" w:hAnsi="Times New Roman"/>
          <w:sz w:val="24"/>
          <w:szCs w:val="24"/>
          <w:rtl w:val="0"/>
        </w:rPr>
        <w:t xml:space="preserve"> Ensures that only authorized users can access certain resources by managing digital identities and controlling user permissions through authentication and authorization systems.</w:t>
        <w:br w:type="textWrapping"/>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Cloud Security:</w:t>
      </w:r>
      <w:r w:rsidDel="00000000" w:rsidR="00000000" w:rsidRPr="00000000">
        <w:rPr>
          <w:rFonts w:ascii="Times New Roman" w:cs="Times New Roman" w:eastAsia="Times New Roman" w:hAnsi="Times New Roman"/>
          <w:sz w:val="24"/>
          <w:szCs w:val="24"/>
          <w:rtl w:val="0"/>
        </w:rPr>
        <w:t xml:space="preserve"> Protects data, applications, and services hosted in cloud environments through encryption, access controls, and securing cloud infrastructure against threats.</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Cybersecurity Operations:</w:t>
      </w:r>
      <w:r w:rsidDel="00000000" w:rsidR="00000000" w:rsidRPr="00000000">
        <w:rPr>
          <w:rFonts w:ascii="Times New Roman" w:cs="Times New Roman" w:eastAsia="Times New Roman" w:hAnsi="Times New Roman"/>
          <w:sz w:val="24"/>
          <w:szCs w:val="24"/>
          <w:rtl w:val="0"/>
        </w:rPr>
        <w:t xml:space="preserve"> Involves real-time monitoring, threat detection, incident response, and recovery efforts to protect against ongoing attacks and mitigate damage.</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Disaster Recovery and Business Continuity:</w:t>
      </w:r>
      <w:r w:rsidDel="00000000" w:rsidR="00000000" w:rsidRPr="00000000">
        <w:rPr>
          <w:rFonts w:ascii="Times New Roman" w:cs="Times New Roman" w:eastAsia="Times New Roman" w:hAnsi="Times New Roman"/>
          <w:sz w:val="24"/>
          <w:szCs w:val="24"/>
          <w:rtl w:val="0"/>
        </w:rPr>
        <w:t xml:space="preserve"> Plans and strategies to ensure an organization can continue operations and recover data in the event of a cyberattack or other disaster.</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Security Awareness and Training:</w:t>
      </w:r>
      <w:r w:rsidDel="00000000" w:rsidR="00000000" w:rsidRPr="00000000">
        <w:rPr>
          <w:rFonts w:ascii="Times New Roman" w:cs="Times New Roman" w:eastAsia="Times New Roman" w:hAnsi="Times New Roman"/>
          <w:sz w:val="24"/>
          <w:szCs w:val="24"/>
          <w:rtl w:val="0"/>
        </w:rPr>
        <w:t xml:space="preserve"> Educating employees and users on best practices for security, such as recognizing phishing attempts and securing personal information.</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and Risk Management:</w:t>
      </w:r>
      <w:r w:rsidDel="00000000" w:rsidR="00000000" w:rsidRPr="00000000">
        <w:rPr>
          <w:rFonts w:ascii="Times New Roman" w:cs="Times New Roman" w:eastAsia="Times New Roman" w:hAnsi="Times New Roman"/>
          <w:sz w:val="24"/>
          <w:szCs w:val="24"/>
          <w:rtl w:val="0"/>
        </w:rPr>
        <w:t xml:space="preserve"> Ensures that organizations follow cybersecurity regulations (GDPR, HIPAA, etc.) and manage potential risks through risk assessments and audits.</w:t>
      </w:r>
    </w:p>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3"/>
        <w:keepNext w:val="0"/>
        <w:keepLines w:val="0"/>
        <w:widowControl w:val="0"/>
        <w:spacing w:before="280" w:line="240" w:lineRule="auto"/>
        <w:jc w:val="center"/>
        <w:rPr>
          <w:rFonts w:ascii="Times New Roman" w:cs="Times New Roman" w:eastAsia="Times New Roman" w:hAnsi="Times New Roman"/>
          <w:b w:val="1"/>
          <w:color w:val="000000"/>
          <w:sz w:val="26"/>
          <w:szCs w:val="26"/>
        </w:rPr>
      </w:pPr>
      <w:bookmarkStart w:colFirst="0" w:colLast="0" w:name="_drim6sox9nff" w:id="0"/>
      <w:bookmarkEnd w:id="0"/>
      <w:r w:rsidDel="00000000" w:rsidR="00000000" w:rsidRPr="00000000">
        <w:rPr>
          <w:rFonts w:ascii="Times New Roman" w:cs="Times New Roman" w:eastAsia="Times New Roman" w:hAnsi="Times New Roman"/>
          <w:b w:val="1"/>
          <w:color w:val="000000"/>
          <w:sz w:val="26"/>
          <w:szCs w:val="26"/>
          <w:rtl w:val="0"/>
        </w:rPr>
        <w:t xml:space="preserve">Case Study: Laws, Standards, and Attacks in Cyber Security</w:t>
      </w:r>
    </w:p>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widowControl w:val="0"/>
        <w:spacing w:before="280" w:line="240" w:lineRule="auto"/>
        <w:jc w:val="both"/>
        <w:rPr>
          <w:rFonts w:ascii="Times New Roman" w:cs="Times New Roman" w:eastAsia="Times New Roman" w:hAnsi="Times New Roman"/>
          <w:b w:val="1"/>
          <w:color w:val="000000"/>
          <w:sz w:val="26"/>
          <w:szCs w:val="26"/>
        </w:rPr>
      </w:pPr>
      <w:bookmarkStart w:colFirst="0" w:colLast="0" w:name="_6v4e68myn5iw" w:id="1"/>
      <w:bookmarkEnd w:id="1"/>
      <w:r w:rsidDel="00000000" w:rsidR="00000000" w:rsidRPr="00000000">
        <w:rPr>
          <w:rFonts w:ascii="Times New Roman" w:cs="Times New Roman" w:eastAsia="Times New Roman" w:hAnsi="Times New Roman"/>
          <w:b w:val="1"/>
          <w:color w:val="000000"/>
          <w:sz w:val="26"/>
          <w:szCs w:val="26"/>
          <w:rtl w:val="0"/>
        </w:rPr>
        <w:t xml:space="preserve">A. Introduction</w:t>
      </w:r>
    </w:p>
    <w:p w:rsidR="00000000" w:rsidDel="00000000" w:rsidP="00000000" w:rsidRDefault="00000000" w:rsidRPr="00000000" w14:paraId="00000084">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t0nwbola9xsz" w:id="2"/>
      <w:bookmarkEnd w:id="2"/>
      <w:r w:rsidDel="00000000" w:rsidR="00000000" w:rsidRPr="00000000">
        <w:rPr>
          <w:rFonts w:ascii="Times New Roman" w:cs="Times New Roman" w:eastAsia="Times New Roman" w:hAnsi="Times New Roman"/>
          <w:b w:val="1"/>
          <w:color w:val="000000"/>
          <w:sz w:val="22"/>
          <w:szCs w:val="22"/>
          <w:rtl w:val="0"/>
        </w:rPr>
        <w:t xml:space="preserve">What is Cybersecurity?</w:t>
      </w:r>
    </w:p>
    <w:p w:rsidR="00000000" w:rsidDel="00000000" w:rsidP="00000000" w:rsidRDefault="00000000" w:rsidRPr="00000000" w14:paraId="00000085">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refers to the practice of protecting systems, networks, programs, and data from digital attacks, unauthorized access, damage, or theft. It involves the implementation of various measures to safeguard information and prevent disruptions to critical services in the digital world.</w:t>
      </w:r>
    </w:p>
    <w:p w:rsidR="00000000" w:rsidDel="00000000" w:rsidP="00000000" w:rsidRDefault="00000000" w:rsidRPr="00000000" w14:paraId="00000086">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548tvxj4fum1" w:id="3"/>
      <w:bookmarkEnd w:id="3"/>
      <w:r w:rsidDel="00000000" w:rsidR="00000000" w:rsidRPr="00000000">
        <w:rPr>
          <w:rFonts w:ascii="Times New Roman" w:cs="Times New Roman" w:eastAsia="Times New Roman" w:hAnsi="Times New Roman"/>
          <w:b w:val="1"/>
          <w:color w:val="000000"/>
          <w:sz w:val="22"/>
          <w:szCs w:val="22"/>
          <w:rtl w:val="0"/>
        </w:rPr>
        <w:t xml:space="preserve">Why is it Important in Today's World?</w:t>
      </w:r>
    </w:p>
    <w:p w:rsidR="00000000" w:rsidDel="00000000" w:rsidP="00000000" w:rsidRDefault="00000000" w:rsidRPr="00000000" w14:paraId="00000087">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hyper-connected world, cybersecurity is crucial because digital systems and data are at the heart of virtually all industries. The increasing frequency of cyber threats like ransomware, data breaches, and hacking attempts highlights the need for robust defenses to protect sensitive information, preserve privacy, and maintain the integrity of digital infrastructures.</w:t>
      </w:r>
    </w:p>
    <w:p w:rsidR="00000000" w:rsidDel="00000000" w:rsidP="00000000" w:rsidRDefault="00000000" w:rsidRPr="00000000" w14:paraId="00000088">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prqq0lqlcvlw" w:id="4"/>
      <w:bookmarkEnd w:id="4"/>
      <w:r w:rsidDel="00000000" w:rsidR="00000000" w:rsidRPr="00000000">
        <w:rPr>
          <w:rFonts w:ascii="Times New Roman" w:cs="Times New Roman" w:eastAsia="Times New Roman" w:hAnsi="Times New Roman"/>
          <w:b w:val="1"/>
          <w:color w:val="000000"/>
          <w:sz w:val="22"/>
          <w:szCs w:val="22"/>
          <w:rtl w:val="0"/>
        </w:rPr>
        <w:t xml:space="preserve">How do Laws and Standards Help Ensure Cyber Safety?</w:t>
      </w:r>
    </w:p>
    <w:p w:rsidR="00000000" w:rsidDel="00000000" w:rsidP="00000000" w:rsidRDefault="00000000" w:rsidRPr="00000000" w14:paraId="00000089">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laws and standards establish frameworks for organizations to follow, ensuring a uniform approach to securing information. Laws define the legal obligations regarding data protection, while standards provide guidelines for implementing security measures. Together, they create a secure environment, reduce cybercrime risks, and promote international cooperation in combating digital threats.</w:t>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widowControl w:val="0"/>
        <w:spacing w:before="280" w:line="240" w:lineRule="auto"/>
        <w:jc w:val="both"/>
        <w:rPr>
          <w:rFonts w:ascii="Times New Roman" w:cs="Times New Roman" w:eastAsia="Times New Roman" w:hAnsi="Times New Roman"/>
          <w:b w:val="1"/>
          <w:color w:val="000000"/>
          <w:sz w:val="26"/>
          <w:szCs w:val="26"/>
        </w:rPr>
      </w:pPr>
      <w:bookmarkStart w:colFirst="0" w:colLast="0" w:name="_wn3d8sufughx" w:id="5"/>
      <w:bookmarkEnd w:id="5"/>
      <w:r w:rsidDel="00000000" w:rsidR="00000000" w:rsidRPr="00000000">
        <w:rPr>
          <w:rFonts w:ascii="Times New Roman" w:cs="Times New Roman" w:eastAsia="Times New Roman" w:hAnsi="Times New Roman"/>
          <w:b w:val="1"/>
          <w:color w:val="000000"/>
          <w:sz w:val="26"/>
          <w:szCs w:val="26"/>
          <w:rtl w:val="0"/>
        </w:rPr>
        <w:t xml:space="preserve">B. Objectives</w:t>
      </w:r>
    </w:p>
    <w:p w:rsidR="00000000" w:rsidDel="00000000" w:rsidP="00000000" w:rsidRDefault="00000000" w:rsidRPr="00000000" w14:paraId="0000008C">
      <w:pPr>
        <w:widowControl w:val="0"/>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 the significance of cybersecurity laws and standards</w:t>
      </w:r>
      <w:r w:rsidDel="00000000" w:rsidR="00000000" w:rsidRPr="00000000">
        <w:rPr>
          <w:rFonts w:ascii="Times New Roman" w:cs="Times New Roman" w:eastAsia="Times New Roman" w:hAnsi="Times New Roman"/>
          <w:sz w:val="24"/>
          <w:szCs w:val="24"/>
          <w:rtl w:val="0"/>
        </w:rPr>
        <w:t xml:space="preserve"> in protecting digital assets and personal data.</w:t>
        <w:br w:type="textWrapping"/>
      </w:r>
    </w:p>
    <w:p w:rsidR="00000000" w:rsidDel="00000000" w:rsidP="00000000" w:rsidRDefault="00000000" w:rsidRPr="00000000" w14:paraId="0000008D">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various cybersecurity laws and standards</w:t>
      </w:r>
      <w:r w:rsidDel="00000000" w:rsidR="00000000" w:rsidRPr="00000000">
        <w:rPr>
          <w:rFonts w:ascii="Times New Roman" w:cs="Times New Roman" w:eastAsia="Times New Roman" w:hAnsi="Times New Roman"/>
          <w:sz w:val="24"/>
          <w:szCs w:val="24"/>
          <w:rtl w:val="0"/>
        </w:rPr>
        <w:t xml:space="preserve"> applied globally and their purpose in safeguarding digital ecosystems.</w:t>
        <w:br w:type="textWrapping"/>
      </w:r>
    </w:p>
    <w:p w:rsidR="00000000" w:rsidDel="00000000" w:rsidP="00000000" w:rsidRDefault="00000000" w:rsidRPr="00000000" w14:paraId="0000008E">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different types of cyber attacks</w:t>
      </w:r>
      <w:r w:rsidDel="00000000" w:rsidR="00000000" w:rsidRPr="00000000">
        <w:rPr>
          <w:rFonts w:ascii="Times New Roman" w:cs="Times New Roman" w:eastAsia="Times New Roman" w:hAnsi="Times New Roman"/>
          <w:sz w:val="24"/>
          <w:szCs w:val="24"/>
          <w:rtl w:val="0"/>
        </w:rPr>
        <w:t xml:space="preserve"> and their impact on organizations and individuals.</w:t>
        <w:br w:type="textWrapping"/>
      </w:r>
    </w:p>
    <w:p w:rsidR="00000000" w:rsidDel="00000000" w:rsidP="00000000" w:rsidRDefault="00000000" w:rsidRPr="00000000" w14:paraId="0000008F">
      <w:pPr>
        <w:widowControl w:val="0"/>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the latest vulnerability statistics</w:t>
      </w:r>
      <w:r w:rsidDel="00000000" w:rsidR="00000000" w:rsidRPr="00000000">
        <w:rPr>
          <w:rFonts w:ascii="Times New Roman" w:cs="Times New Roman" w:eastAsia="Times New Roman" w:hAnsi="Times New Roman"/>
          <w:sz w:val="24"/>
          <w:szCs w:val="24"/>
          <w:rtl w:val="0"/>
        </w:rPr>
        <w:t xml:space="preserve"> to assess the state of cybersecurity in the modern world.</w:t>
        <w:br w:type="textWrapping"/>
      </w:r>
    </w:p>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widowControl w:val="0"/>
        <w:spacing w:before="280" w:line="240" w:lineRule="auto"/>
        <w:jc w:val="both"/>
        <w:rPr>
          <w:rFonts w:ascii="Times New Roman" w:cs="Times New Roman" w:eastAsia="Times New Roman" w:hAnsi="Times New Roman"/>
          <w:b w:val="1"/>
          <w:color w:val="000000"/>
          <w:sz w:val="26"/>
          <w:szCs w:val="26"/>
        </w:rPr>
      </w:pPr>
      <w:bookmarkStart w:colFirst="0" w:colLast="0" w:name="_rd5u8hhv5qyq" w:id="6"/>
      <w:bookmarkEnd w:id="6"/>
      <w:r w:rsidDel="00000000" w:rsidR="00000000" w:rsidRPr="00000000">
        <w:rPr>
          <w:rFonts w:ascii="Times New Roman" w:cs="Times New Roman" w:eastAsia="Times New Roman" w:hAnsi="Times New Roman"/>
          <w:b w:val="1"/>
          <w:color w:val="000000"/>
          <w:sz w:val="26"/>
          <w:szCs w:val="26"/>
          <w:rtl w:val="0"/>
        </w:rPr>
        <w:t xml:space="preserve">C. Cybersecurity Laws</w:t>
      </w:r>
    </w:p>
    <w:p w:rsidR="00000000" w:rsidDel="00000000" w:rsidP="00000000" w:rsidRDefault="00000000" w:rsidRPr="00000000" w14:paraId="00000092">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rqyeukr06vi9" w:id="7"/>
      <w:bookmarkEnd w:id="7"/>
      <w:r w:rsidDel="00000000" w:rsidR="00000000" w:rsidRPr="00000000">
        <w:rPr>
          <w:rFonts w:ascii="Times New Roman" w:cs="Times New Roman" w:eastAsia="Times New Roman" w:hAnsi="Times New Roman"/>
          <w:b w:val="1"/>
          <w:color w:val="000000"/>
          <w:sz w:val="22"/>
          <w:szCs w:val="22"/>
          <w:rtl w:val="0"/>
        </w:rPr>
        <w:t xml:space="preserve">Law/Act 1:</w:t>
      </w:r>
    </w:p>
    <w:p w:rsidR="00000000" w:rsidDel="00000000" w:rsidP="00000000" w:rsidRDefault="00000000" w:rsidRPr="00000000" w14:paraId="00000093">
      <w:pPr>
        <w:widowControl w:val="0"/>
        <w:numPr>
          <w:ilvl w:val="0"/>
          <w:numId w:val="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General Data Protection Regulation (GDPR)</w:t>
        <w:br w:type="textWrapping"/>
      </w:r>
    </w:p>
    <w:p w:rsidR="00000000" w:rsidDel="00000000" w:rsidP="00000000" w:rsidRDefault="00000000" w:rsidRPr="00000000" w14:paraId="00000094">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Country/Region</w:t>
      </w:r>
      <w:r w:rsidDel="00000000" w:rsidR="00000000" w:rsidRPr="00000000">
        <w:rPr>
          <w:rFonts w:ascii="Times New Roman" w:cs="Times New Roman" w:eastAsia="Times New Roman" w:hAnsi="Times New Roman"/>
          <w:sz w:val="24"/>
          <w:szCs w:val="24"/>
          <w:rtl w:val="0"/>
        </w:rPr>
        <w:t xml:space="preserve">: European Union (EU)</w:t>
        <w:br w:type="textWrapping"/>
      </w:r>
    </w:p>
    <w:p w:rsidR="00000000" w:rsidDel="00000000" w:rsidP="00000000" w:rsidRDefault="00000000" w:rsidRPr="00000000" w14:paraId="00000095">
      <w:pPr>
        <w:widowControl w:val="0"/>
        <w:numPr>
          <w:ilvl w:val="0"/>
          <w:numId w:val="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GDPR is designed to enhance data protection for individuals within the EU. It provides guidelines on data collection, storage, processing, and consent, ensuring that businesses handle personal data responsibly and transparently.</w:t>
        <w:br w:type="textWrapping"/>
      </w:r>
    </w:p>
    <w:p w:rsidR="00000000" w:rsidDel="00000000" w:rsidP="00000000" w:rsidRDefault="00000000" w:rsidRPr="00000000" w14:paraId="00000096">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w05r09xno6i4" w:id="8"/>
      <w:bookmarkEnd w:id="8"/>
      <w:r w:rsidDel="00000000" w:rsidR="00000000" w:rsidRPr="00000000">
        <w:rPr>
          <w:rFonts w:ascii="Times New Roman" w:cs="Times New Roman" w:eastAsia="Times New Roman" w:hAnsi="Times New Roman"/>
          <w:b w:val="1"/>
          <w:color w:val="000000"/>
          <w:sz w:val="22"/>
          <w:szCs w:val="22"/>
          <w:rtl w:val="0"/>
        </w:rPr>
        <w:t xml:space="preserve">Law/Act 2:</w:t>
      </w:r>
    </w:p>
    <w:p w:rsidR="00000000" w:rsidDel="00000000" w:rsidP="00000000" w:rsidRDefault="00000000" w:rsidRPr="00000000" w14:paraId="00000097">
      <w:pPr>
        <w:widowControl w:val="0"/>
        <w:numPr>
          <w:ilvl w:val="0"/>
          <w:numId w:val="1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Cybersecurity Act of 2015</w:t>
        <w:br w:type="textWrapping"/>
      </w:r>
    </w:p>
    <w:p w:rsidR="00000000" w:rsidDel="00000000" w:rsidP="00000000" w:rsidRDefault="00000000" w:rsidRPr="00000000" w14:paraId="00000098">
      <w:pPr>
        <w:widowControl w:val="0"/>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Country/Region</w:t>
      </w:r>
      <w:r w:rsidDel="00000000" w:rsidR="00000000" w:rsidRPr="00000000">
        <w:rPr>
          <w:rFonts w:ascii="Times New Roman" w:cs="Times New Roman" w:eastAsia="Times New Roman" w:hAnsi="Times New Roman"/>
          <w:sz w:val="24"/>
          <w:szCs w:val="24"/>
          <w:rtl w:val="0"/>
        </w:rPr>
        <w:t xml:space="preserve">: United States</w:t>
        <w:br w:type="textWrapping"/>
      </w:r>
    </w:p>
    <w:p w:rsidR="00000000" w:rsidDel="00000000" w:rsidP="00000000" w:rsidRDefault="00000000" w:rsidRPr="00000000" w14:paraId="00000099">
      <w:pPr>
        <w:widowControl w:val="0"/>
        <w:numPr>
          <w:ilvl w:val="0"/>
          <w:numId w:val="1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Act aims to improve the nation’s cybersecurity posture by promoting information sharing between private companies and government entities, while also establishing a national cybersecurity and communication integration center (NCCIC).</w:t>
        <w:br w:type="textWrapping"/>
      </w:r>
    </w:p>
    <w:p w:rsidR="00000000" w:rsidDel="00000000" w:rsidP="00000000" w:rsidRDefault="00000000" w:rsidRPr="00000000" w14:paraId="0000009A">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49v0ywkoxj9" w:id="9"/>
      <w:bookmarkEnd w:id="9"/>
      <w:r w:rsidDel="00000000" w:rsidR="00000000" w:rsidRPr="00000000">
        <w:rPr>
          <w:rFonts w:ascii="Times New Roman" w:cs="Times New Roman" w:eastAsia="Times New Roman" w:hAnsi="Times New Roman"/>
          <w:b w:val="1"/>
          <w:color w:val="000000"/>
          <w:sz w:val="22"/>
          <w:szCs w:val="22"/>
          <w:rtl w:val="0"/>
        </w:rPr>
        <w:t xml:space="preserve">Law/Act 3:</w:t>
      </w:r>
    </w:p>
    <w:p w:rsidR="00000000" w:rsidDel="00000000" w:rsidP="00000000" w:rsidRDefault="00000000" w:rsidRPr="00000000" w14:paraId="0000009B">
      <w:pPr>
        <w:widowControl w:val="0"/>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Information Technology Act, 2000 (IT Act)</w:t>
        <w:br w:type="textWrapping"/>
      </w:r>
    </w:p>
    <w:p w:rsidR="00000000" w:rsidDel="00000000" w:rsidP="00000000" w:rsidRDefault="00000000" w:rsidRPr="00000000" w14:paraId="0000009C">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Country/Region</w:t>
      </w:r>
      <w:r w:rsidDel="00000000" w:rsidR="00000000" w:rsidRPr="00000000">
        <w:rPr>
          <w:rFonts w:ascii="Times New Roman" w:cs="Times New Roman" w:eastAsia="Times New Roman" w:hAnsi="Times New Roman"/>
          <w:sz w:val="24"/>
          <w:szCs w:val="24"/>
          <w:rtl w:val="0"/>
        </w:rPr>
        <w:t xml:space="preserve">: India</w:t>
        <w:br w:type="textWrapping"/>
      </w:r>
    </w:p>
    <w:p w:rsidR="00000000" w:rsidDel="00000000" w:rsidP="00000000" w:rsidRDefault="00000000" w:rsidRPr="00000000" w14:paraId="0000009D">
      <w:pPr>
        <w:widowControl w:val="0"/>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IT Act provides legal recognition to electronic transactions, digital signatures, and electronic records, while also addressing cybercrimes, including hacking, identity theft, and online fraud. It is the cornerstone of India’s cybersecurity legal framework.</w:t>
        <w:br w:type="textWrapping"/>
      </w:r>
    </w:p>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widowControl w:val="0"/>
        <w:spacing w:before="280" w:line="240" w:lineRule="auto"/>
        <w:jc w:val="both"/>
        <w:rPr>
          <w:rFonts w:ascii="Times New Roman" w:cs="Times New Roman" w:eastAsia="Times New Roman" w:hAnsi="Times New Roman"/>
          <w:b w:val="1"/>
          <w:color w:val="000000"/>
          <w:sz w:val="26"/>
          <w:szCs w:val="26"/>
        </w:rPr>
      </w:pPr>
      <w:bookmarkStart w:colFirst="0" w:colLast="0" w:name="_gxqzvqfuk6uw" w:id="10"/>
      <w:bookmarkEnd w:id="10"/>
      <w:r w:rsidDel="00000000" w:rsidR="00000000" w:rsidRPr="00000000">
        <w:rPr>
          <w:rFonts w:ascii="Times New Roman" w:cs="Times New Roman" w:eastAsia="Times New Roman" w:hAnsi="Times New Roman"/>
          <w:b w:val="1"/>
          <w:color w:val="000000"/>
          <w:sz w:val="26"/>
          <w:szCs w:val="26"/>
          <w:rtl w:val="0"/>
        </w:rPr>
        <w:t xml:space="preserve">D. Cybersecurity Standards/Guidelines</w:t>
      </w:r>
    </w:p>
    <w:p w:rsidR="00000000" w:rsidDel="00000000" w:rsidP="00000000" w:rsidRDefault="00000000" w:rsidRPr="00000000" w14:paraId="000000A0">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vrxbrg2li03o" w:id="11"/>
      <w:bookmarkEnd w:id="11"/>
      <w:r w:rsidDel="00000000" w:rsidR="00000000" w:rsidRPr="00000000">
        <w:rPr>
          <w:rFonts w:ascii="Times New Roman" w:cs="Times New Roman" w:eastAsia="Times New Roman" w:hAnsi="Times New Roman"/>
          <w:b w:val="1"/>
          <w:color w:val="000000"/>
          <w:sz w:val="22"/>
          <w:szCs w:val="22"/>
          <w:rtl w:val="0"/>
        </w:rPr>
        <w:t xml:space="preserve">Standard/Framework 1:</w:t>
      </w:r>
    </w:p>
    <w:p w:rsidR="00000000" w:rsidDel="00000000" w:rsidP="00000000" w:rsidRDefault="00000000" w:rsidRPr="00000000" w14:paraId="000000A1">
      <w:pPr>
        <w:widowControl w:val="0"/>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ISO/IEC 27001</w:t>
        <w:br w:type="textWrapping"/>
      </w:r>
    </w:p>
    <w:p w:rsidR="00000000" w:rsidDel="00000000" w:rsidP="00000000" w:rsidRDefault="00000000" w:rsidRPr="00000000" w14:paraId="000000A2">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Issued by</w:t>
      </w:r>
      <w:r w:rsidDel="00000000" w:rsidR="00000000" w:rsidRPr="00000000">
        <w:rPr>
          <w:rFonts w:ascii="Times New Roman" w:cs="Times New Roman" w:eastAsia="Times New Roman" w:hAnsi="Times New Roman"/>
          <w:sz w:val="24"/>
          <w:szCs w:val="24"/>
          <w:rtl w:val="0"/>
        </w:rPr>
        <w:t xml:space="preserve">: International Organization for Standardization (ISO) &amp; International Electrotechnical Commission (IEC)</w:t>
        <w:br w:type="textWrapping"/>
      </w:r>
    </w:p>
    <w:p w:rsidR="00000000" w:rsidDel="00000000" w:rsidP="00000000" w:rsidRDefault="00000000" w:rsidRPr="00000000" w14:paraId="000000A3">
      <w:pPr>
        <w:widowControl w:val="0"/>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ISO/IEC 27001 is a global standard for Information Security Management Systems (ISMS), providing a structured approach to managing sensitive company information, ensuring its confidentiality, integrity, and availability.</w:t>
        <w:br w:type="textWrapping"/>
      </w:r>
    </w:p>
    <w:p w:rsidR="00000000" w:rsidDel="00000000" w:rsidP="00000000" w:rsidRDefault="00000000" w:rsidRPr="00000000" w14:paraId="000000A4">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igng64wkutoz" w:id="12"/>
      <w:bookmarkEnd w:id="12"/>
      <w:r w:rsidDel="00000000" w:rsidR="00000000" w:rsidRPr="00000000">
        <w:rPr>
          <w:rFonts w:ascii="Times New Roman" w:cs="Times New Roman" w:eastAsia="Times New Roman" w:hAnsi="Times New Roman"/>
          <w:b w:val="1"/>
          <w:color w:val="000000"/>
          <w:sz w:val="22"/>
          <w:szCs w:val="22"/>
          <w:rtl w:val="0"/>
        </w:rPr>
        <w:t xml:space="preserve">Standard/Framework 2:</w:t>
      </w:r>
    </w:p>
    <w:p w:rsidR="00000000" w:rsidDel="00000000" w:rsidP="00000000" w:rsidRDefault="00000000" w:rsidRPr="00000000" w14:paraId="000000A5">
      <w:pPr>
        <w:widowControl w:val="0"/>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NIST Cybersecurity Framework (CSF)</w:t>
        <w:br w:type="textWrapping"/>
      </w:r>
    </w:p>
    <w:p w:rsidR="00000000" w:rsidDel="00000000" w:rsidP="00000000" w:rsidRDefault="00000000" w:rsidRPr="00000000" w14:paraId="000000A6">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Issued by</w:t>
      </w:r>
      <w:r w:rsidDel="00000000" w:rsidR="00000000" w:rsidRPr="00000000">
        <w:rPr>
          <w:rFonts w:ascii="Times New Roman" w:cs="Times New Roman" w:eastAsia="Times New Roman" w:hAnsi="Times New Roman"/>
          <w:sz w:val="24"/>
          <w:szCs w:val="24"/>
          <w:rtl w:val="0"/>
        </w:rPr>
        <w:t xml:space="preserve">: National Institute of Standards and Technology (NIST), USA</w:t>
        <w:br w:type="textWrapping"/>
      </w:r>
    </w:p>
    <w:p w:rsidR="00000000" w:rsidDel="00000000" w:rsidP="00000000" w:rsidRDefault="00000000" w:rsidRPr="00000000" w14:paraId="000000A7">
      <w:pPr>
        <w:widowControl w:val="0"/>
        <w:numPr>
          <w:ilvl w:val="0"/>
          <w:numId w:val="1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NIST Cybersecurity Framework is a comprehensive set of guidelines designed to help organizations manage and reduce cybersecurity risks. It focuses on five key areas: Identify, Protect, Detect, Respond, and Recover.</w:t>
        <w:br w:type="textWrapping"/>
      </w:r>
    </w:p>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widowControl w:val="0"/>
        <w:spacing w:before="280" w:line="240" w:lineRule="auto"/>
        <w:jc w:val="both"/>
        <w:rPr>
          <w:rFonts w:ascii="Times New Roman" w:cs="Times New Roman" w:eastAsia="Times New Roman" w:hAnsi="Times New Roman"/>
          <w:b w:val="1"/>
          <w:color w:val="000000"/>
          <w:sz w:val="26"/>
          <w:szCs w:val="26"/>
        </w:rPr>
      </w:pPr>
      <w:bookmarkStart w:colFirst="0" w:colLast="0" w:name="_g9ikirwvjk7r" w:id="13"/>
      <w:bookmarkEnd w:id="13"/>
      <w:r w:rsidDel="00000000" w:rsidR="00000000" w:rsidRPr="00000000">
        <w:rPr>
          <w:rFonts w:ascii="Times New Roman" w:cs="Times New Roman" w:eastAsia="Times New Roman" w:hAnsi="Times New Roman"/>
          <w:b w:val="1"/>
          <w:color w:val="000000"/>
          <w:sz w:val="26"/>
          <w:szCs w:val="26"/>
          <w:rtl w:val="0"/>
        </w:rPr>
        <w:t xml:space="preserve">E. Types of Cyber Attacks</w:t>
      </w:r>
    </w:p>
    <w:p w:rsidR="00000000" w:rsidDel="00000000" w:rsidP="00000000" w:rsidRDefault="00000000" w:rsidRPr="00000000" w14:paraId="000000AA">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7i5o5q96zw9p" w:id="14"/>
      <w:bookmarkEnd w:id="14"/>
      <w:r w:rsidDel="00000000" w:rsidR="00000000" w:rsidRPr="00000000">
        <w:rPr>
          <w:rFonts w:ascii="Times New Roman" w:cs="Times New Roman" w:eastAsia="Times New Roman" w:hAnsi="Times New Roman"/>
          <w:b w:val="1"/>
          <w:color w:val="000000"/>
          <w:sz w:val="22"/>
          <w:szCs w:val="22"/>
          <w:rtl w:val="0"/>
        </w:rPr>
        <w:t xml:space="preserve">Attack Type 1:</w:t>
      </w:r>
    </w:p>
    <w:p w:rsidR="00000000" w:rsidDel="00000000" w:rsidP="00000000" w:rsidRDefault="00000000" w:rsidRPr="00000000" w14:paraId="000000AB">
      <w:pPr>
        <w:widowControl w:val="0"/>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Phishing</w:t>
        <w:br w:type="textWrapping"/>
      </w:r>
    </w:p>
    <w:p w:rsidR="00000000" w:rsidDel="00000000" w:rsidP="00000000" w:rsidRDefault="00000000" w:rsidRPr="00000000" w14:paraId="000000AC">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Phishing attacks involve cybercriminals sending fraudulent communications, often in the form of emails or messages, to trick individuals into revealing sensitive information, such as login credentials or financial data.</w:t>
        <w:br w:type="textWrapping"/>
      </w:r>
    </w:p>
    <w:p w:rsidR="00000000" w:rsidDel="00000000" w:rsidP="00000000" w:rsidRDefault="00000000" w:rsidRPr="00000000" w14:paraId="000000AD">
      <w:pPr>
        <w:widowControl w:val="0"/>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A fake email from a bank asking the user to click on a link and enter their account credentials.</w:t>
        <w:br w:type="textWrapping"/>
      </w:r>
    </w:p>
    <w:p w:rsidR="00000000" w:rsidDel="00000000" w:rsidP="00000000" w:rsidRDefault="00000000" w:rsidRPr="00000000" w14:paraId="000000AE">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p7pxpa5apq4j" w:id="15"/>
      <w:bookmarkEnd w:id="15"/>
      <w:r w:rsidDel="00000000" w:rsidR="00000000" w:rsidRPr="00000000">
        <w:rPr>
          <w:rFonts w:ascii="Times New Roman" w:cs="Times New Roman" w:eastAsia="Times New Roman" w:hAnsi="Times New Roman"/>
          <w:b w:val="1"/>
          <w:color w:val="000000"/>
          <w:sz w:val="22"/>
          <w:szCs w:val="22"/>
          <w:rtl w:val="0"/>
        </w:rPr>
        <w:t xml:space="preserve">Attack Type 2:</w:t>
      </w:r>
    </w:p>
    <w:p w:rsidR="00000000" w:rsidDel="00000000" w:rsidP="00000000" w:rsidRDefault="00000000" w:rsidRPr="00000000" w14:paraId="000000AF">
      <w:pPr>
        <w:widowControl w:val="0"/>
        <w:numPr>
          <w:ilvl w:val="0"/>
          <w:numId w:val="1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Ransomware</w:t>
        <w:br w:type="textWrapping"/>
      </w:r>
    </w:p>
    <w:p w:rsidR="00000000" w:rsidDel="00000000" w:rsidP="00000000" w:rsidRDefault="00000000" w:rsidRPr="00000000" w14:paraId="000000B0">
      <w:pPr>
        <w:widowControl w:val="0"/>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Ransomware is a type of malware that encrypts a victim's files and demands a ransom payment for the decryption key.</w:t>
        <w:br w:type="textWrapping"/>
      </w:r>
    </w:p>
    <w:p w:rsidR="00000000" w:rsidDel="00000000" w:rsidP="00000000" w:rsidRDefault="00000000" w:rsidRPr="00000000" w14:paraId="000000B1">
      <w:pPr>
        <w:widowControl w:val="0"/>
        <w:numPr>
          <w:ilvl w:val="0"/>
          <w:numId w:val="1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The 2017 </w:t>
      </w:r>
      <w:r w:rsidDel="00000000" w:rsidR="00000000" w:rsidRPr="00000000">
        <w:rPr>
          <w:rFonts w:ascii="Times New Roman" w:cs="Times New Roman" w:eastAsia="Times New Roman" w:hAnsi="Times New Roman"/>
          <w:b w:val="1"/>
          <w:sz w:val="24"/>
          <w:szCs w:val="24"/>
          <w:rtl w:val="0"/>
        </w:rPr>
        <w:t xml:space="preserve">WannaCry</w:t>
      </w:r>
      <w:r w:rsidDel="00000000" w:rsidR="00000000" w:rsidRPr="00000000">
        <w:rPr>
          <w:rFonts w:ascii="Times New Roman" w:cs="Times New Roman" w:eastAsia="Times New Roman" w:hAnsi="Times New Roman"/>
          <w:sz w:val="24"/>
          <w:szCs w:val="24"/>
          <w:rtl w:val="0"/>
        </w:rPr>
        <w:t xml:space="preserve"> ransomware attack that affected organizations worldwide, including the NHS in the UK.</w:t>
        <w:br w:type="textWrapping"/>
      </w:r>
    </w:p>
    <w:p w:rsidR="00000000" w:rsidDel="00000000" w:rsidP="00000000" w:rsidRDefault="00000000" w:rsidRPr="00000000" w14:paraId="000000B2">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gv07711r8a0s" w:id="16"/>
      <w:bookmarkEnd w:id="16"/>
      <w:r w:rsidDel="00000000" w:rsidR="00000000" w:rsidRPr="00000000">
        <w:rPr>
          <w:rFonts w:ascii="Times New Roman" w:cs="Times New Roman" w:eastAsia="Times New Roman" w:hAnsi="Times New Roman"/>
          <w:b w:val="1"/>
          <w:color w:val="000000"/>
          <w:sz w:val="22"/>
          <w:szCs w:val="22"/>
          <w:rtl w:val="0"/>
        </w:rPr>
        <w:t xml:space="preserve">Attack Type 3:</w:t>
      </w:r>
    </w:p>
    <w:p w:rsidR="00000000" w:rsidDel="00000000" w:rsidP="00000000" w:rsidRDefault="00000000" w:rsidRPr="00000000" w14:paraId="000000B3">
      <w:pPr>
        <w:widowControl w:val="0"/>
        <w:numPr>
          <w:ilvl w:val="0"/>
          <w:numId w:val="1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Denial of Service (DoS) / Distributed Denial of Service (DDoS)</w:t>
        <w:br w:type="textWrapping"/>
      </w:r>
    </w:p>
    <w:p w:rsidR="00000000" w:rsidDel="00000000" w:rsidP="00000000" w:rsidRDefault="00000000" w:rsidRPr="00000000" w14:paraId="000000B4">
      <w:pPr>
        <w:widowControl w:val="0"/>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DoS and DDoS attacks overwhelm a server or network with traffic, making it unavailable to legitimate users. DDoS attacks are carried out using multiple systems.</w:t>
        <w:br w:type="textWrapping"/>
      </w:r>
    </w:p>
    <w:p w:rsidR="00000000" w:rsidDel="00000000" w:rsidP="00000000" w:rsidRDefault="00000000" w:rsidRPr="00000000" w14:paraId="000000B5">
      <w:pPr>
        <w:widowControl w:val="0"/>
        <w:numPr>
          <w:ilvl w:val="0"/>
          <w:numId w:val="1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The 2016 </w:t>
      </w:r>
      <w:r w:rsidDel="00000000" w:rsidR="00000000" w:rsidRPr="00000000">
        <w:rPr>
          <w:rFonts w:ascii="Times New Roman" w:cs="Times New Roman" w:eastAsia="Times New Roman" w:hAnsi="Times New Roman"/>
          <w:b w:val="1"/>
          <w:sz w:val="24"/>
          <w:szCs w:val="24"/>
          <w:rtl w:val="0"/>
        </w:rPr>
        <w:t xml:space="preserve">Dyn DDoS attack</w:t>
      </w:r>
      <w:r w:rsidDel="00000000" w:rsidR="00000000" w:rsidRPr="00000000">
        <w:rPr>
          <w:rFonts w:ascii="Times New Roman" w:cs="Times New Roman" w:eastAsia="Times New Roman" w:hAnsi="Times New Roman"/>
          <w:sz w:val="24"/>
          <w:szCs w:val="24"/>
          <w:rtl w:val="0"/>
        </w:rPr>
        <w:t xml:space="preserve"> that disrupted services like Twitter, Reddit, and Spotify.</w:t>
        <w:br w:type="textWrapping"/>
      </w:r>
    </w:p>
    <w:p w:rsidR="00000000" w:rsidDel="00000000" w:rsidP="00000000" w:rsidRDefault="00000000" w:rsidRPr="00000000" w14:paraId="000000B6">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6q4lc64s2wid" w:id="17"/>
      <w:bookmarkEnd w:id="17"/>
      <w:r w:rsidDel="00000000" w:rsidR="00000000" w:rsidRPr="00000000">
        <w:rPr>
          <w:rFonts w:ascii="Times New Roman" w:cs="Times New Roman" w:eastAsia="Times New Roman" w:hAnsi="Times New Roman"/>
          <w:b w:val="1"/>
          <w:color w:val="000000"/>
          <w:sz w:val="22"/>
          <w:szCs w:val="22"/>
          <w:rtl w:val="0"/>
        </w:rPr>
        <w:t xml:space="preserve">Attack Type 4:</w:t>
      </w:r>
    </w:p>
    <w:p w:rsidR="00000000" w:rsidDel="00000000" w:rsidP="00000000" w:rsidRDefault="00000000" w:rsidRPr="00000000" w14:paraId="000000B7">
      <w:pPr>
        <w:widowControl w:val="0"/>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Man-in-the-Middle (MitM)</w:t>
        <w:br w:type="textWrapping"/>
      </w:r>
    </w:p>
    <w:p w:rsidR="00000000" w:rsidDel="00000000" w:rsidP="00000000" w:rsidRDefault="00000000" w:rsidRPr="00000000" w14:paraId="000000B8">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In MitM attacks, the attacker intercepts and potentially alters the communication between two parties without their knowledge.</w:t>
        <w:br w:type="textWrapping"/>
      </w:r>
    </w:p>
    <w:p w:rsidR="00000000" w:rsidDel="00000000" w:rsidP="00000000" w:rsidRDefault="00000000" w:rsidRPr="00000000" w14:paraId="000000B9">
      <w:pPr>
        <w:widowControl w:val="0"/>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An attacker intercepting unencrypted Wi-Fi traffic to steal login credentials from users.</w:t>
        <w:br w:type="textWrapping"/>
      </w:r>
    </w:p>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widowControl w:val="0"/>
        <w:spacing w:before="280" w:line="240" w:lineRule="auto"/>
        <w:jc w:val="both"/>
        <w:rPr>
          <w:rFonts w:ascii="Times New Roman" w:cs="Times New Roman" w:eastAsia="Times New Roman" w:hAnsi="Times New Roman"/>
          <w:b w:val="1"/>
          <w:color w:val="000000"/>
          <w:sz w:val="26"/>
          <w:szCs w:val="26"/>
        </w:rPr>
      </w:pPr>
      <w:bookmarkStart w:colFirst="0" w:colLast="0" w:name="_7tyteajqlpz3" w:id="18"/>
      <w:bookmarkEnd w:id="18"/>
      <w:r w:rsidDel="00000000" w:rsidR="00000000" w:rsidRPr="00000000">
        <w:rPr>
          <w:rFonts w:ascii="Times New Roman" w:cs="Times New Roman" w:eastAsia="Times New Roman" w:hAnsi="Times New Roman"/>
          <w:b w:val="1"/>
          <w:color w:val="000000"/>
          <w:sz w:val="26"/>
          <w:szCs w:val="26"/>
          <w:rtl w:val="0"/>
        </w:rPr>
        <w:t xml:space="preserve">F. Vulnerability Statistics (Latest)</w:t>
      </w:r>
    </w:p>
    <w:p w:rsidR="00000000" w:rsidDel="00000000" w:rsidP="00000000" w:rsidRDefault="00000000" w:rsidRPr="00000000" w14:paraId="000000BC">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Most common attack in the last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Phishing</w:t>
      </w:r>
      <w:r w:rsidDel="00000000" w:rsidR="00000000" w:rsidRPr="00000000">
        <w:rPr>
          <w:rFonts w:ascii="Times New Roman" w:cs="Times New Roman" w:eastAsia="Times New Roman" w:hAnsi="Times New Roman"/>
          <w:sz w:val="24"/>
          <w:szCs w:val="24"/>
          <w:rtl w:val="0"/>
        </w:rPr>
        <w:t xml:space="preserve"> attacks, as reported by various cybersecurity agencies, continue to be the most prevalent form of cyber attack.</w:t>
        <w:br w:type="textWrapping"/>
      </w:r>
    </w:p>
    <w:p w:rsidR="00000000" w:rsidDel="00000000" w:rsidP="00000000" w:rsidRDefault="00000000" w:rsidRPr="00000000" w14:paraId="000000BD">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Sector most affected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Healthcare</w:t>
      </w:r>
      <w:r w:rsidDel="00000000" w:rsidR="00000000" w:rsidRPr="00000000">
        <w:rPr>
          <w:rFonts w:ascii="Times New Roman" w:cs="Times New Roman" w:eastAsia="Times New Roman" w:hAnsi="Times New Roman"/>
          <w:sz w:val="24"/>
          <w:szCs w:val="24"/>
          <w:rtl w:val="0"/>
        </w:rPr>
        <w:t xml:space="preserve"> sector has been one of the most targeted industries, particularly due to its sensitive patient data and reliance on digital infrastructure.</w:t>
        <w:br w:type="textWrapping"/>
      </w:r>
    </w:p>
    <w:p w:rsidR="00000000" w:rsidDel="00000000" w:rsidP="00000000" w:rsidRDefault="00000000" w:rsidRPr="00000000" w14:paraId="000000BE">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Notable cyber incident</w:t>
      </w:r>
      <w:r w:rsidDel="00000000" w:rsidR="00000000" w:rsidRPr="00000000">
        <w:rPr>
          <w:rFonts w:ascii="Times New Roman" w:cs="Times New Roman" w:eastAsia="Times New Roman" w:hAnsi="Times New Roman"/>
          <w:sz w:val="24"/>
          <w:szCs w:val="24"/>
          <w:rtl w:val="0"/>
        </w:rPr>
        <w:t xml:space="preserve">: In 2020, the </w:t>
      </w:r>
      <w:r w:rsidDel="00000000" w:rsidR="00000000" w:rsidRPr="00000000">
        <w:rPr>
          <w:rFonts w:ascii="Times New Roman" w:cs="Times New Roman" w:eastAsia="Times New Roman" w:hAnsi="Times New Roman"/>
          <w:b w:val="1"/>
          <w:sz w:val="24"/>
          <w:szCs w:val="24"/>
          <w:rtl w:val="0"/>
        </w:rPr>
        <w:t xml:space="preserve">SolarWinds supply chain attack</w:t>
      </w:r>
      <w:r w:rsidDel="00000000" w:rsidR="00000000" w:rsidRPr="00000000">
        <w:rPr>
          <w:rFonts w:ascii="Times New Roman" w:cs="Times New Roman" w:eastAsia="Times New Roman" w:hAnsi="Times New Roman"/>
          <w:sz w:val="24"/>
          <w:szCs w:val="24"/>
          <w:rtl w:val="0"/>
        </w:rPr>
        <w:t xml:space="preserve"> led to the compromise of several high-profile organizations, including U.S. government agencies and major tech firms, exposing critical vulnerabilities in software supply chains.</w:t>
        <w:br w:type="textWrapping"/>
      </w:r>
    </w:p>
    <w:p w:rsidR="00000000" w:rsidDel="00000000" w:rsidP="00000000" w:rsidRDefault="00000000" w:rsidRPr="00000000" w14:paraId="000000BF">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CERT-In, IBM X-Force, Cisco Talos</w:t>
        <w:br w:type="textWrapping"/>
      </w:r>
    </w:p>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widowControl w:val="0"/>
        <w:spacing w:before="280" w:line="240" w:lineRule="auto"/>
        <w:jc w:val="both"/>
        <w:rPr>
          <w:rFonts w:ascii="Times New Roman" w:cs="Times New Roman" w:eastAsia="Times New Roman" w:hAnsi="Times New Roman"/>
          <w:b w:val="1"/>
          <w:color w:val="000000"/>
          <w:sz w:val="26"/>
          <w:szCs w:val="26"/>
        </w:rPr>
      </w:pPr>
      <w:bookmarkStart w:colFirst="0" w:colLast="0" w:name="_9mz3wjhfeckl" w:id="19"/>
      <w:bookmarkEnd w:id="19"/>
      <w:r w:rsidDel="00000000" w:rsidR="00000000" w:rsidRPr="00000000">
        <w:rPr>
          <w:rFonts w:ascii="Times New Roman" w:cs="Times New Roman" w:eastAsia="Times New Roman" w:hAnsi="Times New Roman"/>
          <w:b w:val="1"/>
          <w:color w:val="000000"/>
          <w:sz w:val="26"/>
          <w:szCs w:val="26"/>
          <w:rtl w:val="0"/>
        </w:rPr>
        <w:t xml:space="preserve">G. Conclusion</w:t>
      </w:r>
    </w:p>
    <w:p w:rsidR="00000000" w:rsidDel="00000000" w:rsidP="00000000" w:rsidRDefault="00000000" w:rsidRPr="00000000" w14:paraId="000000C2">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6noh86uj2u41" w:id="20"/>
      <w:bookmarkEnd w:id="20"/>
      <w:r w:rsidDel="00000000" w:rsidR="00000000" w:rsidRPr="00000000">
        <w:rPr>
          <w:rFonts w:ascii="Times New Roman" w:cs="Times New Roman" w:eastAsia="Times New Roman" w:hAnsi="Times New Roman"/>
          <w:b w:val="1"/>
          <w:color w:val="000000"/>
          <w:sz w:val="22"/>
          <w:szCs w:val="22"/>
          <w:rtl w:val="0"/>
        </w:rPr>
        <w:t xml:space="preserve">What did you learn from this lab?</w:t>
      </w:r>
    </w:p>
    <w:p w:rsidR="00000000" w:rsidDel="00000000" w:rsidP="00000000" w:rsidRDefault="00000000" w:rsidRPr="00000000" w14:paraId="000000C3">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study highlights the importance of </w:t>
      </w:r>
      <w:r w:rsidDel="00000000" w:rsidR="00000000" w:rsidRPr="00000000">
        <w:rPr>
          <w:rFonts w:ascii="Times New Roman" w:cs="Times New Roman" w:eastAsia="Times New Roman" w:hAnsi="Times New Roman"/>
          <w:b w:val="1"/>
          <w:sz w:val="24"/>
          <w:szCs w:val="24"/>
          <w:rtl w:val="0"/>
        </w:rPr>
        <w:t xml:space="preserve">cybersecurity laws, standards, and frameworks</w:t>
      </w:r>
      <w:r w:rsidDel="00000000" w:rsidR="00000000" w:rsidRPr="00000000">
        <w:rPr>
          <w:rFonts w:ascii="Times New Roman" w:cs="Times New Roman" w:eastAsia="Times New Roman" w:hAnsi="Times New Roman"/>
          <w:sz w:val="24"/>
          <w:szCs w:val="24"/>
          <w:rtl w:val="0"/>
        </w:rPr>
        <w:t xml:space="preserve"> in protecting digital environments. We have learned how legal frameworks like the </w:t>
      </w:r>
      <w:r w:rsidDel="00000000" w:rsidR="00000000" w:rsidRPr="00000000">
        <w:rPr>
          <w:rFonts w:ascii="Times New Roman" w:cs="Times New Roman" w:eastAsia="Times New Roman" w:hAnsi="Times New Roman"/>
          <w:b w:val="1"/>
          <w:sz w:val="24"/>
          <w:szCs w:val="24"/>
          <w:rtl w:val="0"/>
        </w:rPr>
        <w:t xml:space="preserve">GDPR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IT Act</w:t>
      </w:r>
      <w:r w:rsidDel="00000000" w:rsidR="00000000" w:rsidRPr="00000000">
        <w:rPr>
          <w:rFonts w:ascii="Times New Roman" w:cs="Times New Roman" w:eastAsia="Times New Roman" w:hAnsi="Times New Roman"/>
          <w:sz w:val="24"/>
          <w:szCs w:val="24"/>
          <w:rtl w:val="0"/>
        </w:rPr>
        <w:t xml:space="preserve"> provide a foundation for ensuring cybersecurity, while frameworks such as </w:t>
      </w:r>
      <w:r w:rsidDel="00000000" w:rsidR="00000000" w:rsidRPr="00000000">
        <w:rPr>
          <w:rFonts w:ascii="Times New Roman" w:cs="Times New Roman" w:eastAsia="Times New Roman" w:hAnsi="Times New Roman"/>
          <w:b w:val="1"/>
          <w:sz w:val="24"/>
          <w:szCs w:val="24"/>
          <w:rtl w:val="0"/>
        </w:rPr>
        <w:t xml:space="preserve">ISO/IEC 27001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NIST CSF</w:t>
      </w:r>
      <w:r w:rsidDel="00000000" w:rsidR="00000000" w:rsidRPr="00000000">
        <w:rPr>
          <w:rFonts w:ascii="Times New Roman" w:cs="Times New Roman" w:eastAsia="Times New Roman" w:hAnsi="Times New Roman"/>
          <w:sz w:val="24"/>
          <w:szCs w:val="24"/>
          <w:rtl w:val="0"/>
        </w:rPr>
        <w:t xml:space="preserve"> guide organizations in securing their information systems. Additionally, understanding the latest cyber attack types and vulnerabilities can help organizations better defend against emerging threats.</w:t>
      </w:r>
    </w:p>
    <w:p w:rsidR="00000000" w:rsidDel="00000000" w:rsidP="00000000" w:rsidRDefault="00000000" w:rsidRPr="00000000" w14:paraId="000000C4">
      <w:pPr>
        <w:pStyle w:val="Heading4"/>
        <w:keepNext w:val="0"/>
        <w:keepLines w:val="0"/>
        <w:widowControl w:val="0"/>
        <w:spacing w:after="40" w:before="240" w:line="240" w:lineRule="auto"/>
        <w:jc w:val="both"/>
        <w:rPr>
          <w:rFonts w:ascii="Times New Roman" w:cs="Times New Roman" w:eastAsia="Times New Roman" w:hAnsi="Times New Roman"/>
          <w:b w:val="1"/>
          <w:color w:val="000000"/>
          <w:sz w:val="22"/>
          <w:szCs w:val="22"/>
        </w:rPr>
      </w:pPr>
      <w:bookmarkStart w:colFirst="0" w:colLast="0" w:name="_uc52x4w9sxhw" w:id="21"/>
      <w:bookmarkEnd w:id="21"/>
      <w:r w:rsidDel="00000000" w:rsidR="00000000" w:rsidRPr="00000000">
        <w:rPr>
          <w:rFonts w:ascii="Times New Roman" w:cs="Times New Roman" w:eastAsia="Times New Roman" w:hAnsi="Times New Roman"/>
          <w:b w:val="1"/>
          <w:color w:val="000000"/>
          <w:sz w:val="22"/>
          <w:szCs w:val="22"/>
          <w:rtl w:val="0"/>
        </w:rPr>
        <w:t xml:space="preserve">Why are cyber laws and standards critical?</w:t>
      </w:r>
    </w:p>
    <w:p w:rsidR="00000000" w:rsidDel="00000000" w:rsidP="00000000" w:rsidRDefault="00000000" w:rsidRPr="00000000" w14:paraId="000000C5">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laws and standards are essential because they </w:t>
      </w:r>
      <w:r w:rsidDel="00000000" w:rsidR="00000000" w:rsidRPr="00000000">
        <w:rPr>
          <w:rFonts w:ascii="Times New Roman" w:cs="Times New Roman" w:eastAsia="Times New Roman" w:hAnsi="Times New Roman"/>
          <w:b w:val="1"/>
          <w:sz w:val="24"/>
          <w:szCs w:val="24"/>
          <w:rtl w:val="0"/>
        </w:rPr>
        <w:t xml:space="preserve">formalize</w:t>
      </w:r>
      <w:r w:rsidDel="00000000" w:rsidR="00000000" w:rsidRPr="00000000">
        <w:rPr>
          <w:rFonts w:ascii="Times New Roman" w:cs="Times New Roman" w:eastAsia="Times New Roman" w:hAnsi="Times New Roman"/>
          <w:sz w:val="24"/>
          <w:szCs w:val="24"/>
          <w:rtl w:val="0"/>
        </w:rPr>
        <w:t xml:space="preserve"> the practices required to protect sensitive data, uphold privacy, and mitigate cyber threats. They provide organizations with </w:t>
      </w:r>
      <w:r w:rsidDel="00000000" w:rsidR="00000000" w:rsidRPr="00000000">
        <w:rPr>
          <w:rFonts w:ascii="Times New Roman" w:cs="Times New Roman" w:eastAsia="Times New Roman" w:hAnsi="Times New Roman"/>
          <w:b w:val="1"/>
          <w:sz w:val="24"/>
          <w:szCs w:val="24"/>
          <w:rtl w:val="0"/>
        </w:rPr>
        <w:t xml:space="preserve">clear guidance</w:t>
      </w:r>
      <w:r w:rsidDel="00000000" w:rsidR="00000000" w:rsidRPr="00000000">
        <w:rPr>
          <w:rFonts w:ascii="Times New Roman" w:cs="Times New Roman" w:eastAsia="Times New Roman" w:hAnsi="Times New Roman"/>
          <w:sz w:val="24"/>
          <w:szCs w:val="24"/>
          <w:rtl w:val="0"/>
        </w:rPr>
        <w:t xml:space="preserve"> on how to address cybersecurity risks while ensuring compliance with national and international regulations. Moreover, they foster </w:t>
      </w:r>
      <w:r w:rsidDel="00000000" w:rsidR="00000000" w:rsidRPr="00000000">
        <w:rPr>
          <w:rFonts w:ascii="Times New Roman" w:cs="Times New Roman" w:eastAsia="Times New Roman" w:hAnsi="Times New Roman"/>
          <w:b w:val="1"/>
          <w:sz w:val="24"/>
          <w:szCs w:val="24"/>
          <w:rtl w:val="0"/>
        </w:rPr>
        <w:t xml:space="preserve">trust</w:t>
      </w:r>
      <w:r w:rsidDel="00000000" w:rsidR="00000000" w:rsidRPr="00000000">
        <w:rPr>
          <w:rFonts w:ascii="Times New Roman" w:cs="Times New Roman" w:eastAsia="Times New Roman" w:hAnsi="Times New Roman"/>
          <w:sz w:val="24"/>
          <w:szCs w:val="24"/>
          <w:rtl w:val="0"/>
        </w:rPr>
        <w:t xml:space="preserve"> among users and businesses by ensuring that digital systems and data are protected against cybercrime.</w:t>
      </w:r>
    </w:p>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sectPr>
      <w:headerReference r:id="rId6" w:type="default"/>
      <w:footerReference r:id="rId7" w:type="default"/>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INFORMATION TECHNOLOGY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ITL703 - SECURE APPLICATION DEVELOPMENT LAB</w:t>
    </w:r>
  </w:p>
  <w:p w:rsidR="00000000" w:rsidDel="00000000" w:rsidP="00000000" w:rsidRDefault="00000000" w:rsidRPr="00000000" w14:paraId="000000C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