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MAYUR KOLTE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Quality Assurance Engineer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05126953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0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Mumbai, India •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mayurkolte06@gmail.com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• + 91-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8268054849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408203125" w:line="240" w:lineRule="auto"/>
        <w:ind w:left="3.532791137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PROFILE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25341796875" w:line="240" w:lineRule="auto"/>
        <w:ind w:left="370.8384704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Nearly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years of practical involvement in functional testing within the Capital Market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2763671875" w:line="238.45836639404297" w:lineRule="auto"/>
        <w:ind w:left="370.8384704589844" w:right="13.559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Experienced in both Software Development Life Cycle (SDLC) and Software Testing Life Cycle (STLC)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2763671875" w:line="238.45836639404297" w:lineRule="auto"/>
        <w:ind w:left="370.8384704589844" w:right="13.559570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Participated in various testing phases, including Smoke, Integration, Sanity, Functional, Regression, Application, Web-based, Cross-browser, System and Exploratory testing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612060546875" w:line="228.82407188415527" w:lineRule="auto"/>
        <w:ind w:left="727.8502655029297" w:right="9.06982421875" w:hanging="357.011795043945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Thoroughly scrutinized high-level requirements utilizing Business Requirement Specifications to ensure precise project  alignment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10107421875" w:line="231.2314224243164" w:lineRule="auto"/>
        <w:ind w:left="725.8582305908203" w:right="0" w:hanging="355.0197601318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Proficiently create and execute comprehensive test scenarios, test plans, test cases, and scripts with meticulous attention to  detail, validating precise alignment with project requirements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1201171875" w:line="240" w:lineRule="auto"/>
        <w:ind w:left="3.532791137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EMPLOYMENT HISTORY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1953125" w:line="239.4220733642578" w:lineRule="auto"/>
        <w:ind w:left="3.1871795654296875" w:right="9.576416015625" w:firstLine="2.3904418945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Zensoft Services Pvt. Ltd. | Engineer - QA Apr 2022-Present Project - BSE Testing Services, BSE Ltd. (Formerly Bombay Stock Exchange) Mumbai, Maharashtra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1953125" w:line="239.4220733642578" w:lineRule="auto"/>
        <w:ind w:left="3.1871795654296875" w:right="9.576416015625" w:firstLine="2.390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Led quality assurance enhancements at BSE Ltd, reducing defects by 40% and boosting customer satisfaction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1953125" w:line="239.4220733642578" w:lineRule="auto"/>
        <w:ind w:left="3.1871795654296875" w:right="9.576416015625" w:firstLine="2.390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Managed and processed change requests, upholding SEBI and BSE compliance, meeting 95% of implementation deadlines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3251953125" w:line="239.4220733642578" w:lineRule="auto"/>
        <w:ind w:left="3.1871795654296875" w:right="9.576416015625" w:firstLine="2.3904418945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Deeply involved with 50+ applications, guaranteeing flawless launches with zero issues, while owning and managing  assigned applications with 100% ownership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131103515625" w:line="231.23273849487305" w:lineRule="auto"/>
        <w:ind w:left="723.0693817138672" w:right="4.486083984375" w:hanging="352.230911254882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Facilitated seamless collaboration with development teams, expediting the identification and resolution of issues during the  testing phase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112060546875" w:line="231.23273849487305" w:lineRule="auto"/>
        <w:ind w:left="725.4598236083984" w:right="9.1796875" w:hanging="354.62135314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Gained expertise in diverse market segments (Equity, Derivatives, Currency, Commodities &amp; EGR), contributing to a 40%  error reduction on both simulation and production environment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210693359375" w:line="240" w:lineRule="auto"/>
        <w:ind w:left="370.8384704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Hands-on experience with core frontend trading platforms overseen by BSE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1.00141525268555" w:lineRule="auto"/>
        <w:ind w:left="370.8384704589844" w:right="10.375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Handled the critical risk management system application, directly impacting stakeholder well-being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1.00141525268555" w:lineRule="auto"/>
        <w:ind w:left="370.8384704589844" w:right="10.375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Mastered cross-team change requests at 'NSE' with precision and stellar communication for diverse change requests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984375" w:line="241.00141525268555" w:lineRule="auto"/>
        <w:ind w:left="370.8384704589844" w:right="10.3759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Proficiently managed diverse change requests from exchanges including IIBX, IINX and Afrinex with 98% success rate on  simulation as well as on production environment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02783203125" w:line="245.68513870239258" w:lineRule="auto"/>
        <w:ind w:left="370.8384704589844" w:right="1253.184814453125" w:firstLine="0"/>
        <w:jc w:val="left"/>
        <w:rPr>
          <w:rFonts w:ascii="Times New Roman" w:cs="Times New Roman" w:eastAsia="Times New Roman" w:hAnsi="Times New Roman"/>
          <w:sz w:val="19.920000076293945"/>
          <w:szCs w:val="19.920000076293945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Working 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.920000076293945"/>
          <w:szCs w:val="19.920000076293945"/>
          <w:rtl w:val="0"/>
        </w:rPr>
        <w:t xml:space="preserve">Acting Lead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 in BSE with a team of 8 Test engineers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02783203125" w:line="245.68513870239258" w:lineRule="auto"/>
        <w:ind w:left="370.8384704589844" w:right="1253.1848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Proficiently managed 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EPIC and BOW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system utilized by BSE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02783203125" w:line="245.68513870239258" w:lineRule="auto"/>
        <w:ind w:left="370.8384704589844" w:right="1253.1848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Orchestrated Defect Life Cycle, reducing average bug resolution time by 25%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474609375" w:line="238.45911026000977" w:lineRule="auto"/>
        <w:ind w:left="370.8384704589844" w:right="8.77563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Efficiently conducted simulation tasks, assuring a 99% environment availability rate and enhancing overall stability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1474609375" w:line="238.45911026000977" w:lineRule="auto"/>
        <w:ind w:left="370.8384704589844" w:right="8.77563476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Conducted efficient sanity testing in mock exercises, leading to a 20% reduction in testing time and safeguarding successful  live production executions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127685546875" w:line="240" w:lineRule="auto"/>
        <w:ind w:left="370.8384704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Compiled post-execution reports with critical insights to facilitate stakeholders' informed decisions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932861328125" w:line="240" w:lineRule="auto"/>
        <w:ind w:left="3.53279113769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9263916015625" w:line="231.2326955795288" w:lineRule="auto"/>
        <w:ind w:left="0" w:right="57.969970703125" w:firstLine="3.1871795654296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University of Mumbai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Bachelor of Engineering (Mechanical) 2021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099609375" w:line="460.658655166626" w:lineRule="auto"/>
        <w:ind w:left="9.760818481445312" w:right="57.969970703125" w:hanging="6.97204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.920000076293945"/>
          <w:szCs w:val="19.920000076293945"/>
          <w:rtl w:val="0"/>
        </w:rPr>
        <w:t xml:space="preserve">Sahyadri Vidya Mandir - H. S. C 2016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I. E. S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Highschool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S.S.C 201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787109375" w:line="240" w:lineRule="auto"/>
        <w:ind w:left="7.72796630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26416015625" w:line="245.68476676940918" w:lineRule="auto"/>
        <w:ind w:left="370.8384704589844" w:right="987.473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 Management: Agile, SDLC, Test Planning, Redmine, Jira, SVN, SFTP, MS-Office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.326416015625" w:line="245.68476676940918" w:lineRule="auto"/>
        <w:ind w:left="370.8384704589844" w:right="987.4731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Technical Skills: Manual Testing, Basic knowledge of SQL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 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API</w:t>
      </w:r>
      <w:r w:rsidDel="00000000" w:rsidR="00000000" w:rsidRPr="00000000">
        <w:rPr>
          <w:rFonts w:ascii="Times New Roman" w:cs="Times New Roman" w:eastAsia="Times New Roman" w:hAnsi="Times New Roman"/>
          <w:sz w:val="19.920000076293945"/>
          <w:szCs w:val="19.920000076293945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67919921875" w:line="240" w:lineRule="auto"/>
        <w:ind w:left="370.8384704589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Operating Systems: Windows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526611328125" w:line="231.23270988464355" w:lineRule="auto"/>
        <w:ind w:left="722.8702545166016" w:right="0.926513671875" w:hanging="352.031784057617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Soft Skills: Collaboration and Teamwork, Effective Communication, Empathy and Emotional Intelligence, Time  Management</w:t>
      </w:r>
    </w:p>
    <w:sectPr>
      <w:pgSz w:h="15840" w:w="12240" w:orient="portrait"/>
      <w:pgMar w:bottom="2006.8000793457031" w:top="844.7998046875" w:left="864.0000152587891" w:right="812.4304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