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186888924"/>
      <w:bookmarkStart w:id="1" w:name="_Toc249689385"/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实现队列、栈</w:t>
      </w:r>
      <w:bookmarkEnd w:id="0"/>
      <w:r>
        <w:rPr>
          <w:rFonts w:hint="eastAsia"/>
        </w:rPr>
        <w:t>的操作</w:t>
      </w:r>
      <w:bookmarkEnd w:id="1"/>
    </w:p>
    <w:p>
      <w:pPr>
        <w:pStyle w:val="3"/>
        <w:rPr>
          <w:rFonts w:hint="eastAsia"/>
        </w:rPr>
      </w:pPr>
      <w:r>
        <w:rPr>
          <w:rFonts w:hint="eastAsia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掌握集合类的使用</w:t>
      </w:r>
    </w:p>
    <w:p>
      <w:pPr>
        <w:pStyle w:val="3"/>
        <w:rPr>
          <w:rFonts w:hint="eastAsia"/>
        </w:rPr>
      </w:pPr>
      <w:r>
        <w:rPr>
          <w:rFonts w:hint="eastAsia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1、模拟食堂打饭的例子，理解队列模型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1）新建一个名为QueueDemo的控制台应用程序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2）新建一个名为Person的类，代码如下：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QueueDemo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Person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private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Name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get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return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name;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set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{ name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value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Person(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name)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this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.name =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public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BuyFood()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轮到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为队的排头，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{0}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高兴地向阿姨指点着自己想要的饭菜。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3）Program.cs的代码如下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QueueDemo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Queue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&lt;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&gt; personQueue =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Queue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&lt;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&gt;();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color w:val="008000"/>
          <w:kern w:val="0"/>
          <w:sz w:val="18"/>
          <w:szCs w:val="18"/>
          <w:lang w:val="fr-FR" w:eastAsia="zh-CN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fr-FR"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填充队列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eastAsia="zh-CN" w:bidi="hi-IN"/>
        </w:rPr>
        <w:t>，此处使用了泛型，简化编程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person1 =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张三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person2 =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李四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person3 =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new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王五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personQueue.Enqueue(person1);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personQueue.Enqueue(person2);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personQueue.Enqueue(person3);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val="fr-FR"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排队轮流打饭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personToBuyFood = personQueue.Dequeue()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as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personToBuyFood.BuyFood();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StillInQueue(personQueue);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StillInQueue(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IEnumerable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&lt;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&gt; myCollection)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IEnumerator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&lt;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Person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&gt; myEnumerator = myCollection.GetEnumerator();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正在排队等待打饭的还有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val="fr-FR" w:bidi="hi-IN"/>
        </w:rPr>
        <w:t>：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fr-FR" w:bidi="hi-IN"/>
        </w:rPr>
        <w:t>while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(myEnumerator.MoveNext())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fr-FR" w:bidi="hi-IN"/>
        </w:rPr>
        <w:t>"{0}\t"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, myEnumerator.Current.Name);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fr-FR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fr-FR" w:bidi="hi-IN"/>
        </w:rPr>
        <w:t>.WriteLine();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fr-FR" w:bidi="hi-IN"/>
        </w:rPr>
      </w:pPr>
      <w:r>
        <w:rPr>
          <w:rFonts w:ascii="新宋体" w:eastAsia="新宋体" w:cs="Mangal"/>
          <w:kern w:val="0"/>
          <w:sz w:val="18"/>
          <w:szCs w:val="18"/>
          <w:lang w:val="fr-FR" w:bidi="hi-IN"/>
        </w:rPr>
        <w:t>}</w:t>
      </w:r>
    </w:p>
    <w:p>
      <w:pPr>
        <w:pStyle w:val="3"/>
        <w:rPr>
          <w:rFonts w:hint="eastAsia"/>
          <w:lang w:val="fr-FR"/>
        </w:rPr>
      </w:pPr>
      <w:r>
        <w:rPr>
          <w:rFonts w:hint="eastAsia"/>
        </w:rPr>
        <w:t>第二部分</w:t>
      </w:r>
      <w:r>
        <w:rPr>
          <w:rFonts w:hint="eastAsia"/>
          <w:lang w:val="fr-FR"/>
        </w:rPr>
        <w:t xml:space="preserve"> </w:t>
      </w:r>
      <w:r>
        <w:rPr>
          <w:rFonts w:hint="eastAsia"/>
        </w:rPr>
        <w:t>实战提高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</w:rPr>
        <w:t>采用弹夹上子弹时</w:t>
      </w:r>
      <w:r>
        <w:rPr>
          <w:rFonts w:hint="eastAsia"/>
          <w:lang w:val="fr-FR"/>
        </w:rPr>
        <w:t>，</w:t>
      </w:r>
      <w:r>
        <w:rPr>
          <w:rFonts w:hint="eastAsia"/>
        </w:rPr>
        <w:t>最先上的子弹最后才能发射出去，结合MSDN，研究栈的特性，并使用栈模拟这一模型。</w:t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drawing>
          <wp:inline distT="0" distB="0" distL="114300" distR="114300">
            <wp:extent cx="2286000" cy="2168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fr-F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System.Collections.Generic;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System.Text;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MySoftwareOnDotnetFramework.Comparable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Program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static void Main(string[] 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Stack&lt;int&gt; bullets = new Stack&lt;int&gt;();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Random random = new Random();//使用随机数模拟子弹编号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Console.WriteLine("子弹装填中...");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 = 0; i &lt; 10; i++)//装填10颗子弹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temp = random.Next(0,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Console.WriteLine("当前装填的子弹编号是：{0}" , 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bullets.Push(temp);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Console.WriteLine("\n装填完毕.\n开始发射.\n");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foreach(int i in bullets)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Console.WriteLine("编号为 {0} 的子弹射出去了！", 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jc w:val="center"/>
      </w:pPr>
      <w:r>
        <w:drawing>
          <wp:inline distT="0" distB="0" distL="114300" distR="114300">
            <wp:extent cx="2505075" cy="442912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图9-1 创建子弹时的正序，弹栈的反序，说明了栈的后进先出特性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21D51"/>
    <w:rsid w:val="2A421D51"/>
    <w:rsid w:val="6B733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2019-04-28T01:33:00Z</dcterms:created>
  <dc:creator>19</dc:creator>
  <cp:lastModifiedBy>苏苏苏苏</cp:lastModifiedBy>
  <dcterms:modified xsi:type="dcterms:W3CDTF">2021-06-09T06:35:50Z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09587EAC45554869ACC10D6A1899886A</vt:lpwstr>
  </property>
</Properties>
</file>