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b6656ecdb514aad" /><Relationship Type="http://schemas.openxmlformats.org/officeDocument/2006/relationships/extended-properties" Target="/docProps/app.xml" Id="R996be2099d8e44a0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c653d42f1094dc4" /><Relationship Type="http://schemas.openxmlformats.org/officeDocument/2006/relationships/customXml" Target="/customXml/item.xml" Id="Ra450602f54624d23" /><Relationship Type="http://schemas.openxmlformats.org/officeDocument/2006/relationships/customXml" Target="/customXml/item2.xml" Id="R6c2a1f7a36db4e99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