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1.png" ContentType="image/png"/>
  <Override PartName="/word/media/rId32.png" ContentType="image/png"/>
  <Override PartName="/word/media/rId69.png" ContentType="image/png"/>
  <Override PartName="/word/media/rId40.png" ContentType="image/png"/>
  <Override PartName="/word/media/rId41.png" ContentType="image/png"/>
  <Override PartName="/word/media/rId37.png" ContentType="image/png"/>
  <Override PartName="/word/media/rId38.png" ContentType="image/png"/>
  <Override PartName="/word/media/rId34.png" ContentType="image/png"/>
  <Override PartName="/word/media/rId45.png" ContentType="image/png"/>
  <Override PartName="/word/media/rId48.png" ContentType="image/png"/>
  <Override PartName="/word/media/rId49.png" ContentType="image/png"/>
  <Override PartName="/word/media/rId58.png" ContentType="image/png"/>
  <Override PartName="/word/media/rId73.png" ContentType="image/png"/>
  <Override PartName="/word/media/rId7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82" w:name="header-n0"/>
    <w:p>
      <w:pPr>
        <w:pStyle w:val="Heading2"/>
      </w:pPr>
      <w:r>
        <w:t xml:space="preserve">实验报告</w:t>
      </w:r>
    </w:p>
    <w:bookmarkStart w:id="20" w:name="header-n2"/>
    <w:p>
      <w:pPr>
        <w:pStyle w:val="Heading3"/>
      </w:pPr>
      <w:r>
        <w:t xml:space="preserve">学号姓名：201250104 苏致成</w:t>
      </w:r>
    </w:p>
    <w:bookmarkEnd w:id="20"/>
    <w:bookmarkStart w:id="21" w:name="header-n3"/>
    <w:p>
      <w:pPr>
        <w:pStyle w:val="Heading3"/>
      </w:pPr>
      <w:r>
        <w:t xml:space="preserve">Title：End-to-end Structure-Aware Convolutional Networks for Knowledge Base Completion</w:t>
      </w:r>
    </w:p>
    <w:bookmarkEnd w:id="21"/>
    <w:bookmarkStart w:id="23" w:name="header-n4"/>
    <w:p>
      <w:pPr>
        <w:pStyle w:val="Heading3"/>
      </w:pPr>
      <w:r>
        <w:t xml:space="preserve">主题：用于知识库构建的端到端结构感知卷积网络</w:t>
      </w:r>
    </w:p>
    <w:p>
      <w:pPr>
        <w:pStyle w:val="FirstParagraph"/>
      </w:pPr>
    </w:p>
    <w:bookmarkStart w:id="22" w:name="toc"/>
    <w:p>
      <w:pPr>
        <w:pStyle w:val="BodyText"/>
      </w:pPr>
      <w:r>
        <w:t xml:space="preserve">	</w:t>
      </w:r>
      <w:hyperlink w:anchor="header-n0">
        <w:r>
          <w:rPr>
            <w:rStyle w:val="Hyperlink"/>
          </w:rPr>
          <w:t xml:space="preserve">实验报告</w:t>
        </w:r>
      </w:hyperlink>
      <w:r>
        <w:br/>
      </w:r>
      <w:r>
        <w:t xml:space="preserve">		</w:t>
      </w:r>
      <w:hyperlink w:anchor="header-n2">
        <w:r>
          <w:rPr>
            <w:rStyle w:val="Hyperlink"/>
          </w:rPr>
          <w:t xml:space="preserve">学号姓名：201250104 苏致成</w:t>
        </w:r>
      </w:hyperlink>
      <w:r>
        <w:br/>
      </w:r>
      <w:r>
        <w:t xml:space="preserve">		</w:t>
      </w:r>
      <w:hyperlink w:anchor="header-n3">
        <w:r>
          <w:rPr>
            <w:rStyle w:val="Hyperlink"/>
          </w:rPr>
          <w:t xml:space="preserve">Title：End-to-end Structure-Aware Convolutional Networks for Knowledge Base Completion</w:t>
        </w:r>
      </w:hyperlink>
      <w:r>
        <w:br/>
      </w:r>
      <w:r>
        <w:t xml:space="preserve">		</w:t>
      </w:r>
      <w:hyperlink w:anchor="header-n4">
        <w:r>
          <w:rPr>
            <w:rStyle w:val="Hyperlink"/>
          </w:rPr>
          <w:t xml:space="preserve">主题：用于知识库构建的端到端结构感知卷积网络</w:t>
        </w:r>
      </w:hyperlink>
      <w:r>
        <w:br/>
      </w:r>
      <w:r>
        <w:t xml:space="preserve">		</w:t>
      </w:r>
      <w:hyperlink w:anchor="header-n6">
        <w:r>
          <w:rPr>
            <w:rStyle w:val="Hyperlink"/>
          </w:rPr>
          <w:t xml:space="preserve">一、摘要与介绍翻译</w:t>
        </w:r>
      </w:hyperlink>
      <w:r>
        <w:br/>
      </w:r>
      <w:r>
        <w:t xml:space="preserve">			</w:t>
      </w:r>
      <w:hyperlink w:anchor="header-n7">
        <w:r>
          <w:rPr>
            <w:rStyle w:val="Hyperlink"/>
          </w:rPr>
          <w:t xml:space="preserve">1.1 摘要翻译</w:t>
        </w:r>
      </w:hyperlink>
      <w:r>
        <w:br/>
      </w:r>
      <w:r>
        <w:t xml:space="preserve">			</w:t>
      </w:r>
      <w:hyperlink w:anchor="header-n12">
        <w:r>
          <w:rPr>
            <w:rStyle w:val="Hyperlink"/>
          </w:rPr>
          <w:t xml:space="preserve">1.2 介绍翻译</w:t>
        </w:r>
      </w:hyperlink>
      <w:r>
        <w:br/>
      </w:r>
      <w:r>
        <w:t xml:space="preserve">		</w:t>
      </w:r>
      <w:hyperlink w:anchor="header-n27">
        <w:r>
          <w:rPr>
            <w:rStyle w:val="Hyperlink"/>
          </w:rPr>
          <w:t xml:space="preserve">二、问题描述</w:t>
        </w:r>
      </w:hyperlink>
      <w:r>
        <w:br/>
      </w:r>
      <w:r>
        <w:t xml:space="preserve">			</w:t>
      </w:r>
      <w:hyperlink w:anchor="header-n28">
        <w:r>
          <w:rPr>
            <w:rStyle w:val="Hyperlink"/>
          </w:rPr>
          <w:t xml:space="preserve">2.1 传统模型问题</w:t>
        </w:r>
      </w:hyperlink>
      <w:r>
        <w:br/>
      </w:r>
      <w:r>
        <w:t xml:space="preserve">		</w:t>
      </w:r>
      <w:hyperlink w:anchor="header-n38">
        <w:r>
          <w:rPr>
            <w:rStyle w:val="Hyperlink"/>
          </w:rPr>
          <w:t xml:space="preserve">三、输入、输出、模型算法描述</w:t>
        </w:r>
      </w:hyperlink>
      <w:r>
        <w:br/>
      </w:r>
      <w:r>
        <w:t xml:space="preserve">			</w:t>
      </w:r>
      <w:hyperlink w:anchor="header-n39">
        <w:r>
          <w:rPr>
            <w:rStyle w:val="Hyperlink"/>
          </w:rPr>
          <w:t xml:space="preserve">3.1 输入</w:t>
        </w:r>
      </w:hyperlink>
      <w:r>
        <w:br/>
      </w:r>
      <w:r>
        <w:t xml:space="preserve">				</w:t>
      </w:r>
      <w:hyperlink w:anchor="header-n40">
        <w:r>
          <w:rPr>
            <w:rStyle w:val="Hyperlink"/>
          </w:rPr>
          <w:t xml:space="preserve">3.1.1 整体输入</w:t>
        </w:r>
      </w:hyperlink>
      <w:r>
        <w:br/>
      </w:r>
      <w:r>
        <w:t xml:space="preserve">				</w:t>
      </w:r>
      <w:hyperlink w:anchor="header-n52">
        <w:r>
          <w:rPr>
            <w:rStyle w:val="Hyperlink"/>
          </w:rPr>
          <w:t xml:space="preserve">3.1.2 输入解析</w:t>
        </w:r>
      </w:hyperlink>
      <w:r>
        <w:br/>
      </w:r>
      <w:r>
        <w:t xml:space="preserve">				</w:t>
      </w:r>
      <w:hyperlink w:anchor="header-n85">
        <w:r>
          <w:rPr>
            <w:rStyle w:val="Hyperlink"/>
          </w:rPr>
          <w:t xml:space="preserve">3.1.3 Conv-TransE的输入</w:t>
        </w:r>
      </w:hyperlink>
      <w:r>
        <w:br/>
      </w:r>
      <w:r>
        <w:t xml:space="preserve">			</w:t>
      </w:r>
      <w:hyperlink w:anchor="header-n90">
        <w:r>
          <w:rPr>
            <w:rStyle w:val="Hyperlink"/>
          </w:rPr>
          <w:t xml:space="preserve">3.2 输出</w:t>
        </w:r>
      </w:hyperlink>
      <w:r>
        <w:br/>
      </w:r>
      <w:r>
        <w:t xml:space="preserve">				</w:t>
      </w:r>
      <w:hyperlink w:anchor="header-n92">
        <w:r>
          <w:rPr>
            <w:rStyle w:val="Hyperlink"/>
          </w:rPr>
          <w:t xml:space="preserve">3.2.1 ConvTransE</w:t>
        </w:r>
      </w:hyperlink>
      <w:r>
        <w:br/>
      </w:r>
      <w:r>
        <w:t xml:space="preserve">				</w:t>
      </w:r>
      <w:hyperlink w:anchor="header-n98">
        <w:r>
          <w:rPr>
            <w:rStyle w:val="Hyperlink"/>
          </w:rPr>
          <w:t xml:space="preserve">3.2.2 SACN</w:t>
        </w:r>
      </w:hyperlink>
      <w:r>
        <w:br/>
      </w:r>
      <w:r>
        <w:t xml:space="preserve">			</w:t>
      </w:r>
      <w:hyperlink w:anchor="header-n102">
        <w:r>
          <w:rPr>
            <w:rStyle w:val="Hyperlink"/>
          </w:rPr>
          <w:t xml:space="preserve">3.3 模型算法描述</w:t>
        </w:r>
      </w:hyperlink>
      <w:r>
        <w:br/>
      </w:r>
      <w:r>
        <w:t xml:space="preserve">				</w:t>
      </w:r>
      <w:hyperlink w:anchor="header-n103">
        <w:r>
          <w:rPr>
            <w:rStyle w:val="Hyperlink"/>
          </w:rPr>
          <w:t xml:space="preserve">3.2.1 GCN回顾</w:t>
        </w:r>
      </w:hyperlink>
      <w:r>
        <w:br/>
      </w:r>
      <w:r>
        <w:t xml:space="preserve">				</w:t>
      </w:r>
      <w:hyperlink w:anchor="header-n110">
        <w:r>
          <w:rPr>
            <w:rStyle w:val="Hyperlink"/>
          </w:rPr>
          <w:t xml:space="preserve">3.2.2 WGCN改进</w:t>
        </w:r>
      </w:hyperlink>
      <w:r>
        <w:br/>
      </w:r>
      <w:r>
        <w:t xml:space="preserve">				</w:t>
      </w:r>
      <w:hyperlink w:anchor="header-n122">
        <w:r>
          <w:rPr>
            <w:rStyle w:val="Hyperlink"/>
          </w:rPr>
          <w:t xml:space="preserve">3.2.3 属性节点</w:t>
        </w:r>
      </w:hyperlink>
      <w:r>
        <w:br/>
      </w:r>
      <w:r>
        <w:t xml:space="preserve">				</w:t>
      </w:r>
      <w:hyperlink w:anchor="header-n125">
        <w:r>
          <w:rPr>
            <w:rStyle w:val="Hyperlink"/>
          </w:rPr>
          <w:t xml:space="preserve">3.2.4 Conv-TransE</w:t>
        </w:r>
      </w:hyperlink>
      <w:r>
        <w:br/>
      </w:r>
      <w:r>
        <w:t xml:space="preserve">		</w:t>
      </w:r>
      <w:hyperlink w:anchor="header-n161">
        <w:r>
          <w:rPr>
            <w:rStyle w:val="Hyperlink"/>
          </w:rPr>
          <w:t xml:space="preserve">四、评价指标及其计算公式</w:t>
        </w:r>
      </w:hyperlink>
      <w:r>
        <w:br/>
      </w:r>
      <w:r>
        <w:t xml:space="preserve">			</w:t>
      </w:r>
      <w:hyperlink w:anchor="header-n243">
        <w:r>
          <w:rPr>
            <w:rStyle w:val="Hyperlink"/>
          </w:rPr>
          <w:t xml:space="preserve">4.1 计算公式</w:t>
        </w:r>
      </w:hyperlink>
      <w:r>
        <w:br/>
      </w:r>
      <w:r>
        <w:t xml:space="preserve">			</w:t>
      </w:r>
      <w:hyperlink w:anchor="header-n162">
        <w:r>
          <w:rPr>
            <w:rStyle w:val="Hyperlink"/>
          </w:rPr>
          <w:t xml:space="preserve">4.2 评估方案</w:t>
        </w:r>
      </w:hyperlink>
      <w:r>
        <w:br/>
      </w:r>
      <w:r>
        <w:t xml:space="preserve">				</w:t>
      </w:r>
      <w:hyperlink w:anchor="header-n163">
        <w:r>
          <w:rPr>
            <w:rStyle w:val="Hyperlink"/>
          </w:rPr>
          <w:t xml:space="preserve">4.2.1 Hits@n</w:t>
        </w:r>
      </w:hyperlink>
      <w:r>
        <w:br/>
      </w:r>
      <w:r>
        <w:t xml:space="preserve">				</w:t>
      </w:r>
      <w:hyperlink w:anchor="header-n166">
        <w:r>
          <w:rPr>
            <w:rStyle w:val="Hyperlink"/>
          </w:rPr>
          <w:t xml:space="preserve">4.2.2 MRR</w:t>
        </w:r>
      </w:hyperlink>
      <w:r>
        <w:br/>
      </w:r>
      <w:r>
        <w:t xml:space="preserve">		</w:t>
      </w:r>
      <w:hyperlink w:anchor="header-n175">
        <w:r>
          <w:rPr>
            <w:rStyle w:val="Hyperlink"/>
          </w:rPr>
          <w:t xml:space="preserve">五、对比方法及引用出处</w:t>
        </w:r>
      </w:hyperlink>
      <w:r>
        <w:br/>
      </w:r>
      <w:r>
        <w:t xml:space="preserve">			</w:t>
      </w:r>
      <w:hyperlink w:anchor="header-n176">
        <w:r>
          <w:rPr>
            <w:rStyle w:val="Hyperlink"/>
          </w:rPr>
          <w:t xml:space="preserve">5.1 对比方法</w:t>
        </w:r>
      </w:hyperlink>
      <w:r>
        <w:br/>
      </w:r>
      <w:r>
        <w:t xml:space="preserve">			</w:t>
      </w:r>
      <w:hyperlink w:anchor="header-n182">
        <w:r>
          <w:rPr>
            <w:rStyle w:val="Hyperlink"/>
          </w:rPr>
          <w:t xml:space="preserve">5.2 引用出处</w:t>
        </w:r>
      </w:hyperlink>
      <w:r>
        <w:br/>
      </w:r>
      <w:r>
        <w:t xml:space="preserve">		</w:t>
      </w:r>
      <w:hyperlink w:anchor="header-n189">
        <w:r>
          <w:rPr>
            <w:rStyle w:val="Hyperlink"/>
          </w:rPr>
          <w:t xml:space="preserve">六、结果</w:t>
        </w:r>
      </w:hyperlink>
      <w:r>
        <w:br/>
      </w:r>
      <w:r>
        <w:t xml:space="preserve">			</w:t>
      </w:r>
      <w:hyperlink w:anchor="header-n190">
        <w:r>
          <w:rPr>
            <w:rStyle w:val="Hyperlink"/>
          </w:rPr>
          <w:t xml:space="preserve">6.1 链接预测</w:t>
        </w:r>
      </w:hyperlink>
      <w:r>
        <w:br/>
      </w:r>
      <w:r>
        <w:t xml:space="preserve">				</w:t>
      </w:r>
      <w:hyperlink w:anchor="header-n550">
        <w:r>
          <w:rPr>
            <w:rStyle w:val="Hyperlink"/>
          </w:rPr>
          <w:t xml:space="preserve">6.1.1 结果展示</w:t>
        </w:r>
      </w:hyperlink>
      <w:r>
        <w:br/>
      </w:r>
      <w:r>
        <w:t xml:space="preserve">				</w:t>
      </w:r>
      <w:hyperlink w:anchor="header-n553">
        <w:r>
          <w:rPr>
            <w:rStyle w:val="Hyperlink"/>
          </w:rPr>
          <w:t xml:space="preserve">6.1.2 结论</w:t>
        </w:r>
      </w:hyperlink>
      <w:r>
        <w:br/>
      </w:r>
      <w:r>
        <w:t xml:space="preserve">			</w:t>
      </w:r>
      <w:hyperlink w:anchor="header-n542">
        <w:r>
          <w:rPr>
            <w:rStyle w:val="Hyperlink"/>
          </w:rPr>
          <w:t xml:space="preserve">6.2 收敛分析</w:t>
        </w:r>
      </w:hyperlink>
      <w:r>
        <w:br/>
      </w:r>
      <w:r>
        <w:t xml:space="preserve">				</w:t>
      </w:r>
      <w:hyperlink w:anchor="header-n343">
        <w:r>
          <w:rPr>
            <w:rStyle w:val="Hyperlink"/>
          </w:rPr>
          <w:t xml:space="preserve">6.2.1 结果展示</w:t>
        </w:r>
      </w:hyperlink>
      <w:r>
        <w:br/>
      </w:r>
      <w:r>
        <w:t xml:space="preserve">				</w:t>
      </w:r>
      <w:hyperlink w:anchor="header-n339">
        <w:r>
          <w:rPr>
            <w:rStyle w:val="Hyperlink"/>
          </w:rPr>
          <w:t xml:space="preserve">6.2.2 结论</w:t>
        </w:r>
      </w:hyperlink>
      <w:r>
        <w:br/>
      </w:r>
      <w:r>
        <w:t xml:space="preserve">			</w:t>
      </w:r>
      <w:hyperlink w:anchor="header-n196">
        <w:r>
          <w:rPr>
            <w:rStyle w:val="Hyperlink"/>
          </w:rPr>
          <w:t xml:space="preserve">6.3 卷积核大小的选择</w:t>
        </w:r>
      </w:hyperlink>
      <w:r>
        <w:br/>
      </w:r>
      <w:r>
        <w:t xml:space="preserve">				</w:t>
      </w:r>
      <w:hyperlink w:anchor="header-n548">
        <w:r>
          <w:rPr>
            <w:rStyle w:val="Hyperlink"/>
          </w:rPr>
          <w:t xml:space="preserve">6.3.1 结果展示</w:t>
        </w:r>
      </w:hyperlink>
      <w:r>
        <w:br/>
      </w:r>
      <w:r>
        <w:t xml:space="preserve">				</w:t>
      </w:r>
      <w:hyperlink w:anchor="header-n199">
        <w:r>
          <w:rPr>
            <w:rStyle w:val="Hyperlink"/>
          </w:rPr>
          <w:t xml:space="preserve">6.3.2 结论</w:t>
        </w:r>
      </w:hyperlink>
      <w:r>
        <w:br/>
      </w:r>
      <w:r>
        <w:t xml:space="preserve">			</w:t>
      </w:r>
      <w:hyperlink w:anchor="header-n200">
        <w:r>
          <w:rPr>
            <w:rStyle w:val="Hyperlink"/>
          </w:rPr>
          <w:t xml:space="preserve">6.4 度对性能的影响</w:t>
        </w:r>
      </w:hyperlink>
      <w:r>
        <w:br/>
      </w:r>
      <w:r>
        <w:t xml:space="preserve">				</w:t>
      </w:r>
      <w:hyperlink w:anchor="header-n549">
        <w:r>
          <w:rPr>
            <w:rStyle w:val="Hyperlink"/>
          </w:rPr>
          <w:t xml:space="preserve">6.4.1 结果展示</w:t>
        </w:r>
      </w:hyperlink>
      <w:r>
        <w:br/>
      </w:r>
      <w:r>
        <w:t xml:space="preserve">				</w:t>
      </w:r>
      <w:hyperlink w:anchor="header-n203">
        <w:r>
          <w:rPr>
            <w:rStyle w:val="Hyperlink"/>
          </w:rPr>
          <w:t xml:space="preserve">6.4.2 结论</w:t>
        </w:r>
      </w:hyperlink>
    </w:p>
    <w:bookmarkEnd w:id="22"/>
    <w:p>
      <w:pPr>
        <w:pStyle w:val="BodyText"/>
      </w:pPr>
    </w:p>
    <w:bookmarkEnd w:id="23"/>
    <w:bookmarkStart w:id="26" w:name="header-n6"/>
    <w:p>
      <w:pPr>
        <w:pStyle w:val="Heading3"/>
      </w:pPr>
      <w:r>
        <w:t xml:space="preserve">一、摘要与介绍翻译</w:t>
      </w:r>
    </w:p>
    <w:bookmarkStart w:id="24" w:name="header-n7"/>
    <w:p>
      <w:pPr>
        <w:pStyle w:val="Heading4"/>
      </w:pPr>
      <w:r>
        <w:t xml:space="preserve">1.1 摘要翻译</w:t>
      </w:r>
    </w:p>
    <w:p>
      <w:pPr>
        <w:pStyle w:val="FirstParagraph"/>
      </w:pPr>
      <w:r>
        <w:t xml:space="preserve"> </w:t>
      </w:r>
      <w:r>
        <w:t xml:space="preserve">知识图谱的嵌入一直是知识库构建的一个活跃的研究课题，从最初的</w:t>
      </w:r>
      <w:r>
        <w:t xml:space="preserve"> </w:t>
      </w:r>
      <m:oMath>
        <m:r>
          <m:t>T</m:t>
        </m:r>
        <m:r>
          <m:t>r</m:t>
        </m:r>
        <m:r>
          <m:t>a</m:t>
        </m:r>
        <m:r>
          <m:t>n</m:t>
        </m:r>
        <m:r>
          <m:t>s</m:t>
        </m:r>
        <m:r>
          <m:t>E</m:t>
        </m:r>
      </m:oMath>
      <w:r>
        <w:t xml:space="preserve">、</w:t>
      </w:r>
      <m:oMath>
        <m:r>
          <m:t>T</m:t>
        </m:r>
        <m:r>
          <m:t>r</m:t>
        </m:r>
        <m:r>
          <m:t>a</m:t>
        </m:r>
        <m:r>
          <m:t>n</m:t>
        </m:r>
        <m:r>
          <m:t>s</m:t>
        </m:r>
        <m:r>
          <m:t>H</m:t>
        </m:r>
      </m:oMath>
      <w:r>
        <w:t xml:space="preserve">、</w:t>
      </w:r>
      <m:oMath>
        <m:r>
          <m:t>D</m:t>
        </m:r>
        <m:r>
          <m:t>i</m:t>
        </m:r>
        <m:r>
          <m:t>s</m:t>
        </m:r>
        <m:r>
          <m:t>t</m:t>
        </m:r>
        <m:r>
          <m:t>M</m:t>
        </m:r>
        <m:r>
          <m:t>u</m:t>
        </m:r>
        <m:r>
          <m:t>l</m:t>
        </m:r>
        <m:r>
          <m:t>t</m:t>
        </m:r>
      </m:oMath>
      <w:r>
        <w:t xml:space="preserve"> </w:t>
      </w:r>
      <w:r>
        <w:t xml:space="preserve">等逐步发展到目前最先进的</w:t>
      </w:r>
      <w:r>
        <w:t xml:space="preserve"> </w:t>
      </w:r>
      <m:oMath>
        <m:r>
          <m:t>C</m:t>
        </m:r>
        <m:r>
          <m:t>o</m:t>
        </m:r>
        <m:r>
          <m:t>n</m:t>
        </m:r>
        <m:r>
          <m:t>v</m:t>
        </m:r>
        <m:r>
          <m:t>E</m:t>
        </m:r>
      </m:oMath>
      <w:r>
        <w:t xml:space="preserve"> </w:t>
      </w:r>
      <w:r>
        <w:t xml:space="preserve">。</w:t>
      </w:r>
      <m:oMath>
        <m:r>
          <m:t>C</m:t>
        </m:r>
        <m:r>
          <m:t>o</m:t>
        </m:r>
        <m:r>
          <m:t>n</m:t>
        </m:r>
        <m:r>
          <m:t>v</m:t>
        </m:r>
        <m:r>
          <m:t>E</m:t>
        </m:r>
      </m:oMath>
      <w:r>
        <w:t xml:space="preserve"> </w:t>
      </w:r>
      <w:r>
        <w:t xml:space="preserve">在嵌入和多层非线性特征上使用二维卷积来建模知识图。该模型可以有效地训练，并可扩展到大型知识图。</w:t>
      </w:r>
    </w:p>
    <w:p>
      <w:pPr>
        <w:pStyle w:val="BodyText"/>
      </w:pPr>
      <w:r>
        <w:t xml:space="preserve"> </w:t>
      </w:r>
      <w:r>
        <w:t xml:space="preserve">然而，</w:t>
      </w:r>
      <m:oMath>
        <m:r>
          <m:t>C</m:t>
        </m:r>
        <m:r>
          <m:t>o</m:t>
        </m:r>
        <m:r>
          <m:t>n</m:t>
        </m:r>
        <m:r>
          <m:t>v</m:t>
        </m:r>
        <m:r>
          <m:t>E</m:t>
        </m:r>
      </m:oMath>
      <w:r>
        <w:t xml:space="preserve"> </w:t>
      </w:r>
      <w:r>
        <w:t xml:space="preserve">的嵌入空间中没有结构强制。最近的图卷积网络通过成功地利用图的连通结构提供了另一种学习图节点嵌入的方法。在这项工作中，我们提出了一种新型的端到端结构化软件卷积网络（</w:t>
      </w:r>
      <m:oMath>
        <m:r>
          <m:t>S</m:t>
        </m:r>
        <m:r>
          <m:t>A</m:t>
        </m:r>
        <m:r>
          <m:t>C</m:t>
        </m:r>
        <m:r>
          <m:t>N</m:t>
        </m:r>
      </m:oMath>
      <w:r>
        <w:t xml:space="preserve">），它能够同时吸纳</w:t>
      </w:r>
      <w:r>
        <w:t xml:space="preserve"> </w:t>
      </w:r>
      <m:oMath>
        <m:r>
          <m:t>G</m:t>
        </m:r>
        <m:r>
          <m:t>C</m:t>
        </m:r>
        <m:r>
          <m:t>N</m:t>
        </m:r>
      </m:oMath>
      <w:r>
        <w:t xml:space="preserve"> </w:t>
      </w:r>
      <w:r>
        <w:t xml:space="preserve">和</w:t>
      </w:r>
      <w:r>
        <w:t xml:space="preserve"> </w:t>
      </w:r>
      <m:oMath>
        <m:r>
          <m:t>C</m:t>
        </m:r>
        <m:r>
          <m:t>o</m:t>
        </m:r>
        <m:r>
          <m:t>n</m:t>
        </m:r>
        <m:r>
          <m:t>v</m:t>
        </m:r>
        <m:r>
          <m:t>E</m:t>
        </m:r>
      </m:oMath>
      <w:r>
        <w:t xml:space="preserve"> </w:t>
      </w:r>
      <w:r>
        <w:t xml:space="preserve">的优点。</w:t>
      </w:r>
      <m:oMath>
        <m:r>
          <m:t>S</m:t>
        </m:r>
        <m:r>
          <m:t>A</m:t>
        </m:r>
        <m:r>
          <m:t>C</m:t>
        </m:r>
        <m:r>
          <m:t>N</m:t>
        </m:r>
      </m:oMath>
      <w:r>
        <w:t xml:space="preserve"> </w:t>
      </w:r>
      <w:r>
        <w:t xml:space="preserve">由加权图卷积网络（</w:t>
      </w:r>
      <m:oMath>
        <m:r>
          <m:t>W</m:t>
        </m:r>
        <m:r>
          <m:t>G</m:t>
        </m:r>
        <m:r>
          <m:t>C</m:t>
        </m:r>
        <m:r>
          <m:t>N</m:t>
        </m:r>
      </m:oMath>
      <w:r>
        <w:t xml:space="preserve">）的编码器和卷积网络</w:t>
      </w:r>
      <w:r>
        <w:t xml:space="preserve"> </w:t>
      </w:r>
      <m:oMath>
        <m:r>
          <m:t>C</m:t>
        </m:r>
        <m:r>
          <m:t>o</m:t>
        </m:r>
        <m:r>
          <m:t>n</m:t>
        </m:r>
        <m:r>
          <m:t>v</m:t>
        </m:r>
        <m:r>
          <m:t>T</m:t>
        </m:r>
        <m:r>
          <m:t>r</m:t>
        </m:r>
        <m:r>
          <m:t>a</m:t>
        </m:r>
        <m:r>
          <m:t>n</m:t>
        </m:r>
        <m:r>
          <m:t>s</m:t>
        </m:r>
        <m:r>
          <m:t>E</m:t>
        </m:r>
      </m:oMath>
      <w:r>
        <w:t xml:space="preserve"> </w:t>
      </w:r>
      <w:r>
        <w:t xml:space="preserve">的解码器组成。</w:t>
      </w:r>
      <m:oMath>
        <m:r>
          <m:t>W</m:t>
        </m:r>
        <m:r>
          <m:t>G</m:t>
        </m:r>
        <m:r>
          <m:t>C</m:t>
        </m:r>
        <m:r>
          <m:t>N</m:t>
        </m:r>
      </m:oMath>
      <w:r>
        <w:t xml:space="preserve"> </w:t>
      </w:r>
      <w:r>
        <w:t xml:space="preserve">利用了知识图节点结构、节点属性和边缘关系类型。它具有可学习的权重，可以适应本地聚合中使用的邻居信息量，从而实现更精确的图形节点嵌入。</w:t>
      </w:r>
    </w:p>
    <w:p>
      <w:pPr>
        <w:pStyle w:val="BodyText"/>
      </w:pPr>
      <w:r>
        <w:t xml:space="preserve"> </w:t>
      </w:r>
      <w:r>
        <w:t xml:space="preserve">在</w:t>
      </w:r>
      <w:r>
        <w:t xml:space="preserve"> </w:t>
      </w:r>
      <m:oMath>
        <m:r>
          <m:t>W</m:t>
        </m:r>
        <m:r>
          <m:t>G</m:t>
        </m:r>
        <m:r>
          <m:t>C</m:t>
        </m:r>
        <m:r>
          <m:t>N</m:t>
        </m:r>
      </m:oMath>
      <w:r>
        <w:t xml:space="preserve"> </w:t>
      </w:r>
      <w:r>
        <w:t xml:space="preserve">中，图中的节点属性表示为其他节点。解码器</w:t>
      </w:r>
      <w:r>
        <w:t xml:space="preserve"> </w:t>
      </w:r>
      <m:oMath>
        <m:r>
          <m:t>C</m:t>
        </m:r>
        <m:r>
          <m:t>o</m:t>
        </m:r>
        <m:r>
          <m:t>n</m:t>
        </m:r>
        <m:r>
          <m:t>v</m:t>
        </m:r>
        <m:r>
          <m:t>−</m:t>
        </m:r>
        <m:r>
          <m:t>T</m:t>
        </m:r>
        <m:r>
          <m:t>r</m:t>
        </m:r>
        <m:r>
          <m:t>a</m:t>
        </m:r>
        <m:r>
          <m:t>n</m:t>
        </m:r>
        <m:r>
          <m:t>s</m:t>
        </m:r>
        <m:r>
          <m:t>E</m:t>
        </m:r>
      </m:oMath>
      <w:r>
        <w:t xml:space="preserve"> </w:t>
      </w:r>
      <w:r>
        <w:t xml:space="preserve">使最先进的</w:t>
      </w:r>
      <w:r>
        <w:t xml:space="preserve"> </w:t>
      </w:r>
      <m:oMath>
        <m:r>
          <m:t>C</m:t>
        </m:r>
        <m:r>
          <m:t>o</m:t>
        </m:r>
        <m:r>
          <m:t>n</m:t>
        </m:r>
        <m:r>
          <m:t>v</m:t>
        </m:r>
        <m:r>
          <m:t>E</m:t>
        </m:r>
      </m:oMath>
      <w:r>
        <w:t xml:space="preserve"> </w:t>
      </w:r>
      <w:r>
        <w:t xml:space="preserve">能够在实体和关系之间进行转换，同时保持与</w:t>
      </w:r>
      <w:r>
        <w:t xml:space="preserve"> </w:t>
      </w:r>
      <m:oMath>
        <m:r>
          <m:t>C</m:t>
        </m:r>
        <m:r>
          <m:t>o</m:t>
        </m:r>
        <m:r>
          <m:t>n</m:t>
        </m:r>
        <m:r>
          <m:t>v</m:t>
        </m:r>
        <m:r>
          <m:t>E</m:t>
        </m:r>
      </m:oMath>
      <w:r>
        <w:t xml:space="preserve"> </w:t>
      </w:r>
      <w:r>
        <w:t xml:space="preserve">相同的链路预测性能。我们在标准</w:t>
      </w:r>
      <w:r>
        <w:t xml:space="preserve"> </w:t>
      </w:r>
      <m:oMath>
        <m:r>
          <m:t>F</m:t>
        </m:r>
        <m:r>
          <m:t>B</m:t>
        </m:r>
        <m:r>
          <m:t>15</m:t>
        </m:r>
        <m:r>
          <m:t>k</m:t>
        </m:r>
        <m:r>
          <m:t>−</m:t>
        </m:r>
        <m:r>
          <m:t>237</m:t>
        </m:r>
      </m:oMath>
      <w:r>
        <w:t xml:space="preserve"> </w:t>
      </w:r>
      <w:r>
        <w:t xml:space="preserve">和</w:t>
      </w:r>
      <w:r>
        <w:t xml:space="preserve"> </w:t>
      </w:r>
      <m:oMath>
        <m:r>
          <m:t>W</m:t>
        </m:r>
        <m:r>
          <m:t>N</m:t>
        </m:r>
        <m:r>
          <m:t>18</m:t>
        </m:r>
        <m:r>
          <m:t>R</m:t>
        </m:r>
        <m:r>
          <m:t>R</m:t>
        </m:r>
      </m:oMath>
      <w:r>
        <w:t xml:space="preserve"> </w:t>
      </w:r>
      <w:r>
        <w:t xml:space="preserve">数据集上证明了提出的</w:t>
      </w:r>
      <w:r>
        <w:t xml:space="preserve"> </w:t>
      </w:r>
      <m:oMath>
        <m:r>
          <m:t>S</m:t>
        </m:r>
        <m:r>
          <m:t>A</m:t>
        </m:r>
        <m:r>
          <m:t>C</m:t>
        </m:r>
        <m:r>
          <m:t>N</m:t>
        </m:r>
      </m:oMath>
      <w:r>
        <w:t xml:space="preserve"> </w:t>
      </w:r>
      <w:r>
        <w:t xml:space="preserve">的有效性，并且从</w:t>
      </w:r>
      <w:r>
        <w:t xml:space="preserve"> </w:t>
      </w:r>
      <m:oMath>
        <m:r>
          <m:t>H</m:t>
        </m:r>
        <m:r>
          <m:t>I</m:t>
        </m:r>
        <m:r>
          <m:t>T</m:t>
        </m:r>
        <m:r>
          <m:t>S</m:t>
        </m:r>
        <m:r>
          <m:t>@</m:t>
        </m:r>
        <m:r>
          <m:t>1</m:t>
        </m:r>
        <m:r>
          <m:t>,</m:t>
        </m:r>
        <m:r>
          <m:t>H</m:t>
        </m:r>
        <m:r>
          <m:t>I</m:t>
        </m:r>
        <m:r>
          <m:t>T</m:t>
        </m:r>
        <m:r>
          <m:t>S</m:t>
        </m:r>
        <m:r>
          <m:t>@</m:t>
        </m:r>
        <m:r>
          <m:t>3</m:t>
        </m:r>
      </m:oMath>
      <w:r>
        <w:t xml:space="preserve"> </w:t>
      </w:r>
      <w:r>
        <w:t xml:space="preserve">和</w:t>
      </w:r>
      <m:oMath>
        <m:r>
          <m:t>H</m:t>
        </m:r>
        <m:r>
          <m:t>I</m:t>
        </m:r>
        <m:r>
          <m:t>T</m:t>
        </m:r>
        <m:r>
          <m:t>S</m:t>
        </m:r>
        <m:r>
          <m:t>@</m:t>
        </m:r>
        <m:r>
          <m:t>10</m:t>
        </m:r>
      </m:oMath>
      <w:r>
        <w:t xml:space="preserve"> </w:t>
      </w:r>
      <w:r>
        <w:t xml:space="preserve">指标来看，它比最先进的</w:t>
      </w:r>
      <w:r>
        <w:t xml:space="preserve"> </w:t>
      </w:r>
      <m:oMath>
        <m:r>
          <m:t>C</m:t>
        </m:r>
        <m:r>
          <m:t>o</m:t>
        </m:r>
        <m:r>
          <m:t>n</m:t>
        </m:r>
        <m:r>
          <m:t>v</m:t>
        </m:r>
        <m:r>
          <m:t>E</m:t>
        </m:r>
      </m:oMath>
      <w:r>
        <w:t xml:space="preserve"> </w:t>
      </w:r>
      <w:r>
        <w:t xml:space="preserve">提高了约</w:t>
      </w:r>
      <w:r>
        <w:t xml:space="preserve"> </w:t>
      </w:r>
      <m:oMath>
        <m:r>
          <m:t>10</m:t>
        </m:r>
        <m:r>
          <m:t>%</m:t>
        </m:r>
      </m:oMath>
      <w:r>
        <w:t xml:space="preserve"> </w:t>
      </w:r>
      <w:r>
        <w:t xml:space="preserve">。</w:t>
      </w:r>
    </w:p>
    <w:p>
      <w:pPr>
        <w:pStyle w:val="BodyText"/>
      </w:pPr>
      <w:r>
        <w:t xml:space="preserve"> </w:t>
      </w:r>
    </w:p>
    <w:bookmarkEnd w:id="24"/>
    <w:bookmarkStart w:id="25" w:name="header-n12"/>
    <w:p>
      <w:pPr>
        <w:pStyle w:val="Heading4"/>
      </w:pPr>
      <w:r>
        <w:t xml:space="preserve">1.2 介绍翻译</w:t>
      </w:r>
    </w:p>
    <w:p>
      <w:pPr>
        <w:pStyle w:val="FirstParagraph"/>
      </w:pPr>
      <w:r>
        <w:t xml:space="preserve"> </w:t>
      </w:r>
      <w:r>
        <w:t xml:space="preserve">近年来，大型知识库如</w:t>
      </w:r>
      <w:r>
        <w:t xml:space="preserve"> </w:t>
      </w:r>
      <m:oMath>
        <m:r>
          <m:t>F</m:t>
        </m:r>
        <m:r>
          <m:t>r</m:t>
        </m:r>
        <m:r>
          <m:t>e</m:t>
        </m:r>
        <m:r>
          <m:t>e</m:t>
        </m:r>
        <m:r>
          <m:t>b</m:t>
        </m:r>
        <m:r>
          <m:t>a</m:t>
        </m:r>
        <m:r>
          <m:t>s</m:t>
        </m:r>
        <m:r>
          <m:t>e</m:t>
        </m:r>
      </m:oMath>
      <w:r>
        <w:t xml:space="preserve"> </w:t>
      </w:r>
      <w:r>
        <w:t xml:space="preserve">（</w:t>
      </w:r>
      <m:oMath>
        <m:r>
          <m:t>B</m:t>
        </m:r>
        <m:r>
          <m:t>o</m:t>
        </m:r>
        <m:r>
          <m:t>l</m:t>
        </m:r>
        <m:r>
          <m:t>l</m:t>
        </m:r>
        <m:r>
          <m:t>a</m:t>
        </m:r>
        <m:r>
          <m:t>c</m:t>
        </m:r>
        <m:r>
          <m:t>k</m:t>
        </m:r>
        <m:r>
          <m:t>e</m:t>
        </m:r>
        <m:r>
          <m:t>r</m:t>
        </m:r>
      </m:oMath>
      <w:r>
        <w:t xml:space="preserve"> </w:t>
      </w:r>
      <w:r>
        <w:t xml:space="preserve">等人，2008年）、</w:t>
      </w:r>
      <m:oMath>
        <m:r>
          <m:t>D</m:t>
        </m:r>
        <m:r>
          <m:t>B</m:t>
        </m:r>
        <m:r>
          <m:t>p</m:t>
        </m:r>
        <m:r>
          <m:t>e</m:t>
        </m:r>
        <m:r>
          <m:t>d</m:t>
        </m:r>
        <m:r>
          <m:t>i</m:t>
        </m:r>
        <m:r>
          <m:t>a</m:t>
        </m:r>
      </m:oMath>
      <w:r>
        <w:t xml:space="preserve">（</w:t>
      </w:r>
      <m:oMath>
        <m:r>
          <m:t>A</m:t>
        </m:r>
        <m:r>
          <m:t>u</m:t>
        </m:r>
        <m:r>
          <m:t>e</m:t>
        </m:r>
        <m:r>
          <m:t>r</m:t>
        </m:r>
      </m:oMath>
      <w:r>
        <w:t xml:space="preserve">等人，2007年）、</w:t>
      </w:r>
      <m:oMath>
        <m:r>
          <m:t>N</m:t>
        </m:r>
        <m:r>
          <m:t>E</m:t>
        </m:r>
        <m:r>
          <m:t>L</m:t>
        </m:r>
        <m:r>
          <m:t>L</m:t>
        </m:r>
      </m:oMath>
      <w:r>
        <w:t xml:space="preserve">（</w:t>
      </w:r>
      <m:oMath>
        <m:r>
          <m:t>C</m:t>
        </m:r>
        <m:r>
          <m:t>a</m:t>
        </m:r>
        <m:r>
          <m:t>r</m:t>
        </m:r>
        <m:r>
          <m:t>l</m:t>
        </m:r>
        <m:r>
          <m:t>s</m:t>
        </m:r>
        <m:r>
          <m:t>o</m:t>
        </m:r>
        <m:r>
          <m:t>n</m:t>
        </m:r>
      </m:oMath>
      <w:r>
        <w:t xml:space="preserve"> </w:t>
      </w:r>
      <w:r>
        <w:t xml:space="preserve">等人，2010年）和</w:t>
      </w:r>
      <m:oMath>
        <m:r>
          <m:t>Y</m:t>
        </m:r>
        <m:r>
          <m:t>A</m:t>
        </m:r>
        <m:r>
          <m:t>G</m:t>
        </m:r>
        <m:r>
          <m:t>O</m:t>
        </m:r>
        <m:r>
          <m:t>3</m:t>
        </m:r>
      </m:oMath>
      <w:r>
        <w:t xml:space="preserve">（</w:t>
      </w:r>
      <m:oMath>
        <m:r>
          <m:t>M</m:t>
        </m:r>
        <m:r>
          <m:t>a</m:t>
        </m:r>
        <m:r>
          <m:t>h</m:t>
        </m:r>
        <m:r>
          <m:t>d</m:t>
        </m:r>
        <m:r>
          <m:t>i</m:t>
        </m:r>
        <m:r>
          <m:t>s</m:t>
        </m:r>
        <m:r>
          <m:t>o</m:t>
        </m:r>
        <m:r>
          <m:t>l</m:t>
        </m:r>
        <m:r>
          <m:t>t</m:t>
        </m:r>
        <m:r>
          <m:t>a</m:t>
        </m:r>
        <m:r>
          <m:t>n</m:t>
        </m:r>
        <m:r>
          <m:t>i</m:t>
        </m:r>
      </m:oMath>
      <w:r>
        <w:t xml:space="preserve">、</w:t>
      </w:r>
      <m:oMath>
        <m:r>
          <m:t>B</m:t>
        </m:r>
        <m:r>
          <m:t>i</m:t>
        </m:r>
        <m:r>
          <m:t>e</m:t>
        </m:r>
        <m:r>
          <m:t>g</m:t>
        </m:r>
        <m:r>
          <m:t>a</m:t>
        </m:r>
      </m:oMath>
      <w:r>
        <w:t xml:space="preserve"> </w:t>
      </w:r>
      <w:r>
        <w:t xml:space="preserve">和</w:t>
      </w:r>
      <w:r>
        <w:t xml:space="preserve"> </w:t>
      </w:r>
      <m:oMath>
        <m:r>
          <m:t>S</m:t>
        </m:r>
        <m:r>
          <m:t>u</m:t>
        </m:r>
        <m:r>
          <m:t>c</m:t>
        </m:r>
        <m:r>
          <m:t>h</m:t>
        </m:r>
        <m:r>
          <m:t>a</m:t>
        </m:r>
        <m:r>
          <m:t>n</m:t>
        </m:r>
        <m:r>
          <m:t>e</m:t>
        </m:r>
        <m:r>
          <m:t>k</m:t>
        </m:r>
      </m:oMath>
      <w:r>
        <w:t xml:space="preserve"> </w:t>
      </w:r>
      <w:r>
        <w:t xml:space="preserve">，2013年）被建立以存储关于共同事实的结构化信息。知识库是多关系图，其节点表示实体，边表示实体之间的关系，边用不同的关系标记。这些关系以</w:t>
      </w:r>
      <m:oMath>
        <m:r>
          <m:t>（</m:t>
        </m:r>
        <m:r>
          <m:t>s</m:t>
        </m:r>
        <m:r>
          <m:t>，</m:t>
        </m:r>
        <m:r>
          <m:t>r</m:t>
        </m:r>
        <m:r>
          <m:t>，</m:t>
        </m:r>
        <m:r>
          <m:t>o</m:t>
        </m:r>
        <m:r>
          <m:t>）</m:t>
        </m:r>
      </m:oMath>
      <w:r>
        <w:t xml:space="preserve">三元组的形式组织（例如，实体</w:t>
      </w:r>
      <w:r>
        <w:t xml:space="preserve"> </w:t>
      </w:r>
      <m:oMath>
        <m:r>
          <m:t>s</m:t>
        </m:r>
      </m:oMath>
      <w:r>
        <w:t xml:space="preserve">=</w:t>
      </w:r>
      <m:oMath>
        <m:r>
          <m:t>A</m:t>
        </m:r>
        <m:r>
          <m:t>b</m:t>
        </m:r>
        <m:r>
          <m:t>r</m:t>
        </m:r>
        <m:r>
          <m:t>a</m:t>
        </m:r>
        <m:r>
          <m:t>h</m:t>
        </m:r>
        <m:r>
          <m:t>a</m:t>
        </m:r>
        <m:r>
          <m:t>m</m:t>
        </m:r>
        <m:r>
          <m:t>L</m:t>
        </m:r>
        <m:r>
          <m:t>i</m:t>
        </m:r>
        <m:r>
          <m:t>n</m:t>
        </m:r>
        <m:r>
          <m:t>c</m:t>
        </m:r>
        <m:r>
          <m:t>o</m:t>
        </m:r>
        <m:r>
          <m:t>l</m:t>
        </m:r>
        <m:r>
          <m:t>n</m:t>
        </m:r>
      </m:oMath>
      <w:r>
        <w:t xml:space="preserve">，关系</w:t>
      </w:r>
      <m:oMath>
        <m:r>
          <m:t>r</m:t>
        </m:r>
      </m:oMath>
      <w:r>
        <w:t xml:space="preserve">=</w:t>
      </w:r>
      <m:oMath>
        <m:r>
          <m:t>D</m:t>
        </m:r>
        <m:r>
          <m:t>a</m:t>
        </m:r>
        <m:r>
          <m:t>t</m:t>
        </m:r>
        <m:r>
          <m:t>e</m:t>
        </m:r>
        <m:r>
          <m:t>O</m:t>
        </m:r>
        <m:r>
          <m:t>f</m:t>
        </m:r>
        <m:r>
          <m:t>B</m:t>
        </m:r>
        <m:r>
          <m:t>i</m:t>
        </m:r>
        <m:r>
          <m:t>r</m:t>
        </m:r>
        <m:r>
          <m:t>t</m:t>
        </m:r>
        <m:r>
          <m:t>h</m:t>
        </m:r>
      </m:oMath>
      <w:r>
        <w:t xml:space="preserve">，实体</w:t>
      </w:r>
      <m:oMath>
        <m:r>
          <m:t>o</m:t>
        </m:r>
      </m:oMath>
      <w:r>
        <w:t xml:space="preserve">=</w:t>
      </w:r>
      <w:r>
        <w:t xml:space="preserve"> </w:t>
      </w:r>
      <m:oMath>
        <m:r>
          <m:t>02</m:t>
        </m:r>
        <m:r>
          <m:t>−</m:t>
        </m:r>
        <m:r>
          <m:t>12</m:t>
        </m:r>
        <m:r>
          <m:t>−</m:t>
        </m:r>
        <m:r>
          <m:t>1809</m:t>
        </m:r>
      </m:oMath>
      <w:r>
        <w:t xml:space="preserve"> </w:t>
      </w:r>
      <w:r>
        <w:t xml:space="preserve">）。这些知识库广泛用于网络搜索、推荐和问答系统中。</w:t>
      </w:r>
    </w:p>
    <w:p>
      <w:pPr>
        <w:pStyle w:val="BodyText"/>
      </w:pPr>
      <w:r>
        <w:t xml:space="preserve"> </w:t>
      </w:r>
      <w:r>
        <w:t xml:space="preserve">尽管这些知识库已经包含了数百万个实体和三元组，但与现有事实和新增加的现实世界知识相比，它们还远远不够完整。因此，为了在现有三元组的基础上预测新的三元组，从而进一步扩展知识库，完成知识库非常重要。</w:t>
      </w:r>
    </w:p>
    <w:p>
      <w:pPr>
        <w:pStyle w:val="BodyText"/>
      </w:pPr>
      <w:r>
        <w:t xml:space="preserve"> </w:t>
      </w:r>
      <w:r>
        <w:t xml:space="preserve">知识库构建的最新活跃研究领域之一是知识图嵌入：它对连续低维向量空间中的实体和关系的语义进行编码（称为嵌入）。然后，这些嵌入用于预测新的关系。从一种简单有效的方法</w:t>
      </w:r>
      <w:r>
        <w:t xml:space="preserve"> </w:t>
      </w:r>
      <m:oMath>
        <m:r>
          <m:t>T</m:t>
        </m:r>
        <m:r>
          <m:t>r</m:t>
        </m:r>
        <m:r>
          <m:t>a</m:t>
        </m:r>
        <m:r>
          <m:t>n</m:t>
        </m:r>
        <m:r>
          <m:t>s</m:t>
        </m:r>
        <m:r>
          <m:t>E</m:t>
        </m:r>
      </m:oMath>
      <w:r>
        <w:t xml:space="preserve">（</w:t>
      </w:r>
      <w:r>
        <w:t xml:space="preserve">$Bordes\space et\space al.2013$</w:t>
      </w:r>
      <w:r>
        <w:t xml:space="preserve">）开始，人们提出了许多知识图嵌入方法，如</w:t>
      </w:r>
      <w:r>
        <w:t xml:space="preserve"> </w:t>
      </w:r>
      <m:oMath>
        <m:r>
          <m:t>T</m:t>
        </m:r>
        <m:r>
          <m:t>r</m:t>
        </m:r>
        <m:r>
          <m:t>a</m:t>
        </m:r>
        <m:r>
          <m:t>n</m:t>
        </m:r>
        <m:r>
          <m:t>s</m:t>
        </m:r>
        <m:r>
          <m:t>H</m:t>
        </m:r>
      </m:oMath>
      <w:r>
        <w:t xml:space="preserve">（</w:t>
      </w:r>
      <w:r>
        <w:t xml:space="preserve"> </w:t>
      </w:r>
      <w:r>
        <w:t xml:space="preserve">$Wang \space et\space  al.2014$</w:t>
      </w:r>
      <w:r>
        <w:t xml:space="preserve">）、</w:t>
      </w:r>
      <m:oMath>
        <m:r>
          <m:t>T</m:t>
        </m:r>
        <m:r>
          <m:t>r</m:t>
        </m:r>
        <m:r>
          <m:t>a</m:t>
        </m:r>
        <m:r>
          <m:t>n</m:t>
        </m:r>
        <m:r>
          <m:t>s</m:t>
        </m:r>
        <m:r>
          <m:t>R</m:t>
        </m:r>
      </m:oMath>
      <w:r>
        <w:t xml:space="preserve">（</w:t>
      </w:r>
      <w:r>
        <w:t xml:space="preserve">$Lin\space et\space al.2015$</w:t>
      </w:r>
      <w:r>
        <w:t xml:space="preserve">）、</w:t>
      </w:r>
      <m:oMath>
        <m:r>
          <m:t>D</m:t>
        </m:r>
        <m:r>
          <m:t>i</m:t>
        </m:r>
        <m:r>
          <m:t>s</m:t>
        </m:r>
        <m:r>
          <m:t>t</m:t>
        </m:r>
        <m:r>
          <m:t>M</m:t>
        </m:r>
        <m:r>
          <m:t>u</m:t>
        </m:r>
        <m:r>
          <m:t>l</m:t>
        </m:r>
        <m:r>
          <m:t>t</m:t>
        </m:r>
      </m:oMath>
      <w:r>
        <w:t xml:space="preserve">（</w:t>
      </w:r>
      <w:r>
        <w:t xml:space="preserve">$Y \space ang\space et\space  al.2014$</w:t>
      </w:r>
      <w:r>
        <w:t xml:space="preserve">）、</w:t>
      </w:r>
      <m:oMath>
        <m:r>
          <m:t>T</m:t>
        </m:r>
        <m:r>
          <m:t>r</m:t>
        </m:r>
        <m:r>
          <m:t>a</m:t>
        </m:r>
        <m:r>
          <m:t>n</m:t>
        </m:r>
        <m:r>
          <m:t>s</m:t>
        </m:r>
        <m:r>
          <m:t>D</m:t>
        </m:r>
      </m:oMath>
      <w:r>
        <w:t xml:space="preserve">（</w:t>
      </w:r>
      <w:r>
        <w:t xml:space="preserve">$Ji \space et\space  al.2015$</w:t>
      </w:r>
      <w:r>
        <w:t xml:space="preserve">）、</w:t>
      </w:r>
      <m:oMath>
        <m:r>
          <m:t>C</m:t>
        </m:r>
        <m:r>
          <m:t>o</m:t>
        </m:r>
        <m:r>
          <m:t>m</m:t>
        </m:r>
        <m:r>
          <m:t>p</m:t>
        </m:r>
        <m:r>
          <m:t>l</m:t>
        </m:r>
        <m:r>
          <m:t>e</m:t>
        </m:r>
        <m:r>
          <m:t>E</m:t>
        </m:r>
        <m:r>
          <m:t>x</m:t>
        </m:r>
      </m:oMath>
      <w:r>
        <w:t xml:space="preserve">（</w:t>
      </w:r>
      <w:r>
        <w:t xml:space="preserve">$Trouillon\space et\space  al.2016$</w:t>
      </w:r>
      <w:r>
        <w:t xml:space="preserve">）、</w:t>
      </w:r>
      <m:oMath>
        <m:r>
          <m:t>S</m:t>
        </m:r>
        <m:r>
          <m:t>T</m:t>
        </m:r>
        <m:r>
          <m:t>r</m:t>
        </m:r>
        <m:r>
          <m:t>a</m:t>
        </m:r>
        <m:r>
          <m:t>n</m:t>
        </m:r>
        <m:r>
          <m:t>s</m:t>
        </m:r>
        <m:r>
          <m:t>E</m:t>
        </m:r>
      </m:oMath>
      <w:r>
        <w:t xml:space="preserve">（</w:t>
      </w:r>
      <w:r>
        <w:t xml:space="preserve">$Nguyen\space et\space al.2016$</w:t>
      </w:r>
      <w:r>
        <w:t xml:space="preserve">）。一些调查（</w:t>
      </w:r>
      <w:r>
        <w:t xml:space="preserve">$Nguyen\space 2017；Wang\space et\space al.2017$</w:t>
      </w:r>
      <w:r>
        <w:t xml:space="preserve">）给出了这些嵌入方法的详细信息和比较。</w:t>
      </w:r>
    </w:p>
    <w:p>
      <w:pPr>
        <w:pStyle w:val="BodyText"/>
      </w:pPr>
      <w:r>
        <w:t xml:space="preserve"> </w:t>
      </w:r>
      <w:r>
        <w:t xml:space="preserve">最新的</w:t>
      </w:r>
      <w:r>
        <w:t xml:space="preserve"> </w:t>
      </w:r>
      <m:oMath>
        <m:r>
          <m:t>C</m:t>
        </m:r>
        <m:r>
          <m:t>o</m:t>
        </m:r>
        <m:r>
          <m:t>n</m:t>
        </m:r>
        <m:r>
          <m:t>v</m:t>
        </m:r>
        <m:r>
          <m:t>E</m:t>
        </m:r>
      </m:oMath>
      <w:r>
        <w:t xml:space="preserve">（</w:t>
      </w:r>
      <m:oMath>
        <m:r>
          <m:t>D</m:t>
        </m:r>
        <m:r>
          <m:t>e</m:t>
        </m:r>
        <m:r>
          <m:t>t</m:t>
        </m:r>
        <m:r>
          <m:t>t</m:t>
        </m:r>
        <m:r>
          <m:t>m</m:t>
        </m:r>
        <m:r>
          <m:t>e</m:t>
        </m:r>
        <m:r>
          <m:t>r</m:t>
        </m:r>
        <m:r>
          <m:t>s</m:t>
        </m:r>
        <m:r>
          <m:t>e</m:t>
        </m:r>
        <m:r>
          <m:t>t</m:t>
        </m:r>
        <m:r>
          <m:t>a</m:t>
        </m:r>
        <m:r>
          <m:t>l</m:t>
        </m:r>
        <m:r>
          <m:t>.2017</m:t>
        </m:r>
      </m:oMath>
      <w:r>
        <w:t xml:space="preserve">）模型在嵌入和多层非线性特征上使用二维卷积，并在用于知识图链接预测的通用基准数据集上实现了最先进的性能。在</w:t>
      </w:r>
      <w:r>
        <w:t xml:space="preserve"> </w:t>
      </w:r>
      <m:oMath>
        <m:r>
          <m:t>C</m:t>
        </m:r>
        <m:r>
          <m:t>o</m:t>
        </m:r>
        <m:r>
          <m:t>n</m:t>
        </m:r>
        <m:r>
          <m:t>v</m:t>
        </m:r>
        <m:r>
          <m:t>E</m:t>
        </m:r>
      </m:oMath>
      <w:r>
        <w:t xml:space="preserve">中，</w:t>
      </w:r>
      <w:r>
        <w:t xml:space="preserve"> </w:t>
      </w:r>
      <m:oMath>
        <m:r>
          <m:t>s</m:t>
        </m:r>
      </m:oMath>
      <w:r>
        <w:t xml:space="preserve"> </w:t>
      </w:r>
      <w:r>
        <w:t xml:space="preserve">和</w:t>
      </w:r>
      <w:r>
        <w:t xml:space="preserve"> </w:t>
      </w:r>
      <m:oMath>
        <m:r>
          <m:t>r</m:t>
        </m:r>
      </m:oMath>
      <w:r>
        <w:t xml:space="preserve"> </w:t>
      </w:r>
      <w:r>
        <w:t xml:space="preserve">的嵌入被重新变形并连接到一个输入矩阵中，然后传送到卷积层。</w:t>
      </w:r>
      <m:oMath>
        <m:r>
          <m:t>n</m:t>
        </m:r>
        <m:r>
          <m:t>×</m:t>
        </m:r>
        <m:r>
          <m:t>n</m:t>
        </m:r>
      </m:oMath>
      <w:r>
        <w:t xml:space="preserve">的卷积滤波器用于输出跨不同维嵌入项的特征映射。因此，</w:t>
      </w:r>
      <m:oMath>
        <m:r>
          <m:t>C</m:t>
        </m:r>
        <m:r>
          <m:t>o</m:t>
        </m:r>
        <m:r>
          <m:t>n</m:t>
        </m:r>
        <m:r>
          <m:t>v</m:t>
        </m:r>
        <m:r>
          <m:t>E</m:t>
        </m:r>
      </m:oMath>
      <w:r>
        <w:t xml:space="preserve"> </w:t>
      </w:r>
      <w:r>
        <w:t xml:space="preserve">不保留</w:t>
      </w:r>
      <w:r>
        <w:t xml:space="preserve"> </w:t>
      </w:r>
      <m:oMath>
        <m:r>
          <m:t>T</m:t>
        </m:r>
        <m:r>
          <m:t>r</m:t>
        </m:r>
        <m:r>
          <m:t>a</m:t>
        </m:r>
        <m:r>
          <m:t>n</m:t>
        </m:r>
        <m:r>
          <m:t>s</m:t>
        </m:r>
        <m:r>
          <m:t>E</m:t>
        </m:r>
      </m:oMath>
      <w:r>
        <w:t xml:space="preserve"> </w:t>
      </w:r>
      <w:r>
        <w:t xml:space="preserve">的平移属性，</w:t>
      </w:r>
      <m:oMath>
        <m:r>
          <m:t>T</m:t>
        </m:r>
        <m:r>
          <m:t>r</m:t>
        </m:r>
        <m:r>
          <m:t>a</m:t>
        </m:r>
        <m:r>
          <m:t>n</m:t>
        </m:r>
        <m:r>
          <m:t>s</m:t>
        </m:r>
        <m:r>
          <m:t>E</m:t>
        </m:r>
      </m:oMath>
      <w:r>
        <w:t xml:space="preserve">是一种附加的嵌入向量操作：</w:t>
      </w:r>
      <m:oMath>
        <m:r>
          <m:t>e</m:t>
        </m:r>
        <m:r>
          <m:t>s</m:t>
        </m:r>
        <m:r>
          <m:t>+</m:t>
        </m:r>
        <m:r>
          <m:t>e</m:t>
        </m:r>
        <m:r>
          <m:t>r</m:t>
        </m:r>
        <m:r>
          <m:t>≈</m:t>
        </m:r>
        <m:r>
          <m:t>e</m:t>
        </m:r>
        <m:r>
          <m:t>o</m:t>
        </m:r>
      </m:oMath>
      <w:r>
        <w:t xml:space="preserve">（</w:t>
      </w:r>
      <m:oMath>
        <m:r>
          <m:t>N</m:t>
        </m:r>
        <m:r>
          <m:t>g</m:t>
        </m:r>
        <m:r>
          <m:t>u</m:t>
        </m:r>
        <m:r>
          <m:t>y</m:t>
        </m:r>
        <m:r>
          <m:t>e</m:t>
        </m:r>
        <m:r>
          <m:t>n</m:t>
        </m:r>
      </m:oMath>
      <w:r>
        <w:t xml:space="preserve"> </w:t>
      </w:r>
      <w:r>
        <w:t xml:space="preserve">等人，</w:t>
      </w:r>
      <m:oMath>
        <m:r>
          <m:t>2017</m:t>
        </m:r>
      </m:oMath>
      <w:r>
        <w:t xml:space="preserve">）。在本文中，我们删除了</w:t>
      </w:r>
      <w:r>
        <w:t xml:space="preserve"> </w:t>
      </w:r>
      <m:oMath>
        <m:r>
          <m:t>C</m:t>
        </m:r>
        <m:r>
          <m:t>o</m:t>
        </m:r>
        <m:r>
          <m:t>n</m:t>
        </m:r>
        <m:r>
          <m:t>v</m:t>
        </m:r>
        <m:r>
          <m:t>E</m:t>
        </m:r>
      </m:oMath>
      <w:r>
        <w:t xml:space="preserve"> </w:t>
      </w:r>
      <w:r>
        <w:t xml:space="preserve">的变形步骤，并直接在s和r的相同维度上应用卷积滤波器。与原始的</w:t>
      </w:r>
      <w:r>
        <w:t xml:space="preserve"> </w:t>
      </w:r>
      <m:oMath>
        <m:r>
          <m:t>C</m:t>
        </m:r>
        <m:r>
          <m:t>o</m:t>
        </m:r>
        <m:r>
          <m:t>n</m:t>
        </m:r>
        <m:r>
          <m:t>v</m:t>
        </m:r>
        <m:r>
          <m:t>E</m:t>
        </m:r>
      </m:oMath>
      <w:r>
        <w:t xml:space="preserve"> </w:t>
      </w:r>
      <w:r>
        <w:t xml:space="preserve">相比，这个改动具有更好的性能，并且具有直观的解释，保持了嵌入三元组</w:t>
      </w:r>
      <m:oMath>
        <m:r>
          <m:t>（</m:t>
        </m:r>
        <m:r>
          <m:t>e</m:t>
        </m:r>
        <m:r>
          <m:t>s</m:t>
        </m:r>
        <m:r>
          <m:t>，</m:t>
        </m:r>
        <m:r>
          <m:t>e</m:t>
        </m:r>
        <m:r>
          <m:t>r</m:t>
        </m:r>
        <m:r>
          <m:t>，</m:t>
        </m:r>
        <m:r>
          <m:t>e</m:t>
        </m:r>
        <m:r>
          <m:t>o</m:t>
        </m:r>
        <m:r>
          <m:t>）</m:t>
        </m:r>
      </m:oMath>
      <w:r>
        <w:t xml:space="preserve">中s，r和o的全局学习度量相同。我们将此嵌入命名为</w:t>
      </w:r>
      <w:r>
        <w:t xml:space="preserve"> </w:t>
      </w:r>
      <m:oMath>
        <m:r>
          <m:t>C</m:t>
        </m:r>
        <m:r>
          <m:t>o</m:t>
        </m:r>
        <m:r>
          <m:t>n</m:t>
        </m:r>
        <m:r>
          <m:t>v</m:t>
        </m:r>
        <m:r>
          <m:t>T</m:t>
        </m:r>
        <m:r>
          <m:t>r</m:t>
        </m:r>
        <m:r>
          <m:t>a</m:t>
        </m:r>
        <m:r>
          <m:t>n</m:t>
        </m:r>
        <m:r>
          <m:t>s</m:t>
        </m:r>
        <m:r>
          <m:t>E</m:t>
        </m:r>
      </m:oMath>
      <w:r>
        <w:t xml:space="preserve">。</w:t>
      </w:r>
    </w:p>
    <w:p>
      <w:pPr>
        <w:pStyle w:val="BodyText"/>
      </w:pPr>
      <w:r>
        <w:t xml:space="preserve"> </w:t>
      </w:r>
      <m:oMath>
        <m:r>
          <m:t>C</m:t>
        </m:r>
        <m:r>
          <m:t>o</m:t>
        </m:r>
        <m:r>
          <m:t>n</m:t>
        </m:r>
        <m:r>
          <m:t>v</m:t>
        </m:r>
        <m:r>
          <m:t>E</m:t>
        </m:r>
      </m:oMath>
      <w:r>
        <w:t xml:space="preserve">也没有将知识图中的连通结构合并到嵌入空间中。相比之下，图卷积网络已成为创建节点嵌入的有效工具，该节点嵌入可聚合每个节点的图邻域中的本地信息（</w:t>
      </w:r>
      <w:r>
        <w:t xml:space="preserve"> </w:t>
      </w:r>
      <w:r>
        <w:t xml:space="preserve">$Kipf\space and\space  Welling\space 2016b$</w:t>
      </w:r>
      <w:r>
        <w:t xml:space="preserve">;</w:t>
      </w:r>
      <w:r>
        <w:t xml:space="preserve"> </w:t>
      </w:r>
      <w:r>
        <w:t xml:space="preserve">$Hamilton,\space Ying$</w:t>
      </w:r>
      <w:r>
        <w:t xml:space="preserve"> </w:t>
      </w:r>
      <w:r>
        <w:t xml:space="preserve">和</w:t>
      </w:r>
      <w:r>
        <w:t xml:space="preserve"> </w:t>
      </w:r>
      <w:r>
        <w:t xml:space="preserve">$Leskovec\space 2017a$</w:t>
      </w:r>
      <w:r>
        <w:t xml:space="preserve">;</w:t>
      </w:r>
      <w:r>
        <w:t xml:space="preserve"> </w:t>
      </w:r>
      <m:oMath>
        <m:r>
          <m:t>K</m:t>
        </m:r>
        <m:r>
          <m:t>i</m:t>
        </m:r>
        <m:r>
          <m:t>p</m:t>
        </m:r>
        <m:r>
          <m:t>f</m:t>
        </m:r>
      </m:oMath>
      <w:r>
        <w:t xml:space="preserve"> </w:t>
      </w:r>
      <w:r>
        <w:t xml:space="preserve">和</w:t>
      </w:r>
      <w:r>
        <w:t xml:space="preserve"> </w:t>
      </w:r>
      <w:r>
        <w:t xml:space="preserve">$Welling\space 2016a$</w:t>
      </w:r>
      <w:r>
        <w:t xml:space="preserve">;</w:t>
      </w:r>
      <w:r>
        <w:t xml:space="preserve"> </w:t>
      </w:r>
      <w:r>
        <w:t xml:space="preserve">$Pham\space et\space al. 2017$</w:t>
      </w:r>
      <w:r>
        <w:t xml:space="preserve">;</w:t>
      </w:r>
      <w:r>
        <w:t xml:space="preserve"> </w:t>
      </w:r>
      <w:r>
        <w:t xml:space="preserve">$Shang\space et\space  al$</w:t>
      </w:r>
      <w:r>
        <w:t xml:space="preserve">. 2018）。</w:t>
      </w:r>
      <m:oMath>
        <m:r>
          <m:t>G</m:t>
        </m:r>
        <m:r>
          <m:t>C</m:t>
        </m:r>
        <m:r>
          <m:t>N</m:t>
        </m:r>
      </m:oMath>
      <w:r>
        <w:t xml:space="preserve"> </w:t>
      </w:r>
      <w:r>
        <w:t xml:space="preserve">模型还有其他优点（</w:t>
      </w:r>
      <m:oMath>
        <m:r>
          <m:t>H</m:t>
        </m:r>
        <m:r>
          <m:t>a</m:t>
        </m:r>
        <m:r>
          <m:t>m</m:t>
        </m:r>
        <m:r>
          <m:t>i</m:t>
        </m:r>
        <m:r>
          <m:t>l</m:t>
        </m:r>
        <m:r>
          <m:t>t</m:t>
        </m:r>
        <m:r>
          <m:t>o</m:t>
        </m:r>
        <m:r>
          <m:t>n</m:t>
        </m:r>
        <m:r>
          <m:t>、</m:t>
        </m:r>
        <m:r>
          <m:t>Y</m:t>
        </m:r>
        <m:r>
          <m:t>i</m:t>
        </m:r>
        <m:r>
          <m:t>n</m:t>
        </m:r>
        <m:r>
          <m:t>g</m:t>
        </m:r>
      </m:oMath>
      <w:r>
        <w:t xml:space="preserve">和</w:t>
      </w:r>
      <w:r>
        <w:t xml:space="preserve"> </w:t>
      </w:r>
      <w:r>
        <w:t xml:space="preserve">$Leskovec\space 2017b$</w:t>
      </w:r>
      <w:r>
        <w:t xml:space="preserve">），例如利用与节点相关的属性。它们还可以在计算每个节点的卷积时采用相同的聚合方案，这可以被视为一种正则化方法，并提高效率。尽管可扩展性最初是GCN模型的一个问题，但最新的高效数据</w:t>
      </w:r>
      <w:r>
        <w:t xml:space="preserve"> </w:t>
      </w:r>
      <m:oMath>
        <m:r>
          <m:t>G</m:t>
        </m:r>
        <m:r>
          <m:t>C</m:t>
        </m:r>
        <m:r>
          <m:t>N</m:t>
        </m:r>
      </m:oMath>
      <w:r>
        <w:t xml:space="preserve"> </w:t>
      </w:r>
      <w:r>
        <w:t xml:space="preserve">，也就是</w:t>
      </w:r>
      <m:oMath>
        <m:r>
          <m:t>P</m:t>
        </m:r>
        <m:r>
          <m:t>i</m:t>
        </m:r>
        <m:r>
          <m:t>n</m:t>
        </m:r>
        <m:r>
          <m:t>S</m:t>
        </m:r>
        <m:r>
          <m:t>a</m:t>
        </m:r>
        <m:r>
          <m:t>g</m:t>
        </m:r>
        <m:r>
          <m:t>e</m:t>
        </m:r>
      </m:oMath>
      <w:r>
        <w:t xml:space="preserve">（</w:t>
      </w:r>
      <m:oMath>
        <m:r>
          <m:t>Y</m:t>
        </m:r>
        <m:r>
          <m:t>i</m:t>
        </m:r>
        <m:r>
          <m:t>n</m:t>
        </m:r>
        <m:r>
          <m:t>g</m:t>
        </m:r>
      </m:oMath>
      <w:r>
        <w:t xml:space="preserve"> </w:t>
      </w:r>
      <w:r>
        <w:t xml:space="preserve">等人，2018），能够处理数十亿级别的节点和边。</w:t>
      </w:r>
    </w:p>
    <w:p>
      <w:pPr>
        <w:pStyle w:val="BodyText"/>
      </w:pPr>
      <w:r>
        <w:t xml:space="preserve"> </w:t>
      </w:r>
      <w:r>
        <w:t xml:space="preserve">本文提出了一种端到端的图结构感知卷积网络（</w:t>
      </w:r>
      <m:oMath>
        <m:r>
          <m:t>S</m:t>
        </m:r>
        <m:r>
          <m:t>A</m:t>
        </m:r>
        <m:r>
          <m:t>C</m:t>
        </m:r>
        <m:r>
          <m:t>N</m:t>
        </m:r>
      </m:oMath>
      <w:r>
        <w:t xml:space="preserve">），它将</w:t>
      </w:r>
      <w:r>
        <w:t xml:space="preserve"> </w:t>
      </w:r>
      <m:oMath>
        <m:r>
          <m:t>G</m:t>
        </m:r>
        <m:r>
          <m:t>C</m:t>
        </m:r>
        <m:r>
          <m:t>N</m:t>
        </m:r>
      </m:oMath>
      <w:r>
        <w:t xml:space="preserve"> </w:t>
      </w:r>
      <w:r>
        <w:t xml:space="preserve">和</w:t>
      </w:r>
      <w:r>
        <w:t xml:space="preserve"> </w:t>
      </w:r>
      <m:oMath>
        <m:r>
          <m:t>C</m:t>
        </m:r>
        <m:r>
          <m:t>o</m:t>
        </m:r>
        <m:r>
          <m:t>n</m:t>
        </m:r>
        <m:r>
          <m:t>v</m:t>
        </m:r>
        <m:r>
          <m:t>E</m:t>
        </m:r>
      </m:oMath>
      <w:r>
        <w:t xml:space="preserve"> </w:t>
      </w:r>
      <w:r>
        <w:t xml:space="preserve">的所有优点结合在一起。</w:t>
      </w:r>
      <m:oMath>
        <m:r>
          <m:t>S</m:t>
        </m:r>
        <m:r>
          <m:t>A</m:t>
        </m:r>
        <m:r>
          <m:t>C</m:t>
        </m:r>
        <m:r>
          <m:t>N</m:t>
        </m:r>
      </m:oMath>
      <w:r>
        <w:t xml:space="preserve"> </w:t>
      </w:r>
      <w:r>
        <w:t xml:space="preserve">由加权图卷积网络（</w:t>
      </w:r>
      <m:oMath>
        <m:r>
          <m:t>W</m:t>
        </m:r>
        <m:r>
          <m:t>G</m:t>
        </m:r>
        <m:r>
          <m:t>C</m:t>
        </m:r>
        <m:r>
          <m:t>N</m:t>
        </m:r>
      </m:oMath>
      <w:r>
        <w:t xml:space="preserve">）的编码器和卷积网络</w:t>
      </w:r>
      <w:r>
        <w:t xml:space="preserve"> </w:t>
      </w:r>
      <m:oMath>
        <m:r>
          <m:t>C</m:t>
        </m:r>
        <m:r>
          <m:t>o</m:t>
        </m:r>
        <m:r>
          <m:t>n</m:t>
        </m:r>
        <m:r>
          <m:t>v</m:t>
        </m:r>
        <m:r>
          <m:t>−</m:t>
        </m:r>
        <m:r>
          <m:t>T</m:t>
        </m:r>
        <m:r>
          <m:t>r</m:t>
        </m:r>
        <m:r>
          <m:t>a</m:t>
        </m:r>
        <m:r>
          <m:t>n</m:t>
        </m:r>
        <m:r>
          <m:t>s</m:t>
        </m:r>
        <m:r>
          <m:t>E</m:t>
        </m:r>
      </m:oMath>
      <w:r>
        <w:t xml:space="preserve"> </w:t>
      </w:r>
      <w:r>
        <w:t xml:space="preserve">的解码器组成。</w:t>
      </w:r>
    </w:p>
    <w:p>
      <w:pPr>
        <w:pStyle w:val="BodyText"/>
      </w:pPr>
      <w:r>
        <w:t xml:space="preserve"> </w:t>
      </w:r>
      <m:oMath>
        <m:r>
          <m:t>W</m:t>
        </m:r>
        <m:r>
          <m:t>G</m:t>
        </m:r>
        <m:r>
          <m:t>C</m:t>
        </m:r>
        <m:r>
          <m:t>N</m:t>
        </m:r>
      </m:oMath>
      <w:r>
        <w:t xml:space="preserve"> </w:t>
      </w:r>
      <w:r>
        <w:t xml:space="preserve">利用知识图节点结构、节点属性和关系类型。它具有可学习的权重来确定本地聚合中使用的邻居信息量，从而实现更精确的图节点嵌入。节点属性作为附加属性添加到</w:t>
      </w:r>
      <w:r>
        <w:t xml:space="preserve"> </w:t>
      </w:r>
      <m:oMath>
        <m:r>
          <m:t>W</m:t>
        </m:r>
        <m:r>
          <m:t>G</m:t>
        </m:r>
        <m:r>
          <m:t>C</m:t>
        </m:r>
        <m:r>
          <m:t>N</m:t>
        </m:r>
      </m:oMath>
      <w:r>
        <w:t xml:space="preserve"> </w:t>
      </w:r>
      <w:r>
        <w:t xml:space="preserve">中以便于集成。</w:t>
      </w:r>
      <m:oMath>
        <m:r>
          <m:t>W</m:t>
        </m:r>
        <m:r>
          <m:t>G</m:t>
        </m:r>
        <m:r>
          <m:t>C</m:t>
        </m:r>
        <m:r>
          <m:t>N</m:t>
        </m:r>
      </m:oMath>
      <w:r>
        <w:t xml:space="preserve"> </w:t>
      </w:r>
      <w:r>
        <w:t xml:space="preserve">的输出成为解码器</w:t>
      </w:r>
      <w:r>
        <w:t xml:space="preserve"> </w:t>
      </w:r>
      <m:oMath>
        <m:r>
          <m:t>C</m:t>
        </m:r>
        <m:r>
          <m:t>o</m:t>
        </m:r>
        <m:r>
          <m:t>n</m:t>
        </m:r>
        <m:r>
          <m:t>v</m:t>
        </m:r>
        <m:r>
          <m:t>T</m:t>
        </m:r>
        <m:r>
          <m:t>r</m:t>
        </m:r>
        <m:r>
          <m:t>a</m:t>
        </m:r>
        <m:r>
          <m:t>n</m:t>
        </m:r>
        <m:r>
          <m:t>s</m:t>
        </m:r>
        <m:r>
          <m:t>E</m:t>
        </m:r>
      </m:oMath>
      <w:r>
        <w:t xml:space="preserve"> </w:t>
      </w:r>
      <w:r>
        <w:t xml:space="preserve">的输入。</w:t>
      </w:r>
      <m:oMath>
        <m:r>
          <m:t>C</m:t>
        </m:r>
        <m:r>
          <m:t>o</m:t>
        </m:r>
        <m:r>
          <m:t>n</m:t>
        </m:r>
        <m:r>
          <m:t>v</m:t>
        </m:r>
        <m:r>
          <m:t>T</m:t>
        </m:r>
        <m:r>
          <m:t>r</m:t>
        </m:r>
        <m:r>
          <m:t>a</m:t>
        </m:r>
        <m:r>
          <m:t>n</m:t>
        </m:r>
        <m:r>
          <m:t>s</m:t>
        </m:r>
        <m:r>
          <m:t>E</m:t>
        </m:r>
      </m:oMath>
      <w:r>
        <w:t xml:space="preserve"> </w:t>
      </w:r>
      <w:r>
        <w:t xml:space="preserve">与</w:t>
      </w:r>
      <w:r>
        <w:t xml:space="preserve"> </w:t>
      </w:r>
      <m:oMath>
        <m:r>
          <m:t>C</m:t>
        </m:r>
        <m:r>
          <m:t>o</m:t>
        </m:r>
        <m:r>
          <m:t>n</m:t>
        </m:r>
        <m:r>
          <m:t>v</m:t>
        </m:r>
        <m:r>
          <m:t>E</m:t>
        </m:r>
      </m:oMath>
      <w:r>
        <w:t xml:space="preserve"> </w:t>
      </w:r>
      <w:r>
        <w:t xml:space="preserve">相似，但不同的是，</w:t>
      </w:r>
      <m:oMath>
        <m:r>
          <m:t>C</m:t>
        </m:r>
        <m:r>
          <m:t>o</m:t>
        </m:r>
        <m:r>
          <m:t>n</m:t>
        </m:r>
        <m:r>
          <m:t>v</m:t>
        </m:r>
        <m:r>
          <m:t>T</m:t>
        </m:r>
        <m:r>
          <m:t>r</m:t>
        </m:r>
        <m:r>
          <m:t>a</m:t>
        </m:r>
        <m:r>
          <m:t>n</m:t>
        </m:r>
        <m:r>
          <m:t>s</m:t>
        </m:r>
        <m:r>
          <m:t>E</m:t>
        </m:r>
      </m:oMath>
      <w:r>
        <w:t xml:space="preserve"> </w:t>
      </w:r>
      <w:r>
        <w:t xml:space="preserve">保持了实体和关系之间的转化特性。</w:t>
      </w:r>
    </w:p>
    <w:p>
      <w:pPr>
        <w:pStyle w:val="BodyText"/>
      </w:pPr>
      <w:r>
        <w:t xml:space="preserve"> </w:t>
      </w:r>
      <w:r>
        <w:t xml:space="preserve">我们证明出</w:t>
      </w:r>
      <w:r>
        <w:t xml:space="preserve"> </w:t>
      </w:r>
      <m:oMath>
        <m:r>
          <m:t>C</m:t>
        </m:r>
        <m:r>
          <m:t>o</m:t>
        </m:r>
        <m:r>
          <m:t>n</m:t>
        </m:r>
        <m:r>
          <m:t>v</m:t>
        </m:r>
        <m:r>
          <m:t>T</m:t>
        </m:r>
        <m:r>
          <m:t>r</m:t>
        </m:r>
        <m:r>
          <m:t>a</m:t>
        </m:r>
        <m:r>
          <m:t>n</m:t>
        </m:r>
        <m:r>
          <m:t>s</m:t>
        </m:r>
        <m:r>
          <m:t>E</m:t>
        </m:r>
      </m:oMath>
      <w:r>
        <w:t xml:space="preserve"> </w:t>
      </w:r>
      <w:r>
        <w:t xml:space="preserve">比</w:t>
      </w:r>
      <w:r>
        <w:t xml:space="preserve"> </w:t>
      </w:r>
      <m:oMath>
        <m:r>
          <m:t>C</m:t>
        </m:r>
        <m:r>
          <m:t>o</m:t>
        </m:r>
        <m:r>
          <m:t>n</m:t>
        </m:r>
        <m:r>
          <m:t>v</m:t>
        </m:r>
        <m:r>
          <m:t>E</m:t>
        </m:r>
      </m:oMath>
      <w:r>
        <w:t xml:space="preserve"> </w:t>
      </w:r>
      <w:r>
        <w:t xml:space="preserve">表现更好，并且在标准基准数据集中，我们的</w:t>
      </w:r>
      <w:r>
        <w:t xml:space="preserve"> </w:t>
      </w:r>
      <m:oMath>
        <m:r>
          <m:t>S</m:t>
        </m:r>
        <m:r>
          <m:t>A</m:t>
        </m:r>
        <m:r>
          <m:t>C</m:t>
        </m:r>
        <m:r>
          <m:t>N</m:t>
        </m:r>
      </m:oMath>
      <w:r>
        <w:t xml:space="preserve"> </w:t>
      </w:r>
      <w:r>
        <w:t xml:space="preserve">在</w:t>
      </w:r>
      <w:r>
        <w:t xml:space="preserve"> </w:t>
      </w:r>
      <m:oMath>
        <m:r>
          <m:t>C</m:t>
        </m:r>
        <m:r>
          <m:t>o</m:t>
        </m:r>
        <m:r>
          <m:t>n</m:t>
        </m:r>
        <m:r>
          <m:t>v</m:t>
        </m:r>
        <m:r>
          <m:t>T</m:t>
        </m:r>
        <m:r>
          <m:t>r</m:t>
        </m:r>
        <m:r>
          <m:t>a</m:t>
        </m:r>
        <m:r>
          <m:t>n</m:t>
        </m:r>
        <m:r>
          <m:t>s</m:t>
        </m:r>
        <m:r>
          <m:t>E</m:t>
        </m:r>
      </m:oMath>
      <w:r>
        <w:t xml:space="preserve"> </w:t>
      </w:r>
      <w:r>
        <w:t xml:space="preserve">的基础上进一步提高。我们的模型和实验的代码是公开的。我们的贡献总结如下：</w:t>
      </w:r>
    </w:p>
    <w:p>
      <w:pPr>
        <w:numPr>
          <w:ilvl w:val="0"/>
          <w:numId w:val="1001"/>
        </w:numPr>
      </w:pPr>
      <w:r>
        <w:t xml:space="preserve">我们提出了一个端到端网络学习框架</w:t>
      </w:r>
      <w:r>
        <w:t xml:space="preserve"> </w:t>
      </w:r>
      <m:oMath>
        <m:r>
          <m:t>S</m:t>
        </m:r>
        <m:r>
          <m:t>A</m:t>
        </m:r>
        <m:r>
          <m:t>C</m:t>
        </m:r>
        <m:r>
          <m:t>N</m:t>
        </m:r>
      </m:oMath>
      <w:r>
        <w:t xml:space="preserve">，它同时利用了</w:t>
      </w:r>
      <w:r>
        <w:t xml:space="preserve"> </w:t>
      </w:r>
      <m:oMath>
        <m:r>
          <m:t>G</m:t>
        </m:r>
        <m:r>
          <m:t>C</m:t>
        </m:r>
        <m:r>
          <m:t>N</m:t>
        </m:r>
      </m:oMath>
      <w:r>
        <w:t xml:space="preserve"> </w:t>
      </w:r>
      <w:r>
        <w:t xml:space="preserve">和</w:t>
      </w:r>
      <m:oMath>
        <m:r>
          <m:t>C</m:t>
        </m:r>
        <m:r>
          <m:t>o</m:t>
        </m:r>
        <m:r>
          <m:t>n</m:t>
        </m:r>
        <m:r>
          <m:t>v</m:t>
        </m:r>
        <m:r>
          <m:t>T</m:t>
        </m:r>
        <m:r>
          <m:t>r</m:t>
        </m:r>
        <m:r>
          <m:t>a</m:t>
        </m:r>
        <m:r>
          <m:t>n</m:t>
        </m:r>
        <m:r>
          <m:t>s</m:t>
        </m:r>
        <m:r>
          <m:t>E</m:t>
        </m:r>
      </m:oMath>
      <w:r>
        <w:t xml:space="preserve"> </w:t>
      </w:r>
      <w:r>
        <w:t xml:space="preserve">。编码器GCN模型利用图形结构和图形节点的属性。解码器</w:t>
      </w:r>
      <w:r>
        <w:t xml:space="preserve"> </w:t>
      </w:r>
      <m:oMath>
        <m:r>
          <m:t>C</m:t>
        </m:r>
        <m:r>
          <m:t>o</m:t>
        </m:r>
        <m:r>
          <m:t>n</m:t>
        </m:r>
        <m:r>
          <m:t>v</m:t>
        </m:r>
        <m:r>
          <m:t>T</m:t>
        </m:r>
        <m:r>
          <m:t>r</m:t>
        </m:r>
        <m:r>
          <m:t>a</m:t>
        </m:r>
        <m:r>
          <m:t>n</m:t>
        </m:r>
        <m:r>
          <m:t>s</m:t>
        </m:r>
        <m:r>
          <m:t>E</m:t>
        </m:r>
      </m:oMath>
      <w:r>
        <w:t xml:space="preserve"> </w:t>
      </w:r>
      <w:r>
        <w:t xml:space="preserve">通过特殊卷积简化了</w:t>
      </w:r>
      <w:r>
        <w:t xml:space="preserve"> </w:t>
      </w:r>
      <m:oMath>
        <m:r>
          <m:t>C</m:t>
        </m:r>
        <m:r>
          <m:t>o</m:t>
        </m:r>
        <m:r>
          <m:t>n</m:t>
        </m:r>
        <m:r>
          <m:t>v</m:t>
        </m:r>
        <m:r>
          <m:t>E</m:t>
        </m:r>
      </m:oMath>
      <w:r>
        <w:t xml:space="preserve"> </w:t>
      </w:r>
      <w:r>
        <w:t xml:space="preserve">，并保持了</w:t>
      </w:r>
      <w:r>
        <w:t xml:space="preserve"> </w:t>
      </w:r>
      <m:oMath>
        <m:r>
          <m:t>T</m:t>
        </m:r>
        <m:r>
          <m:t>r</m:t>
        </m:r>
        <m:r>
          <m:t>a</m:t>
        </m:r>
        <m:r>
          <m:t>n</m:t>
        </m:r>
        <m:r>
          <m:t>s</m:t>
        </m:r>
        <m:r>
          <m:t>E</m:t>
        </m:r>
      </m:oMath>
      <w:r>
        <w:t xml:space="preserve"> </w:t>
      </w:r>
      <w:r>
        <w:t xml:space="preserve">的转化特性和</w:t>
      </w:r>
      <w:r>
        <w:t xml:space="preserve"> </w:t>
      </w:r>
      <m:oMath>
        <m:r>
          <m:t>C</m:t>
        </m:r>
        <m:r>
          <m:t>o</m:t>
        </m:r>
        <m:r>
          <m:t>n</m:t>
        </m:r>
        <m:r>
          <m:t>v</m:t>
        </m:r>
        <m:r>
          <m:t>E</m:t>
        </m:r>
      </m:oMath>
      <w:r>
        <w:t xml:space="preserve"> </w:t>
      </w:r>
      <w:r>
        <w:t xml:space="preserve">的预测性能；</w:t>
      </w:r>
      <w:r>
        <w:t xml:space="preserve"> </w:t>
      </w:r>
    </w:p>
    <w:p>
      <w:pPr>
        <w:numPr>
          <w:ilvl w:val="0"/>
          <w:numId w:val="1001"/>
        </w:numPr>
      </w:pPr>
      <w:r>
        <w:t xml:space="preserve">我们在标准</w:t>
      </w:r>
      <w:r>
        <w:t xml:space="preserve"> </w:t>
      </w:r>
      <m:oMath>
        <m:r>
          <m:t>F</m:t>
        </m:r>
        <m:r>
          <m:t>B</m:t>
        </m:r>
        <m:r>
          <m:t>15</m:t>
        </m:r>
        <m:r>
          <m:t>k</m:t>
        </m:r>
        <m:r>
          <m:t>−</m:t>
        </m:r>
        <m:r>
          <m:t>237</m:t>
        </m:r>
      </m:oMath>
      <w:r>
        <w:t xml:space="preserve"> </w:t>
      </w:r>
      <w:r>
        <w:t xml:space="preserve">和</w:t>
      </w:r>
      <w:r>
        <w:t xml:space="preserve"> </w:t>
      </w:r>
      <m:oMath>
        <m:r>
          <m:t>W</m:t>
        </m:r>
        <m:r>
          <m:t>N</m:t>
        </m:r>
        <m:r>
          <m:t>18</m:t>
        </m:r>
        <m:r>
          <m:t>R</m:t>
        </m:r>
        <m:r>
          <m:t>R</m:t>
        </m:r>
      </m:oMath>
      <w:r>
        <w:t xml:space="preserve"> </w:t>
      </w:r>
      <w:r>
        <w:t xml:space="preserve">数据集上证明了我们提出的</w:t>
      </w:r>
      <w:r>
        <w:t xml:space="preserve"> </w:t>
      </w:r>
      <m:oMath>
        <m:r>
          <m:t>S</m:t>
        </m:r>
        <m:r>
          <m:t>A</m:t>
        </m:r>
        <m:r>
          <m:t>C</m:t>
        </m:r>
        <m:r>
          <m:t>N</m:t>
        </m:r>
      </m:oMath>
      <w:r>
        <w:t xml:space="preserve"> </w:t>
      </w:r>
      <w:r>
        <w:t xml:space="preserve">的有效性，并在</w:t>
      </w:r>
      <w:r>
        <w:t xml:space="preserve"> </w:t>
      </w:r>
      <m:oMath>
        <m:r>
          <m:t>H</m:t>
        </m:r>
        <m:r>
          <m:t>I</m:t>
        </m:r>
        <m:r>
          <m:t>T</m:t>
        </m:r>
        <m:r>
          <m:t>S</m:t>
        </m:r>
        <m:r>
          <m:t>@</m:t>
        </m:r>
        <m:r>
          <m:t>1</m:t>
        </m:r>
        <m:r>
          <m:t>,</m:t>
        </m:r>
        <m:r>
          <m:t>H</m:t>
        </m:r>
        <m:r>
          <m:t>I</m:t>
        </m:r>
        <m:r>
          <m:t>T</m:t>
        </m:r>
        <m:r>
          <m:t>S</m:t>
        </m:r>
        <m:r>
          <m:t>@</m:t>
        </m:r>
        <m:r>
          <m:t>3</m:t>
        </m:r>
        <m:r>
          <m:t>和</m:t>
        </m:r>
        <m:r>
          <m:t>H</m:t>
        </m:r>
        <m:r>
          <m:t>I</m:t>
        </m:r>
        <m:r>
          <m:t>T</m:t>
        </m:r>
        <m:r>
          <m:t>S</m:t>
        </m:r>
        <m:r>
          <m:t>@</m:t>
        </m:r>
        <m:r>
          <m:t>10</m:t>
        </m:r>
      </m:oMath>
      <w:r>
        <w:t xml:space="preserve"> </w:t>
      </w:r>
      <w:r>
        <w:t xml:space="preserve">数据集上显示出和最先进的</w:t>
      </w:r>
      <w:r>
        <w:t xml:space="preserve"> </w:t>
      </w:r>
      <m:oMath>
        <m:r>
          <m:t>C</m:t>
        </m:r>
        <m:r>
          <m:t>o</m:t>
        </m:r>
        <m:r>
          <m:t>n</m:t>
        </m:r>
        <m:r>
          <m:t>v</m:t>
        </m:r>
        <m:r>
          <m:t>E</m:t>
        </m:r>
      </m:oMath>
      <w:r>
        <w:t xml:space="preserve"> </w:t>
      </w:r>
      <w:r>
        <w:t xml:space="preserve">相比大约有</w:t>
      </w:r>
      <w:r>
        <w:t xml:space="preserve"> </w:t>
      </w:r>
      <m:oMath>
        <m:r>
          <m:t>10</m:t>
        </m:r>
        <m:r>
          <m:t>%</m:t>
        </m:r>
      </m:oMath>
      <w:r>
        <w:t xml:space="preserve">的改进。</w:t>
      </w:r>
    </w:p>
    <w:p>
      <w:pPr>
        <w:pStyle w:val="FirstParagraph"/>
      </w:pPr>
      <w:r>
        <w:t xml:space="preserve"> </w:t>
      </w:r>
    </w:p>
    <w:bookmarkEnd w:id="25"/>
    <w:bookmarkEnd w:id="26"/>
    <w:bookmarkStart w:id="28" w:name="header-n27"/>
    <w:p>
      <w:pPr>
        <w:pStyle w:val="Heading3"/>
      </w:pPr>
      <w:r>
        <w:t xml:space="preserve">二、问题描述</w:t>
      </w:r>
    </w:p>
    <w:bookmarkStart w:id="27" w:name="header-n28"/>
    <w:p>
      <w:pPr>
        <w:pStyle w:val="Heading4"/>
      </w:pPr>
      <w:r>
        <w:t xml:space="preserve">2.1 传统模型问题</w:t>
      </w:r>
    </w:p>
    <w:p>
      <w:pPr>
        <w:pStyle w:val="FirstParagraph"/>
      </w:pPr>
      <w:r>
        <w:t xml:space="preserve">传统模型主要存在以下问题：</w:t>
      </w:r>
    </w:p>
    <w:p>
      <w:pPr>
        <w:numPr>
          <w:ilvl w:val="0"/>
          <w:numId w:val="1002"/>
        </w:numPr>
      </w:pPr>
      <w:r>
        <w:t xml:space="preserve">只对关系型三元组进行建模，而忽略了节点的属性。</w:t>
      </w:r>
    </w:p>
    <w:p>
      <w:pPr>
        <w:numPr>
          <w:ilvl w:val="0"/>
          <w:numId w:val="1002"/>
        </w:numPr>
      </w:pPr>
      <w:r>
        <w:t xml:space="preserve">没有将节点的结构化信息纳入考虑范围。</w:t>
      </w:r>
    </w:p>
    <w:p>
      <w:pPr>
        <w:pStyle w:val="FirstParagraph"/>
      </w:pPr>
      <w:r>
        <w:t xml:space="preserve">因此，随着图神经网络的提出与发展，使得</w:t>
      </w:r>
      <w:r>
        <w:t xml:space="preserve"> </w:t>
      </w:r>
      <m:oMath>
        <m:r>
          <m:t>G</m:t>
        </m:r>
        <m:r>
          <m:t>C</m:t>
        </m:r>
        <m:r>
          <m:t>N</m:t>
        </m:r>
      </m:oMath>
      <w:r>
        <w:t xml:space="preserve"> </w:t>
      </w:r>
      <w:r>
        <w:t xml:space="preserve">成为了获取图结构化信息的利器。因此，这里运用</w:t>
      </w:r>
      <w:r>
        <w:t xml:space="preserve"> </w:t>
      </w:r>
      <m:oMath>
        <m:r>
          <m:t>W</m:t>
        </m:r>
        <m:r>
          <m:t>G</m:t>
        </m:r>
        <m:r>
          <m:t>C</m:t>
        </m:r>
        <m:r>
          <m:t>N</m:t>
        </m:r>
      </m:oMath>
      <w:r>
        <w:t xml:space="preserve"> </w:t>
      </w:r>
      <w:r>
        <w:t xml:space="preserve">模型，使得节点的结构化信息得以充分利用。并根据最新的用卷积解决知识图谱嵌入问题的研究，改进了</w:t>
      </w:r>
      <w:r>
        <w:t xml:space="preserve"> </w:t>
      </w:r>
      <m:oMath>
        <m:r>
          <m:t>C</m:t>
        </m:r>
        <m:r>
          <m:t>o</m:t>
        </m:r>
        <m:r>
          <m:t>n</m:t>
        </m:r>
        <m:r>
          <m:t>v</m:t>
        </m:r>
        <m:r>
          <m:t>E</m:t>
        </m:r>
      </m:oMath>
      <w:r>
        <w:t xml:space="preserve"> </w:t>
      </w:r>
      <w:r>
        <w:t xml:space="preserve">模型，使其保留了平移特性，构建了</w:t>
      </w:r>
      <w:r>
        <w:t xml:space="preserve"> </w:t>
      </w:r>
      <m:oMath>
        <m:r>
          <m:t>C</m:t>
        </m:r>
        <m:r>
          <m:t>o</m:t>
        </m:r>
        <m:r>
          <m:t>n</m:t>
        </m:r>
        <m:r>
          <m:t>v</m:t>
        </m:r>
        <m:r>
          <m:t>−</m:t>
        </m:r>
        <m:r>
          <m:t>T</m:t>
        </m:r>
        <m:r>
          <m:t>r</m:t>
        </m:r>
        <m:r>
          <m:t>a</m:t>
        </m:r>
        <m:r>
          <m:t>n</m:t>
        </m:r>
        <m:r>
          <m:t>s</m:t>
        </m:r>
        <m:r>
          <m:t>E</m:t>
        </m:r>
      </m:oMath>
      <w:r>
        <w:t xml:space="preserve">模型，将上述两个模型一个作为编码器，一个作为解码器，构建了整个</w:t>
      </w:r>
      <w:r>
        <w:t xml:space="preserve"> </w:t>
      </w:r>
      <m:oMath>
        <m:r>
          <m:t>S</m:t>
        </m:r>
        <m:r>
          <m:t>A</m:t>
        </m:r>
        <m:r>
          <m:t>C</m:t>
        </m:r>
        <m:r>
          <m:t>N</m:t>
        </m:r>
      </m:oMath>
      <w:r>
        <w:t xml:space="preserve"> </w:t>
      </w:r>
      <w:r>
        <w:t xml:space="preserve">模型，用于完善知识图谱。</w:t>
      </w:r>
    </w:p>
    <w:p>
      <w:pPr>
        <w:pStyle w:val="BodyText"/>
      </w:pPr>
    </w:p>
    <w:bookmarkEnd w:id="27"/>
    <w:bookmarkEnd w:id="28"/>
    <w:bookmarkStart w:id="52" w:name="header-n38"/>
    <w:p>
      <w:pPr>
        <w:pStyle w:val="Heading3"/>
      </w:pPr>
      <w:r>
        <w:t xml:space="preserve">三、输入、输出、模型算法描述</w:t>
      </w:r>
    </w:p>
    <w:bookmarkStart w:id="36" w:name="header-n39"/>
    <w:p>
      <w:pPr>
        <w:pStyle w:val="Heading4"/>
      </w:pPr>
      <w:r>
        <w:t xml:space="preserve">3.1 输入</w:t>
      </w:r>
    </w:p>
    <w:bookmarkStart w:id="30" w:name="header-n40"/>
    <w:p>
      <w:pPr>
        <w:pStyle w:val="Heading5"/>
      </w:pPr>
      <w:r>
        <w:t xml:space="preserve">3.1.1 整体输入</w:t>
      </w:r>
    </w:p>
    <w:p>
      <w:pPr>
        <w:pStyle w:val="FirstParagraph"/>
      </w:pPr>
      <w:r>
        <w:t xml:space="preserve"> </w:t>
      </w:r>
      <w:r>
        <w:t xml:space="preserve">这里选取了三个知识图谱的基准数据集来评估链路预测的性能，分别为</w:t>
      </w:r>
      <w:r>
        <w:t xml:space="preserve"> </w:t>
      </w:r>
      <m:oMath>
        <m:r>
          <m:t>F</m:t>
        </m:r>
        <m:r>
          <m:t>B</m:t>
        </m:r>
        <m:r>
          <m:t>15</m:t>
        </m:r>
        <m:r>
          <m:t>k</m:t>
        </m:r>
        <m:r>
          <m:t>−</m:t>
        </m:r>
        <m:r>
          <m:t>237</m:t>
        </m:r>
      </m:oMath>
      <w:r>
        <w:t xml:space="preserve">、</w:t>
      </w:r>
      <m:oMath>
        <m:r>
          <m:t>W</m:t>
        </m:r>
        <m:r>
          <m:t>N</m:t>
        </m:r>
        <m:r>
          <m:t>18</m:t>
        </m:r>
        <m:r>
          <m:t>R</m:t>
        </m:r>
        <m:r>
          <m:t>R</m:t>
        </m:r>
      </m:oMath>
      <w:r>
        <w:t xml:space="preserve">、</w:t>
      </w:r>
      <m:oMath>
        <m:r>
          <m:t>F</m:t>
        </m:r>
        <m:r>
          <m:t>B</m:t>
        </m:r>
        <m:r>
          <m:t>15</m:t>
        </m:r>
        <m:r>
          <m:t>k</m:t>
        </m:r>
        <m:r>
          <m:t>−</m:t>
        </m:r>
        <m:r>
          <m:t>237</m:t>
        </m:r>
        <m:r>
          <m:t>−</m:t>
        </m:r>
        <m:r>
          <m:t>A</m:t>
        </m:r>
        <m:r>
          <m:t>t</m:t>
        </m:r>
        <m:r>
          <m:t>t</m:t>
        </m:r>
        <m:r>
          <m:t>r</m:t>
        </m:r>
      </m:oMath>
      <w:r>
        <w:t xml:space="preserve">。</w:t>
      </w:r>
    </w:p>
    <w:p>
      <w:pPr>
        <w:numPr>
          <w:ilvl w:val="0"/>
          <w:numId w:val="1003"/>
        </w:numPr>
      </w:pPr>
      <m:oMath>
        <m:r>
          <m:t>F</m:t>
        </m:r>
        <m:r>
          <m:t>B</m:t>
        </m:r>
        <m:r>
          <m:t>15</m:t>
        </m:r>
        <m:r>
          <m:t>k</m:t>
        </m:r>
        <m:r>
          <m:t>−</m:t>
        </m:r>
        <m:r>
          <m:t>237</m:t>
        </m:r>
      </m:oMath>
      <w:r>
        <w:t xml:space="preserve"> </w:t>
      </w:r>
      <w:r>
        <w:t xml:space="preserve">：</w:t>
      </w:r>
      <w:r>
        <w:t xml:space="preserve"> </w:t>
      </w:r>
      <m:oMath>
        <m:r>
          <m:t>F</m:t>
        </m:r>
        <m:r>
          <m:t>B</m:t>
        </m:r>
        <m:r>
          <m:t>15</m:t>
        </m:r>
        <m:r>
          <m:t>k</m:t>
        </m:r>
      </m:oMath>
      <w:r>
        <w:t xml:space="preserve"> </w:t>
      </w:r>
      <w:r>
        <w:t xml:space="preserve">的子集，删除了逆向关系等。</w:t>
      </w:r>
    </w:p>
    <w:p>
      <w:pPr>
        <w:numPr>
          <w:ilvl w:val="0"/>
          <w:numId w:val="1003"/>
        </w:numPr>
      </w:pPr>
      <m:oMath>
        <m:r>
          <m:t>W</m:t>
        </m:r>
        <m:r>
          <m:t>N</m:t>
        </m:r>
        <m:r>
          <m:t>18</m:t>
        </m:r>
        <m:r>
          <m:t>R</m:t>
        </m:r>
        <m:r>
          <m:t>R</m:t>
        </m:r>
      </m:oMath>
      <w:r>
        <w:t xml:space="preserve"> </w:t>
      </w:r>
      <w:r>
        <w:t xml:space="preserve">：由</w:t>
      </w:r>
      <w:r>
        <w:t xml:space="preserve"> </w:t>
      </w:r>
      <m:oMath>
        <m:r>
          <m:t>W</m:t>
        </m:r>
        <m:r>
          <m:t>N</m:t>
        </m:r>
        <m:r>
          <m:t>18</m:t>
        </m:r>
      </m:oMath>
      <w:r>
        <w:t xml:space="preserve"> </w:t>
      </w:r>
      <w:r>
        <w:t xml:space="preserve">创建而来，且</w:t>
      </w:r>
      <w:r>
        <w:t xml:space="preserve"> </w:t>
      </w:r>
      <m:oMath>
        <m:r>
          <m:t>W</m:t>
        </m:r>
        <m:r>
          <m:t>N</m:t>
        </m:r>
        <m:r>
          <m:t>18</m:t>
        </m:r>
      </m:oMath>
      <w:r>
        <w:t xml:space="preserve"> </w:t>
      </w:r>
      <w:r>
        <w:t xml:space="preserve">是</w:t>
      </w:r>
      <w:r>
        <w:t xml:space="preserve"> </w:t>
      </w:r>
      <m:oMath>
        <m:r>
          <m:t>W</m:t>
        </m:r>
        <m:r>
          <m:t>o</m:t>
        </m:r>
        <m:r>
          <m:t>r</m:t>
        </m:r>
        <m:r>
          <m:t>d</m:t>
        </m:r>
        <m:r>
          <m:t>N</m:t>
        </m:r>
        <m:r>
          <m:t>e</m:t>
        </m:r>
        <m:r>
          <m:t>t</m:t>
        </m:r>
      </m:oMath>
      <w:r>
        <w:t xml:space="preserve"> </w:t>
      </w:r>
      <w:r>
        <w:t xml:space="preserve">的一个子集。</w:t>
      </w:r>
    </w:p>
    <w:p>
      <w:pPr>
        <w:numPr>
          <w:ilvl w:val="0"/>
          <w:numId w:val="1003"/>
        </w:numPr>
      </w:pPr>
      <m:oMath>
        <m:r>
          <m:t>F</m:t>
        </m:r>
        <m:r>
          <m:t>B</m:t>
        </m:r>
        <m:r>
          <m:t>15</m:t>
        </m:r>
        <m:r>
          <m:t>k</m:t>
        </m:r>
        <m:r>
          <m:t>−</m:t>
        </m:r>
        <m:r>
          <m:t>237</m:t>
        </m:r>
        <m:r>
          <m:t>−</m:t>
        </m:r>
        <m:r>
          <m:t>A</m:t>
        </m:r>
        <m:r>
          <m:t>t</m:t>
        </m:r>
        <m:r>
          <m:t>t</m:t>
        </m:r>
        <m:r>
          <m:t>r</m:t>
        </m:r>
      </m:oMath>
      <w:r>
        <w:t xml:space="preserve"> </w:t>
      </w:r>
      <w:r>
        <w:t xml:space="preserve">：由</w:t>
      </w:r>
      <w:r>
        <w:t xml:space="preserve"> </w:t>
      </w:r>
      <m:oMath>
        <m:r>
          <m:t>F</m:t>
        </m:r>
        <m:r>
          <m:t>B</m:t>
        </m:r>
        <m:r>
          <m:t>15</m:t>
        </m:r>
        <m:r>
          <m:t>k</m:t>
        </m:r>
        <m:r>
          <m:t>−</m:t>
        </m:r>
        <m:r>
          <m:t>237</m:t>
        </m:r>
      </m:oMath>
      <w:r>
        <w:t xml:space="preserve"> </w:t>
      </w:r>
      <w:r>
        <w:t xml:space="preserve">创建而来。</w:t>
      </w:r>
    </w:p>
    <w:p>
      <w:pPr>
        <w:numPr>
          <w:ilvl w:val="0"/>
          <w:numId w:val="1000"/>
        </w:numPr>
      </w:pPr>
    </w:p>
    <w:p>
      <w:pPr>
        <w:pStyle w:val="FirstParagraph"/>
      </w:pPr>
      <w:r>
        <w:t xml:space="preserve"> </w:t>
      </w:r>
      <w:r>
        <w:t xml:space="preserve">以下描述了数据集中的各指标数量：</w:t>
      </w:r>
    </w:p>
    <w:p>
      <w:pPr>
        <w:pStyle w:val="CaptionedFigure"/>
      </w:pPr>
      <w:r>
        <w:drawing>
          <wp:inline>
            <wp:extent cx="5334000" cy="2150981"/>
            <wp:effectExtent b="0" l="0" r="0" t="0"/>
            <wp:docPr descr="image-20221008205107425" title="" id="1" name="Picture"/>
            <a:graphic>
              <a:graphicData uri="http://schemas.openxmlformats.org/drawingml/2006/picture">
                <pic:pic>
                  <pic:nvPicPr>
                    <pic:cNvPr descr="C:\Users\Dudu\AppData\Roaming\Typora\typora-user-images\image-20221008205107425.png" id="0" name="Picture"/>
                    <pic:cNvPicPr>
                      <a:picLocks noChangeArrowheads="1" noChangeAspect="1"/>
                    </pic:cNvPicPr>
                  </pic:nvPicPr>
                  <pic:blipFill>
                    <a:blip r:embed="rId29"/>
                    <a:stretch>
                      <a:fillRect/>
                    </a:stretch>
                  </pic:blipFill>
                  <pic:spPr bwMode="auto">
                    <a:xfrm>
                      <a:off x="0" y="0"/>
                      <a:ext cx="5334000" cy="2150981"/>
                    </a:xfrm>
                    <a:prstGeom prst="rect">
                      <a:avLst/>
                    </a:prstGeom>
                    <a:noFill/>
                    <a:ln w="9525">
                      <a:noFill/>
                      <a:headEnd/>
                      <a:tailEnd/>
                    </a:ln>
                  </pic:spPr>
                </pic:pic>
              </a:graphicData>
            </a:graphic>
          </wp:inline>
        </w:drawing>
      </w:r>
    </w:p>
    <w:p>
      <w:pPr>
        <w:pStyle w:val="ImageCaption"/>
      </w:pPr>
      <w:r>
        <w:t xml:space="preserve">image-20221008205107425</w:t>
      </w:r>
    </w:p>
    <w:bookmarkEnd w:id="30"/>
    <w:bookmarkStart w:id="33" w:name="header-n52"/>
    <w:p>
      <w:pPr>
        <w:pStyle w:val="Heading5"/>
      </w:pPr>
      <w:r>
        <w:t xml:space="preserve">3.1.2 输入解析</w:t>
      </w:r>
    </w:p>
    <w:p>
      <w:pPr>
        <w:pStyle w:val="FirstParagraph"/>
      </w:pPr>
      <w:r>
        <w:t xml:space="preserve"> </w:t>
      </w:r>
      <w:r>
        <w:t xml:space="preserve">以</w:t>
      </w:r>
      <w:r>
        <w:t xml:space="preserve"> </w:t>
      </w:r>
      <m:oMath>
        <m:r>
          <m:t>F</m:t>
        </m:r>
        <m:r>
          <m:t>B</m:t>
        </m:r>
        <m:r>
          <m:t>15</m:t>
        </m:r>
        <m:r>
          <m:t>k</m:t>
        </m:r>
        <m:r>
          <m:t>−</m:t>
        </m:r>
        <m:r>
          <m:t>237</m:t>
        </m:r>
      </m:oMath>
      <w:r>
        <w:t xml:space="preserve"> </w:t>
      </w:r>
      <w:r>
        <w:t xml:space="preserve">为例，分析其数据结构。</w:t>
      </w:r>
    </w:p>
    <w:p>
      <w:pPr>
        <w:numPr>
          <w:ilvl w:val="0"/>
          <w:numId w:val="1004"/>
        </w:numPr>
      </w:pPr>
      <w:r>
        <w:rPr>
          <w:b/>
        </w:rPr>
        <w:t xml:space="preserve">entity2id.txt</w:t>
      </w:r>
    </w:p>
    <w:p>
      <w:pPr>
        <w:numPr>
          <w:ilvl w:val="1"/>
          <w:numId w:val="1005"/>
        </w:numPr>
      </w:pPr>
      <w:r>
        <w:t xml:space="preserve">实体和id对</w:t>
      </w:r>
    </w:p>
    <w:p>
      <w:pPr>
        <w:numPr>
          <w:ilvl w:val="1"/>
          <w:numId w:val="1005"/>
        </w:numPr>
      </w:pPr>
      <w:r>
        <w:t xml:space="preserve">数据格式部分截图如下：</w:t>
      </w:r>
    </w:p>
    <w:p>
      <w:pPr>
        <w:numPr>
          <w:ilvl w:val="1"/>
          <w:numId w:val="1005"/>
        </w:numPr>
        <w:pStyle w:val="CaptionedFigure"/>
      </w:pPr>
      <w:r>
        <w:drawing>
          <wp:inline>
            <wp:extent cx="2451100" cy="1752600"/>
            <wp:effectExtent b="0" l="0" r="0" t="0"/>
            <wp:docPr descr="image-20221018093013695" title="" id="1" name="Picture"/>
            <a:graphic>
              <a:graphicData uri="http://schemas.openxmlformats.org/drawingml/2006/picture">
                <pic:pic>
                  <pic:nvPicPr>
                    <pic:cNvPr descr="C:\Users\Dudu\AppData\Roaming\Typora\typora-user-images\image-20221018093013695.png" id="0" name="Picture"/>
                    <pic:cNvPicPr>
                      <a:picLocks noChangeArrowheads="1" noChangeAspect="1"/>
                    </pic:cNvPicPr>
                  </pic:nvPicPr>
                  <pic:blipFill>
                    <a:blip r:embed="rId31"/>
                    <a:stretch>
                      <a:fillRect/>
                    </a:stretch>
                  </pic:blipFill>
                  <pic:spPr bwMode="auto">
                    <a:xfrm>
                      <a:off x="0" y="0"/>
                      <a:ext cx="2451100" cy="1752600"/>
                    </a:xfrm>
                    <a:prstGeom prst="rect">
                      <a:avLst/>
                    </a:prstGeom>
                    <a:noFill/>
                    <a:ln w="9525">
                      <a:noFill/>
                      <a:headEnd/>
                      <a:tailEnd/>
                    </a:ln>
                  </pic:spPr>
                </pic:pic>
              </a:graphicData>
            </a:graphic>
          </wp:inline>
        </w:drawing>
      </w:r>
    </w:p>
    <w:p>
      <w:pPr>
        <w:numPr>
          <w:ilvl w:val="1"/>
          <w:numId w:val="1005"/>
        </w:numPr>
        <w:pStyle w:val="ImageCaption"/>
      </w:pPr>
      <w:r>
        <w:t xml:space="preserve">image-20221018093013695</w:t>
      </w:r>
    </w:p>
    <w:p>
      <w:pPr>
        <w:numPr>
          <w:ilvl w:val="0"/>
          <w:numId w:val="1004"/>
        </w:numPr>
      </w:pPr>
      <w:r>
        <w:rPr>
          <w:b/>
        </w:rPr>
        <w:t xml:space="preserve">relation2id.txt</w:t>
      </w:r>
    </w:p>
    <w:p>
      <w:pPr>
        <w:numPr>
          <w:ilvl w:val="1"/>
          <w:numId w:val="1006"/>
        </w:numPr>
      </w:pPr>
      <w:r>
        <w:t xml:space="preserve">关系和id对</w:t>
      </w:r>
    </w:p>
    <w:p>
      <w:pPr>
        <w:numPr>
          <w:ilvl w:val="1"/>
          <w:numId w:val="1006"/>
        </w:numPr>
      </w:pPr>
      <w:r>
        <w:t xml:space="preserve">数据格式部分截图如下：</w:t>
      </w:r>
    </w:p>
    <w:p>
      <w:pPr>
        <w:numPr>
          <w:ilvl w:val="1"/>
          <w:numId w:val="1006"/>
        </w:numPr>
        <w:pStyle w:val="CaptionedFigure"/>
      </w:pPr>
      <w:r>
        <w:drawing>
          <wp:inline>
            <wp:extent cx="5334000" cy="887919"/>
            <wp:effectExtent b="0" l="0" r="0" t="0"/>
            <wp:docPr descr="image-20221018093102738" title="" id="1" name="Picture"/>
            <a:graphic>
              <a:graphicData uri="http://schemas.openxmlformats.org/drawingml/2006/picture">
                <pic:pic>
                  <pic:nvPicPr>
                    <pic:cNvPr descr="C:\Users\Dudu\AppData\Roaming\Typora\typora-user-images\image-20221018093102738.png" id="0" name="Picture"/>
                    <pic:cNvPicPr>
                      <a:picLocks noChangeArrowheads="1" noChangeAspect="1"/>
                    </pic:cNvPicPr>
                  </pic:nvPicPr>
                  <pic:blipFill>
                    <a:blip r:embed="rId32"/>
                    <a:stretch>
                      <a:fillRect/>
                    </a:stretch>
                  </pic:blipFill>
                  <pic:spPr bwMode="auto">
                    <a:xfrm>
                      <a:off x="0" y="0"/>
                      <a:ext cx="5334000" cy="887919"/>
                    </a:xfrm>
                    <a:prstGeom prst="rect">
                      <a:avLst/>
                    </a:prstGeom>
                    <a:noFill/>
                    <a:ln w="9525">
                      <a:noFill/>
                      <a:headEnd/>
                      <a:tailEnd/>
                    </a:ln>
                  </pic:spPr>
                </pic:pic>
              </a:graphicData>
            </a:graphic>
          </wp:inline>
        </w:drawing>
      </w:r>
    </w:p>
    <w:p>
      <w:pPr>
        <w:numPr>
          <w:ilvl w:val="1"/>
          <w:numId w:val="1006"/>
        </w:numPr>
        <w:pStyle w:val="ImageCaption"/>
      </w:pPr>
      <w:r>
        <w:t xml:space="preserve">image-20221018093102738</w:t>
      </w:r>
    </w:p>
    <w:p>
      <w:pPr>
        <w:numPr>
          <w:ilvl w:val="0"/>
          <w:numId w:val="1004"/>
        </w:numPr>
      </w:pPr>
      <w:r>
        <w:rPr>
          <w:b/>
        </w:rPr>
        <w:t xml:space="preserve">train.txt</w:t>
      </w:r>
    </w:p>
    <w:p>
      <w:pPr>
        <w:numPr>
          <w:ilvl w:val="1"/>
          <w:numId w:val="1007"/>
        </w:numPr>
      </w:pPr>
      <w:r>
        <w:t xml:space="preserve">训练集三元组（实体，实体，关系）</w:t>
      </w:r>
    </w:p>
    <w:p>
      <w:pPr>
        <w:numPr>
          <w:ilvl w:val="0"/>
          <w:numId w:val="1004"/>
        </w:numPr>
      </w:pPr>
      <w:r>
        <w:rPr>
          <w:b/>
        </w:rPr>
        <w:t xml:space="preserve">test.txt</w:t>
      </w:r>
    </w:p>
    <w:p>
      <w:pPr>
        <w:numPr>
          <w:ilvl w:val="1"/>
          <w:numId w:val="1008"/>
        </w:numPr>
      </w:pPr>
      <w:r>
        <w:t xml:space="preserve">测试集三元组（实体，实体，关系）</w:t>
      </w:r>
    </w:p>
    <w:p>
      <w:pPr>
        <w:pStyle w:val="FirstParagraph"/>
      </w:pPr>
      <w:r>
        <w:t xml:space="preserve"> </w:t>
      </w:r>
    </w:p>
    <w:p>
      <w:pPr>
        <w:pStyle w:val="BodyText"/>
      </w:pPr>
    </w:p>
    <w:bookmarkEnd w:id="33"/>
    <w:bookmarkStart w:id="35" w:name="header-n85"/>
    <w:p>
      <w:pPr>
        <w:pStyle w:val="Heading5"/>
      </w:pPr>
      <w:r>
        <w:t xml:space="preserve">3.1.3 Conv-TransE的输入</w:t>
      </w:r>
    </w:p>
    <w:p>
      <w:pPr>
        <w:pStyle w:val="FirstParagraph"/>
      </w:pPr>
    </w:p>
    <w:p>
      <w:pPr>
        <w:pStyle w:val="CaptionedFigure"/>
      </w:pPr>
      <w:r>
        <w:drawing>
          <wp:inline>
            <wp:extent cx="5334000" cy="2549701"/>
            <wp:effectExtent b="0" l="0" r="0" t="0"/>
            <wp:docPr descr="img" title="" id="1" name="Picture"/>
            <a:graphic>
              <a:graphicData uri="http://schemas.openxmlformats.org/drawingml/2006/picture">
                <pic:pic>
                  <pic:nvPicPr>
                    <pic:cNvPr descr="https://img2018.cnblogs.com/blog/1455708/201909/1455708-20190914161550749-523775212.png" id="0" name="Picture"/>
                    <pic:cNvPicPr>
                      <a:picLocks noChangeArrowheads="1" noChangeAspect="1"/>
                    </pic:cNvPicPr>
                  </pic:nvPicPr>
                  <pic:blipFill>
                    <a:blip r:embed="rId34"/>
                    <a:stretch>
                      <a:fillRect/>
                    </a:stretch>
                  </pic:blipFill>
                  <pic:spPr bwMode="auto">
                    <a:xfrm>
                      <a:off x="0" y="0"/>
                      <a:ext cx="5334000" cy="2549701"/>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模型的整体框架为</w:t>
      </w:r>
      <w:r>
        <w:t xml:space="preserve"> </w:t>
      </w:r>
      <m:oMath>
        <m:r>
          <m:t>W</m:t>
        </m:r>
        <m:r>
          <m:t>G</m:t>
        </m:r>
        <m:r>
          <m:t>C</m:t>
        </m:r>
        <m:r>
          <m:t>N</m:t>
        </m:r>
      </m:oMath>
      <w:r>
        <w:t xml:space="preserve"> </w:t>
      </w:r>
      <w:r>
        <w:t xml:space="preserve">模块提取实体</w:t>
      </w:r>
      <w:r>
        <w:t xml:space="preserve"> </w:t>
      </w:r>
      <m:oMath>
        <m:r>
          <m:t>e</m:t>
        </m:r>
        <m:r>
          <m:t>m</m:t>
        </m:r>
        <m:r>
          <m:t>b</m:t>
        </m:r>
        <m:r>
          <m:t>e</m:t>
        </m:r>
        <m:r>
          <m:t>d</m:t>
        </m:r>
        <m:r>
          <m:t>d</m:t>
        </m:r>
        <m:r>
          <m:t>i</m:t>
        </m:r>
        <m:r>
          <m:t>n</m:t>
        </m:r>
        <m:r>
          <m:t>g</m:t>
        </m:r>
      </m:oMath>
      <w:r>
        <w:t xml:space="preserve"> </w:t>
      </w:r>
      <w:r>
        <w:t xml:space="preserve">表示，再将实体</w:t>
      </w:r>
      <w:r>
        <w:t xml:space="preserve"> </w:t>
      </w:r>
      <m:oMath>
        <m:r>
          <m:t>e</m:t>
        </m:r>
        <m:r>
          <m:t>m</m:t>
        </m:r>
        <m:r>
          <m:t>b</m:t>
        </m:r>
        <m:r>
          <m:t>e</m:t>
        </m:r>
        <m:r>
          <m:t>d</m:t>
        </m:r>
        <m:r>
          <m:t>d</m:t>
        </m:r>
        <m:r>
          <m:t>i</m:t>
        </m:r>
        <m:r>
          <m:t>n</m:t>
        </m:r>
        <m:r>
          <m:t>g</m:t>
        </m:r>
      </m:oMath>
      <w:r>
        <w:t xml:space="preserve"> </w:t>
      </w:r>
      <w:r>
        <w:t xml:space="preserve">表示作为</w:t>
      </w:r>
      <w:r>
        <w:t xml:space="preserve"> </w:t>
      </w:r>
      <m:oMath>
        <m:r>
          <m:t>C</m:t>
        </m:r>
        <m:r>
          <m:t>o</m:t>
        </m:r>
        <m:r>
          <m:t>n</m:t>
        </m:r>
        <m:r>
          <m:t>v</m:t>
        </m:r>
        <m:r>
          <m:t>T</m:t>
        </m:r>
        <m:r>
          <m:t>r</m:t>
        </m:r>
        <m:r>
          <m:t>a</m:t>
        </m:r>
        <m:r>
          <m:t>n</m:t>
        </m:r>
        <m:r>
          <m:t>s</m:t>
        </m:r>
        <m:r>
          <m:t>E</m:t>
        </m:r>
      </m:oMath>
      <w:r>
        <w:t xml:space="preserve"> </w:t>
      </w:r>
      <w:r>
        <w:t xml:space="preserve">模块的输入。</w:t>
      </w:r>
    </w:p>
    <w:p>
      <w:pPr>
        <w:pStyle w:val="BodyText"/>
      </w:pPr>
    </w:p>
    <w:bookmarkEnd w:id="35"/>
    <w:bookmarkEnd w:id="36"/>
    <w:bookmarkStart w:id="43" w:name="header-n90"/>
    <w:p>
      <w:pPr>
        <w:pStyle w:val="Heading4"/>
      </w:pPr>
      <w:r>
        <w:t xml:space="preserve">3.2 输出</w:t>
      </w:r>
    </w:p>
    <w:p>
      <w:pPr>
        <w:pStyle w:val="FirstParagraph"/>
      </w:pPr>
      <w:r>
        <w:t xml:space="preserve">输出为模型在不同数据集上正确率。详细结果参见后文。</w:t>
      </w:r>
    </w:p>
    <w:bookmarkStart w:id="39" w:name="header-n92"/>
    <w:p>
      <w:pPr>
        <w:pStyle w:val="Heading5"/>
      </w:pPr>
      <w:r>
        <w:t xml:space="preserve">3.2.1 ConvTransE</w:t>
      </w:r>
    </w:p>
    <w:p>
      <w:pPr>
        <w:pStyle w:val="FirstParagraph"/>
      </w:pPr>
      <w:r>
        <w:t xml:space="preserve">此数据是在</w:t>
      </w:r>
      <w:r>
        <w:t xml:space="preserve"> </w:t>
      </w:r>
      <m:oMath>
        <m:r>
          <m:t>F</m:t>
        </m:r>
        <m:r>
          <m:t>B</m:t>
        </m:r>
        <m:r>
          <m:t>15</m:t>
        </m:r>
        <m:r>
          <m:t>k</m:t>
        </m:r>
        <m:r>
          <m:t>−</m:t>
        </m:r>
        <m:r>
          <m:t>237</m:t>
        </m:r>
      </m:oMath>
      <w:r>
        <w:t xml:space="preserve"> </w:t>
      </w:r>
      <w:r>
        <w:t xml:space="preserve">数据集上运行</w:t>
      </w:r>
      <w:r>
        <w:t xml:space="preserve"> </w:t>
      </w:r>
      <m:oMath>
        <m:r>
          <m:t>C</m:t>
        </m:r>
        <m:r>
          <m:t>o</m:t>
        </m:r>
        <m:r>
          <m:t>n</m:t>
        </m:r>
        <m:r>
          <m:t>v</m:t>
        </m:r>
        <m:r>
          <m:t>T</m:t>
        </m:r>
        <m:r>
          <m:t>r</m:t>
        </m:r>
        <m:r>
          <m:t>a</m:t>
        </m:r>
        <m:r>
          <m:t>n</m:t>
        </m:r>
        <m:r>
          <m:t>s</m:t>
        </m:r>
        <m:r>
          <m:t>E</m:t>
        </m:r>
      </m:oMath>
      <w:r>
        <w:t xml:space="preserve"> </w:t>
      </w:r>
      <w:r>
        <w:t xml:space="preserve">，并将</w:t>
      </w:r>
      <w:r>
        <w:t xml:space="preserve"> </w:t>
      </w:r>
      <m:oMath>
        <m:r>
          <m:t>e</m:t>
        </m:r>
        <m:r>
          <m:t>p</m:t>
        </m:r>
        <m:r>
          <m:t>o</m:t>
        </m:r>
        <m:r>
          <m:t>c</m:t>
        </m:r>
        <m:r>
          <m:t>h</m:t>
        </m:r>
      </m:oMath>
      <w:r>
        <w:t xml:space="preserve"> </w:t>
      </w:r>
      <w:r>
        <w:t xml:space="preserve">设置为300。原因如下：</w:t>
      </w:r>
    </w:p>
    <w:p>
      <w:pPr>
        <w:numPr>
          <w:ilvl w:val="0"/>
          <w:numId w:val="1009"/>
        </w:numPr>
      </w:pPr>
      <w:r>
        <w:t xml:space="preserve">根据论文后续关于收敛性的分析，可以看出当</w:t>
      </w:r>
      <w:r>
        <w:t xml:space="preserve"> </w:t>
      </w:r>
      <m:oMath>
        <m:r>
          <m:t>e</m:t>
        </m:r>
        <m:r>
          <m:t>p</m:t>
        </m:r>
        <m:r>
          <m:t>o</m:t>
        </m:r>
        <m:r>
          <m:t>c</m:t>
        </m:r>
        <m:r>
          <m:t>h</m:t>
        </m:r>
      </m:oMath>
      <w:r>
        <w:t xml:space="preserve"> </w:t>
      </w:r>
      <w:r>
        <w:t xml:space="preserve">数量达到300时，</w:t>
      </w:r>
      <m:oMath>
        <m:r>
          <m:t>H</m:t>
        </m:r>
        <m:r>
          <m:t>i</m:t>
        </m:r>
        <m:r>
          <m:t>t</m:t>
        </m:r>
        <m:r>
          <m:t>s</m:t>
        </m:r>
        <m:r>
          <m:t>@</m:t>
        </m:r>
        <m:r>
          <m:t>n</m:t>
        </m:r>
      </m:oMath>
      <w:r>
        <w:t xml:space="preserve"> </w:t>
      </w:r>
      <w:r>
        <w:t xml:space="preserve">和</w:t>
      </w:r>
      <w:r>
        <w:t xml:space="preserve"> </w:t>
      </w:r>
      <m:oMath>
        <m:r>
          <m:t>M</m:t>
        </m:r>
        <m:r>
          <m:t>R</m:t>
        </m:r>
        <m:r>
          <m:t>R</m:t>
        </m:r>
      </m:oMath>
      <w:r>
        <w:t xml:space="preserve"> </w:t>
      </w:r>
      <w:r>
        <w:t xml:space="preserve">都达到收敛。</w:t>
      </w:r>
    </w:p>
    <w:p>
      <w:pPr>
        <w:numPr>
          <w:ilvl w:val="0"/>
          <w:numId w:val="1009"/>
        </w:numPr>
      </w:pPr>
      <w:r>
        <w:t xml:space="preserve">因为本模型运算量巨大，基于节省经费方面考虑。</w:t>
      </w:r>
    </w:p>
    <w:p>
      <w:pPr>
        <w:pStyle w:val="CaptionedFigure"/>
      </w:pPr>
      <w:r>
        <w:drawing>
          <wp:inline>
            <wp:extent cx="5334000" cy="3758795"/>
            <wp:effectExtent b="0" l="0" r="0" t="0"/>
            <wp:docPr descr="image-20221018114614189" title="" id="1" name="Picture"/>
            <a:graphic>
              <a:graphicData uri="http://schemas.openxmlformats.org/drawingml/2006/picture">
                <pic:pic>
                  <pic:nvPicPr>
                    <pic:cNvPr descr="C:\Users\Dudu\AppData\Roaming\Typora\typora-user-images\image-20221018114614189.png" id="0" name="Picture"/>
                    <pic:cNvPicPr>
                      <a:picLocks noChangeArrowheads="1" noChangeAspect="1"/>
                    </pic:cNvPicPr>
                  </pic:nvPicPr>
                  <pic:blipFill>
                    <a:blip r:embed="rId37"/>
                    <a:stretch>
                      <a:fillRect/>
                    </a:stretch>
                  </pic:blipFill>
                  <pic:spPr bwMode="auto">
                    <a:xfrm>
                      <a:off x="0" y="0"/>
                      <a:ext cx="5334000" cy="3758795"/>
                    </a:xfrm>
                    <a:prstGeom prst="rect">
                      <a:avLst/>
                    </a:prstGeom>
                    <a:noFill/>
                    <a:ln w="9525">
                      <a:noFill/>
                      <a:headEnd/>
                      <a:tailEnd/>
                    </a:ln>
                  </pic:spPr>
                </pic:pic>
              </a:graphicData>
            </a:graphic>
          </wp:inline>
        </w:drawing>
      </w:r>
    </w:p>
    <w:p>
      <w:pPr>
        <w:pStyle w:val="ImageCaption"/>
      </w:pPr>
      <w:r>
        <w:t xml:space="preserve">image-20221018114614189</w:t>
      </w:r>
    </w:p>
    <w:p>
      <w:pPr>
        <w:pStyle w:val="CaptionedFigure"/>
      </w:pPr>
      <w:r>
        <w:drawing>
          <wp:inline>
            <wp:extent cx="5334000" cy="3851551"/>
            <wp:effectExtent b="0" l="0" r="0" t="0"/>
            <wp:docPr descr="image-20221018114649186" title="" id="1" name="Picture"/>
            <a:graphic>
              <a:graphicData uri="http://schemas.openxmlformats.org/drawingml/2006/picture">
                <pic:pic>
                  <pic:nvPicPr>
                    <pic:cNvPr descr="C:\Users\Dudu\AppData\Roaming\Typora\typora-user-images\image-20221018114649186.png" id="0" name="Picture"/>
                    <pic:cNvPicPr>
                      <a:picLocks noChangeArrowheads="1" noChangeAspect="1"/>
                    </pic:cNvPicPr>
                  </pic:nvPicPr>
                  <pic:blipFill>
                    <a:blip r:embed="rId38"/>
                    <a:stretch>
                      <a:fillRect/>
                    </a:stretch>
                  </pic:blipFill>
                  <pic:spPr bwMode="auto">
                    <a:xfrm>
                      <a:off x="0" y="0"/>
                      <a:ext cx="5334000" cy="3851551"/>
                    </a:xfrm>
                    <a:prstGeom prst="rect">
                      <a:avLst/>
                    </a:prstGeom>
                    <a:noFill/>
                    <a:ln w="9525">
                      <a:noFill/>
                      <a:headEnd/>
                      <a:tailEnd/>
                    </a:ln>
                  </pic:spPr>
                </pic:pic>
              </a:graphicData>
            </a:graphic>
          </wp:inline>
        </w:drawing>
      </w:r>
    </w:p>
    <w:p>
      <w:pPr>
        <w:pStyle w:val="ImageCaption"/>
      </w:pPr>
      <w:r>
        <w:t xml:space="preserve">image-20221018114649186</w:t>
      </w:r>
    </w:p>
    <w:p>
      <w:pPr>
        <w:pStyle w:val="BodyText"/>
      </w:pPr>
    </w:p>
    <w:bookmarkEnd w:id="39"/>
    <w:bookmarkStart w:id="42" w:name="header-n98"/>
    <w:p>
      <w:pPr>
        <w:pStyle w:val="Heading5"/>
      </w:pPr>
      <w:r>
        <w:t xml:space="preserve">3.2.2 SACN</w:t>
      </w:r>
    </w:p>
    <w:p>
      <w:pPr>
        <w:pStyle w:val="FirstParagraph"/>
      </w:pPr>
      <w:r>
        <w:t xml:space="preserve">此数据是在</w:t>
      </w:r>
      <w:r>
        <w:t xml:space="preserve"> </w:t>
      </w:r>
      <m:oMath>
        <m:r>
          <m:t>F</m:t>
        </m:r>
        <m:r>
          <m:t>B</m:t>
        </m:r>
        <m:r>
          <m:t>15</m:t>
        </m:r>
        <m:r>
          <m:t>k</m:t>
        </m:r>
        <m:r>
          <m:t>−</m:t>
        </m:r>
        <m:r>
          <m:t>237</m:t>
        </m:r>
      </m:oMath>
      <w:r>
        <w:t xml:space="preserve"> </w:t>
      </w:r>
      <w:r>
        <w:t xml:space="preserve">数据集上运行</w:t>
      </w:r>
      <w:r>
        <w:t xml:space="preserve"> </w:t>
      </w:r>
      <m:oMath>
        <m:r>
          <m:t>S</m:t>
        </m:r>
        <m:r>
          <m:t>A</m:t>
        </m:r>
        <m:r>
          <m:t>C</m:t>
        </m:r>
        <m:r>
          <m:t>N</m:t>
        </m:r>
      </m:oMath>
      <w:r>
        <w:t xml:space="preserve"> </w:t>
      </w:r>
      <w:r>
        <w:t xml:space="preserve">，并将</w:t>
      </w:r>
      <w:r>
        <w:t xml:space="preserve"> </w:t>
      </w:r>
      <m:oMath>
        <m:r>
          <m:t>e</m:t>
        </m:r>
        <m:r>
          <m:t>p</m:t>
        </m:r>
        <m:r>
          <m:t>o</m:t>
        </m:r>
        <m:r>
          <m:t>c</m:t>
        </m:r>
        <m:r>
          <m:t>h</m:t>
        </m:r>
      </m:oMath>
      <w:r>
        <w:t xml:space="preserve"> </w:t>
      </w:r>
      <w:r>
        <w:t xml:space="preserve">设置为300。原因如下：</w:t>
      </w:r>
    </w:p>
    <w:p>
      <w:pPr>
        <w:numPr>
          <w:ilvl w:val="0"/>
          <w:numId w:val="1010"/>
        </w:numPr>
      </w:pPr>
      <w:r>
        <w:t xml:space="preserve">根据论文后续关于收敛性的分析，可以看出当</w:t>
      </w:r>
      <w:r>
        <w:t xml:space="preserve"> </w:t>
      </w:r>
      <m:oMath>
        <m:r>
          <m:t>e</m:t>
        </m:r>
        <m:r>
          <m:t>p</m:t>
        </m:r>
        <m:r>
          <m:t>o</m:t>
        </m:r>
        <m:r>
          <m:t>c</m:t>
        </m:r>
        <m:r>
          <m:t>h</m:t>
        </m:r>
      </m:oMath>
      <w:r>
        <w:t xml:space="preserve"> </w:t>
      </w:r>
      <w:r>
        <w:t xml:space="preserve">数量达到300时，</w:t>
      </w:r>
      <m:oMath>
        <m:r>
          <m:t>H</m:t>
        </m:r>
        <m:r>
          <m:t>i</m:t>
        </m:r>
        <m:r>
          <m:t>t</m:t>
        </m:r>
        <m:r>
          <m:t>s</m:t>
        </m:r>
        <m:r>
          <m:t>@</m:t>
        </m:r>
        <m:r>
          <m:t>n</m:t>
        </m:r>
      </m:oMath>
      <w:r>
        <w:t xml:space="preserve"> </w:t>
      </w:r>
      <w:r>
        <w:t xml:space="preserve">和</w:t>
      </w:r>
      <w:r>
        <w:t xml:space="preserve"> </w:t>
      </w:r>
      <m:oMath>
        <m:r>
          <m:t>M</m:t>
        </m:r>
        <m:r>
          <m:t>R</m:t>
        </m:r>
        <m:r>
          <m:t>R</m:t>
        </m:r>
      </m:oMath>
      <w:r>
        <w:t xml:space="preserve"> </w:t>
      </w:r>
      <w:r>
        <w:t xml:space="preserve">都达到收敛。</w:t>
      </w:r>
    </w:p>
    <w:p>
      <w:pPr>
        <w:numPr>
          <w:ilvl w:val="0"/>
          <w:numId w:val="1010"/>
        </w:numPr>
      </w:pPr>
      <w:r>
        <w:t xml:space="preserve">因为本模型运算量巨大，基于节省经费方面考虑。且方便与上述模型对比。</w:t>
      </w:r>
    </w:p>
    <w:p>
      <w:pPr>
        <w:numPr>
          <w:ilvl w:val="0"/>
          <w:numId w:val="1000"/>
        </w:numPr>
      </w:pPr>
    </w:p>
    <w:p>
      <w:pPr>
        <w:pStyle w:val="CaptionedFigure"/>
      </w:pPr>
      <w:r>
        <w:drawing>
          <wp:inline>
            <wp:extent cx="5334000" cy="3782376"/>
            <wp:effectExtent b="0" l="0" r="0" t="0"/>
            <wp:docPr descr="image-20221018114426321" title="" id="1" name="Picture"/>
            <a:graphic>
              <a:graphicData uri="http://schemas.openxmlformats.org/drawingml/2006/picture">
                <pic:pic>
                  <pic:nvPicPr>
                    <pic:cNvPr descr="C:\Users\Dudu\AppData\Roaming\Typora\typora-user-images\image-20221018114426321.png" id="0" name="Picture"/>
                    <pic:cNvPicPr>
                      <a:picLocks noChangeArrowheads="1" noChangeAspect="1"/>
                    </pic:cNvPicPr>
                  </pic:nvPicPr>
                  <pic:blipFill>
                    <a:blip r:embed="rId40"/>
                    <a:stretch>
                      <a:fillRect/>
                    </a:stretch>
                  </pic:blipFill>
                  <pic:spPr bwMode="auto">
                    <a:xfrm>
                      <a:off x="0" y="0"/>
                      <a:ext cx="5334000" cy="3782376"/>
                    </a:xfrm>
                    <a:prstGeom prst="rect">
                      <a:avLst/>
                    </a:prstGeom>
                    <a:noFill/>
                    <a:ln w="9525">
                      <a:noFill/>
                      <a:headEnd/>
                      <a:tailEnd/>
                    </a:ln>
                  </pic:spPr>
                </pic:pic>
              </a:graphicData>
            </a:graphic>
          </wp:inline>
        </w:drawing>
      </w:r>
    </w:p>
    <w:p>
      <w:pPr>
        <w:pStyle w:val="ImageCaption"/>
      </w:pPr>
      <w:r>
        <w:t xml:space="preserve">image-20221018114426321</w:t>
      </w:r>
    </w:p>
    <w:p>
      <w:pPr>
        <w:pStyle w:val="CaptionedFigure"/>
      </w:pPr>
      <w:r>
        <w:drawing>
          <wp:inline>
            <wp:extent cx="5334000" cy="3779225"/>
            <wp:effectExtent b="0" l="0" r="0" t="0"/>
            <wp:docPr descr="image-20221018114507908" title="" id="1" name="Picture"/>
            <a:graphic>
              <a:graphicData uri="http://schemas.openxmlformats.org/drawingml/2006/picture">
                <pic:pic>
                  <pic:nvPicPr>
                    <pic:cNvPr descr="C:\Users\Dudu\AppData\Roaming\Typora\typora-user-images\image-20221018114507908.png" id="0" name="Picture"/>
                    <pic:cNvPicPr>
                      <a:picLocks noChangeArrowheads="1" noChangeAspect="1"/>
                    </pic:cNvPicPr>
                  </pic:nvPicPr>
                  <pic:blipFill>
                    <a:blip r:embed="rId41"/>
                    <a:stretch>
                      <a:fillRect/>
                    </a:stretch>
                  </pic:blipFill>
                  <pic:spPr bwMode="auto">
                    <a:xfrm>
                      <a:off x="0" y="0"/>
                      <a:ext cx="5334000" cy="3779225"/>
                    </a:xfrm>
                    <a:prstGeom prst="rect">
                      <a:avLst/>
                    </a:prstGeom>
                    <a:noFill/>
                    <a:ln w="9525">
                      <a:noFill/>
                      <a:headEnd/>
                      <a:tailEnd/>
                    </a:ln>
                  </pic:spPr>
                </pic:pic>
              </a:graphicData>
            </a:graphic>
          </wp:inline>
        </w:drawing>
      </w:r>
    </w:p>
    <w:p>
      <w:pPr>
        <w:pStyle w:val="ImageCaption"/>
      </w:pPr>
      <w:r>
        <w:t xml:space="preserve">image-20221018114507908</w:t>
      </w:r>
    </w:p>
    <w:p>
      <w:pPr>
        <w:pStyle w:val="BodyText"/>
      </w:pPr>
      <w:r>
        <w:t xml:space="preserve">结果如下：</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模型</w:t>
            </w:r>
          </w:p>
        </w:tc>
        <w:tc>
          <w:tcPr>
            <w:tcBorders>
              <w:bottom w:val="single"/>
            </w:tcBorders>
            <w:vAlign w:val="bottom"/>
          </w:tcPr>
          <w:p>
            <w:pPr>
              <w:pStyle w:val="Compact"/>
              <w:jc w:val="left"/>
            </w:pPr>
            <w:r>
              <w:t xml:space="preserve">Hits@10</w:t>
            </w:r>
          </w:p>
        </w:tc>
        <w:tc>
          <w:tcPr>
            <w:tcBorders>
              <w:bottom w:val="single"/>
            </w:tcBorders>
            <w:vAlign w:val="bottom"/>
          </w:tcPr>
          <w:p>
            <w:pPr>
              <w:pStyle w:val="Compact"/>
              <w:jc w:val="left"/>
            </w:pPr>
            <w:r>
              <w:t xml:space="preserve">Hits@3</w:t>
            </w:r>
          </w:p>
        </w:tc>
        <w:tc>
          <w:tcPr>
            <w:tcBorders>
              <w:bottom w:val="single"/>
            </w:tcBorders>
            <w:vAlign w:val="bottom"/>
          </w:tcPr>
          <w:p>
            <w:pPr>
              <w:pStyle w:val="Compact"/>
              <w:jc w:val="left"/>
            </w:pPr>
            <w:r>
              <w:t xml:space="preserve">Hits@1</w:t>
            </w:r>
          </w:p>
        </w:tc>
        <w:tc>
          <w:tcPr>
            <w:tcBorders>
              <w:bottom w:val="single"/>
            </w:tcBorders>
            <w:vAlign w:val="bottom"/>
          </w:tcPr>
          <w:p>
            <w:pPr>
              <w:pStyle w:val="Compact"/>
              <w:jc w:val="left"/>
            </w:pPr>
            <w:r>
              <w:t xml:space="preserve">MRR</w:t>
            </w:r>
          </w:p>
        </w:tc>
      </w:tr>
      <w:tr>
        <w:tc>
          <w:p>
            <w:pPr>
              <w:pStyle w:val="Compact"/>
              <w:jc w:val="left"/>
            </w:pPr>
            <w:r>
              <w:t xml:space="preserve">ConvTransE</w:t>
            </w:r>
          </w:p>
        </w:tc>
        <w:tc>
          <w:p>
            <w:pPr>
              <w:pStyle w:val="Compact"/>
              <w:jc w:val="left"/>
            </w:pPr>
            <w:r>
              <w:t xml:space="preserve">0.514</w:t>
            </w:r>
          </w:p>
        </w:tc>
        <w:tc>
          <w:p>
            <w:pPr>
              <w:pStyle w:val="Compact"/>
              <w:jc w:val="left"/>
            </w:pPr>
            <w:r>
              <w:t xml:space="preserve">0.368</w:t>
            </w:r>
          </w:p>
        </w:tc>
        <w:tc>
          <w:p>
            <w:pPr>
              <w:pStyle w:val="Compact"/>
              <w:jc w:val="left"/>
            </w:pPr>
            <w:r>
              <w:t xml:space="preserve">0.245</w:t>
            </w:r>
          </w:p>
        </w:tc>
        <w:tc>
          <w:p>
            <w:pPr>
              <w:pStyle w:val="Compact"/>
              <w:jc w:val="left"/>
            </w:pPr>
            <w:r>
              <w:t xml:space="preserve">0.334</w:t>
            </w:r>
          </w:p>
        </w:tc>
      </w:tr>
      <w:tr>
        <w:tc>
          <w:p>
            <w:pPr>
              <w:pStyle w:val="Compact"/>
              <w:jc w:val="left"/>
            </w:pPr>
            <w:r>
              <w:t xml:space="preserve">SACN</w:t>
            </w:r>
          </w:p>
        </w:tc>
        <w:tc>
          <w:p>
            <w:pPr>
              <w:pStyle w:val="Compact"/>
              <w:jc w:val="left"/>
            </w:pPr>
            <w:r>
              <w:t xml:space="preserve">0.524</w:t>
            </w:r>
          </w:p>
        </w:tc>
        <w:tc>
          <w:p>
            <w:pPr>
              <w:pStyle w:val="Compact"/>
              <w:jc w:val="left"/>
            </w:pPr>
            <w:r>
              <w:t xml:space="preserve">0.387</w:t>
            </w:r>
          </w:p>
        </w:tc>
        <w:tc>
          <w:p>
            <w:pPr>
              <w:pStyle w:val="Compact"/>
              <w:jc w:val="left"/>
            </w:pPr>
            <w:r>
              <w:t xml:space="preserve">0.253</w:t>
            </w:r>
          </w:p>
        </w:tc>
        <w:tc>
          <w:p>
            <w:pPr>
              <w:pStyle w:val="Compact"/>
              <w:jc w:val="left"/>
            </w:pPr>
            <w:r>
              <w:t xml:space="preserve">0.337</w:t>
            </w:r>
          </w:p>
        </w:tc>
      </w:tr>
    </w:tbl>
    <w:p>
      <w:pPr>
        <w:pStyle w:val="BodyText"/>
      </w:pPr>
      <w:r>
        <w:t xml:space="preserve">论文中原数据如下：</w:t>
      </w:r>
    </w:p>
    <w:tbl>
      <w:tblPr>
        <w:tblStyle w:val="Table"/>
        <w:tblW w:type="pct" w:w="0.0"/>
        <w:tblLook w:firstRow="1" w:lastRow="0" w:firstColumn="0" w:lastColumn="0" w:noHBand="0" w:noVBand="0"/>
      </w:tblPr>
      <w:tblGrid/>
      <w:tr>
        <w:trPr>
          <w:cnfStyle w:firstRow="1"/>
        </w:trPr>
        <w:tc>
          <w:tcPr>
            <w:tcBorders>
              <w:bottom w:val="single"/>
            </w:tcBorders>
            <w:vAlign w:val="bottom"/>
          </w:tcPr>
          <w:p>
            <w:pPr>
              <w:pStyle w:val="Compact"/>
              <w:jc w:val="left"/>
            </w:pPr>
            <w:r>
              <w:t xml:space="preserve">模型</w:t>
            </w:r>
          </w:p>
        </w:tc>
        <w:tc>
          <w:tcPr>
            <w:tcBorders>
              <w:bottom w:val="single"/>
            </w:tcBorders>
            <w:vAlign w:val="bottom"/>
          </w:tcPr>
          <w:p>
            <w:pPr>
              <w:pStyle w:val="Compact"/>
              <w:jc w:val="left"/>
            </w:pPr>
            <w:r>
              <w:t xml:space="preserve">Hits@10</w:t>
            </w:r>
          </w:p>
        </w:tc>
        <w:tc>
          <w:tcPr>
            <w:tcBorders>
              <w:bottom w:val="single"/>
            </w:tcBorders>
            <w:vAlign w:val="bottom"/>
          </w:tcPr>
          <w:p>
            <w:pPr>
              <w:pStyle w:val="Compact"/>
              <w:jc w:val="left"/>
            </w:pPr>
            <w:r>
              <w:t xml:space="preserve">Hits@3</w:t>
            </w:r>
          </w:p>
        </w:tc>
        <w:tc>
          <w:tcPr>
            <w:tcBorders>
              <w:bottom w:val="single"/>
            </w:tcBorders>
            <w:vAlign w:val="bottom"/>
          </w:tcPr>
          <w:p>
            <w:pPr>
              <w:pStyle w:val="Compact"/>
              <w:jc w:val="left"/>
            </w:pPr>
            <w:r>
              <w:t xml:space="preserve">Hits@1</w:t>
            </w:r>
          </w:p>
        </w:tc>
        <w:tc>
          <w:tcPr>
            <w:tcBorders>
              <w:bottom w:val="single"/>
            </w:tcBorders>
            <w:vAlign w:val="bottom"/>
          </w:tcPr>
          <w:p>
            <w:pPr>
              <w:pStyle w:val="Compact"/>
              <w:jc w:val="left"/>
            </w:pPr>
            <w:r>
              <w:t xml:space="preserve">MRR</w:t>
            </w:r>
          </w:p>
        </w:tc>
      </w:tr>
      <w:tr>
        <w:tc>
          <w:p>
            <w:pPr>
              <w:pStyle w:val="Compact"/>
              <w:jc w:val="left"/>
            </w:pPr>
            <w:r>
              <w:t xml:space="preserve">ConvTransE</w:t>
            </w:r>
          </w:p>
        </w:tc>
        <w:tc>
          <w:p>
            <w:pPr>
              <w:pStyle w:val="Compact"/>
              <w:jc w:val="left"/>
            </w:pPr>
            <w:r>
              <w:t xml:space="preserve">0.51</w:t>
            </w:r>
          </w:p>
        </w:tc>
        <w:tc>
          <w:p>
            <w:pPr>
              <w:pStyle w:val="Compact"/>
              <w:jc w:val="left"/>
            </w:pPr>
            <w:r>
              <w:t xml:space="preserve">0.37</w:t>
            </w:r>
          </w:p>
        </w:tc>
        <w:tc>
          <w:p>
            <w:pPr>
              <w:pStyle w:val="Compact"/>
              <w:jc w:val="left"/>
            </w:pPr>
            <w:r>
              <w:t xml:space="preserve">0.24</w:t>
            </w:r>
          </w:p>
        </w:tc>
        <w:tc>
          <w:p>
            <w:pPr>
              <w:pStyle w:val="Compact"/>
              <w:jc w:val="left"/>
            </w:pPr>
            <w:r>
              <w:t xml:space="preserve">0.33</w:t>
            </w:r>
          </w:p>
        </w:tc>
      </w:tr>
      <w:tr>
        <w:tc>
          <w:p>
            <w:pPr>
              <w:pStyle w:val="Compact"/>
              <w:jc w:val="left"/>
            </w:pPr>
            <w:r>
              <w:t xml:space="preserve">SACN</w:t>
            </w:r>
          </w:p>
        </w:tc>
        <w:tc>
          <w:p>
            <w:pPr>
              <w:pStyle w:val="Compact"/>
              <w:jc w:val="left"/>
            </w:pPr>
            <w:r>
              <w:t xml:space="preserve">0.54</w:t>
            </w:r>
          </w:p>
        </w:tc>
        <w:tc>
          <w:p>
            <w:pPr>
              <w:pStyle w:val="Compact"/>
              <w:jc w:val="left"/>
            </w:pPr>
            <w:r>
              <w:t xml:space="preserve">0.39</w:t>
            </w:r>
          </w:p>
        </w:tc>
        <w:tc>
          <w:p>
            <w:pPr>
              <w:pStyle w:val="Compact"/>
              <w:jc w:val="left"/>
            </w:pPr>
            <w:r>
              <w:t xml:space="preserve">0.26</w:t>
            </w:r>
          </w:p>
        </w:tc>
        <w:tc>
          <w:p>
            <w:pPr>
              <w:pStyle w:val="Compact"/>
              <w:jc w:val="left"/>
            </w:pPr>
            <w:r>
              <w:t xml:space="preserve">0.35</w:t>
            </w:r>
          </w:p>
        </w:tc>
      </w:tr>
    </w:tbl>
    <w:p>
      <w:pPr>
        <w:numPr>
          <w:ilvl w:val="0"/>
          <w:numId w:val="1011"/>
        </w:numPr>
      </w:pPr>
      <w:r>
        <w:t xml:space="preserve">数据基本一致，可以看到在</w:t>
      </w:r>
      <w:r>
        <w:t xml:space="preserve"> </w:t>
      </w:r>
      <m:oMath>
        <m:r>
          <m:t>e</m:t>
        </m:r>
        <m:r>
          <m:t>p</m:t>
        </m:r>
        <m:r>
          <m:t>o</m:t>
        </m:r>
        <m:r>
          <m:t>c</m:t>
        </m:r>
        <m:r>
          <m:t>h</m:t>
        </m:r>
      </m:oMath>
      <w:r>
        <w:t xml:space="preserve"> </w:t>
      </w:r>
      <w:r>
        <w:t xml:space="preserve">数量为300时，两模型均接近收敛。因为</w:t>
      </w:r>
      <w:r>
        <w:t xml:space="preserve"> </w:t>
      </w:r>
      <m:oMath>
        <m:r>
          <m:t>S</m:t>
        </m:r>
        <m:r>
          <m:t>A</m:t>
        </m:r>
        <m:r>
          <m:t>C</m:t>
        </m:r>
        <m:r>
          <m:t>N</m:t>
        </m:r>
      </m:oMath>
      <w:r>
        <w:t xml:space="preserve"> </w:t>
      </w:r>
      <w:r>
        <w:t xml:space="preserve">后续仍有小幅增长（查看关于收敛性分析的章节），因此和论文中数值有小幅出入。</w:t>
      </w:r>
    </w:p>
    <w:p>
      <w:pPr>
        <w:numPr>
          <w:ilvl w:val="0"/>
          <w:numId w:val="1011"/>
        </w:numPr>
      </w:pPr>
      <w:r>
        <w:t xml:space="preserve">因为时间成本及经济成本等原因，对其他模型和其他数据集暂时不予复现。</w:t>
      </w:r>
    </w:p>
    <w:p>
      <w:pPr>
        <w:pStyle w:val="FirstParagraph"/>
      </w:pPr>
    </w:p>
    <w:p>
      <w:pPr>
        <w:pStyle w:val="BodyText"/>
      </w:pPr>
    </w:p>
    <w:bookmarkEnd w:id="42"/>
    <w:bookmarkEnd w:id="43"/>
    <w:bookmarkStart w:id="51" w:name="header-n102"/>
    <w:p>
      <w:pPr>
        <w:pStyle w:val="Heading4"/>
      </w:pPr>
      <w:r>
        <w:t xml:space="preserve">3.3 模型算法描述</w:t>
      </w:r>
    </w:p>
    <w:bookmarkStart w:id="44" w:name="header-n103"/>
    <w:p>
      <w:pPr>
        <w:pStyle w:val="Heading5"/>
      </w:pPr>
      <w:r>
        <w:t xml:space="preserve">3.2.1 GCN回顾</w:t>
      </w:r>
    </w:p>
    <w:p>
      <w:pPr>
        <w:pStyle w:val="FirstParagraph"/>
      </w:pPr>
      <w:r>
        <w:t xml:space="preserve"> </w:t>
      </w:r>
      <m:oMath>
        <m:r>
          <m:t>G</m:t>
        </m:r>
        <m:r>
          <m:t>C</m:t>
        </m:r>
        <m:r>
          <m:t>N</m:t>
        </m:r>
      </m:oMath>
      <w:r>
        <w:t xml:space="preserve"> </w:t>
      </w:r>
      <w:r>
        <w:t xml:space="preserve">的定义的核心思想为：每个节点依次作为聚合的中心节点，对于每个中心节点，聚合邻居节点的本层特征来作为中心节点下一层特征的表示。在</w:t>
      </w:r>
      <w:r>
        <w:t xml:space="preserve"> </w:t>
      </w:r>
      <m:oMath>
        <m:r>
          <m:t>G</m:t>
        </m:r>
        <m:r>
          <m:t>C</m:t>
        </m:r>
        <m:r>
          <m:t>N</m:t>
        </m:r>
      </m:oMath>
      <w:r>
        <w:t xml:space="preserve"> </w:t>
      </w:r>
      <w:r>
        <w:t xml:space="preserve">中前向迭代公式为：</w:t>
      </w:r>
    </w:p>
    <w:p>
      <w:pPr>
        <w:pStyle w:val="BodyText"/>
      </w:pPr>
      <m:oMathPara>
        <m:oMathParaPr>
          <m:jc m:val="center"/>
        </m:oMathParaPr>
        <m:oMath>
          <m:sSubSup>
            <m:e>
              <m:r>
                <m:t>h</m:t>
              </m:r>
            </m:e>
            <m:sub>
              <m:r>
                <m:t>i</m:t>
              </m:r>
            </m:sub>
            <m:sup>
              <m:r>
                <m:t>l</m:t>
              </m:r>
              <m:r>
                <m:t>+</m:t>
              </m:r>
              <m:r>
                <m:t>1</m:t>
              </m:r>
            </m:sup>
          </m:sSubSup>
          <m:r>
            <m:t>=</m:t>
          </m:r>
          <m:r>
            <m:t>σ</m:t>
          </m:r>
          <m:r>
            <m:t>(</m:t>
          </m:r>
          <m:nary>
            <m:naryPr>
              <m:chr m:val="∑"/>
              <m:limLoc m:val="undOvr"/>
              <m:subHide m:val="0"/>
              <m:supHide m:val="1"/>
            </m:naryPr>
            <m:sub>
              <m:r>
                <m:t>j</m:t>
              </m:r>
              <m:r>
                <m:t>∈</m:t>
              </m:r>
              <m:sSub>
                <m:e>
                  <m:r>
                    <m:t>N</m:t>
                  </m:r>
                </m:e>
                <m:sub>
                  <m:r>
                    <m:t>i</m:t>
                  </m:r>
                </m:sub>
              </m:sSub>
            </m:sub>
            <m:sup>
              <m:r>
                <m:t>​</m:t>
              </m:r>
            </m:sup>
            <m:e>
              <m:r>
                <m:t>g</m:t>
              </m:r>
            </m:e>
          </m:nary>
          <m:r>
            <m:t>(</m:t>
          </m:r>
          <m:sSubSup>
            <m:e>
              <m:r>
                <m:t>h</m:t>
              </m:r>
            </m:e>
            <m:sub>
              <m:r>
                <m:t>i</m:t>
              </m:r>
            </m:sub>
            <m:sup>
              <m:r>
                <m:t>l</m:t>
              </m:r>
            </m:sup>
          </m:sSubSup>
          <m:r>
            <m:t>,</m:t>
          </m:r>
          <m:sSubSup>
            <m:e>
              <m:r>
                <m:t>h</m:t>
              </m:r>
            </m:e>
            <m:sub>
              <m:r>
                <m:t>j</m:t>
              </m:r>
            </m:sub>
            <m:sup>
              <m:r>
                <m:t>l</m:t>
              </m:r>
            </m:sup>
          </m:sSubSup>
          <m:r>
            <m:t>)</m:t>
          </m:r>
          <m:r>
            <m:t>)</m:t>
          </m:r>
        </m:oMath>
      </m:oMathPara>
    </w:p>
    <w:p>
      <w:pPr>
        <w:pStyle w:val="FirstParagraph"/>
      </w:pPr>
      <w:r>
        <w:t xml:space="preserve"> </w:t>
      </w:r>
      <w:r>
        <w:t xml:space="preserve">其中，</w:t>
      </w:r>
      <m:oMath>
        <m:sSub>
          <m:e>
            <m:r>
              <m:t>N</m:t>
            </m:r>
          </m:e>
          <m:sub>
            <m:r>
              <m:t>i</m:t>
            </m:r>
          </m:sub>
        </m:sSub>
      </m:oMath>
      <w:r>
        <w:t xml:space="preserve">表示</w:t>
      </w:r>
      <w:r>
        <w:t xml:space="preserve"> </w:t>
      </w:r>
      <m:oMath>
        <m:r>
          <m:t>i</m:t>
        </m:r>
      </m:oMath>
      <w:r>
        <w:t xml:space="preserve"> </w:t>
      </w:r>
      <w:r>
        <w:t xml:space="preserve">及</w:t>
      </w:r>
      <w:r>
        <w:t xml:space="preserve"> </w:t>
      </w:r>
      <m:oMath>
        <m:r>
          <m:t>i</m:t>
        </m:r>
      </m:oMath>
      <w:r>
        <w:t xml:space="preserve"> </w:t>
      </w:r>
      <w:r>
        <w:t xml:space="preserve">的邻居节点的集合。</w:t>
      </w:r>
      <m:oMath>
        <m:sSup>
          <m:e>
            <m:r>
              <m:t>h</m:t>
            </m:r>
          </m:e>
          <m:sup>
            <m:r>
              <m:t>l</m:t>
            </m:r>
          </m:sup>
        </m:sSup>
      </m:oMath>
      <w:r>
        <w:t xml:space="preserve"> </w:t>
      </w:r>
      <w:r>
        <w:t xml:space="preserve">为该中心节点在第</w:t>
      </w:r>
      <w:r>
        <w:t xml:space="preserve"> </w:t>
      </w:r>
      <m:oMath>
        <m:r>
          <m:t>l</m:t>
        </m:r>
      </m:oMath>
      <w:r>
        <w:t xml:space="preserve"> </w:t>
      </w:r>
      <w:r>
        <w:t xml:space="preserve">层的向量表示。</w:t>
      </w:r>
      <m:oMath>
        <m:r>
          <m:t>g</m:t>
        </m:r>
        <m:r>
          <m:t>(</m:t>
        </m:r>
        <m:r>
          <m:t>p</m:t>
        </m:r>
        <m:r>
          <m:t>a</m:t>
        </m:r>
        <m:r>
          <m:t>r</m:t>
        </m:r>
        <m:r>
          <m:t>1</m:t>
        </m:r>
        <m:r>
          <m:t>,</m:t>
        </m:r>
        <m:r>
          <m:t>p</m:t>
        </m:r>
        <m:r>
          <m:t>a</m:t>
        </m:r>
        <m:r>
          <m:t>r</m:t>
        </m:r>
        <m:r>
          <m:t>2</m:t>
        </m:r>
        <m:r>
          <m:t>)</m:t>
        </m:r>
      </m:oMath>
      <w:r>
        <w:t xml:space="preserve"> </w:t>
      </w:r>
      <w:r>
        <w:t xml:space="preserve">表示信息传递函数，定义为：</w:t>
      </w:r>
    </w:p>
    <w:p>
      <w:pPr>
        <w:pStyle w:val="BodyText"/>
      </w:pPr>
      <w:r>
        <w:t xml:space="preserve">$$g(h_{i}^{l},h_{j}^{l})=h_{j}^{l}W^{l}\\
h_{j}^{l}\in R^{F^{l}},W^{l}\in R^{F^{l}\times F^{l+1}}$$</w:t>
      </w:r>
    </w:p>
    <w:p>
      <w:pPr>
        <w:pStyle w:val="FirstParagraph"/>
      </w:pPr>
      <w:r>
        <w:t xml:space="preserve"> </w:t>
      </w:r>
      <w:r>
        <w:t xml:space="preserve">上述操作将线性变换后邻居节点的向量传递到中心节点，实现</w:t>
      </w:r>
      <w:r>
        <w:t xml:space="preserve"> </w:t>
      </w:r>
      <m:oMath>
        <m:r>
          <m:t>G</m:t>
        </m:r>
        <m:r>
          <m:t>C</m:t>
        </m:r>
        <m:r>
          <m:t>N</m:t>
        </m:r>
      </m:oMath>
      <w:r>
        <w:t xml:space="preserve"> </w:t>
      </w:r>
      <w:r>
        <w:t xml:space="preserve">层中的聚合操作。</w:t>
      </w:r>
      <w:r>
        <w:t xml:space="preserve"> </w:t>
      </w:r>
      <m:oMath>
        <m:r>
          <m:t>G</m:t>
        </m:r>
        <m:r>
          <m:t>C</m:t>
        </m:r>
        <m:r>
          <m:t>N</m:t>
        </m:r>
      </m:oMath>
      <w:r>
        <w:t xml:space="preserve"> </w:t>
      </w:r>
      <w:r>
        <w:t xml:space="preserve">层堆叠次数越多，中心节点聚合的邻居节点的范围越广。</w:t>
      </w:r>
    </w:p>
    <w:p>
      <w:pPr>
        <w:pStyle w:val="BodyText"/>
      </w:pPr>
    </w:p>
    <w:bookmarkEnd w:id="44"/>
    <w:bookmarkStart w:id="46" w:name="header-n110"/>
    <w:p>
      <w:pPr>
        <w:pStyle w:val="Heading5"/>
      </w:pPr>
      <w:r>
        <w:t xml:space="preserve">3.2.2 WGCN改进</w:t>
      </w:r>
    </w:p>
    <w:p>
      <w:pPr>
        <w:pStyle w:val="FirstParagraph"/>
      </w:pPr>
      <w:r>
        <w:t xml:space="preserve"> </w:t>
      </w:r>
      <m:oMath>
        <m:r>
          <m:t>W</m:t>
        </m:r>
        <m:r>
          <m:t>G</m:t>
        </m:r>
        <m:r>
          <m:t>C</m:t>
        </m:r>
        <m:r>
          <m:t>N</m:t>
        </m:r>
      </m:oMath>
      <w:r>
        <w:t xml:space="preserve"> </w:t>
      </w:r>
      <w:r>
        <w:t xml:space="preserve">与</w:t>
      </w:r>
      <w:r>
        <w:t xml:space="preserve"> </w:t>
      </w:r>
      <m:oMath>
        <m:r>
          <m:t>G</m:t>
        </m:r>
        <m:r>
          <m:t>C</m:t>
        </m:r>
        <m:r>
          <m:t>N</m:t>
        </m:r>
      </m:oMath>
      <w:r>
        <w:t xml:space="preserve"> </w:t>
      </w:r>
      <w:r>
        <w:t xml:space="preserve">的主要区别在于，在上述聚合过程中对不同的关系以不同的权重，定义权重为</w:t>
      </w:r>
      <w:r>
        <w:t xml:space="preserve"> </w:t>
      </w:r>
      <m:oMath>
        <m:sSub>
          <m:e>
            <m:r>
              <m:t>α</m:t>
            </m:r>
          </m:e>
          <m:sub>
            <m:r>
              <m:t>t</m:t>
            </m:r>
          </m:sub>
        </m:sSub>
      </m:oMath>
      <w:r>
        <w:t xml:space="preserve"> </w:t>
      </w:r>
      <w:r>
        <w:t xml:space="preserve">，</w:t>
      </w:r>
      <m:oMath>
        <m:r>
          <m:t>1</m:t>
        </m:r>
        <m:r>
          <m:t>≤</m:t>
        </m:r>
        <m:r>
          <m:t>t</m:t>
        </m:r>
        <m:r>
          <m:t>≤</m:t>
        </m:r>
        <m:r>
          <m:t>T</m:t>
        </m:r>
      </m:oMath>
      <w:r>
        <w:t xml:space="preserve"> </w:t>
      </w:r>
      <w:r>
        <w:t xml:space="preserve">,其中</w:t>
      </w:r>
      <w:r>
        <w:t xml:space="preserve"> </w:t>
      </w:r>
      <m:oMath>
        <m:r>
          <m:t>T</m:t>
        </m:r>
      </m:oMath>
      <w:r>
        <w:t xml:space="preserve"> </w:t>
      </w:r>
      <w:r>
        <w:t xml:space="preserve">为关系总数，</w:t>
      </w:r>
      <m:oMath>
        <m:sSub>
          <m:e>
            <m:r>
              <m:t>α</m:t>
            </m:r>
          </m:e>
          <m:sub>
            <m:r>
              <m:t>t</m:t>
            </m:r>
          </m:sub>
        </m:sSub>
      </m:oMath>
      <w:r>
        <w:t xml:space="preserve"> </w:t>
      </w:r>
      <w:r>
        <w:t xml:space="preserve">为可学参数。因此在</w:t>
      </w:r>
      <w:r>
        <w:t xml:space="preserve"> </w:t>
      </w:r>
      <m:oMath>
        <m:r>
          <m:t>W</m:t>
        </m:r>
        <m:r>
          <m:t>G</m:t>
        </m:r>
        <m:r>
          <m:t>C</m:t>
        </m:r>
        <m:r>
          <m:t>N</m:t>
        </m:r>
      </m:oMath>
      <w:r>
        <w:t xml:space="preserve"> </w:t>
      </w:r>
      <w:r>
        <w:t xml:space="preserve">中前向迭代公式为：</w:t>
      </w:r>
    </w:p>
    <w:p>
      <w:pPr>
        <w:pStyle w:val="BodyText"/>
      </w:pPr>
      <m:oMathPara>
        <m:oMathParaPr>
          <m:jc m:val="center"/>
        </m:oMathParaPr>
        <m:oMath>
          <m:sSubSup>
            <m:e>
              <m:r>
                <m:t>h</m:t>
              </m:r>
            </m:e>
            <m:sub>
              <m:r>
                <m:t>i</m:t>
              </m:r>
            </m:sub>
            <m:sup>
              <m:r>
                <m:t>l</m:t>
              </m:r>
              <m:r>
                <m:t>+</m:t>
              </m:r>
              <m:r>
                <m:t>1</m:t>
              </m:r>
            </m:sup>
          </m:sSubSup>
          <m:r>
            <m:t>=</m:t>
          </m:r>
          <m:r>
            <m:t>σ</m:t>
          </m:r>
          <m:r>
            <m:t>(</m:t>
          </m:r>
          <m:nary>
            <m:naryPr>
              <m:chr m:val="∑"/>
              <m:limLoc m:val="undOvr"/>
              <m:subHide m:val="0"/>
              <m:supHide m:val="1"/>
            </m:naryPr>
            <m:sub>
              <m:r>
                <m:t>j</m:t>
              </m:r>
              <m:r>
                <m:t>∈</m:t>
              </m:r>
              <m:sSub>
                <m:e>
                  <m:r>
                    <m:t>N</m:t>
                  </m:r>
                </m:e>
                <m:sub>
                  <m:r>
                    <m:t>i</m:t>
                  </m:r>
                </m:sub>
              </m:sSub>
            </m:sub>
            <m:sup>
              <m:r>
                <m:t>​</m:t>
              </m:r>
            </m:sup>
            <m:e>
              <m:sSubSup>
                <m:e>
                  <m:r>
                    <m:t>α</m:t>
                  </m:r>
                </m:e>
                <m:sub>
                  <m:r>
                    <m:t>t</m:t>
                  </m:r>
                </m:sub>
                <m:sup>
                  <m:r>
                    <m:t>l</m:t>
                  </m:r>
                </m:sup>
              </m:sSubSup>
            </m:e>
          </m:nary>
          <m:r>
            <m:t>g</m:t>
          </m:r>
          <m:r>
            <m:t>(</m:t>
          </m:r>
          <m:sSubSup>
            <m:e>
              <m:r>
                <m:t>h</m:t>
              </m:r>
            </m:e>
            <m:sub>
              <m:r>
                <m:t>i</m:t>
              </m:r>
            </m:sub>
            <m:sup>
              <m:r>
                <m:t>l</m:t>
              </m:r>
            </m:sup>
          </m:sSubSup>
          <m:r>
            <m:t>,</m:t>
          </m:r>
          <m:sSubSup>
            <m:e>
              <m:r>
                <m:t>h</m:t>
              </m:r>
            </m:e>
            <m:sub>
              <m:r>
                <m:t>j</m:t>
              </m:r>
            </m:sub>
            <m:sup>
              <m:r>
                <m:t>l</m:t>
              </m:r>
            </m:sup>
          </m:sSubSup>
          <m:r>
            <m:t>)</m:t>
          </m:r>
          <m:r>
            <m:t>)</m:t>
          </m:r>
        </m:oMath>
      </m:oMathPara>
    </w:p>
    <w:p>
      <w:pPr>
        <w:pStyle w:val="FirstParagraph"/>
      </w:pPr>
      <w:r>
        <w:t xml:space="preserve"> </w:t>
      </w:r>
      <w:r>
        <w:t xml:space="preserve">其中信息传递参数与上述一致。并且此处可以将中心节点和邻居节点进行分离，将上述公式写作：</w:t>
      </w:r>
    </w:p>
    <w:p>
      <w:pPr>
        <w:pStyle w:val="BodyText"/>
      </w:pPr>
      <m:oMathPara>
        <m:oMathParaPr>
          <m:jc m:val="center"/>
        </m:oMathParaPr>
        <m:oMath>
          <m:sSubSup>
            <m:e>
              <m:r>
                <m:t>h</m:t>
              </m:r>
            </m:e>
            <m:sub>
              <m:r>
                <m:t>i</m:t>
              </m:r>
            </m:sub>
            <m:sup>
              <m:r>
                <m:t>l</m:t>
              </m:r>
              <m:r>
                <m:t>+</m:t>
              </m:r>
              <m:r>
                <m:t>1</m:t>
              </m:r>
            </m:sup>
          </m:sSubSup>
          <m:r>
            <m:t>=</m:t>
          </m:r>
          <m:r>
            <m:t>σ</m:t>
          </m:r>
          <m:r>
            <m:t>(</m:t>
          </m:r>
          <m:nary>
            <m:naryPr>
              <m:chr m:val="∑"/>
              <m:limLoc m:val="undOvr"/>
              <m:subHide m:val="0"/>
              <m:supHide m:val="1"/>
            </m:naryPr>
            <m:sub>
              <m:r>
                <m:t>j</m:t>
              </m:r>
              <m:r>
                <m:t>∈</m:t>
              </m:r>
              <m:sSub>
                <m:e>
                  <m:r>
                    <m:t>N</m:t>
                  </m:r>
                </m:e>
                <m:sub>
                  <m:r>
                    <m:t>i</m:t>
                  </m:r>
                </m:sub>
              </m:sSub>
            </m:sub>
            <m:sup>
              <m:r>
                <m:t>​</m:t>
              </m:r>
            </m:sup>
            <m:e>
              <m:sSubSup>
                <m:e>
                  <m:r>
                    <m:t>α</m:t>
                  </m:r>
                </m:e>
                <m:sub>
                  <m:r>
                    <m:t>t</m:t>
                  </m:r>
                </m:sub>
                <m:sup>
                  <m:r>
                    <m:t>l</m:t>
                  </m:r>
                </m:sup>
              </m:sSubSup>
            </m:e>
          </m:nary>
          <m:sSubSup>
            <m:e>
              <m:r>
                <m:t>h</m:t>
              </m:r>
            </m:e>
            <m:sub>
              <m:r>
                <m:t>j</m:t>
              </m:r>
            </m:sub>
            <m:sup>
              <m:r>
                <m:t>l</m:t>
              </m:r>
            </m:sup>
          </m:sSubSup>
          <m:sSup>
            <m:e>
              <m:r>
                <m:t>W</m:t>
              </m:r>
            </m:e>
            <m:sup>
              <m:r>
                <m:t>l</m:t>
              </m:r>
            </m:sup>
          </m:sSup>
          <m:r>
            <m:t>+</m:t>
          </m:r>
          <m:sSubSup>
            <m:e>
              <m:r>
                <m:t>h</m:t>
              </m:r>
            </m:e>
            <m:sub>
              <m:r>
                <m:t>i</m:t>
              </m:r>
            </m:sub>
            <m:sup>
              <m:r>
                <m:t>l</m:t>
              </m:r>
            </m:sup>
          </m:sSubSup>
          <m:sSup>
            <m:e>
              <m:r>
                <m:t>W</m:t>
              </m:r>
            </m:e>
            <m:sup>
              <m:r>
                <m:t>l</m:t>
              </m:r>
            </m:sup>
          </m:sSup>
          <m:r>
            <m:t>)</m:t>
          </m:r>
        </m:oMath>
      </m:oMathPara>
    </w:p>
    <w:p>
      <w:pPr>
        <w:pStyle w:val="FirstParagraph"/>
      </w:pPr>
      <w:r>
        <w:t xml:space="preserve"> </w:t>
      </w:r>
      <w:r>
        <w:t xml:space="preserve">将其转换为矩阵形式：</w:t>
      </w:r>
    </w:p>
    <w:p>
      <w:pPr>
        <w:pStyle w:val="BodyText"/>
      </w:pPr>
      <m:oMathPara>
        <m:oMathParaPr>
          <m:jc m:val="center"/>
        </m:oMathParaPr>
        <m:oMath>
          <m:sSup>
            <m:e>
              <m:r>
                <m:t>A</m:t>
              </m:r>
            </m:e>
            <m:sup>
              <m:r>
                <m:t>l</m:t>
              </m:r>
            </m:sup>
          </m:sSup>
          <m:r>
            <m:t>=</m:t>
          </m:r>
          <m:nary>
            <m:naryPr>
              <m:chr m:val="∑"/>
              <m:limLoc m:val="undOvr"/>
              <m:subHide m:val="0"/>
              <m:supHide m:val="0"/>
            </m:naryPr>
            <m:sub>
              <m:r>
                <m:t>t</m:t>
              </m:r>
              <m:r>
                <m:t>=</m:t>
              </m:r>
              <m:r>
                <m:t>1</m:t>
              </m:r>
            </m:sub>
            <m:sup>
              <m:r>
                <m:t>T</m:t>
              </m:r>
            </m:sup>
            <m:e>
              <m:r>
                <m:t>(</m:t>
              </m:r>
            </m:e>
          </m:nary>
          <m:sSubSup>
            <m:e>
              <m:r>
                <m:t>α</m:t>
              </m:r>
            </m:e>
            <m:sub>
              <m:r>
                <m:t>t</m:t>
              </m:r>
            </m:sub>
            <m:sup>
              <m:r>
                <m:t>l</m:t>
              </m:r>
            </m:sup>
          </m:sSubSup>
          <m:sSub>
            <m:e>
              <m:r>
                <m:t>A</m:t>
              </m:r>
            </m:e>
            <m:sub>
              <m:r>
                <m:t>t</m:t>
              </m:r>
            </m:sub>
          </m:sSub>
          <m:r>
            <m:t>)</m:t>
          </m:r>
          <m:r>
            <m:t>+</m:t>
          </m:r>
          <m:r>
            <m:t>I</m:t>
          </m:r>
        </m:oMath>
      </m:oMathPara>
    </w:p>
    <w:p>
      <w:pPr>
        <w:pStyle w:val="FirstParagraph"/>
      </w:pPr>
      <w:r>
        <w:t xml:space="preserve"> </w:t>
      </w:r>
      <w:r>
        <w:t xml:space="preserve">上述表达式中，</w:t>
      </w:r>
      <m:oMath>
        <m:sSub>
          <m:e>
            <m:r>
              <m:t>A</m:t>
            </m:r>
          </m:e>
          <m:sub>
            <m:r>
              <m:t>t</m:t>
            </m:r>
          </m:sub>
        </m:sSub>
      </m:oMath>
      <w:r>
        <w:t xml:space="preserve"> </w:t>
      </w:r>
      <w:r>
        <w:t xml:space="preserve">表示第</w:t>
      </w:r>
      <w:r>
        <w:t xml:space="preserve"> </w:t>
      </w:r>
      <m:oMath>
        <m:r>
          <m:t>t</m:t>
        </m:r>
      </m:oMath>
      <w:r>
        <w:t xml:space="preserve"> </w:t>
      </w:r>
      <w:r>
        <w:t xml:space="preserve">个关系构成的</w:t>
      </w:r>
      <w:r>
        <w:t xml:space="preserve"> </w:t>
      </w:r>
      <m:oMath>
        <m:r>
          <m:t>0</m:t>
        </m:r>
        <m:r>
          <m:t>−</m:t>
        </m:r>
        <m:r>
          <m:t>1</m:t>
        </m:r>
      </m:oMath>
      <w:r>
        <w:t xml:space="preserve"> </w:t>
      </w:r>
      <w:r>
        <w:t xml:space="preserve">邻接矩阵，0表示没有直连边，1表示有直连边。因此，可以转为类似原始的</w:t>
      </w:r>
      <w:r>
        <w:t xml:space="preserve"> </w:t>
      </w:r>
      <m:oMath>
        <m:r>
          <m:t>G</m:t>
        </m:r>
        <m:r>
          <m:t>C</m:t>
        </m:r>
        <m:r>
          <m:t>N</m:t>
        </m:r>
      </m:oMath>
      <w:r>
        <w:t xml:space="preserve"> </w:t>
      </w:r>
      <w:r>
        <w:t xml:space="preserve">递推公式:</w:t>
      </w:r>
    </w:p>
    <w:p>
      <w:pPr>
        <w:pStyle w:val="BodyText"/>
      </w:pPr>
      <m:oMathPara>
        <m:oMathParaPr>
          <m:jc m:val="center"/>
        </m:oMathParaPr>
        <m:oMath>
          <m:sSup>
            <m:e>
              <m:r>
                <m:t>H</m:t>
              </m:r>
            </m:e>
            <m:sup>
              <m:r>
                <m:t>l</m:t>
              </m:r>
              <m:r>
                <m:t>+</m:t>
              </m:r>
              <m:r>
                <m:t>1</m:t>
              </m:r>
            </m:sup>
          </m:sSup>
          <m:r>
            <m:t>=</m:t>
          </m:r>
          <m:r>
            <m:t>σ</m:t>
          </m:r>
          <m:r>
            <m:t>(</m:t>
          </m:r>
          <m:sSup>
            <m:e>
              <m:r>
                <m:t>A</m:t>
              </m:r>
            </m:e>
            <m:sup>
              <m:r>
                <m:t>l</m:t>
              </m:r>
            </m:sup>
          </m:sSup>
          <m:sSup>
            <m:e>
              <m:r>
                <m:t>H</m:t>
              </m:r>
            </m:e>
            <m:sup>
              <m:r>
                <m:t>l</m:t>
              </m:r>
            </m:sup>
          </m:sSup>
          <m:sSup>
            <m:e>
              <m:r>
                <m:t>W</m:t>
              </m:r>
            </m:e>
            <m:sup>
              <m:r>
                <m:t>l</m:t>
              </m:r>
            </m:sup>
          </m:sSup>
          <m:r>
            <m:t>)</m:t>
          </m:r>
        </m:oMath>
      </m:oMathPara>
    </w:p>
    <w:p>
      <w:pPr>
        <w:pStyle w:val="FirstParagraph"/>
      </w:pPr>
      <w:r>
        <w:t xml:space="preserve"> </w:t>
      </w:r>
      <w:r>
        <w:t xml:space="preserve">根据上述的转换可以将多关系图转为多个具有不同强弱关系的单关系图。如下图所示：</w:t>
      </w:r>
    </w:p>
    <w:p>
      <w:pPr>
        <w:pStyle w:val="CaptionedFigure"/>
      </w:pPr>
      <w:r>
        <w:drawing>
          <wp:inline>
            <wp:extent cx="5334000" cy="3104963"/>
            <wp:effectExtent b="0" l="0" r="0" t="0"/>
            <wp:docPr descr="img" title="" id="1" name="Picture"/>
            <a:graphic>
              <a:graphicData uri="http://schemas.openxmlformats.org/drawingml/2006/picture">
                <pic:pic>
                  <pic:nvPicPr>
                    <pic:cNvPr descr="https://img2018.cnblogs.com/blog/1455708/201909/1455708-20190914174040090-778298841.png" id="0" name="Picture"/>
                    <pic:cNvPicPr>
                      <a:picLocks noChangeArrowheads="1" noChangeAspect="1"/>
                    </pic:cNvPicPr>
                  </pic:nvPicPr>
                  <pic:blipFill>
                    <a:blip r:embed="rId45"/>
                    <a:stretch>
                      <a:fillRect/>
                    </a:stretch>
                  </pic:blipFill>
                  <pic:spPr bwMode="auto">
                    <a:xfrm>
                      <a:off x="0" y="0"/>
                      <a:ext cx="5334000" cy="3104963"/>
                    </a:xfrm>
                    <a:prstGeom prst="rect">
                      <a:avLst/>
                    </a:prstGeom>
                    <a:noFill/>
                    <a:ln w="9525">
                      <a:noFill/>
                      <a:headEnd/>
                      <a:tailEnd/>
                    </a:ln>
                  </pic:spPr>
                </pic:pic>
              </a:graphicData>
            </a:graphic>
          </wp:inline>
        </w:drawing>
      </w:r>
    </w:p>
    <w:p>
      <w:pPr>
        <w:pStyle w:val="ImageCaption"/>
      </w:pPr>
      <w:r>
        <w:t xml:space="preserve">img</w:t>
      </w:r>
    </w:p>
    <w:p>
      <w:pPr>
        <w:pStyle w:val="BodyText"/>
      </w:pPr>
    </w:p>
    <w:bookmarkEnd w:id="46"/>
    <w:bookmarkStart w:id="47" w:name="header-n122"/>
    <w:p>
      <w:pPr>
        <w:pStyle w:val="Heading5"/>
      </w:pPr>
      <w:r>
        <w:t xml:space="preserve">3.2.3 属性节点</w:t>
      </w:r>
    </w:p>
    <w:p>
      <w:pPr>
        <w:pStyle w:val="FirstParagraph"/>
      </w:pPr>
      <w:r>
        <w:t xml:space="preserve"> </w:t>
      </w:r>
      <w:r>
        <w:t xml:space="preserve">因为每个节点的属性数量少，而且各不相同，因此，属性向量十分稀疏。在本工作中，将节点的属性同样作为图的节点，这样相同属性的节点可以共享信息。</w:t>
      </w:r>
    </w:p>
    <w:p>
      <w:pPr>
        <w:pStyle w:val="BodyText"/>
      </w:pPr>
    </w:p>
    <w:bookmarkEnd w:id="47"/>
    <w:bookmarkStart w:id="50" w:name="header-n125"/>
    <w:p>
      <w:pPr>
        <w:pStyle w:val="Heading5"/>
      </w:pPr>
      <w:r>
        <w:t xml:space="preserve">3.2.4 Conv-TransE</w:t>
      </w:r>
    </w:p>
    <w:p>
      <w:pPr>
        <w:pStyle w:val="FirstParagraph"/>
      </w:pPr>
      <w:r>
        <w:t xml:space="preserve"> </w:t>
      </w:r>
      <m:oMath>
        <m:r>
          <m:t>C</m:t>
        </m:r>
        <m:r>
          <m:t>o</m:t>
        </m:r>
        <m:r>
          <m:t>n</m:t>
        </m:r>
        <m:r>
          <m:t>v</m:t>
        </m:r>
        <m:r>
          <m:t>−</m:t>
        </m:r>
        <m:r>
          <m:t>T</m:t>
        </m:r>
        <m:r>
          <m:t>r</m:t>
        </m:r>
        <m:r>
          <m:t>a</m:t>
        </m:r>
        <m:r>
          <m:t>n</m:t>
        </m:r>
        <m:r>
          <m:t>s</m:t>
        </m:r>
        <m:r>
          <m:t>E</m:t>
        </m:r>
      </m:oMath>
      <w:r>
        <w:t xml:space="preserve"> </w:t>
      </w:r>
      <w:r>
        <w:t xml:space="preserve">类似于</w:t>
      </w:r>
      <w:r>
        <w:t xml:space="preserve"> </w:t>
      </w:r>
      <m:oMath>
        <m:r>
          <m:t>C</m:t>
        </m:r>
        <m:r>
          <m:t>o</m:t>
        </m:r>
        <m:r>
          <m:t>n</m:t>
        </m:r>
        <m:r>
          <m:t>v</m:t>
        </m:r>
        <m:r>
          <m:t>E</m:t>
        </m:r>
      </m:oMath>
      <w:r>
        <w:t xml:space="preserve"> </w:t>
      </w:r>
      <w:r>
        <w:t xml:space="preserve">，通过对</w:t>
      </w:r>
      <w:r>
        <w:t xml:space="preserve"> </w:t>
      </w:r>
      <m:oMath>
        <m:r>
          <m:t>(</m:t>
        </m:r>
        <m:r>
          <m:t>s</m:t>
        </m:r>
        <m:r>
          <m:t>,</m:t>
        </m:r>
        <m:r>
          <m:t>r</m:t>
        </m:r>
        <m:r>
          <m:t>)</m:t>
        </m:r>
      </m:oMath>
      <w:r>
        <w:t xml:space="preserve"> </w:t>
      </w:r>
      <w:r>
        <w:t xml:space="preserve">和</w:t>
      </w:r>
      <w:r>
        <w:t xml:space="preserve"> </w:t>
      </w:r>
      <m:oMath>
        <m:r>
          <m:t>o</m:t>
        </m:r>
      </m:oMath>
      <w:r>
        <w:t xml:space="preserve"> </w:t>
      </w:r>
      <w:r>
        <w:t xml:space="preserve">进行相似度打分以预测关系是否成立。不同之处在于此处省略了</w:t>
      </w:r>
      <w:r>
        <w:t xml:space="preserve"> </w:t>
      </w:r>
      <m:oMath>
        <m:r>
          <m:t>C</m:t>
        </m:r>
        <m:r>
          <m:t>o</m:t>
        </m:r>
        <m:r>
          <m:t>n</m:t>
        </m:r>
        <m:r>
          <m:t>v</m:t>
        </m:r>
        <m:r>
          <m:t>E</m:t>
        </m:r>
      </m:oMath>
      <w:r>
        <w:t xml:space="preserve"> </w:t>
      </w:r>
      <w:r>
        <w:t xml:space="preserve">的</w:t>
      </w:r>
      <w:r>
        <w:t xml:space="preserve"> </w:t>
      </w:r>
      <m:oMath>
        <m:r>
          <m:t>r</m:t>
        </m:r>
        <m:r>
          <m:t>e</m:t>
        </m:r>
        <m:r>
          <m:t>s</m:t>
        </m:r>
        <m:r>
          <m:t>h</m:t>
        </m:r>
        <m:r>
          <m:t>a</m:t>
        </m:r>
        <m:r>
          <m:t>p</m:t>
        </m:r>
        <m:r>
          <m:t>e</m:t>
        </m:r>
      </m:oMath>
      <w:r>
        <w:t xml:space="preserve"> </w:t>
      </w:r>
      <w:r>
        <w:t xml:space="preserve">操作。</w:t>
      </w:r>
    </w:p>
    <w:p>
      <w:pPr>
        <w:pStyle w:val="BodyText"/>
      </w:pPr>
      <w:r>
        <w:t xml:space="preserve">以下是知识图谱经典的打分函数。</w:t>
      </w:r>
    </w:p>
    <w:p>
      <w:pPr>
        <w:pStyle w:val="CaptionedFigure"/>
      </w:pPr>
      <w:r>
        <w:drawing>
          <wp:inline>
            <wp:extent cx="5334000" cy="2622990"/>
            <wp:effectExtent b="0" l="0" r="0" t="0"/>
            <wp:docPr descr="img" title="" id="1" name="Picture"/>
            <a:graphic>
              <a:graphicData uri="http://schemas.openxmlformats.org/drawingml/2006/picture">
                <pic:pic>
                  <pic:nvPicPr>
                    <pic:cNvPr descr="https://img2018.cnblogs.com/blog/1455708/201909/1455708-20190914175613469-2107401389.png" id="0" name="Picture"/>
                    <pic:cNvPicPr>
                      <a:picLocks noChangeArrowheads="1" noChangeAspect="1"/>
                    </pic:cNvPicPr>
                  </pic:nvPicPr>
                  <pic:blipFill>
                    <a:blip r:embed="rId48"/>
                    <a:stretch>
                      <a:fillRect/>
                    </a:stretch>
                  </pic:blipFill>
                  <pic:spPr bwMode="auto">
                    <a:xfrm>
                      <a:off x="0" y="0"/>
                      <a:ext cx="5334000" cy="2622990"/>
                    </a:xfrm>
                    <a:prstGeom prst="rect">
                      <a:avLst/>
                    </a:prstGeom>
                    <a:noFill/>
                    <a:ln w="9525">
                      <a:noFill/>
                      <a:headEnd/>
                      <a:tailEnd/>
                    </a:ln>
                  </pic:spPr>
                </pic:pic>
              </a:graphicData>
            </a:graphic>
          </wp:inline>
        </w:drawing>
      </w:r>
    </w:p>
    <w:p>
      <w:pPr>
        <w:pStyle w:val="ImageCaption"/>
      </w:pPr>
      <w:r>
        <w:t xml:space="preserve">img</w:t>
      </w:r>
    </w:p>
    <w:p>
      <w:pPr>
        <w:pStyle w:val="BodyText"/>
      </w:pPr>
    </w:p>
    <w:p>
      <w:pPr>
        <w:pStyle w:val="BodyText"/>
      </w:pPr>
      <w:r>
        <w:t xml:space="preserve"> </w:t>
      </w:r>
      <m:oMath>
        <m:r>
          <m:t>C</m:t>
        </m:r>
        <m:r>
          <m:t>o</m:t>
        </m:r>
        <m:r>
          <m:t>n</m:t>
        </m:r>
        <m:r>
          <m:t>v</m:t>
        </m:r>
        <m:r>
          <m:t>−</m:t>
        </m:r>
        <m:r>
          <m:t>T</m:t>
        </m:r>
        <m:r>
          <m:t>r</m:t>
        </m:r>
        <m:r>
          <m:t>a</m:t>
        </m:r>
        <m:r>
          <m:t>n</m:t>
        </m:r>
        <m:r>
          <m:t>s</m:t>
        </m:r>
        <m:r>
          <m:t>E</m:t>
        </m:r>
      </m:oMath>
      <w:r>
        <w:t xml:space="preserve"> </w:t>
      </w:r>
      <w:r>
        <w:t xml:space="preserve">中总体流程如图所示：</w:t>
      </w:r>
    </w:p>
    <w:p>
      <w:pPr>
        <w:pStyle w:val="CaptionedFigure"/>
      </w:pPr>
      <w:r>
        <w:drawing>
          <wp:inline>
            <wp:extent cx="5334000" cy="2679347"/>
            <wp:effectExtent b="0" l="0" r="0" t="0"/>
            <wp:docPr descr="img" title="" id="1" name="Picture"/>
            <a:graphic>
              <a:graphicData uri="http://schemas.openxmlformats.org/drawingml/2006/picture">
                <pic:pic>
                  <pic:nvPicPr>
                    <pic:cNvPr descr="https://img2018.cnblogs.com/blog/1455708/201909/1455708-20190914175646557-1168165690.png" id="0" name="Picture"/>
                    <pic:cNvPicPr>
                      <a:picLocks noChangeArrowheads="1" noChangeAspect="1"/>
                    </pic:cNvPicPr>
                  </pic:nvPicPr>
                  <pic:blipFill>
                    <a:blip r:embed="rId49"/>
                    <a:stretch>
                      <a:fillRect/>
                    </a:stretch>
                  </pic:blipFill>
                  <pic:spPr bwMode="auto">
                    <a:xfrm>
                      <a:off x="0" y="0"/>
                      <a:ext cx="5334000" cy="2679347"/>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步骤如下：</w:t>
      </w:r>
    </w:p>
    <w:p>
      <w:pPr>
        <w:numPr>
          <w:ilvl w:val="0"/>
          <w:numId w:val="1012"/>
        </w:numPr>
      </w:pPr>
      <w:r>
        <w:t xml:space="preserve">将</w:t>
      </w:r>
      <w:r>
        <w:t xml:space="preserve"> </w:t>
      </w:r>
      <m:oMath>
        <m:r>
          <m:t>W</m:t>
        </m:r>
        <m:r>
          <m:t>G</m:t>
        </m:r>
        <m:r>
          <m:t>C</m:t>
        </m:r>
        <m:r>
          <m:t>N</m:t>
        </m:r>
      </m:oMath>
      <w:r>
        <w:t xml:space="preserve"> </w:t>
      </w:r>
      <w:r>
        <w:t xml:space="preserve">得到的实体</w:t>
      </w:r>
      <w:r>
        <w:t xml:space="preserve"> </w:t>
      </w:r>
      <m:oMath>
        <m:r>
          <m:t>s</m:t>
        </m:r>
      </m:oMath>
      <w:r>
        <w:t xml:space="preserve"> </w:t>
      </w:r>
      <w:r>
        <w:t xml:space="preserve">的嵌入式向量表示和预训练的关系</w:t>
      </w:r>
      <w:r>
        <w:t xml:space="preserve"> </w:t>
      </w:r>
      <m:oMath>
        <m:r>
          <m:t>r</m:t>
        </m:r>
      </m:oMath>
      <w:r>
        <w:t xml:space="preserve"> </w:t>
      </w:r>
      <w:r>
        <w:t xml:space="preserve">的嵌入式向量表示进行连接操作，转化成一个</w:t>
      </w:r>
      <w:r>
        <w:t xml:space="preserve"> </w:t>
      </w:r>
      <m:oMath>
        <m:r>
          <m:t>2</m:t>
        </m:r>
        <m:r>
          <m:t>*</m:t>
        </m:r>
        <m:r>
          <m:t>n</m:t>
        </m:r>
      </m:oMath>
      <w:r>
        <w:t xml:space="preserve"> </w:t>
      </w:r>
      <w:r>
        <w:t xml:space="preserve">维的矩阵。</w:t>
      </w:r>
    </w:p>
    <w:p>
      <w:pPr>
        <w:numPr>
          <w:ilvl w:val="0"/>
          <w:numId w:val="1012"/>
        </w:numPr>
      </w:pPr>
      <w:r>
        <w:t xml:space="preserve">对上述矩阵进行卷积操作，通过多个相同尺寸的卷积核，得到图中所示的特征图。</w:t>
      </w:r>
    </w:p>
    <w:p>
      <w:pPr>
        <w:numPr>
          <w:ilvl w:val="0"/>
          <w:numId w:val="1012"/>
        </w:numPr>
      </w:pPr>
      <w:r>
        <w:t xml:space="preserve">将特征图拼接形成一个向量，通过全连接层进行降维。</w:t>
      </w:r>
    </w:p>
    <w:p>
      <w:pPr>
        <w:numPr>
          <w:ilvl w:val="0"/>
          <w:numId w:val="1012"/>
        </w:numPr>
      </w:pPr>
      <w:r>
        <w:t xml:space="preserve">将上述得到的向量与</w:t>
      </w:r>
      <w:r>
        <w:t xml:space="preserve"> </w:t>
      </w:r>
      <m:oMath>
        <m:r>
          <m:t>W</m:t>
        </m:r>
        <m:r>
          <m:t>G</m:t>
        </m:r>
        <m:r>
          <m:t>C</m:t>
        </m:r>
        <m:r>
          <m:t>N</m:t>
        </m:r>
      </m:oMath>
      <w:r>
        <w:t xml:space="preserve"> </w:t>
      </w:r>
      <w:r>
        <w:t xml:space="preserve">生成的所有向量分别进行点积操作，计算</w:t>
      </w:r>
      <w:r>
        <w:t xml:space="preserve"> </w:t>
      </w:r>
      <m:oMath>
        <m:r>
          <m:t>(</m:t>
        </m:r>
        <m:r>
          <m:t>s</m:t>
        </m:r>
        <m:r>
          <m:t>,</m:t>
        </m:r>
        <m:r>
          <m:t>r</m:t>
        </m:r>
        <m:r>
          <m:t>)</m:t>
        </m:r>
      </m:oMath>
      <w:r>
        <w:t xml:space="preserve"> </w:t>
      </w:r>
      <w:r>
        <w:t xml:space="preserve">和所有待选的</w:t>
      </w:r>
      <w:r>
        <w:t xml:space="preserve"> </w:t>
      </w:r>
      <m:oMath>
        <m:r>
          <m:t>o</m:t>
        </m:r>
      </m:oMath>
      <w:r>
        <w:t xml:space="preserve"> </w:t>
      </w:r>
      <w:r>
        <w:t xml:space="preserve">的相似度。</w:t>
      </w:r>
    </w:p>
    <w:p>
      <w:pPr>
        <w:numPr>
          <w:ilvl w:val="0"/>
          <w:numId w:val="1012"/>
        </w:numPr>
      </w:pPr>
      <w:r>
        <w:t xml:space="preserve">相似度通过</w:t>
      </w:r>
      <w:r>
        <w:t xml:space="preserve"> </w:t>
      </w:r>
      <m:oMath>
        <m:r>
          <m:t>S</m:t>
        </m:r>
        <m:r>
          <m:t>i</m:t>
        </m:r>
        <m:r>
          <m:t>g</m:t>
        </m:r>
        <m:r>
          <m:t>m</m:t>
        </m:r>
        <m:r>
          <m:t>o</m:t>
        </m:r>
        <m:r>
          <m:t>i</m:t>
        </m:r>
        <m:r>
          <m:t>d</m:t>
        </m:r>
      </m:oMath>
      <w:r>
        <w:t xml:space="preserve"> </w:t>
      </w:r>
      <w:r>
        <w:t xml:space="preserve">函数后，取相似度最高的作为预测的实体</w:t>
      </w:r>
      <w:r>
        <w:t xml:space="preserve"> </w:t>
      </w:r>
      <m:oMath>
        <m:r>
          <m:t>o</m:t>
        </m:r>
      </m:oMath>
      <w:r>
        <w:t xml:space="preserve"> </w:t>
      </w:r>
      <w:r>
        <w:t xml:space="preserve">。</w:t>
      </w:r>
    </w:p>
    <w:p>
      <w:pPr>
        <w:pStyle w:val="FirstParagraph"/>
      </w:pPr>
      <w:r>
        <w:t xml:space="preserve">公式补充说明：</w:t>
      </w:r>
    </w:p>
    <w:p>
      <w:pPr>
        <w:numPr>
          <w:ilvl w:val="0"/>
          <w:numId w:val="1013"/>
        </w:numPr>
      </w:pPr>
      <w:r>
        <w:t xml:space="preserve">整个网络的损失可以定义为</w:t>
      </w:r>
      <w:r>
        <w:t xml:space="preserve"> </w:t>
      </w:r>
      <m:oMath>
        <m:r>
          <m:t>(</m:t>
        </m:r>
        <m:r>
          <m:t>s</m:t>
        </m:r>
        <m:r>
          <m:t>,</m:t>
        </m:r>
        <m:r>
          <m:t>r</m:t>
        </m:r>
        <m:r>
          <m:t>)</m:t>
        </m:r>
      </m:oMath>
      <w:r>
        <w:t xml:space="preserve"> </w:t>
      </w:r>
      <w:r>
        <w:t xml:space="preserve">和待选的</w:t>
      </w:r>
      <w:r>
        <w:t xml:space="preserve"> </w:t>
      </w:r>
      <m:oMath>
        <m:r>
          <m:t>o</m:t>
        </m:r>
      </m:oMath>
      <w:r>
        <w:t xml:space="preserve"> </w:t>
      </w:r>
      <w:r>
        <w:t xml:space="preserve">构成的三元组是否成立的二分类交叉熵。公式为：</w:t>
      </w:r>
    </w:p>
    <w:p>
      <w:pPr>
        <w:pStyle w:val="Compact"/>
      </w:pPr>
      <m:oMathPara>
        <m:oMathParaPr>
          <m:jc m:val="center"/>
        </m:oMathParaPr>
        <m:oMath>
          <m:r>
            <m:rPr>
              <m:sty m:val="p"/>
              <m:scr m:val="script"/>
            </m:rPr>
            <m:t>L</m:t>
          </m:r>
          <m:r>
            <m:t>(</m:t>
          </m:r>
          <m:r>
            <m:t>p</m:t>
          </m:r>
          <m:r>
            <m:t>,</m:t>
          </m:r>
          <m:r>
            <m:t>t</m:t>
          </m:r>
          <m:r>
            <m:t>)</m:t>
          </m:r>
          <m:r>
            <m:t>=</m:t>
          </m:r>
          <m:r>
            <m:t>−</m:t>
          </m:r>
          <m:f>
            <m:fPr>
              <m:type m:val="bar"/>
            </m:fPr>
            <m:num>
              <m:r>
                <m:t>1</m:t>
              </m:r>
            </m:num>
            <m:den>
              <m:r>
                <m:t>N</m:t>
              </m:r>
            </m:den>
          </m:f>
          <m:nary>
            <m:naryPr>
              <m:chr m:val="∑"/>
              <m:limLoc m:val="undOvr"/>
              <m:subHide m:val="0"/>
              <m:supHide m:val="1"/>
            </m:naryPr>
            <m:sub>
              <m:r>
                <m:t>i</m:t>
              </m:r>
            </m:sub>
            <m:sup>
              <m:r>
                <m:t>​</m:t>
              </m:r>
            </m:sup>
            <m:e>
              <m:r>
                <m:t>(</m:t>
              </m:r>
            </m:e>
          </m:nary>
          <m:sSub>
            <m:e>
              <m:r>
                <m:t>t</m:t>
              </m:r>
            </m:e>
            <m:sub>
              <m:r>
                <m:t>i</m:t>
              </m:r>
            </m:sub>
          </m:sSub>
          <m:r>
            <m:t>⋅</m:t>
          </m:r>
          <m:r>
            <m:t>l</m:t>
          </m:r>
          <m:r>
            <m:t>o</m:t>
          </m:r>
          <m:r>
            <m:t>g</m:t>
          </m:r>
          <m:r>
            <m:t>(</m:t>
          </m:r>
          <m:sSub>
            <m:e>
              <m:r>
                <m:t>p</m:t>
              </m:r>
            </m:e>
            <m:sub>
              <m:r>
                <m:t>i</m:t>
              </m:r>
            </m:sub>
          </m:sSub>
          <m:r>
            <m:t>)</m:t>
          </m:r>
          <m:r>
            <m:t>+</m:t>
          </m:r>
          <m:r>
            <m:t>(</m:t>
          </m:r>
          <m:r>
            <m:t>1</m:t>
          </m:r>
          <m:r>
            <m:t>−</m:t>
          </m:r>
          <m:sSub>
            <m:e>
              <m:r>
                <m:t>t</m:t>
              </m:r>
            </m:e>
            <m:sub>
              <m:r>
                <m:t>i</m:t>
              </m:r>
            </m:sub>
          </m:sSub>
          <m:r>
            <m:t>)</m:t>
          </m:r>
          <m:r>
            <m:t>⋅</m:t>
          </m:r>
          <m:r>
            <m:t>l</m:t>
          </m:r>
          <m:r>
            <m:t>o</m:t>
          </m:r>
          <m:r>
            <m:t>g</m:t>
          </m:r>
          <m:r>
            <m:t>(</m:t>
          </m:r>
          <m:r>
            <m:t>1</m:t>
          </m:r>
          <m:r>
            <m:t>−</m:t>
          </m:r>
          <m:sSub>
            <m:e>
              <m:r>
                <m:t>p</m:t>
              </m:r>
            </m:e>
            <m:sub>
              <m:r>
                <m:t>i</m:t>
              </m:r>
            </m:sub>
          </m:sSub>
          <m:r>
            <m:t>)</m:t>
          </m:r>
          <m:r>
            <m:t>)</m:t>
          </m:r>
        </m:oMath>
      </m:oMathPara>
    </w:p>
    <w:p>
      <w:pPr>
        <w:numPr>
          <w:ilvl w:val="0"/>
          <w:numId w:val="1013"/>
        </w:numPr>
      </w:pPr>
      <m:oMath>
        <m:r>
          <m:t>d</m:t>
        </m:r>
        <m:r>
          <m:t>e</m:t>
        </m:r>
        <m:r>
          <m:t>c</m:t>
        </m:r>
        <m:r>
          <m:t>o</m:t>
        </m:r>
        <m:r>
          <m:t>d</m:t>
        </m:r>
        <m:r>
          <m:t>e</m:t>
        </m:r>
        <m:r>
          <m:t>r</m:t>
        </m:r>
      </m:oMath>
      <w:r>
        <w:t xml:space="preserve"> </w:t>
      </w:r>
      <w:r>
        <w:t xml:space="preserve">中的卷积公式如下：</w:t>
      </w:r>
    </w:p>
    <w:p>
      <w:pPr>
        <w:pStyle w:val="Compact"/>
      </w:pPr>
      <m:oMathPara>
        <m:oMathParaPr>
          <m:jc m:val="center"/>
        </m:oMathParaPr>
        <m:oMath>
          <m:sSub>
            <m:e>
              <m:r>
                <m:t>m</m:t>
              </m:r>
            </m:e>
            <m:sub>
              <m:r>
                <m:t>c</m:t>
              </m:r>
            </m:sub>
          </m:sSub>
          <m:r>
            <m:t>(</m:t>
          </m:r>
          <m:sSub>
            <m:e>
              <m:r>
                <m:t>e</m:t>
              </m:r>
            </m:e>
            <m:sub>
              <m:r>
                <m:t>s</m:t>
              </m:r>
            </m:sub>
          </m:sSub>
          <m:r>
            <m:t>,</m:t>
          </m:r>
          <m:sSub>
            <m:e>
              <m:r>
                <m:t>e</m:t>
              </m:r>
            </m:e>
            <m:sub>
              <m:r>
                <m:t>r</m:t>
              </m:r>
            </m:sub>
          </m:sSub>
          <m:r>
            <m:t>,</m:t>
          </m:r>
          <m:r>
            <m:t>n</m:t>
          </m:r>
          <m:r>
            <m:t>)</m:t>
          </m:r>
          <m:r>
            <m:t>=</m:t>
          </m:r>
          <m:nary>
            <m:naryPr>
              <m:chr m:val="∑"/>
              <m:limLoc m:val="undOvr"/>
              <m:subHide m:val="0"/>
              <m:supHide m:val="0"/>
            </m:naryPr>
            <m:sub>
              <m:r>
                <m:t>r</m:t>
              </m:r>
              <m:r>
                <m:t>=</m:t>
              </m:r>
              <m:r>
                <m:t>0</m:t>
              </m:r>
            </m:sub>
            <m:sup>
              <m:r>
                <m:t>K</m:t>
              </m:r>
              <m:r>
                <m:t>−</m:t>
              </m:r>
              <m:r>
                <m:t>1</m:t>
              </m:r>
            </m:sup>
            <m:e>
              <m:sSub>
                <m:e>
                  <m:r>
                    <m:t>ω</m:t>
                  </m:r>
                </m:e>
                <m:sub>
                  <m:r>
                    <m:t>c</m:t>
                  </m:r>
                </m:sub>
              </m:sSub>
            </m:e>
          </m:nary>
          <m:r>
            <m:t>(</m:t>
          </m:r>
          <m:r>
            <m:t>τ</m:t>
          </m:r>
          <m:r>
            <m:t>,</m:t>
          </m:r>
          <m:r>
            <m:t>0</m:t>
          </m:r>
          <m:r>
            <m:t>)</m:t>
          </m:r>
          <m:acc>
            <m:accPr>
              <m:chr m:val="̂"/>
            </m:accPr>
            <m:e>
              <m:sSub>
                <m:e>
                  <m:r>
                    <m:t>e</m:t>
                  </m:r>
                </m:e>
                <m:sub>
                  <m:r>
                    <m:t>s</m:t>
                  </m:r>
                </m:sub>
              </m:sSub>
            </m:e>
          </m:acc>
          <m:r>
            <m:t>(</m:t>
          </m:r>
          <m:r>
            <m:t>n</m:t>
          </m:r>
          <m:r>
            <m:t>+</m:t>
          </m:r>
          <m:r>
            <m:t>τ</m:t>
          </m:r>
          <m:r>
            <m:t>)</m:t>
          </m:r>
          <m:r>
            <m:t>+</m:t>
          </m:r>
          <m:r>
            <m:t>ω</m:t>
          </m:r>
          <m:r>
            <m:t>(</m:t>
          </m:r>
          <m:r>
            <m:t>τ</m:t>
          </m:r>
          <m:r>
            <m:t>,</m:t>
          </m:r>
          <m:r>
            <m:t>1</m:t>
          </m:r>
          <m:r>
            <m:t>)</m:t>
          </m:r>
          <m:acc>
            <m:accPr>
              <m:chr m:val="̂"/>
            </m:accPr>
            <m:e>
              <m:sSub>
                <m:e>
                  <m:r>
                    <m:t>e</m:t>
                  </m:r>
                </m:e>
                <m:sub>
                  <m:r>
                    <m:t>r</m:t>
                  </m:r>
                </m:sub>
              </m:sSub>
            </m:e>
          </m:acc>
          <m:r>
            <m:t>(</m:t>
          </m:r>
          <m:r>
            <m:t>n</m:t>
          </m:r>
          <m:r>
            <m:t>+</m:t>
          </m:r>
          <m:r>
            <m:t>τ</m:t>
          </m:r>
          <m:r>
            <m:t>)</m:t>
          </m:r>
        </m:oMath>
      </m:oMathPara>
    </w:p>
    <w:p>
      <w:pPr>
        <w:numPr>
          <w:ilvl w:val="0"/>
          <w:numId w:val="1000"/>
        </w:numPr>
      </w:pPr>
      <w:r>
        <w:t xml:space="preserve">其中，</w:t>
      </w:r>
      <m:oMath>
        <m:sSub>
          <m:e>
            <m:r>
              <m:t>ω</m:t>
            </m:r>
          </m:e>
          <m:sub>
            <m:r>
              <m:t>c</m:t>
            </m:r>
          </m:sub>
        </m:sSub>
      </m:oMath>
      <w:r>
        <w:t xml:space="preserve"> </w:t>
      </w:r>
      <w:r>
        <w:t xml:space="preserve">是第</w:t>
      </w:r>
      <w:r>
        <w:t xml:space="preserve"> </w:t>
      </w:r>
      <m:oMath>
        <m:r>
          <m:t>c</m:t>
        </m:r>
      </m:oMath>
      <w:r>
        <w:t xml:space="preserve"> </w:t>
      </w:r>
      <w:r>
        <w:t xml:space="preserve">个内核的参数，K是内核大小。</w:t>
      </w:r>
    </w:p>
    <w:p>
      <w:pPr>
        <w:numPr>
          <w:ilvl w:val="0"/>
          <w:numId w:val="1014"/>
        </w:numPr>
      </w:pPr>
      <w:r>
        <w:t xml:space="preserve">打分函数的公式为:</w:t>
      </w:r>
    </w:p>
    <w:p>
      <w:pPr>
        <w:pStyle w:val="Compact"/>
      </w:pPr>
      <m:oMathPara>
        <m:oMathParaPr>
          <m:jc m:val="center"/>
        </m:oMathParaPr>
        <m:oMath>
          <m:r>
            <m:t>ψ</m:t>
          </m:r>
          <m:r>
            <m:t>(</m:t>
          </m:r>
          <m:sSub>
            <m:e>
              <m:r>
                <m:t>e</m:t>
              </m:r>
            </m:e>
            <m:sub>
              <m:r>
                <m:t>s</m:t>
              </m:r>
            </m:sub>
          </m:sSub>
          <m:r>
            <m:t>,</m:t>
          </m:r>
          <m:sSub>
            <m:e>
              <m:r>
                <m:t>e</m:t>
              </m:r>
            </m:e>
            <m:sub>
              <m:r>
                <m:t>o</m:t>
              </m:r>
            </m:sub>
          </m:sSub>
          <m:r>
            <m:t>)</m:t>
          </m:r>
          <m:r>
            <m:t>=</m:t>
          </m:r>
          <m:r>
            <m:t>f</m:t>
          </m:r>
          <m:r>
            <m:t>(</m:t>
          </m:r>
          <m:r>
            <m:t>v</m:t>
          </m:r>
          <m:r>
            <m:t>e</m:t>
          </m:r>
          <m:r>
            <m:t>c</m:t>
          </m:r>
          <m:r>
            <m:t>(</m:t>
          </m:r>
          <m:r>
            <m:t>M</m:t>
          </m:r>
          <m:r>
            <m:t>(</m:t>
          </m:r>
          <m:sSub>
            <m:e>
              <m:r>
                <m:t>e</m:t>
              </m:r>
            </m:e>
            <m:sub>
              <m:r>
                <m:t>s</m:t>
              </m:r>
            </m:sub>
          </m:sSub>
          <m:r>
            <m:t>,</m:t>
          </m:r>
          <m:sSub>
            <m:e>
              <m:r>
                <m:t>e</m:t>
              </m:r>
            </m:e>
            <m:sub>
              <m:r>
                <m:t>r</m:t>
              </m:r>
            </m:sub>
          </m:sSub>
          <m:r>
            <m:t>)</m:t>
          </m:r>
          <m:r>
            <m:t>)</m:t>
          </m:r>
          <m:r>
            <m:t>W</m:t>
          </m:r>
          <m:r>
            <m:t>)</m:t>
          </m:r>
          <m:sSub>
            <m:e>
              <m:r>
                <m:t>e</m:t>
              </m:r>
            </m:e>
            <m:sub>
              <m:r>
                <m:t>o</m:t>
              </m:r>
            </m:sub>
          </m:sSub>
        </m:oMath>
      </m:oMathPara>
    </w:p>
    <w:p>
      <w:pPr>
        <w:numPr>
          <w:ilvl w:val="0"/>
          <w:numId w:val="1000"/>
        </w:numPr>
      </w:pPr>
      <w:r>
        <w:t xml:space="preserve">其中，</w:t>
      </w:r>
      <m:oMath>
        <m:r>
          <m:t>M</m:t>
        </m:r>
        <m:r>
          <m:t>(</m:t>
        </m:r>
        <m:r>
          <m:t>v</m:t>
        </m:r>
        <m:r>
          <m:t>a</m:t>
        </m:r>
        <m:r>
          <m:t>r</m:t>
        </m:r>
        <m:r>
          <m:t>1</m:t>
        </m:r>
        <m:r>
          <m:t>,</m:t>
        </m:r>
        <m:r>
          <m:t>v</m:t>
        </m:r>
        <m:r>
          <m:t>a</m:t>
        </m:r>
        <m:r>
          <m:t>r</m:t>
        </m:r>
        <m:r>
          <m:t>2</m:t>
        </m:r>
        <m:r>
          <m:t>)</m:t>
        </m:r>
      </m:oMath>
      <w:r>
        <w:t xml:space="preserve"> </w:t>
      </w:r>
      <w:r>
        <w:t xml:space="preserve">表示卷积操作，</w:t>
      </w:r>
      <m:oMath>
        <m:r>
          <m:t>v</m:t>
        </m:r>
        <m:r>
          <m:t>e</m:t>
        </m:r>
        <m:r>
          <m:t>c</m:t>
        </m:r>
        <m:r>
          <m:t>(</m:t>
        </m:r>
        <m:r>
          <m:t>v</m:t>
        </m:r>
        <m:r>
          <m:t>a</m:t>
        </m:r>
        <m:r>
          <m:t>r</m:t>
        </m:r>
        <m:r>
          <m:t>1</m:t>
        </m:r>
        <m:r>
          <m:t>)</m:t>
        </m:r>
      </m:oMath>
      <w:r>
        <w:t xml:space="preserve"> </w:t>
      </w:r>
      <w:r>
        <w:t xml:space="preserve">表示拉直操作，</w:t>
      </w:r>
      <m:oMath>
        <m:r>
          <m:t>f</m:t>
        </m:r>
        <m:r>
          <m:t>(</m:t>
        </m:r>
        <m:r>
          <m:t>v</m:t>
        </m:r>
        <m:r>
          <m:t>a</m:t>
        </m:r>
        <m:r>
          <m:t>r</m:t>
        </m:r>
        <m:r>
          <m:t>1</m:t>
        </m:r>
        <m:r>
          <m:t>)</m:t>
        </m:r>
      </m:oMath>
      <w:r>
        <w:t xml:space="preserve"> </w:t>
      </w:r>
      <w:r>
        <w:t xml:space="preserve">表示激活函数。</w:t>
      </w:r>
    </w:p>
    <w:p>
      <w:pPr>
        <w:numPr>
          <w:ilvl w:val="0"/>
          <w:numId w:val="1014"/>
        </w:numPr>
      </w:pPr>
      <w:r>
        <w:t xml:space="preserve">将打分函数通过</w:t>
      </w:r>
      <w:r>
        <w:t xml:space="preserve"> </w:t>
      </w:r>
      <m:oMath>
        <m:r>
          <m:t>S</m:t>
        </m:r>
        <m:r>
          <m:t>i</m:t>
        </m:r>
        <m:r>
          <m:t>g</m:t>
        </m:r>
        <m:r>
          <m:t>m</m:t>
        </m:r>
        <m:r>
          <m:t>o</m:t>
        </m:r>
        <m:r>
          <m:t>i</m:t>
        </m:r>
        <m:r>
          <m:t>d</m:t>
        </m:r>
      </m:oMath>
      <w:r>
        <w:t xml:space="preserve"> </w:t>
      </w:r>
      <w:r>
        <w:t xml:space="preserve">函数后，得到</w:t>
      </w:r>
      <w:r>
        <w:t xml:space="preserve"> </w:t>
      </w:r>
      <m:oMath>
        <m:r>
          <m:t>(</m:t>
        </m:r>
        <m:r>
          <m:t>s</m:t>
        </m:r>
        <m:r>
          <m:t>,</m:t>
        </m:r>
        <m:r>
          <m:t>r</m:t>
        </m:r>
        <m:r>
          <m:t>)</m:t>
        </m:r>
      </m:oMath>
      <w:r>
        <w:t xml:space="preserve"> </w:t>
      </w:r>
      <w:r>
        <w:t xml:space="preserve">和待选的</w:t>
      </w:r>
      <w:r>
        <w:t xml:space="preserve"> </w:t>
      </w:r>
      <m:oMath>
        <m:r>
          <m:t>o</m:t>
        </m:r>
      </m:oMath>
      <w:r>
        <w:t xml:space="preserve"> </w:t>
      </w:r>
      <w:r>
        <w:t xml:space="preserve">构成的三元组成立的概率。公式为：</w:t>
      </w:r>
    </w:p>
    <w:p>
      <w:pPr>
        <w:pStyle w:val="Compact"/>
      </w:pPr>
      <m:oMathPara>
        <m:oMathParaPr>
          <m:jc m:val="center"/>
        </m:oMathParaPr>
        <m:oMath>
          <m:r>
            <m:t>p</m:t>
          </m:r>
          <m:r>
            <m:t>(</m:t>
          </m:r>
          <m:sSub>
            <m:e>
              <m:r>
                <m:t>e</m:t>
              </m:r>
            </m:e>
            <m:sub>
              <m:r>
                <m:t>s</m:t>
              </m:r>
            </m:sub>
          </m:sSub>
          <m:r>
            <m:t>,</m:t>
          </m:r>
          <m:sSub>
            <m:e>
              <m:r>
                <m:t>e</m:t>
              </m:r>
            </m:e>
            <m:sub>
              <m:r>
                <m:t>r</m:t>
              </m:r>
            </m:sub>
          </m:sSub>
          <m:r>
            <m:t>,</m:t>
          </m:r>
          <m:sSub>
            <m:e>
              <m:r>
                <m:t>e</m:t>
              </m:r>
            </m:e>
            <m:sub>
              <m:r>
                <m:t>o</m:t>
              </m:r>
            </m:sub>
          </m:sSub>
          <m:r>
            <m:t>)</m:t>
          </m:r>
          <m:r>
            <m:t>=</m:t>
          </m:r>
          <m:r>
            <m:t>σ</m:t>
          </m:r>
          <m:r>
            <m:t>(</m:t>
          </m:r>
          <m:r>
            <m:t>ψ</m:t>
          </m:r>
          <m:r>
            <m:t>(</m:t>
          </m:r>
          <m:sSub>
            <m:e>
              <m:r>
                <m:t>e</m:t>
              </m:r>
            </m:e>
            <m:sub>
              <m:r>
                <m:t>s</m:t>
              </m:r>
            </m:sub>
          </m:sSub>
          <m:r>
            <m:t>,</m:t>
          </m:r>
          <m:sSub>
            <m:e>
              <m:r>
                <m:t>e</m:t>
              </m:r>
            </m:e>
            <m:sub>
              <m:r>
                <m:t>o</m:t>
              </m:r>
            </m:sub>
          </m:sSub>
          <m:r>
            <m:t>)</m:t>
          </m:r>
          <m:r>
            <m:t>)</m:t>
          </m:r>
        </m:oMath>
      </m:oMathPara>
    </w:p>
    <w:p>
      <w:pPr>
        <w:pStyle w:val="FirstParagraph"/>
      </w:pPr>
    </w:p>
    <w:bookmarkEnd w:id="50"/>
    <w:bookmarkEnd w:id="51"/>
    <w:bookmarkEnd w:id="52"/>
    <w:bookmarkStart w:id="57" w:name="header-n161"/>
    <w:p>
      <w:pPr>
        <w:pStyle w:val="Heading3"/>
      </w:pPr>
      <w:r>
        <w:t xml:space="preserve">四、评价指标及其计算公式</w:t>
      </w:r>
    </w:p>
    <w:p>
      <w:pPr>
        <w:pStyle w:val="FirstParagraph"/>
      </w:pPr>
    </w:p>
    <w:bookmarkStart w:id="53" w:name="header-n243"/>
    <w:p>
      <w:pPr>
        <w:pStyle w:val="Heading4"/>
      </w:pPr>
      <w:r>
        <w:t xml:space="preserve">4.1 计算公式</w:t>
      </w:r>
    </w:p>
    <w:p>
      <w:pPr>
        <w:pStyle w:val="FirstParagraph"/>
      </w:pPr>
      <w:r>
        <w:t xml:space="preserve"> </w:t>
      </w:r>
      <w:r>
        <w:t xml:space="preserve">本公式为对</w:t>
      </w:r>
      <w:r>
        <w:t xml:space="preserve"> </w:t>
      </w:r>
      <w:r>
        <w:rPr>
          <w:b/>
        </w:rPr>
        <w:t xml:space="preserve">评估方案</w:t>
      </w:r>
      <w:r>
        <w:t xml:space="preserve"> </w:t>
      </w:r>
      <w:r>
        <w:t xml:space="preserve">中的</w:t>
      </w:r>
      <w:r>
        <w:t xml:space="preserve"> </w:t>
      </w:r>
      <m:oMath>
        <m:r>
          <m:t>r</m:t>
        </m:r>
        <m:r>
          <m:t>a</m:t>
        </m:r>
        <m:r>
          <m:t>n</m:t>
        </m:r>
        <m:sSub>
          <m:e>
            <m:r>
              <m:t>k</m:t>
            </m:r>
          </m:e>
          <m:sub>
            <m:r>
              <m:t>i</m:t>
            </m:r>
          </m:sub>
        </m:sSub>
      </m:oMath>
      <w:r>
        <w:t xml:space="preserve"> </w:t>
      </w:r>
      <w:r>
        <w:t xml:space="preserve">函数进行说明。</w:t>
      </w:r>
    </w:p>
    <w:p>
      <w:pPr>
        <w:pStyle w:val="BodyText"/>
      </w:pPr>
      <w:r>
        <w:t xml:space="preserve"> </w:t>
      </w:r>
      <w:r>
        <w:t xml:space="preserve">本过程在算法描述中已有涉及。首先通过打分函数和</w:t>
      </w:r>
      <w:r>
        <w:t xml:space="preserve"> </w:t>
      </w:r>
      <m:oMath>
        <m:r>
          <m:t>S</m:t>
        </m:r>
        <m:r>
          <m:t>i</m:t>
        </m:r>
        <m:r>
          <m:t>g</m:t>
        </m:r>
        <m:r>
          <m:t>m</m:t>
        </m:r>
        <m:r>
          <m:t>o</m:t>
        </m:r>
        <m:r>
          <m:t>i</m:t>
        </m:r>
        <m:r>
          <m:t>d</m:t>
        </m:r>
      </m:oMath>
      <w:r>
        <w:t xml:space="preserve"> </w:t>
      </w:r>
      <w:r>
        <w:t xml:space="preserve">函数进行计算</w:t>
      </w:r>
      <m:oMath>
        <m:r>
          <m:t>(</m:t>
        </m:r>
        <m:r>
          <m:t>s</m:t>
        </m:r>
        <m:r>
          <m:t>,</m:t>
        </m:r>
        <m:r>
          <m:t>r</m:t>
        </m:r>
        <m:r>
          <m:t>)</m:t>
        </m:r>
      </m:oMath>
      <w:r>
        <w:t xml:space="preserve"> </w:t>
      </w:r>
      <w:r>
        <w:t xml:space="preserve">和</w:t>
      </w:r>
      <w:r>
        <w:t xml:space="preserve"> </w:t>
      </w:r>
      <m:oMath>
        <m:r>
          <m:t>o</m:t>
        </m:r>
      </m:oMath>
      <w:r>
        <w:t xml:space="preserve"> </w:t>
      </w:r>
      <w:r>
        <w:t xml:space="preserve">的概率：</w:t>
      </w:r>
    </w:p>
    <w:p>
      <w:pPr>
        <w:pStyle w:val="BodyText"/>
      </w:pPr>
      <m:oMathPara>
        <m:oMathParaPr>
          <m:jc m:val="center"/>
        </m:oMathParaPr>
        <m:oMath>
          <m:r>
            <m:t>p</m:t>
          </m:r>
          <m:r>
            <m:t>(</m:t>
          </m:r>
          <m:sSub>
            <m:e>
              <m:r>
                <m:t>e</m:t>
              </m:r>
            </m:e>
            <m:sub>
              <m:r>
                <m:t>s</m:t>
              </m:r>
            </m:sub>
          </m:sSub>
          <m:r>
            <m:t>,</m:t>
          </m:r>
          <m:sSub>
            <m:e>
              <m:r>
                <m:t>e</m:t>
              </m:r>
            </m:e>
            <m:sub>
              <m:r>
                <m:t>r</m:t>
              </m:r>
            </m:sub>
          </m:sSub>
          <m:r>
            <m:t>,</m:t>
          </m:r>
          <m:sSub>
            <m:e>
              <m:r>
                <m:t>e</m:t>
              </m:r>
            </m:e>
            <m:sub>
              <m:r>
                <m:t>o</m:t>
              </m:r>
            </m:sub>
          </m:sSub>
          <m:r>
            <m:t>)</m:t>
          </m:r>
          <m:r>
            <m:t>=</m:t>
          </m:r>
          <m:r>
            <m:t>σ</m:t>
          </m:r>
          <m:r>
            <m:t>(</m:t>
          </m:r>
          <m:r>
            <m:t>ψ</m:t>
          </m:r>
          <m:r>
            <m:t>(</m:t>
          </m:r>
          <m:sSub>
            <m:e>
              <m:r>
                <m:t>e</m:t>
              </m:r>
            </m:e>
            <m:sub>
              <m:r>
                <m:t>s</m:t>
              </m:r>
            </m:sub>
          </m:sSub>
          <m:r>
            <m:t>,</m:t>
          </m:r>
          <m:sSub>
            <m:e>
              <m:r>
                <m:t>e</m:t>
              </m:r>
            </m:e>
            <m:sub>
              <m:r>
                <m:t>o</m:t>
              </m:r>
            </m:sub>
          </m:sSub>
          <m:r>
            <m:t>)</m:t>
          </m:r>
          <m:r>
            <m:t>)</m:t>
          </m:r>
        </m:oMath>
      </m:oMathPara>
    </w:p>
    <w:p>
      <w:pPr>
        <w:pStyle w:val="FirstParagraph"/>
      </w:pPr>
      <w:r>
        <w:t xml:space="preserve"> </w:t>
      </w:r>
      <w:r>
        <w:t xml:space="preserve">对上述概率进行排序，概率最高的即为预测的结果。根据测试集中的正确结果即可计算出其正确率。根据上述打分函数，也可以知道排序的结果（</w:t>
      </w:r>
      <m:oMath>
        <m:r>
          <m:t>r</m:t>
        </m:r>
        <m:r>
          <m:t>a</m:t>
        </m:r>
        <m:r>
          <m:t>n</m:t>
        </m:r>
        <m:sSub>
          <m:e>
            <m:r>
              <m:t>k</m:t>
            </m:r>
          </m:e>
          <m:sub>
            <m:r>
              <m:t>i</m:t>
            </m:r>
          </m:sub>
        </m:sSub>
      </m:oMath>
      <w:r>
        <w:t xml:space="preserve">）。</w:t>
      </w:r>
    </w:p>
    <w:p>
      <w:pPr>
        <w:pStyle w:val="BodyText"/>
      </w:pPr>
    </w:p>
    <w:bookmarkEnd w:id="53"/>
    <w:bookmarkStart w:id="56" w:name="header-n162"/>
    <w:p>
      <w:pPr>
        <w:pStyle w:val="Heading4"/>
      </w:pPr>
      <w:r>
        <w:t xml:space="preserve">4.2 评估方案</w:t>
      </w:r>
    </w:p>
    <w:bookmarkStart w:id="54" w:name="header-n163"/>
    <w:p>
      <w:pPr>
        <w:pStyle w:val="Heading5"/>
      </w:pPr>
      <w:r>
        <w:t xml:space="preserve">4.2.1 Hits@n</w:t>
      </w:r>
    </w:p>
    <w:p>
      <w:pPr>
        <w:pStyle w:val="FirstParagraph"/>
      </w:pPr>
      <w:r>
        <w:t xml:space="preserve"> </w:t>
      </w:r>
      <w:r>
        <w:t xml:space="preserve">该指标是指在链接预测中排名小于</w:t>
      </w:r>
      <w:r>
        <w:t xml:space="preserve"> </w:t>
      </w:r>
      <m:oMath>
        <m:r>
          <m:t>n</m:t>
        </m:r>
      </m:oMath>
      <w:r>
        <w:t xml:space="preserve"> </w:t>
      </w:r>
      <w:r>
        <w:t xml:space="preserve">的三元组的平均占比。具体的计算公式为：</w:t>
      </w:r>
    </w:p>
    <w:p>
      <w:pPr>
        <w:pStyle w:val="BodyText"/>
      </w:pPr>
      <m:oMathPara>
        <m:oMathParaPr>
          <m:jc m:val="center"/>
        </m:oMathParaPr>
        <m:oMath>
          <m:r>
            <m:t>H</m:t>
          </m:r>
          <m:r>
            <m:t>I</m:t>
          </m:r>
          <m:r>
            <m:t>T</m:t>
          </m:r>
          <m:r>
            <m:t>S</m:t>
          </m:r>
          <m:r>
            <m:t>@</m:t>
          </m:r>
          <m:r>
            <m:t>n</m:t>
          </m:r>
          <m:r>
            <m:t>=</m:t>
          </m:r>
          <m:f>
            <m:fPr>
              <m:type m:val="bar"/>
            </m:fPr>
            <m:num>
              <m:r>
                <m:t>1</m:t>
              </m:r>
            </m:num>
            <m:den>
              <m:r>
                <m:t>|</m:t>
              </m:r>
              <m:r>
                <m:t>S</m:t>
              </m:r>
              <m:r>
                <m:t>|</m:t>
              </m:r>
            </m:den>
          </m:f>
          <m:nary>
            <m:naryPr>
              <m:chr m:val="∑"/>
              <m:limLoc m:val="undOvr"/>
              <m:subHide m:val="0"/>
              <m:supHide m:val="0"/>
            </m:naryPr>
            <m:sub>
              <m:r>
                <m:t>i</m:t>
              </m:r>
              <m:r>
                <m:t>=</m:t>
              </m:r>
              <m:r>
                <m:t>1</m:t>
              </m:r>
            </m:sub>
            <m:sup>
              <m:r>
                <m:t>|</m:t>
              </m:r>
              <m:r>
                <m:t>S</m:t>
              </m:r>
              <m:r>
                <m:t>|</m:t>
              </m:r>
            </m:sup>
            <m:e>
              <m:r>
                <m:t>∐</m:t>
              </m:r>
            </m:e>
          </m:nary>
          <m:r>
            <m:t>(</m:t>
          </m:r>
          <m:r>
            <m:t>r</m:t>
          </m:r>
          <m:r>
            <m:t>a</m:t>
          </m:r>
          <m:r>
            <m:t>n</m:t>
          </m:r>
          <m:sSub>
            <m:e>
              <m:r>
                <m:t>k</m:t>
              </m:r>
            </m:e>
            <m:sub>
              <m:r>
                <m:t>i</m:t>
              </m:r>
            </m:sub>
          </m:sSub>
          <m:r>
            <m:t>≤</m:t>
          </m:r>
          <m:r>
            <m:t>n</m:t>
          </m:r>
          <m:r>
            <m:t>)</m:t>
          </m:r>
        </m:oMath>
      </m:oMathPara>
    </w:p>
    <w:p>
      <w:pPr>
        <w:pStyle w:val="FirstParagraph"/>
      </w:pPr>
      <w:r>
        <w:t xml:space="preserve"> </w:t>
      </w:r>
      <w:r>
        <w:t xml:space="preserve">其中,</w:t>
      </w:r>
      <w:r>
        <w:t xml:space="preserve"> </w:t>
      </w:r>
      <m:oMath>
        <m:r>
          <m:t>∐</m:t>
        </m:r>
        <m:r>
          <m:t>(</m:t>
        </m:r>
        <m:r>
          <m:t>)</m:t>
        </m:r>
      </m:oMath>
      <w:r>
        <w:t xml:space="preserve"> </w:t>
      </w:r>
      <w:r>
        <w:t xml:space="preserve">表示若预测成功为1，反之为0。</w:t>
      </w:r>
      <m:oMath>
        <m:r>
          <m:t>S</m:t>
        </m:r>
      </m:oMath>
      <w:r>
        <w:t xml:space="preserve"> </w:t>
      </w:r>
      <w:r>
        <w:t xml:space="preserve">是三元组集合，</w:t>
      </w:r>
      <m:oMath>
        <m:r>
          <m:t>|</m:t>
        </m:r>
        <m:r>
          <m:t>S</m:t>
        </m:r>
        <m:r>
          <m:t>|</m:t>
        </m:r>
      </m:oMath>
      <w:r>
        <w:t xml:space="preserve"> </w:t>
      </w:r>
      <w:r>
        <w:t xml:space="preserve">是三元组集合个数。</w:t>
      </w:r>
      <m:oMath>
        <m:r>
          <m:t>r</m:t>
        </m:r>
        <m:r>
          <m:t>a</m:t>
        </m:r>
        <m:r>
          <m:t>n</m:t>
        </m:r>
        <m:sSub>
          <m:e>
            <m:r>
              <m:t>k</m:t>
            </m:r>
          </m:e>
          <m:sub>
            <m:r>
              <m:t>i</m:t>
            </m:r>
          </m:sub>
        </m:sSub>
      </m:oMath>
      <w:r>
        <w:t xml:space="preserve"> </w:t>
      </w:r>
      <w:r>
        <w:t xml:space="preserve">指第</w:t>
      </w:r>
      <w:r>
        <w:t xml:space="preserve"> </w:t>
      </w:r>
      <m:oMath>
        <m:r>
          <m:t>i</m:t>
        </m:r>
      </m:oMath>
      <w:r>
        <w:t xml:space="preserve"> </w:t>
      </w:r>
      <w:r>
        <w:t xml:space="preserve">个三元组的链接预测排名。</w:t>
      </w:r>
    </w:p>
    <w:p>
      <w:pPr>
        <w:pStyle w:val="BodyText"/>
      </w:pPr>
      <w:r>
        <w:t xml:space="preserve"> </w:t>
      </w:r>
      <w:r>
        <w:t xml:space="preserve">一般而言，</w:t>
      </w:r>
      <m:oMath>
        <m:r>
          <m:t>n</m:t>
        </m:r>
      </m:oMath>
      <w:r>
        <w:t xml:space="preserve"> </w:t>
      </w:r>
      <w:r>
        <w:t xml:space="preserve">取1、3、10。本实验中亦选择1、3、10 作为指标。</w:t>
      </w:r>
      <w:r>
        <w:t xml:space="preserve"> </w:t>
      </w:r>
    </w:p>
    <w:bookmarkEnd w:id="54"/>
    <w:bookmarkStart w:id="55" w:name="header-n166"/>
    <w:p>
      <w:pPr>
        <w:pStyle w:val="Heading5"/>
      </w:pPr>
      <w:r>
        <w:t xml:space="preserve">4.2.2 MRR</w:t>
      </w:r>
    </w:p>
    <w:p>
      <w:pPr>
        <w:pStyle w:val="FirstParagraph"/>
      </w:pPr>
      <w:r>
        <w:t xml:space="preserve"> </w:t>
      </w:r>
      <w:r>
        <w:t xml:space="preserve">实验使用正确实体的比例排名前1、3、10的平均倒数排名</w:t>
      </w:r>
      <w:r>
        <w:t xml:space="preserve"> </w:t>
      </w:r>
      <m:oMath>
        <m:r>
          <m:t>(</m:t>
        </m:r>
        <m:r>
          <m:t>M</m:t>
        </m:r>
        <m:r>
          <m:t>R</m:t>
        </m:r>
        <m:r>
          <m:t>R</m:t>
        </m:r>
        <m:r>
          <m:t>)</m:t>
        </m:r>
      </m:oMath>
      <w:r>
        <w:t xml:space="preserve"> </w:t>
      </w:r>
      <w:r>
        <w:t xml:space="preserve">作为度量值。同时，由于知识图中存在一些损坏的三元组，因此在排名之前首先过滤掉所有无效的三元组。具体计算公式如下：</w:t>
      </w:r>
    </w:p>
    <w:p>
      <w:pPr>
        <w:pStyle w:val="BodyText"/>
      </w:pPr>
      <m:oMathPara>
        <m:oMathParaPr>
          <m:jc m:val="center"/>
        </m:oMathParaPr>
        <m:oMath>
          <m:r>
            <m:t>M</m:t>
          </m:r>
          <m:r>
            <m:t>R</m:t>
          </m:r>
          <m:r>
            <m:t>R</m:t>
          </m:r>
          <m:r>
            <m:t>=</m:t>
          </m:r>
          <m:f>
            <m:fPr>
              <m:type m:val="bar"/>
            </m:fPr>
            <m:num>
              <m:r>
                <m:t>1</m:t>
              </m:r>
            </m:num>
            <m:den>
              <m:r>
                <m:t>|</m:t>
              </m:r>
              <m:r>
                <m:t>S</m:t>
              </m:r>
              <m:r>
                <m:t>|</m:t>
              </m:r>
            </m:den>
          </m:f>
          <m:nary>
            <m:naryPr>
              <m:chr m:val="∑"/>
              <m:limLoc m:val="undOvr"/>
              <m:subHide m:val="0"/>
              <m:supHide m:val="0"/>
            </m:naryPr>
            <m:sub>
              <m:r>
                <m:t>i</m:t>
              </m:r>
              <m:r>
                <m:t>=</m:t>
              </m:r>
              <m:r>
                <m:t>1</m:t>
              </m:r>
            </m:sub>
            <m:sup>
              <m:r>
                <m:t>|</m:t>
              </m:r>
              <m:r>
                <m:t>S</m:t>
              </m:r>
              <m:r>
                <m:t>|</m:t>
              </m:r>
            </m:sup>
            <m:e>
              <m:f>
                <m:fPr>
                  <m:type m:val="bar"/>
                </m:fPr>
                <m:num>
                  <m:r>
                    <m:t>1</m:t>
                  </m:r>
                </m:num>
                <m:den>
                  <m:r>
                    <m:t>r</m:t>
                  </m:r>
                  <m:r>
                    <m:t>a</m:t>
                  </m:r>
                  <m:r>
                    <m:t>n</m:t>
                  </m:r>
                  <m:sSub>
                    <m:e>
                      <m:r>
                        <m:t>k</m:t>
                      </m:r>
                    </m:e>
                    <m:sub>
                      <m:r>
                        <m:t>i</m:t>
                      </m:r>
                    </m:sub>
                  </m:sSub>
                </m:den>
              </m:f>
            </m:e>
          </m:nary>
          <m:r>
            <m:t>=</m:t>
          </m:r>
          <m:f>
            <m:fPr>
              <m:type m:val="bar"/>
            </m:fPr>
            <m:num>
              <m:r>
                <m:t>1</m:t>
              </m:r>
            </m:num>
            <m:den>
              <m:r>
                <m:t>|</m:t>
              </m:r>
              <m:r>
                <m:t>S</m:t>
              </m:r>
              <m:r>
                <m:t>|</m:t>
              </m:r>
            </m:den>
          </m:f>
          <m:r>
            <m:t>(</m:t>
          </m:r>
          <m:f>
            <m:fPr>
              <m:type m:val="bar"/>
            </m:fPr>
            <m:num>
              <m:r>
                <m:t>1</m:t>
              </m:r>
            </m:num>
            <m:den>
              <m:r>
                <m:t>r</m:t>
              </m:r>
              <m:r>
                <m:t>a</m:t>
              </m:r>
              <m:r>
                <m:t>n</m:t>
              </m:r>
              <m:sSub>
                <m:e>
                  <m:r>
                    <m:t>k</m:t>
                  </m:r>
                </m:e>
                <m:sub>
                  <m:r>
                    <m:t>1</m:t>
                  </m:r>
                </m:sub>
              </m:sSub>
            </m:den>
          </m:f>
          <m:r>
            <m:t>+</m:t>
          </m:r>
          <m:f>
            <m:fPr>
              <m:type m:val="bar"/>
            </m:fPr>
            <m:num>
              <m:r>
                <m:t>1</m:t>
              </m:r>
            </m:num>
            <m:den>
              <m:r>
                <m:t>r</m:t>
              </m:r>
              <m:r>
                <m:t>a</m:t>
              </m:r>
              <m:r>
                <m:t>n</m:t>
              </m:r>
              <m:sSub>
                <m:e>
                  <m:r>
                    <m:t>k</m:t>
                  </m:r>
                </m:e>
                <m:sub>
                  <m:r>
                    <m:t>2</m:t>
                  </m:r>
                </m:sub>
              </m:sSub>
            </m:den>
          </m:f>
          <m:r>
            <m:t>+</m:t>
          </m:r>
          <m:r>
            <m:t>.</m:t>
          </m:r>
          <m:r>
            <m:t>.</m:t>
          </m:r>
          <m:r>
            <m:t>.</m:t>
          </m:r>
          <m:f>
            <m:fPr>
              <m:type m:val="bar"/>
            </m:fPr>
            <m:num>
              <m:r>
                <m:t>1</m:t>
              </m:r>
            </m:num>
            <m:den>
              <m:r>
                <m:t>r</m:t>
              </m:r>
              <m:r>
                <m:t>a</m:t>
              </m:r>
              <m:r>
                <m:t>n</m:t>
              </m:r>
              <m:sSub>
                <m:e>
                  <m:r>
                    <m:t>k</m:t>
                  </m:r>
                </m:e>
                <m:sub>
                  <m:r>
                    <m:t>|</m:t>
                  </m:r>
                  <m:r>
                    <m:t>S</m:t>
                  </m:r>
                  <m:r>
                    <m:t>|</m:t>
                  </m:r>
                </m:sub>
              </m:sSub>
            </m:den>
          </m:f>
          <m:r>
            <m:t>)</m:t>
          </m:r>
        </m:oMath>
      </m:oMathPara>
    </w:p>
    <w:p>
      <w:pPr>
        <w:pStyle w:val="FirstParagraph"/>
      </w:pPr>
      <w:r>
        <w:t xml:space="preserve"> </w:t>
      </w:r>
      <w:r>
        <w:t xml:space="preserve">其中，上述的参数在</w:t>
      </w:r>
      <w:r>
        <w:t xml:space="preserve"> </w:t>
      </w:r>
      <m:oMath>
        <m:r>
          <m:t>H</m:t>
        </m:r>
        <m:r>
          <m:t>i</m:t>
        </m:r>
        <m:r>
          <m:t>t</m:t>
        </m:r>
        <m:r>
          <m:t>s</m:t>
        </m:r>
        <m:r>
          <m:t>@</m:t>
        </m:r>
        <m:r>
          <m:t>n</m:t>
        </m:r>
      </m:oMath>
      <w:r>
        <w:t xml:space="preserve"> </w:t>
      </w:r>
      <w:r>
        <w:t xml:space="preserve">中已进行说明。</w:t>
      </w:r>
    </w:p>
    <w:p>
      <w:pPr>
        <w:pStyle w:val="BodyText"/>
      </w:pPr>
    </w:p>
    <w:p>
      <w:pPr>
        <w:pStyle w:val="BodyText"/>
      </w:pPr>
    </w:p>
    <w:bookmarkEnd w:id="55"/>
    <w:bookmarkEnd w:id="56"/>
    <w:bookmarkEnd w:id="57"/>
    <w:bookmarkStart w:id="65" w:name="header-n175"/>
    <w:p>
      <w:pPr>
        <w:pStyle w:val="Heading3"/>
      </w:pPr>
      <w:r>
        <w:t xml:space="preserve">五、对比方法及引用出处</w:t>
      </w:r>
    </w:p>
    <w:bookmarkStart w:id="59" w:name="header-n176"/>
    <w:p>
      <w:pPr>
        <w:pStyle w:val="Heading4"/>
      </w:pPr>
      <w:r>
        <w:t xml:space="preserve">5.1 对比方法</w:t>
      </w:r>
    </w:p>
    <w:p>
      <w:pPr>
        <w:pStyle w:val="FirstParagraph"/>
      </w:pPr>
      <w:r>
        <w:t xml:space="preserve"> </w:t>
      </w:r>
      <m:oMath>
        <m:r>
          <m:t>S</m:t>
        </m:r>
        <m:r>
          <m:t>A</m:t>
        </m:r>
        <m:r>
          <m:t>C</m:t>
        </m:r>
        <m:r>
          <m:t>N</m:t>
        </m:r>
      </m:oMath>
      <w:r>
        <w:t xml:space="preserve"> </w:t>
      </w:r>
      <w:r>
        <w:t xml:space="preserve">是在</w:t>
      </w:r>
      <w:r>
        <w:t xml:space="preserve"> </w:t>
      </w:r>
      <m:oMath>
        <m:r>
          <m:t>C</m:t>
        </m:r>
        <m:r>
          <m:t>o</m:t>
        </m:r>
        <m:r>
          <m:t>n</m:t>
        </m:r>
        <m:r>
          <m:t>v</m:t>
        </m:r>
        <m:r>
          <m:t>−</m:t>
        </m:r>
        <m:r>
          <m:t>T</m:t>
        </m:r>
        <m:r>
          <m:t>r</m:t>
        </m:r>
        <m:r>
          <m:t>a</m:t>
        </m:r>
        <m:r>
          <m:t>n</m:t>
        </m:r>
        <m:r>
          <m:t>s</m:t>
        </m:r>
        <m:r>
          <m:t>E</m:t>
        </m:r>
      </m:oMath>
      <w:r>
        <w:t xml:space="preserve"> </w:t>
      </w:r>
      <w:r>
        <w:t xml:space="preserve">的基础上衍生出来的，因此首先与其进行对比。同时，这里使用更多的知识图谱嵌入工具与</w:t>
      </w:r>
      <w:r>
        <w:t xml:space="preserve"> </w:t>
      </w:r>
      <m:oMath>
        <m:r>
          <m:t>S</m:t>
        </m:r>
        <m:r>
          <m:t>A</m:t>
        </m:r>
        <m:r>
          <m:t>C</m:t>
        </m:r>
        <m:r>
          <m:t>N</m:t>
        </m:r>
      </m:oMath>
      <w:r>
        <w:t xml:space="preserve"> </w:t>
      </w:r>
      <w:r>
        <w:t xml:space="preserve">进行对比。对比方法为利用知识图谱和</w:t>
      </w:r>
      <w:r>
        <w:t xml:space="preserve"> </w:t>
      </w:r>
      <m:oMath>
        <m:r>
          <m:t>S</m:t>
        </m:r>
        <m:r>
          <m:t>A</m:t>
        </m:r>
        <m:r>
          <m:t>C</m:t>
        </m:r>
        <m:r>
          <m:t>N</m:t>
        </m:r>
      </m:oMath>
      <w:r>
        <w:t xml:space="preserve"> </w:t>
      </w:r>
      <w:r>
        <w:t xml:space="preserve">对同一知识图谱进行训练以及链接预测工作，计算其准确率</w:t>
      </w:r>
      <w:r>
        <w:t xml:space="preserve"> </w:t>
      </w:r>
      <m:oMath>
        <m:r>
          <m:t>(</m:t>
        </m:r>
        <m:r>
          <m:t>H</m:t>
        </m:r>
        <m:r>
          <m:t>i</m:t>
        </m:r>
        <m:r>
          <m:t>t</m:t>
        </m:r>
        <m:r>
          <m:t>s</m:t>
        </m:r>
        <m:r>
          <m:t>@</m:t>
        </m:r>
        <m:r>
          <m:t>n</m:t>
        </m:r>
        <m:r>
          <m:t>)</m:t>
        </m:r>
      </m:oMath>
      <w:r>
        <w:t xml:space="preserve"> </w:t>
      </w:r>
      <w:r>
        <w:t xml:space="preserve">以及</w:t>
      </w:r>
      <w:r>
        <w:t xml:space="preserve"> </w:t>
      </w:r>
      <m:oMath>
        <m:r>
          <m:t>M</m:t>
        </m:r>
        <m:r>
          <m:t>R</m:t>
        </m:r>
        <m:r>
          <m:t>R</m:t>
        </m:r>
      </m:oMath>
      <w:r>
        <w:t xml:space="preserve">。</w:t>
      </w:r>
    </w:p>
    <w:p>
      <w:pPr>
        <w:pStyle w:val="BodyText"/>
      </w:pPr>
      <w:r>
        <w:t xml:space="preserve"> </w:t>
      </w:r>
      <w:r>
        <w:t xml:space="preserve">下图为对比结果：</w:t>
      </w:r>
    </w:p>
    <w:p>
      <w:pPr>
        <w:pStyle w:val="CaptionedFigure"/>
      </w:pPr>
      <w:r>
        <w:drawing>
          <wp:inline>
            <wp:extent cx="5334000" cy="1639503"/>
            <wp:effectExtent b="0" l="0" r="0" t="0"/>
            <wp:docPr descr="img" title="" id="1" name="Picture"/>
            <a:graphic>
              <a:graphicData uri="http://schemas.openxmlformats.org/drawingml/2006/picture">
                <pic:pic>
                  <pic:nvPicPr>
                    <pic:cNvPr descr="https://img2018.cnblogs.com/blog/1455708/201909/1455708-20190914192220381-859469588.png" id="0" name="Picture"/>
                    <pic:cNvPicPr>
                      <a:picLocks noChangeArrowheads="1" noChangeAspect="1"/>
                    </pic:cNvPicPr>
                  </pic:nvPicPr>
                  <pic:blipFill>
                    <a:blip r:embed="rId58"/>
                    <a:stretch>
                      <a:fillRect/>
                    </a:stretch>
                  </pic:blipFill>
                  <pic:spPr bwMode="auto">
                    <a:xfrm>
                      <a:off x="0" y="0"/>
                      <a:ext cx="5334000" cy="1639503"/>
                    </a:xfrm>
                    <a:prstGeom prst="rect">
                      <a:avLst/>
                    </a:prstGeom>
                    <a:noFill/>
                    <a:ln w="9525">
                      <a:noFill/>
                      <a:headEnd/>
                      <a:tailEnd/>
                    </a:ln>
                  </pic:spPr>
                </pic:pic>
              </a:graphicData>
            </a:graphic>
          </wp:inline>
        </w:drawing>
      </w:r>
    </w:p>
    <w:p>
      <w:pPr>
        <w:pStyle w:val="ImageCaption"/>
      </w:pPr>
      <w:r>
        <w:t xml:space="preserve">img</w:t>
      </w:r>
    </w:p>
    <w:p>
      <w:pPr>
        <w:pStyle w:val="BodyText"/>
      </w:pPr>
      <w:r>
        <w:t xml:space="preserve"> </w:t>
      </w:r>
      <w:r>
        <w:t xml:space="preserve">详细分析见结果部分。</w:t>
      </w:r>
    </w:p>
    <w:p>
      <w:pPr>
        <w:pStyle w:val="BodyText"/>
      </w:pPr>
    </w:p>
    <w:bookmarkEnd w:id="59"/>
    <w:bookmarkStart w:id="64" w:name="header-n182"/>
    <w:p>
      <w:pPr>
        <w:pStyle w:val="Heading4"/>
      </w:pPr>
      <w:r>
        <w:t xml:space="preserve">5.2 引用出处</w:t>
      </w:r>
    </w:p>
    <w:p>
      <w:pPr>
        <w:pStyle w:val="FirstParagraph"/>
      </w:pPr>
      <w:r>
        <w:t xml:space="preserve">以下是几种与</w:t>
      </w:r>
      <w:r>
        <w:t xml:space="preserve"> </w:t>
      </w:r>
      <m:oMath>
        <m:r>
          <m:t>S</m:t>
        </m:r>
        <m:r>
          <m:t>A</m:t>
        </m:r>
        <m:r>
          <m:t>C</m:t>
        </m:r>
        <m:r>
          <m:t>N</m:t>
        </m:r>
      </m:oMath>
      <w:r>
        <w:t xml:space="preserve"> </w:t>
      </w:r>
      <w:r>
        <w:t xml:space="preserve">对比模型的出处。</w:t>
      </w:r>
    </w:p>
    <w:p>
      <w:pPr>
        <w:pStyle w:val="BodyText"/>
      </w:pPr>
      <w:r>
        <w:t xml:space="preserve">DistMult：</w:t>
      </w:r>
      <w:hyperlink r:id="rId60">
        <w:r>
          <w:rPr>
            <w:rStyle w:val="Hyperlink"/>
          </w:rPr>
          <w:t xml:space="preserve">Embedding Entities and Relations for Learning and Inference in Knowledge Bases</w:t>
        </w:r>
      </w:hyperlink>
    </w:p>
    <w:p>
      <w:pPr>
        <w:pStyle w:val="BodyText"/>
      </w:pPr>
      <w:r>
        <w:t xml:space="preserve">ComplEx：</w:t>
      </w:r>
      <w:hyperlink r:id="rId61">
        <w:r>
          <w:rPr>
            <w:rStyle w:val="Hyperlink"/>
          </w:rPr>
          <w:t xml:space="preserve">Complex Embeddings for Simple Link Prediction</w:t>
        </w:r>
      </w:hyperlink>
    </w:p>
    <w:p>
      <w:pPr>
        <w:pStyle w:val="BodyText"/>
      </w:pPr>
      <w:r>
        <w:t xml:space="preserve">R-GCN：</w:t>
      </w:r>
      <w:hyperlink r:id="rId62">
        <w:r>
          <w:rPr>
            <w:rStyle w:val="Hyperlink"/>
          </w:rPr>
          <w:t xml:space="preserve">Modeling Relational Data with Graph Convolutional Networks</w:t>
        </w:r>
      </w:hyperlink>
    </w:p>
    <w:p>
      <w:pPr>
        <w:pStyle w:val="BodyText"/>
      </w:pPr>
      <w:r>
        <w:t xml:space="preserve">ConvE：</w:t>
      </w:r>
      <w:hyperlink r:id="rId63">
        <w:r>
          <w:rPr>
            <w:rStyle w:val="Hyperlink"/>
          </w:rPr>
          <w:t xml:space="preserve">Convolutional 2D Knowledge Graph Embeddings</w:t>
        </w:r>
      </w:hyperlink>
    </w:p>
    <w:p>
      <w:pPr>
        <w:pStyle w:val="BodyText"/>
      </w:pPr>
    </w:p>
    <w:bookmarkEnd w:id="64"/>
    <w:bookmarkEnd w:id="65"/>
    <w:bookmarkStart w:id="81" w:name="header-n189"/>
    <w:p>
      <w:pPr>
        <w:pStyle w:val="Heading3"/>
      </w:pPr>
      <w:r>
        <w:t xml:space="preserve">六、结果</w:t>
      </w:r>
    </w:p>
    <w:bookmarkStart w:id="68" w:name="header-n190"/>
    <w:p>
      <w:pPr>
        <w:pStyle w:val="Heading4"/>
      </w:pPr>
      <w:r>
        <w:t xml:space="preserve">6.1 链接预测</w:t>
      </w:r>
    </w:p>
    <w:bookmarkStart w:id="66" w:name="header-n550"/>
    <w:p>
      <w:pPr>
        <w:pStyle w:val="Heading5"/>
      </w:pPr>
      <w:r>
        <w:t xml:space="preserve">6.1.1 结果展示</w:t>
      </w:r>
    </w:p>
    <w:p>
      <w:pPr>
        <w:pStyle w:val="FirstParagraph"/>
      </w:pPr>
      <w:r>
        <w:t xml:space="preserve"> </w:t>
      </w:r>
      <w:r>
        <w:t xml:space="preserve">在链接预测任务的实验中，结果如图所示。</w:t>
      </w:r>
    </w:p>
    <w:p>
      <w:pPr>
        <w:pStyle w:val="BodyText"/>
      </w:pPr>
    </w:p>
    <w:p>
      <w:pPr>
        <w:pStyle w:val="CaptionedFigure"/>
      </w:pPr>
      <w:r>
        <w:drawing>
          <wp:inline>
            <wp:extent cx="5334000" cy="1639503"/>
            <wp:effectExtent b="0" l="0" r="0" t="0"/>
            <wp:docPr descr="" title="" id="1" name="Picture"/>
            <a:graphic>
              <a:graphicData uri="http://schemas.openxmlformats.org/drawingml/2006/picture">
                <pic:pic>
                  <pic:nvPicPr>
                    <pic:cNvPr descr="https://img2018.cnblogs.com/blog/1455708/201909/1455708-20190914192220381-859469588.png" id="0" name="Picture"/>
                    <pic:cNvPicPr>
                      <a:picLocks noChangeArrowheads="1" noChangeAspect="1"/>
                    </pic:cNvPicPr>
                  </pic:nvPicPr>
                  <pic:blipFill>
                    <a:blip r:embed="rId58"/>
                    <a:stretch>
                      <a:fillRect/>
                    </a:stretch>
                  </pic:blipFill>
                  <pic:spPr bwMode="auto">
                    <a:xfrm>
                      <a:off x="0" y="0"/>
                      <a:ext cx="5334000" cy="1639503"/>
                    </a:xfrm>
                    <a:prstGeom prst="rect">
                      <a:avLst/>
                    </a:prstGeom>
                    <a:noFill/>
                    <a:ln w="9525">
                      <a:noFill/>
                      <a:headEnd/>
                      <a:tailEnd/>
                    </a:ln>
                  </pic:spPr>
                </pic:pic>
              </a:graphicData>
            </a:graphic>
          </wp:inline>
        </w:drawing>
      </w:r>
    </w:p>
    <w:p>
      <w:pPr>
        <w:pStyle w:val="ImageCaption"/>
      </w:pPr>
    </w:p>
    <w:p>
      <w:pPr>
        <w:pStyle w:val="BodyText"/>
      </w:pPr>
    </w:p>
    <w:bookmarkEnd w:id="66"/>
    <w:bookmarkStart w:id="67" w:name="header-n553"/>
    <w:p>
      <w:pPr>
        <w:pStyle w:val="Heading5"/>
      </w:pPr>
      <w:r>
        <w:t xml:space="preserve">6.1.2 结论</w:t>
      </w:r>
    </w:p>
    <w:p>
      <w:pPr>
        <w:numPr>
          <w:ilvl w:val="0"/>
          <w:numId w:val="1015"/>
        </w:numPr>
      </w:pPr>
      <w:r>
        <w:t xml:space="preserve">若不考虑</w:t>
      </w:r>
      <w:r>
        <w:t xml:space="preserve"> </w:t>
      </w:r>
      <m:oMath>
        <m:r>
          <m:t>S</m:t>
        </m:r>
        <m:r>
          <m:t>A</m:t>
        </m:r>
        <m:r>
          <m:t>C</m:t>
        </m:r>
        <m:r>
          <m:t>N</m:t>
        </m:r>
      </m:oMath>
      <w:r>
        <w:t xml:space="preserve"> </w:t>
      </w:r>
      <w:r>
        <w:t xml:space="preserve">。</w:t>
      </w:r>
    </w:p>
    <w:p>
      <w:pPr>
        <w:numPr>
          <w:ilvl w:val="1"/>
          <w:numId w:val="1016"/>
        </w:numPr>
      </w:pPr>
      <w:r>
        <w:t xml:space="preserve">在</w:t>
      </w:r>
      <w:r>
        <w:t xml:space="preserve"> </w:t>
      </w:r>
      <m:oMath>
        <m:r>
          <m:t>F</m:t>
        </m:r>
        <m:r>
          <m:t>B</m:t>
        </m:r>
        <m:r>
          <m:t>15</m:t>
        </m:r>
        <m:r>
          <m:t>k</m:t>
        </m:r>
        <m:r>
          <m:t>−</m:t>
        </m:r>
        <m:r>
          <m:t>237</m:t>
        </m:r>
      </m:oMath>
      <w:r>
        <w:t xml:space="preserve"> </w:t>
      </w:r>
      <w:r>
        <w:t xml:space="preserve">数据集中，</w:t>
      </w:r>
      <m:oMath>
        <m:r>
          <m:t>C</m:t>
        </m:r>
        <m:r>
          <m:t>o</m:t>
        </m:r>
        <m:r>
          <m:t>n</m:t>
        </m:r>
        <m:r>
          <m:t>v</m:t>
        </m:r>
        <m:r>
          <m:t>−</m:t>
        </m:r>
        <m:r>
          <m:t>T</m:t>
        </m:r>
        <m:r>
          <m:t>r</m:t>
        </m:r>
        <m:r>
          <m:t>a</m:t>
        </m:r>
        <m:r>
          <m:t>n</m:t>
        </m:r>
        <m:r>
          <m:t>s</m:t>
        </m:r>
        <m:r>
          <m:t>E</m:t>
        </m:r>
      </m:oMath>
      <w:r>
        <w:t xml:space="preserve"> </w:t>
      </w:r>
      <w:r>
        <w:t xml:space="preserve">模型的</w:t>
      </w:r>
      <m:oMath>
        <m:r>
          <m:t>H</m:t>
        </m:r>
        <m:r>
          <m:t>i</m:t>
        </m:r>
        <m:r>
          <m:t>t</m:t>
        </m:r>
        <m:r>
          <m:t>s</m:t>
        </m:r>
        <m:r>
          <m:t>@</m:t>
        </m:r>
        <m:r>
          <m:t>10</m:t>
        </m:r>
      </m:oMath>
      <w:r>
        <w:t xml:space="preserve"> </w:t>
      </w:r>
      <w:r>
        <w:t xml:space="preserve">比</w:t>
      </w:r>
      <w:r>
        <w:t xml:space="preserve"> </w:t>
      </w:r>
      <m:oMath>
        <m:r>
          <m:t>C</m:t>
        </m:r>
        <m:r>
          <m:t>o</m:t>
        </m:r>
        <m:r>
          <m:t>n</m:t>
        </m:r>
        <m:r>
          <m:t>v</m:t>
        </m:r>
        <m:r>
          <m:t>E</m:t>
        </m:r>
      </m:oMath>
      <w:r>
        <w:t xml:space="preserve"> </w:t>
      </w:r>
      <w:r>
        <w:t xml:space="preserve">提高了</w:t>
      </w:r>
      <m:oMath>
        <m:r>
          <m:t>4.1</m:t>
        </m:r>
        <m:r>
          <m:t>%</m:t>
        </m:r>
      </m:oMath>
      <w:r>
        <w:t xml:space="preserve"> </w:t>
      </w:r>
      <w:r>
        <w:t xml:space="preserve">，</w:t>
      </w:r>
      <w:r>
        <w:t xml:space="preserve"> </w:t>
      </w:r>
      <m:oMath>
        <m:r>
          <m:t>H</m:t>
        </m:r>
        <m:r>
          <m:t>i</m:t>
        </m:r>
        <m:r>
          <m:t>t</m:t>
        </m:r>
        <m:r>
          <m:t>s</m:t>
        </m:r>
        <m:r>
          <m:t>@</m:t>
        </m:r>
        <m:r>
          <m:t>3</m:t>
        </m:r>
      </m:oMath>
      <w:r>
        <w:t xml:space="preserve"> </w:t>
      </w:r>
      <w:r>
        <w:t xml:space="preserve">提高了</w:t>
      </w:r>
      <w:r>
        <w:t xml:space="preserve"> </w:t>
      </w:r>
      <m:oMath>
        <m:r>
          <m:t>5.7</m:t>
        </m:r>
        <m:r>
          <m:t>%</m:t>
        </m:r>
      </m:oMath>
      <w:r>
        <w:t xml:space="preserve"> </w:t>
      </w:r>
      <w:r>
        <w:t xml:space="preserve">。</w:t>
      </w:r>
      <w:r>
        <w:t xml:space="preserve"> </w:t>
      </w:r>
    </w:p>
    <w:p>
      <w:pPr>
        <w:numPr>
          <w:ilvl w:val="1"/>
          <w:numId w:val="1016"/>
        </w:numPr>
      </w:pPr>
      <w:r>
        <w:t xml:space="preserve">在</w:t>
      </w:r>
      <w:r>
        <w:t xml:space="preserve"> </w:t>
      </w:r>
      <m:oMath>
        <m:r>
          <m:t>W</m:t>
        </m:r>
        <m:r>
          <m:t>N</m:t>
        </m:r>
        <m:r>
          <m:t>18</m:t>
        </m:r>
        <m:r>
          <m:t>R</m:t>
        </m:r>
        <m:r>
          <m:t>R</m:t>
        </m:r>
      </m:oMath>
      <w:r>
        <w:t xml:space="preserve"> </w:t>
      </w:r>
      <w:r>
        <w:t xml:space="preserve">数据集中，</w:t>
      </w:r>
      <m:oMath>
        <m:r>
          <m:t>C</m:t>
        </m:r>
        <m:r>
          <m:t>o</m:t>
        </m:r>
        <m:r>
          <m:t>n</m:t>
        </m:r>
        <m:r>
          <m:t>v</m:t>
        </m:r>
        <m:r>
          <m:t>−</m:t>
        </m:r>
        <m:r>
          <m:t>T</m:t>
        </m:r>
        <m:r>
          <m:t>r</m:t>
        </m:r>
        <m:r>
          <m:t>a</m:t>
        </m:r>
        <m:r>
          <m:t>n</m:t>
        </m:r>
        <m:r>
          <m:t>s</m:t>
        </m:r>
        <m:r>
          <m:t>E</m:t>
        </m:r>
      </m:oMath>
      <w:r>
        <w:t xml:space="preserve"> </w:t>
      </w:r>
      <w:r>
        <w:t xml:space="preserve">模型的</w:t>
      </w:r>
      <m:oMath>
        <m:r>
          <m:t>H</m:t>
        </m:r>
        <m:r>
          <m:t>i</m:t>
        </m:r>
        <m:r>
          <m:t>t</m:t>
        </m:r>
        <m:r>
          <m:t>s</m:t>
        </m:r>
        <m:r>
          <m:t>@</m:t>
        </m:r>
        <m:r>
          <m:t>10</m:t>
        </m:r>
      </m:oMath>
      <w:r>
        <w:t xml:space="preserve"> </w:t>
      </w:r>
      <w:r>
        <w:t xml:space="preserve">比</w:t>
      </w:r>
      <w:r>
        <w:t xml:space="preserve"> </w:t>
      </w:r>
      <m:oMath>
        <m:r>
          <m:t>C</m:t>
        </m:r>
        <m:r>
          <m:t>o</m:t>
        </m:r>
        <m:r>
          <m:t>n</m:t>
        </m:r>
        <m:r>
          <m:t>v</m:t>
        </m:r>
        <m:r>
          <m:t>E</m:t>
        </m:r>
      </m:oMath>
      <w:r>
        <w:t xml:space="preserve">提高了</w:t>
      </w:r>
      <m:oMath>
        <m:r>
          <m:t>8.3</m:t>
        </m:r>
        <m:r>
          <m:t>%</m:t>
        </m:r>
      </m:oMath>
      <w:r>
        <w:t xml:space="preserve"> </w:t>
      </w:r>
      <w:r>
        <w:t xml:space="preserve">，</w:t>
      </w:r>
      <w:r>
        <w:t xml:space="preserve"> </w:t>
      </w:r>
      <m:oMath>
        <m:r>
          <m:t>H</m:t>
        </m:r>
        <m:r>
          <m:t>i</m:t>
        </m:r>
        <m:r>
          <m:t>t</m:t>
        </m:r>
        <m:r>
          <m:t>s</m:t>
        </m:r>
        <m:r>
          <m:t>@</m:t>
        </m:r>
        <m:r>
          <m:t>3</m:t>
        </m:r>
      </m:oMath>
      <w:r>
        <w:t xml:space="preserve"> </w:t>
      </w:r>
      <w:r>
        <w:t xml:space="preserve">提高了</w:t>
      </w:r>
      <w:r>
        <w:t xml:space="preserve"> </w:t>
      </w:r>
      <m:oMath>
        <m:r>
          <m:t>9.3</m:t>
        </m:r>
        <m:r>
          <m:t>%</m:t>
        </m:r>
      </m:oMath>
      <w:r>
        <w:t xml:space="preserve"> </w:t>
      </w:r>
      <w:r>
        <w:t xml:space="preserve">。</w:t>
      </w:r>
      <w:r>
        <w:t xml:space="preserve"> </w:t>
      </w:r>
    </w:p>
    <w:p>
      <w:pPr>
        <w:numPr>
          <w:ilvl w:val="1"/>
          <w:numId w:val="1016"/>
        </w:numPr>
      </w:pPr>
      <w:r>
        <w:t xml:space="preserve">得出结论：使用神经网络的</w:t>
      </w:r>
      <w:r>
        <w:t xml:space="preserve"> </w:t>
      </w:r>
      <m:oMath>
        <m:r>
          <m:t>C</m:t>
        </m:r>
        <m:r>
          <m:t>o</m:t>
        </m:r>
        <m:r>
          <m:t>n</m:t>
        </m:r>
        <m:r>
          <m:t>v</m:t>
        </m:r>
        <m:r>
          <m:t>−</m:t>
        </m:r>
        <m:r>
          <m:t>T</m:t>
        </m:r>
        <m:r>
          <m:t>r</m:t>
        </m:r>
        <m:r>
          <m:t>a</m:t>
        </m:r>
        <m:r>
          <m:t>n</m:t>
        </m:r>
        <m:r>
          <m:t>s</m:t>
        </m:r>
        <m:r>
          <m:t>E</m:t>
        </m:r>
      </m:oMath>
      <w:r>
        <w:t xml:space="preserve"> </w:t>
      </w:r>
      <w:r>
        <w:t xml:space="preserve">保持了实体和关系之间的平移特性，展示出更好的性能。</w:t>
      </w:r>
    </w:p>
    <w:p>
      <w:pPr>
        <w:numPr>
          <w:ilvl w:val="0"/>
          <w:numId w:val="1015"/>
        </w:numPr>
      </w:pPr>
      <w:r>
        <w:t xml:space="preserve">若考虑</w:t>
      </w:r>
      <w:r>
        <w:t xml:space="preserve"> </w:t>
      </w:r>
      <m:oMath>
        <m:r>
          <m:t>S</m:t>
        </m:r>
        <m:r>
          <m:t>A</m:t>
        </m:r>
        <m:r>
          <m:t>C</m:t>
        </m:r>
        <m:r>
          <m:t>N</m:t>
        </m:r>
      </m:oMath>
      <w:r>
        <w:t xml:space="preserve">。</w:t>
      </w:r>
    </w:p>
    <w:p>
      <w:pPr>
        <w:numPr>
          <w:ilvl w:val="1"/>
          <w:numId w:val="1017"/>
        </w:numPr>
      </w:pPr>
      <w:r>
        <w:t xml:space="preserve">在</w:t>
      </w:r>
      <w:r>
        <w:t xml:space="preserve"> </w:t>
      </w:r>
      <m:oMath>
        <m:r>
          <m:t>F</m:t>
        </m:r>
        <m:r>
          <m:t>B</m:t>
        </m:r>
        <m:r>
          <m:t>15</m:t>
        </m:r>
        <m:r>
          <m:t>k</m:t>
        </m:r>
        <m:r>
          <m:t>−</m:t>
        </m:r>
        <m:r>
          <m:t>237</m:t>
        </m:r>
      </m:oMath>
      <w:r>
        <w:t xml:space="preserve"> </w:t>
      </w:r>
      <w:r>
        <w:t xml:space="preserve">数据集中，</w:t>
      </w:r>
      <m:oMath>
        <m:r>
          <m:t>S</m:t>
        </m:r>
        <m:r>
          <m:t>A</m:t>
        </m:r>
        <m:r>
          <m:t>C</m:t>
        </m:r>
        <m:r>
          <m:t>N</m:t>
        </m:r>
      </m:oMath>
      <w:r>
        <w:t xml:space="preserve"> </w:t>
      </w:r>
      <w:r>
        <w:t xml:space="preserve">模型的</w:t>
      </w:r>
      <m:oMath>
        <m:r>
          <m:t>H</m:t>
        </m:r>
        <m:r>
          <m:t>i</m:t>
        </m:r>
        <m:r>
          <m:t>t</m:t>
        </m:r>
        <m:r>
          <m:t>s</m:t>
        </m:r>
        <m:r>
          <m:t>@</m:t>
        </m:r>
        <m:r>
          <m:t>10</m:t>
        </m:r>
      </m:oMath>
      <w:r>
        <w:t xml:space="preserve"> </w:t>
      </w:r>
      <w:r>
        <w:t xml:space="preserve">比</w:t>
      </w:r>
      <w:r>
        <w:t xml:space="preserve"> </w:t>
      </w:r>
      <m:oMath>
        <m:r>
          <m:t>C</m:t>
        </m:r>
        <m:r>
          <m:t>o</m:t>
        </m:r>
        <m:r>
          <m:t>n</m:t>
        </m:r>
        <m:r>
          <m:t>v</m:t>
        </m:r>
        <m:r>
          <m:t>E</m:t>
        </m:r>
      </m:oMath>
      <w:r>
        <w:t xml:space="preserve">提高了</w:t>
      </w:r>
      <m:oMath>
        <m:r>
          <m:t>10.2</m:t>
        </m:r>
        <m:r>
          <m:t>%</m:t>
        </m:r>
      </m:oMath>
      <w:r>
        <w:t xml:space="preserve"> </w:t>
      </w:r>
      <w:r>
        <w:t xml:space="preserve">，</w:t>
      </w:r>
      <w:r>
        <w:t xml:space="preserve"> </w:t>
      </w:r>
      <m:oMath>
        <m:r>
          <m:t>H</m:t>
        </m:r>
        <m:r>
          <m:t>i</m:t>
        </m:r>
        <m:r>
          <m:t>t</m:t>
        </m:r>
        <m:r>
          <m:t>s</m:t>
        </m:r>
        <m:r>
          <m:t>@</m:t>
        </m:r>
        <m:r>
          <m:t>3</m:t>
        </m:r>
      </m:oMath>
      <w:r>
        <w:t xml:space="preserve"> </w:t>
      </w:r>
      <w:r>
        <w:t xml:space="preserve">提高了</w:t>
      </w:r>
      <w:r>
        <w:t xml:space="preserve"> </w:t>
      </w:r>
      <m:oMath>
        <m:r>
          <m:t>11.4</m:t>
        </m:r>
        <m:r>
          <m:t>%</m:t>
        </m:r>
      </m:oMath>
      <w:r>
        <w:t xml:space="preserve">，</w:t>
      </w:r>
      <w:r>
        <w:t xml:space="preserve"> </w:t>
      </w:r>
      <m:oMath>
        <m:r>
          <m:t>H</m:t>
        </m:r>
        <m:r>
          <m:t>i</m:t>
        </m:r>
        <m:r>
          <m:t>t</m:t>
        </m:r>
        <m:r>
          <m:t>s</m:t>
        </m:r>
        <m:r>
          <m:t>@</m:t>
        </m:r>
        <m:r>
          <m:t>1</m:t>
        </m:r>
      </m:oMath>
      <w:r>
        <w:t xml:space="preserve">提高了</w:t>
      </w:r>
      <w:r>
        <w:t xml:space="preserve"> </w:t>
      </w:r>
      <m:oMath>
        <m:r>
          <m:t>8.3</m:t>
        </m:r>
        <m:r>
          <m:t>%</m:t>
        </m:r>
      </m:oMath>
      <w:r>
        <w:t xml:space="preserve"> </w:t>
      </w:r>
      <w:r>
        <w:t xml:space="preserve">，</w:t>
      </w:r>
      <m:oMath>
        <m:r>
          <m:t>M</m:t>
        </m:r>
        <m:r>
          <m:t>R</m:t>
        </m:r>
        <m:r>
          <m:t>R</m:t>
        </m:r>
      </m:oMath>
      <w:r>
        <w:t xml:space="preserve"> </w:t>
      </w:r>
      <w:r>
        <w:t xml:space="preserve">的值提高了</w:t>
      </w:r>
      <w:r>
        <w:t xml:space="preserve"> </w:t>
      </w:r>
      <m:oMath>
        <m:r>
          <m:t>9.4</m:t>
        </m:r>
        <m:r>
          <m:t>%</m:t>
        </m:r>
      </m:oMath>
      <w:r>
        <w:t xml:space="preserve">。</w:t>
      </w:r>
    </w:p>
    <w:p>
      <w:pPr>
        <w:numPr>
          <w:ilvl w:val="1"/>
          <w:numId w:val="1017"/>
        </w:numPr>
      </w:pPr>
      <w:r>
        <w:t xml:space="preserve">在</w:t>
      </w:r>
      <w:r>
        <w:t xml:space="preserve"> </w:t>
      </w:r>
      <m:oMath>
        <m:r>
          <m:t>W</m:t>
        </m:r>
        <m:r>
          <m:t>N</m:t>
        </m:r>
        <m:r>
          <m:t>18</m:t>
        </m:r>
        <m:r>
          <m:t>R</m:t>
        </m:r>
        <m:r>
          <m:t>R</m:t>
        </m:r>
      </m:oMath>
      <w:r>
        <w:t xml:space="preserve"> </w:t>
      </w:r>
      <w:r>
        <w:t xml:space="preserve">数据集中，</w:t>
      </w:r>
      <m:oMath>
        <m:r>
          <m:t>S</m:t>
        </m:r>
        <m:r>
          <m:t>A</m:t>
        </m:r>
        <m:r>
          <m:t>C</m:t>
        </m:r>
        <m:r>
          <m:t>N</m:t>
        </m:r>
      </m:oMath>
      <w:r>
        <w:t xml:space="preserve"> </w:t>
      </w:r>
      <w:r>
        <w:t xml:space="preserve">模型的</w:t>
      </w:r>
      <m:oMath>
        <m:r>
          <m:t>H</m:t>
        </m:r>
        <m:r>
          <m:t>i</m:t>
        </m:r>
        <m:r>
          <m:t>t</m:t>
        </m:r>
        <m:r>
          <m:t>s</m:t>
        </m:r>
        <m:r>
          <m:t>@</m:t>
        </m:r>
        <m:r>
          <m:t>10</m:t>
        </m:r>
      </m:oMath>
      <w:r>
        <w:t xml:space="preserve"> </w:t>
      </w:r>
      <w:r>
        <w:t xml:space="preserve">比</w:t>
      </w:r>
      <w:r>
        <w:t xml:space="preserve"> </w:t>
      </w:r>
      <m:oMath>
        <m:r>
          <m:t>C</m:t>
        </m:r>
        <m:r>
          <m:t>o</m:t>
        </m:r>
        <m:r>
          <m:t>n</m:t>
        </m:r>
        <m:r>
          <m:t>v</m:t>
        </m:r>
        <m:r>
          <m:t>E</m:t>
        </m:r>
      </m:oMath>
      <w:r>
        <w:t xml:space="preserve">提高了</w:t>
      </w:r>
      <m:oMath>
        <m:r>
          <m:t>12.5</m:t>
        </m:r>
        <m:r>
          <m:t>%</m:t>
        </m:r>
      </m:oMath>
      <w:r>
        <w:t xml:space="preserve"> </w:t>
      </w:r>
      <w:r>
        <w:t xml:space="preserve">，</w:t>
      </w:r>
      <w:r>
        <w:t xml:space="preserve"> </w:t>
      </w:r>
      <m:oMath>
        <m:r>
          <m:t>H</m:t>
        </m:r>
        <m:r>
          <m:t>i</m:t>
        </m:r>
        <m:r>
          <m:t>t</m:t>
        </m:r>
        <m:r>
          <m:t>s</m:t>
        </m:r>
        <m:r>
          <m:t>@</m:t>
        </m:r>
        <m:r>
          <m:t>3</m:t>
        </m:r>
      </m:oMath>
      <w:r>
        <w:t xml:space="preserve"> </w:t>
      </w:r>
      <w:r>
        <w:t xml:space="preserve">提高了</w:t>
      </w:r>
      <w:r>
        <w:t xml:space="preserve"> </w:t>
      </w:r>
      <m:oMath>
        <m:r>
          <m:t>11.6</m:t>
        </m:r>
        <m:r>
          <m:t>%</m:t>
        </m:r>
      </m:oMath>
      <w:r>
        <w:t xml:space="preserve">，</w:t>
      </w:r>
      <w:r>
        <w:t xml:space="preserve"> </w:t>
      </w:r>
      <m:oMath>
        <m:r>
          <m:t>H</m:t>
        </m:r>
        <m:r>
          <m:t>i</m:t>
        </m:r>
        <m:r>
          <m:t>t</m:t>
        </m:r>
        <m:r>
          <m:t>s</m:t>
        </m:r>
        <m:r>
          <m:t>@</m:t>
        </m:r>
        <m:r>
          <m:t>1</m:t>
        </m:r>
      </m:oMath>
      <w:r>
        <w:t xml:space="preserve">提高了</w:t>
      </w:r>
      <w:r>
        <w:t xml:space="preserve"> </w:t>
      </w:r>
      <m:oMath>
        <m:r>
          <m:t>10.3</m:t>
        </m:r>
        <m:r>
          <m:t>%</m:t>
        </m:r>
      </m:oMath>
      <w:r>
        <w:t xml:space="preserve"> </w:t>
      </w:r>
      <w:r>
        <w:t xml:space="preserve">，</w:t>
      </w:r>
      <m:oMath>
        <m:r>
          <m:t>M</m:t>
        </m:r>
        <m:r>
          <m:t>R</m:t>
        </m:r>
        <m:r>
          <m:t>R</m:t>
        </m:r>
      </m:oMath>
      <w:r>
        <w:t xml:space="preserve"> </w:t>
      </w:r>
      <w:r>
        <w:t xml:space="preserve">的值提高了</w:t>
      </w:r>
      <w:r>
        <w:t xml:space="preserve"> </w:t>
      </w:r>
      <m:oMath>
        <m:r>
          <m:t>2.2</m:t>
        </m:r>
        <m:r>
          <m:t>%</m:t>
        </m:r>
      </m:oMath>
      <w:r>
        <w:t xml:space="preserve">。</w:t>
      </w:r>
    </w:p>
    <w:p>
      <w:pPr>
        <w:numPr>
          <w:ilvl w:val="0"/>
          <w:numId w:val="1015"/>
        </w:numPr>
      </w:pPr>
      <w:r>
        <w:t xml:space="preserve">若考虑</w:t>
      </w:r>
      <w:r>
        <w:t xml:space="preserve"> </w:t>
      </w:r>
      <m:oMath>
        <m:r>
          <m:t>S</m:t>
        </m:r>
        <m:r>
          <m:t>A</m:t>
        </m:r>
        <m:r>
          <m:t>C</m:t>
        </m:r>
        <m:r>
          <m:t>N</m:t>
        </m:r>
      </m:oMath>
      <w:r>
        <w:t xml:space="preserve"> </w:t>
      </w:r>
      <w:r>
        <w:t xml:space="preserve">，并且将节点属性添加到</w:t>
      </w:r>
      <w:r>
        <w:t xml:space="preserve"> </w:t>
      </w:r>
      <m:oMath>
        <m:r>
          <m:t>S</m:t>
        </m:r>
        <m:r>
          <m:t>A</m:t>
        </m:r>
        <m:r>
          <m:t>C</m:t>
        </m:r>
        <m:r>
          <m:t>N</m:t>
        </m:r>
      </m:oMath>
      <w:r>
        <w:t xml:space="preserve"> </w:t>
      </w:r>
      <w:r>
        <w:t xml:space="preserve">模型中。</w:t>
      </w:r>
    </w:p>
    <w:p>
      <w:pPr>
        <w:numPr>
          <w:ilvl w:val="1"/>
          <w:numId w:val="1018"/>
        </w:numPr>
      </w:pPr>
      <w:r>
        <w:t xml:space="preserve">在</w:t>
      </w:r>
      <w:r>
        <w:t xml:space="preserve"> </w:t>
      </w:r>
      <m:oMath>
        <m:r>
          <m:t>F</m:t>
        </m:r>
        <m:r>
          <m:t>B</m:t>
        </m:r>
        <m:r>
          <m:t>15</m:t>
        </m:r>
        <m:r>
          <m:t>k</m:t>
        </m:r>
        <m:r>
          <m:t>−</m:t>
        </m:r>
        <m:r>
          <m:t>237</m:t>
        </m:r>
        <m:r>
          <m:t>−</m:t>
        </m:r>
        <m:r>
          <m:t>A</m:t>
        </m:r>
        <m:r>
          <m:t>t</m:t>
        </m:r>
        <m:r>
          <m:t>t</m:t>
        </m:r>
        <m:r>
          <m:t>r</m:t>
        </m:r>
      </m:oMath>
      <w:r>
        <w:t xml:space="preserve"> </w:t>
      </w:r>
      <w:r>
        <w:t xml:space="preserve">数据集中，</w:t>
      </w:r>
      <m:oMath>
        <m:r>
          <m:t>S</m:t>
        </m:r>
        <m:r>
          <m:t>A</m:t>
        </m:r>
        <m:r>
          <m:t>C</m:t>
        </m:r>
        <m:r>
          <m:t>N</m:t>
        </m:r>
      </m:oMath>
      <w:r>
        <w:t xml:space="preserve"> </w:t>
      </w:r>
      <w:r>
        <w:t xml:space="preserve">模型的</w:t>
      </w:r>
      <m:oMath>
        <m:r>
          <m:t>H</m:t>
        </m:r>
        <m:r>
          <m:t>i</m:t>
        </m:r>
        <m:r>
          <m:t>t</m:t>
        </m:r>
        <m:r>
          <m:t>s</m:t>
        </m:r>
        <m:r>
          <m:t>@</m:t>
        </m:r>
        <m:r>
          <m:t>10</m:t>
        </m:r>
      </m:oMath>
      <w:r>
        <w:t xml:space="preserve"> </w:t>
      </w:r>
      <w:r>
        <w:t xml:space="preserve">比</w:t>
      </w:r>
      <w:r>
        <w:t xml:space="preserve"> </w:t>
      </w:r>
      <m:oMath>
        <m:r>
          <m:t>C</m:t>
        </m:r>
        <m:r>
          <m:t>o</m:t>
        </m:r>
        <m:r>
          <m:t>n</m:t>
        </m:r>
        <m:r>
          <m:t>v</m:t>
        </m:r>
        <m:r>
          <m:t>E</m:t>
        </m:r>
      </m:oMath>
      <w:r>
        <w:t xml:space="preserve">提高了</w:t>
      </w:r>
      <m:oMath>
        <m:r>
          <m:t>12.2</m:t>
        </m:r>
        <m:r>
          <m:t>%</m:t>
        </m:r>
      </m:oMath>
      <w:r>
        <w:t xml:space="preserve"> </w:t>
      </w:r>
      <w:r>
        <w:t xml:space="preserve">，</w:t>
      </w:r>
      <w:r>
        <w:t xml:space="preserve"> </w:t>
      </w:r>
      <m:oMath>
        <m:r>
          <m:t>H</m:t>
        </m:r>
        <m:r>
          <m:t>i</m:t>
        </m:r>
        <m:r>
          <m:t>t</m:t>
        </m:r>
        <m:r>
          <m:t>s</m:t>
        </m:r>
        <m:r>
          <m:t>@</m:t>
        </m:r>
        <m:r>
          <m:t>3</m:t>
        </m:r>
      </m:oMath>
      <w:r>
        <w:t xml:space="preserve"> </w:t>
      </w:r>
      <w:r>
        <w:t xml:space="preserve">提高了</w:t>
      </w:r>
      <w:r>
        <w:t xml:space="preserve"> </w:t>
      </w:r>
      <m:oMath>
        <m:r>
          <m:t>14.3</m:t>
        </m:r>
        <m:r>
          <m:t>%</m:t>
        </m:r>
      </m:oMath>
      <w:r>
        <w:t xml:space="preserve">，</w:t>
      </w:r>
      <w:r>
        <w:t xml:space="preserve"> </w:t>
      </w:r>
      <m:oMath>
        <m:r>
          <m:t>H</m:t>
        </m:r>
        <m:r>
          <m:t>i</m:t>
        </m:r>
        <m:r>
          <m:t>t</m:t>
        </m:r>
        <m:r>
          <m:t>s</m:t>
        </m:r>
        <m:r>
          <m:t>@</m:t>
        </m:r>
        <m:r>
          <m:t>1</m:t>
        </m:r>
      </m:oMath>
      <w:r>
        <w:t xml:space="preserve">提高了</w:t>
      </w:r>
      <w:r>
        <w:t xml:space="preserve"> </w:t>
      </w:r>
      <m:oMath>
        <m:r>
          <m:t>12.5</m:t>
        </m:r>
        <m:r>
          <m:t>%</m:t>
        </m:r>
      </m:oMath>
      <w:r>
        <w:t xml:space="preserve"> </w:t>
      </w:r>
      <w:r>
        <w:t xml:space="preserve">，</w:t>
      </w:r>
      <m:oMath>
        <m:r>
          <m:t>M</m:t>
        </m:r>
        <m:r>
          <m:t>R</m:t>
        </m:r>
        <m:r>
          <m:t>R</m:t>
        </m:r>
      </m:oMath>
      <w:r>
        <w:t xml:space="preserve"> </w:t>
      </w:r>
      <w:r>
        <w:t xml:space="preserve">的值提高了</w:t>
      </w:r>
      <w:r>
        <w:t xml:space="preserve"> </w:t>
      </w:r>
      <m:oMath>
        <m:r>
          <m:t>12.5</m:t>
        </m:r>
        <m:r>
          <m:t>%</m:t>
        </m:r>
      </m:oMath>
      <w:r>
        <w:t xml:space="preserve">。</w:t>
      </w:r>
    </w:p>
    <w:p>
      <w:pPr>
        <w:numPr>
          <w:ilvl w:val="1"/>
          <w:numId w:val="1018"/>
        </w:numPr>
      </w:pPr>
      <w:r>
        <w:t xml:space="preserve">在</w:t>
      </w:r>
      <w:r>
        <w:t xml:space="preserve"> </w:t>
      </w:r>
      <m:oMath>
        <m:r>
          <m:t>F</m:t>
        </m:r>
        <m:r>
          <m:t>B</m:t>
        </m:r>
        <m:r>
          <m:t>15</m:t>
        </m:r>
        <m:r>
          <m:t>k</m:t>
        </m:r>
        <m:r>
          <m:t>−</m:t>
        </m:r>
        <m:r>
          <m:t>237</m:t>
        </m:r>
        <m:r>
          <m:t>−</m:t>
        </m:r>
        <m:r>
          <m:t>A</m:t>
        </m:r>
        <m:r>
          <m:t>t</m:t>
        </m:r>
        <m:r>
          <m:t>t</m:t>
        </m:r>
        <m:r>
          <m:t>r</m:t>
        </m:r>
      </m:oMath>
      <w:r>
        <w:t xml:space="preserve"> </w:t>
      </w:r>
      <w:r>
        <w:t xml:space="preserve">数据集中，</w:t>
      </w:r>
      <m:oMath>
        <m:r>
          <m:t>S</m:t>
        </m:r>
        <m:r>
          <m:t>A</m:t>
        </m:r>
        <m:r>
          <m:t>C</m:t>
        </m:r>
        <m:r>
          <m:t>N</m:t>
        </m:r>
      </m:oMath>
      <w:r>
        <w:t xml:space="preserve"> </w:t>
      </w:r>
      <w:r>
        <w:t xml:space="preserve">模型的</w:t>
      </w:r>
      <m:oMath>
        <m:r>
          <m:t>H</m:t>
        </m:r>
        <m:r>
          <m:t>i</m:t>
        </m:r>
        <m:r>
          <m:t>t</m:t>
        </m:r>
        <m:r>
          <m:t>s</m:t>
        </m:r>
        <m:r>
          <m:t>@</m:t>
        </m:r>
        <m:r>
          <m:t>10</m:t>
        </m:r>
      </m:oMath>
      <w:r>
        <w:t xml:space="preserve"> </w:t>
      </w:r>
      <w:r>
        <w:t xml:space="preserve">比没有使用属性的</w:t>
      </w:r>
      <w:r>
        <w:t xml:space="preserve"> </w:t>
      </w:r>
      <m:oMath>
        <m:r>
          <m:t>S</m:t>
        </m:r>
        <m:r>
          <m:t>A</m:t>
        </m:r>
        <m:r>
          <m:t>C</m:t>
        </m:r>
        <m:r>
          <m:t>N</m:t>
        </m:r>
      </m:oMath>
      <w:r>
        <w:t xml:space="preserve">提高了</w:t>
      </w:r>
      <m:oMath>
        <m:r>
          <m:t>1.9</m:t>
        </m:r>
        <m:r>
          <m:t>%</m:t>
        </m:r>
      </m:oMath>
      <w:r>
        <w:t xml:space="preserve"> </w:t>
      </w:r>
      <w:r>
        <w:t xml:space="preserve">，</w:t>
      </w:r>
      <w:r>
        <w:t xml:space="preserve"> </w:t>
      </w:r>
      <m:oMath>
        <m:r>
          <m:t>H</m:t>
        </m:r>
        <m:r>
          <m:t>i</m:t>
        </m:r>
        <m:r>
          <m:t>t</m:t>
        </m:r>
        <m:r>
          <m:t>s</m:t>
        </m:r>
        <m:r>
          <m:t>@</m:t>
        </m:r>
        <m:r>
          <m:t>3</m:t>
        </m:r>
      </m:oMath>
      <w:r>
        <w:t xml:space="preserve"> </w:t>
      </w:r>
      <w:r>
        <w:t xml:space="preserve">提高了</w:t>
      </w:r>
      <w:r>
        <w:t xml:space="preserve"> </w:t>
      </w:r>
      <m:oMath>
        <m:r>
          <m:t>2.6</m:t>
        </m:r>
        <m:r>
          <m:t>%</m:t>
        </m:r>
      </m:oMath>
      <w:r>
        <w:t xml:space="preserve">，</w:t>
      </w:r>
      <w:r>
        <w:t xml:space="preserve"> </w:t>
      </w:r>
      <m:oMath>
        <m:r>
          <m:t>H</m:t>
        </m:r>
        <m:r>
          <m:t>i</m:t>
        </m:r>
        <m:r>
          <m:t>t</m:t>
        </m:r>
        <m:r>
          <m:t>s</m:t>
        </m:r>
        <m:r>
          <m:t>@</m:t>
        </m:r>
        <m:r>
          <m:t>1</m:t>
        </m:r>
      </m:oMath>
      <w:r>
        <w:t xml:space="preserve">提高了</w:t>
      </w:r>
      <w:r>
        <w:t xml:space="preserve"> </w:t>
      </w:r>
      <m:oMath>
        <m:r>
          <m:t>3.8</m:t>
        </m:r>
        <m:r>
          <m:t>%</m:t>
        </m:r>
      </m:oMath>
      <w:r>
        <w:t xml:space="preserve"> </w:t>
      </w:r>
      <w:r>
        <w:t xml:space="preserve">，</w:t>
      </w:r>
      <m:oMath>
        <m:r>
          <m:t>M</m:t>
        </m:r>
        <m:r>
          <m:t>R</m:t>
        </m:r>
        <m:r>
          <m:t>R</m:t>
        </m:r>
      </m:oMath>
      <w:r>
        <w:t xml:space="preserve"> </w:t>
      </w:r>
      <w:r>
        <w:t xml:space="preserve">的值提高了</w:t>
      </w:r>
      <w:r>
        <w:t xml:space="preserve"> </w:t>
      </w:r>
      <m:oMath>
        <m:r>
          <m:t>2.9</m:t>
        </m:r>
        <m:r>
          <m:t>%</m:t>
        </m:r>
      </m:oMath>
      <w:r>
        <w:t xml:space="preserve">。</w:t>
      </w:r>
    </w:p>
    <w:p>
      <w:pPr>
        <w:pStyle w:val="FirstParagraph"/>
      </w:pPr>
    </w:p>
    <w:bookmarkEnd w:id="67"/>
    <w:bookmarkEnd w:id="68"/>
    <w:bookmarkStart w:id="72" w:name="header-n542"/>
    <w:p>
      <w:pPr>
        <w:pStyle w:val="Heading4"/>
      </w:pPr>
      <w:r>
        <w:t xml:space="preserve">6.2 收敛分析</w:t>
      </w:r>
    </w:p>
    <w:bookmarkStart w:id="70" w:name="header-n343"/>
    <w:p>
      <w:pPr>
        <w:pStyle w:val="Heading5"/>
      </w:pPr>
      <w:r>
        <w:t xml:space="preserve">6.2.1 结果展示</w:t>
      </w:r>
    </w:p>
    <w:p>
      <w:pPr>
        <w:pStyle w:val="FirstParagraph"/>
      </w:pPr>
      <w:r>
        <w:t xml:space="preserve">若使用</w:t>
      </w:r>
      <w:r>
        <w:t xml:space="preserve"> </w:t>
      </w:r>
      <m:oMath>
        <m:r>
          <m:t>F</m:t>
        </m:r>
        <m:r>
          <m:t>B</m:t>
        </m:r>
        <m:r>
          <m:t>15</m:t>
        </m:r>
        <m:r>
          <m:t>k</m:t>
        </m:r>
        <m:r>
          <m:t>−</m:t>
        </m:r>
        <m:r>
          <m:t>237</m:t>
        </m:r>
        <m:r>
          <m:t>−</m:t>
        </m:r>
        <m:r>
          <m:t>A</m:t>
        </m:r>
        <m:r>
          <m:t>t</m:t>
        </m:r>
        <m:r>
          <m:t>t</m:t>
        </m:r>
        <m:r>
          <m:t>r</m:t>
        </m:r>
      </m:oMath>
      <w:r>
        <w:t xml:space="preserve"> </w:t>
      </w:r>
      <w:r>
        <w:t xml:space="preserve">,</w:t>
      </w:r>
      <w:r>
        <w:t xml:space="preserve"> </w:t>
      </w:r>
      <m:oMath>
        <m:r>
          <m:t>S</m:t>
        </m:r>
        <m:r>
          <m:t>A</m:t>
        </m:r>
        <m:r>
          <m:t>C</m:t>
        </m:r>
        <m:r>
          <m:t>N</m:t>
        </m:r>
      </m:oMath>
      <w:r>
        <w:t xml:space="preserve"> </w:t>
      </w:r>
      <w:r>
        <w:t xml:space="preserve">、</w:t>
      </w:r>
      <m:oMath>
        <m:r>
          <m:t>C</m:t>
        </m:r>
        <m:r>
          <m:t>o</m:t>
        </m:r>
        <m:r>
          <m:t>n</m:t>
        </m:r>
        <m:r>
          <m:t>v</m:t>
        </m:r>
        <m:r>
          <m:t>−</m:t>
        </m:r>
        <m:r>
          <m:t>T</m:t>
        </m:r>
        <m:r>
          <m:t>r</m:t>
        </m:r>
        <m:r>
          <m:t>a</m:t>
        </m:r>
        <m:r>
          <m:t>n</m:t>
        </m:r>
        <m:r>
          <m:t>s</m:t>
        </m:r>
        <m:r>
          <m:t>E</m:t>
        </m:r>
      </m:oMath>
      <w:r>
        <w:t xml:space="preserve">、</w:t>
      </w:r>
      <m:oMath>
        <m:r>
          <m:t>S</m:t>
        </m:r>
        <m:r>
          <m:t>A</m:t>
        </m:r>
        <m:r>
          <m:t>C</m:t>
        </m:r>
        <m:r>
          <m:t>N</m:t>
        </m:r>
        <m:r>
          <m:t>+</m:t>
        </m:r>
        <m:r>
          <m:t>A</m:t>
        </m:r>
        <m:r>
          <m:t>t</m:t>
        </m:r>
        <m:r>
          <m:t>t</m:t>
        </m:r>
        <m:r>
          <m:t>r</m:t>
        </m:r>
      </m:oMath>
      <w:r>
        <w:t xml:space="preserve"> </w:t>
      </w:r>
      <w:r>
        <w:t xml:space="preserve">三者的</w:t>
      </w:r>
      <w:r>
        <w:t xml:space="preserve"> </w:t>
      </w:r>
      <m:oMath>
        <m:r>
          <m:t>H</m:t>
        </m:r>
        <m:r>
          <m:t>i</m:t>
        </m:r>
        <m:r>
          <m:t>t</m:t>
        </m:r>
        <m:r>
          <m:t>s</m:t>
        </m:r>
        <m:r>
          <m:t>@</m:t>
        </m:r>
        <m:r>
          <m:t>1</m:t>
        </m:r>
      </m:oMath>
      <w:r>
        <w:t xml:space="preserve"> </w:t>
      </w:r>
      <w:r>
        <w:t xml:space="preserve">和</w:t>
      </w:r>
      <w:r>
        <w:t xml:space="preserve"> </w:t>
      </w:r>
      <m:oMath>
        <m:r>
          <m:t>M</m:t>
        </m:r>
        <m:r>
          <m:t>R</m:t>
        </m:r>
        <m:r>
          <m:t>R</m:t>
        </m:r>
      </m:oMath>
      <w:r>
        <w:t xml:space="preserve"> </w:t>
      </w:r>
      <w:r>
        <w:t xml:space="preserve">收敛性如下：</w:t>
      </w:r>
    </w:p>
    <w:p>
      <w:pPr>
        <w:pStyle w:val="CaptionedFigure"/>
      </w:pPr>
      <w:r>
        <w:drawing>
          <wp:inline>
            <wp:extent cx="5334000" cy="2259325"/>
            <wp:effectExtent b="0" l="0" r="0" t="0"/>
            <wp:docPr descr="image-20221018110117539" title="" id="1" name="Picture"/>
            <a:graphic>
              <a:graphicData uri="http://schemas.openxmlformats.org/drawingml/2006/picture">
                <pic:pic>
                  <pic:nvPicPr>
                    <pic:cNvPr descr="C:\Users\Dudu\AppData\Roaming\Typora\typora-user-images\image-20221018110117539.png" id="0" name="Picture"/>
                    <pic:cNvPicPr>
                      <a:picLocks noChangeArrowheads="1" noChangeAspect="1"/>
                    </pic:cNvPicPr>
                  </pic:nvPicPr>
                  <pic:blipFill>
                    <a:blip r:embed="rId69"/>
                    <a:stretch>
                      <a:fillRect/>
                    </a:stretch>
                  </pic:blipFill>
                  <pic:spPr bwMode="auto">
                    <a:xfrm>
                      <a:off x="0" y="0"/>
                      <a:ext cx="5334000" cy="2259325"/>
                    </a:xfrm>
                    <a:prstGeom prst="rect">
                      <a:avLst/>
                    </a:prstGeom>
                    <a:noFill/>
                    <a:ln w="9525">
                      <a:noFill/>
                      <a:headEnd/>
                      <a:tailEnd/>
                    </a:ln>
                  </pic:spPr>
                </pic:pic>
              </a:graphicData>
            </a:graphic>
          </wp:inline>
        </w:drawing>
      </w:r>
    </w:p>
    <w:p>
      <w:pPr>
        <w:pStyle w:val="ImageCaption"/>
      </w:pPr>
      <w:r>
        <w:t xml:space="preserve">image-20221018110117539</w:t>
      </w:r>
    </w:p>
    <w:bookmarkEnd w:id="70"/>
    <w:bookmarkStart w:id="71" w:name="header-n339"/>
    <w:p>
      <w:pPr>
        <w:pStyle w:val="Heading5"/>
      </w:pPr>
      <w:r>
        <w:t xml:space="preserve">6.2.2 结论</w:t>
      </w:r>
    </w:p>
    <w:p>
      <w:pPr>
        <w:numPr>
          <w:ilvl w:val="0"/>
          <w:numId w:val="1019"/>
        </w:numPr>
      </w:pPr>
      <m:oMath>
        <m:r>
          <m:t>C</m:t>
        </m:r>
        <m:r>
          <m:t>o</m:t>
        </m:r>
        <m:r>
          <m:t>n</m:t>
        </m:r>
        <m:r>
          <m:t>v</m:t>
        </m:r>
        <m:r>
          <m:t>−</m:t>
        </m:r>
        <m:r>
          <m:t>T</m:t>
        </m:r>
        <m:r>
          <m:t>r</m:t>
        </m:r>
        <m:r>
          <m:t>a</m:t>
        </m:r>
        <m:r>
          <m:t>n</m:t>
        </m:r>
        <m:r>
          <m:t>s</m:t>
        </m:r>
        <m:r>
          <m:t>E</m:t>
        </m:r>
      </m:oMath>
      <w:r>
        <w:t xml:space="preserve"> </w:t>
      </w:r>
      <w:r>
        <w:t xml:space="preserve">在 120 个</w:t>
      </w:r>
      <w:r>
        <w:t xml:space="preserve"> </w:t>
      </w:r>
      <m:oMath>
        <m:r>
          <m:t>E</m:t>
        </m:r>
        <m:r>
          <m:t>p</m:t>
        </m:r>
        <m:r>
          <m:t>o</m:t>
        </m:r>
        <m:r>
          <m:t>c</m:t>
        </m:r>
        <m:r>
          <m:t>h</m:t>
        </m:r>
      </m:oMath>
      <w:r>
        <w:t xml:space="preserve"> </w:t>
      </w:r>
      <w:r>
        <w:t xml:space="preserve">后性能达到最优、停止增长，但</w:t>
      </w:r>
      <w:r>
        <w:t xml:space="preserve"> </w:t>
      </w:r>
      <m:oMath>
        <m:r>
          <m:t>S</m:t>
        </m:r>
        <m:r>
          <m:t>A</m:t>
        </m:r>
        <m:r>
          <m:t>C</m:t>
        </m:r>
        <m:r>
          <m:t>N</m:t>
        </m:r>
      </m:oMath>
      <w:r>
        <w:t xml:space="preserve"> </w:t>
      </w:r>
      <w:r>
        <w:t xml:space="preserve">仍保持增长。</w:t>
      </w:r>
    </w:p>
    <w:p>
      <w:pPr>
        <w:numPr>
          <w:ilvl w:val="0"/>
          <w:numId w:val="1019"/>
        </w:numPr>
      </w:pPr>
      <w:r>
        <w:t xml:space="preserve">当使用</w:t>
      </w:r>
      <w:r>
        <w:t xml:space="preserve"> </w:t>
      </w:r>
      <m:oMath>
        <m:r>
          <m:t>F</m:t>
        </m:r>
        <m:r>
          <m:t>B</m:t>
        </m:r>
        <m:r>
          <m:t>15</m:t>
        </m:r>
        <m:r>
          <m:t>k</m:t>
        </m:r>
        <m:r>
          <m:t>−</m:t>
        </m:r>
        <m:r>
          <m:t>237</m:t>
        </m:r>
        <m:r>
          <m:t>−</m:t>
        </m:r>
        <m:r>
          <m:t>A</m:t>
        </m:r>
        <m:r>
          <m:t>t</m:t>
        </m:r>
        <m:r>
          <m:t>t</m:t>
        </m:r>
        <m:r>
          <m:t>r</m:t>
        </m:r>
      </m:oMath>
      <w:r>
        <w:t xml:space="preserve"> </w:t>
      </w:r>
      <w:r>
        <w:t xml:space="preserve">数据集，</w:t>
      </w:r>
      <m:oMath>
        <m:r>
          <m:t>S</m:t>
        </m:r>
        <m:r>
          <m:t>A</m:t>
        </m:r>
        <m:r>
          <m:t>C</m:t>
        </m:r>
        <m:r>
          <m:t>N</m:t>
        </m:r>
        <m:r>
          <m:t>+</m:t>
        </m:r>
        <m:r>
          <m:t>A</m:t>
        </m:r>
        <m:r>
          <m:t>t</m:t>
        </m:r>
        <m:r>
          <m:t>t</m:t>
        </m:r>
        <m:r>
          <m:t>r</m:t>
        </m:r>
      </m:oMath>
      <w:r>
        <w:t xml:space="preserve"> </w:t>
      </w:r>
      <w:r>
        <w:t xml:space="preserve">的模型效果总是比</w:t>
      </w:r>
      <w:r>
        <w:t xml:space="preserve"> </w:t>
      </w:r>
      <m:oMath>
        <m:r>
          <m:t>S</m:t>
        </m:r>
        <m:r>
          <m:t>A</m:t>
        </m:r>
        <m:r>
          <m:t>C</m:t>
        </m:r>
        <m:r>
          <m:t>N</m:t>
        </m:r>
      </m:oMath>
      <w:r>
        <w:t xml:space="preserve"> </w:t>
      </w:r>
      <w:r>
        <w:t xml:space="preserve">高。</w:t>
      </w:r>
      <w:r>
        <w:t xml:space="preserve"> </w:t>
      </w:r>
    </w:p>
    <w:p>
      <w:pPr>
        <w:pStyle w:val="FirstParagraph"/>
      </w:pPr>
    </w:p>
    <w:bookmarkEnd w:id="71"/>
    <w:bookmarkEnd w:id="72"/>
    <w:bookmarkStart w:id="76" w:name="header-n196"/>
    <w:p>
      <w:pPr>
        <w:pStyle w:val="Heading4"/>
      </w:pPr>
      <w:r>
        <w:t xml:space="preserve">6.3 卷积核大小的选择</w:t>
      </w:r>
    </w:p>
    <w:bookmarkStart w:id="74" w:name="header-n548"/>
    <w:p>
      <w:pPr>
        <w:pStyle w:val="Heading5"/>
      </w:pPr>
      <w:r>
        <w:t xml:space="preserve">6.3.1 结果展示</w:t>
      </w:r>
    </w:p>
    <w:p>
      <w:pPr>
        <w:pStyle w:val="FirstParagraph"/>
      </w:pPr>
      <w:r>
        <w:t xml:space="preserve"> </w:t>
      </w:r>
      <w:r>
        <w:t xml:space="preserve">针对参数的调节部分，这里尝试了不同大小的卷积核，此处给出针对不同数据集的卷积核大小的结果。</w:t>
      </w:r>
    </w:p>
    <w:p>
      <w:pPr>
        <w:pStyle w:val="CaptionedFigure"/>
      </w:pPr>
      <w:r>
        <w:drawing>
          <wp:inline>
            <wp:extent cx="5334000" cy="4047364"/>
            <wp:effectExtent b="0" l="0" r="0" t="0"/>
            <wp:docPr descr="img" title="" id="1" name="Picture"/>
            <a:graphic>
              <a:graphicData uri="http://schemas.openxmlformats.org/drawingml/2006/picture">
                <pic:pic>
                  <pic:nvPicPr>
                    <pic:cNvPr descr="https://img2018.cnblogs.com/blog/1455708/201909/1455708-20190914192455579-1154347209.png" id="0" name="Picture"/>
                    <pic:cNvPicPr>
                      <a:picLocks noChangeArrowheads="1" noChangeAspect="1"/>
                    </pic:cNvPicPr>
                  </pic:nvPicPr>
                  <pic:blipFill>
                    <a:blip r:embed="rId73"/>
                    <a:stretch>
                      <a:fillRect/>
                    </a:stretch>
                  </pic:blipFill>
                  <pic:spPr bwMode="auto">
                    <a:xfrm>
                      <a:off x="0" y="0"/>
                      <a:ext cx="5334000" cy="4047364"/>
                    </a:xfrm>
                    <a:prstGeom prst="rect">
                      <a:avLst/>
                    </a:prstGeom>
                    <a:noFill/>
                    <a:ln w="9525">
                      <a:noFill/>
                      <a:headEnd/>
                      <a:tailEnd/>
                    </a:ln>
                  </pic:spPr>
                </pic:pic>
              </a:graphicData>
            </a:graphic>
          </wp:inline>
        </w:drawing>
      </w:r>
    </w:p>
    <w:p>
      <w:pPr>
        <w:pStyle w:val="ImageCaption"/>
      </w:pPr>
      <w:r>
        <w:t xml:space="preserve">img</w:t>
      </w:r>
    </w:p>
    <w:bookmarkEnd w:id="74"/>
    <w:bookmarkStart w:id="75" w:name="header-n199"/>
    <w:p>
      <w:pPr>
        <w:pStyle w:val="Heading5"/>
      </w:pPr>
      <w:r>
        <w:t xml:space="preserve">6.3.2 结论</w:t>
      </w:r>
    </w:p>
    <w:p>
      <w:pPr>
        <w:numPr>
          <w:ilvl w:val="0"/>
          <w:numId w:val="1020"/>
        </w:numPr>
      </w:pPr>
      <w:r>
        <w:t xml:space="preserve">如果增加核大小，</w:t>
      </w:r>
      <m:oMath>
        <m:r>
          <m:t>H</m:t>
        </m:r>
        <m:r>
          <m:t>i</m:t>
        </m:r>
        <m:r>
          <m:t>t</m:t>
        </m:r>
        <m:r>
          <m:t>s</m:t>
        </m:r>
        <m:r>
          <m:t>@</m:t>
        </m:r>
        <m:r>
          <m:t>1</m:t>
        </m:r>
      </m:oMath>
      <w:r>
        <w:t xml:space="preserve">、</w:t>
      </w:r>
      <m:oMath>
        <m:r>
          <m:t>H</m:t>
        </m:r>
        <m:r>
          <m:t>i</m:t>
        </m:r>
        <m:r>
          <m:t>t</m:t>
        </m:r>
        <m:r>
          <m:t>s</m:t>
        </m:r>
        <m:r>
          <m:t>@</m:t>
        </m:r>
        <m:r>
          <m:t>3</m:t>
        </m:r>
      </m:oMath>
      <w:r>
        <w:t xml:space="preserve">、</w:t>
      </w:r>
      <m:oMath>
        <m:r>
          <m:t>H</m:t>
        </m:r>
        <m:r>
          <m:t>i</m:t>
        </m:r>
        <m:r>
          <m:t>t</m:t>
        </m:r>
        <m:r>
          <m:t>s</m:t>
        </m:r>
        <m:r>
          <m:t>@</m:t>
        </m:r>
        <m:r>
          <m:t>10</m:t>
        </m:r>
      </m:oMath>
      <w:r>
        <w:t xml:space="preserve">、</w:t>
      </w:r>
      <m:oMath>
        <m:r>
          <m:t>M</m:t>
        </m:r>
        <m:r>
          <m:t>R</m:t>
        </m:r>
        <m:r>
          <m:t>R</m:t>
        </m:r>
      </m:oMath>
      <w:r>
        <w:t xml:space="preserve"> </w:t>
      </w:r>
      <w:r>
        <w:t xml:space="preserve">指标均能增加。</w:t>
      </w:r>
    </w:p>
    <w:p>
      <w:pPr>
        <w:numPr>
          <w:ilvl w:val="0"/>
          <w:numId w:val="1020"/>
        </w:numPr>
      </w:pPr>
      <w:r>
        <w:t xml:space="preserve">最佳内核大小取决于具体任务。</w:t>
      </w:r>
    </w:p>
    <w:p>
      <w:pPr>
        <w:pStyle w:val="FirstParagraph"/>
      </w:pPr>
    </w:p>
    <w:bookmarkEnd w:id="75"/>
    <w:bookmarkEnd w:id="76"/>
    <w:bookmarkStart w:id="80" w:name="header-n200"/>
    <w:p>
      <w:pPr>
        <w:pStyle w:val="Heading4"/>
      </w:pPr>
      <w:r>
        <w:t xml:space="preserve">6.4 度对性能的影响</w:t>
      </w:r>
    </w:p>
    <w:bookmarkStart w:id="78" w:name="header-n549"/>
    <w:p>
      <w:pPr>
        <w:pStyle w:val="Heading5"/>
      </w:pPr>
      <w:r>
        <w:t xml:space="preserve">6.4.1 结果展示</w:t>
      </w:r>
    </w:p>
    <w:p>
      <w:pPr>
        <w:pStyle w:val="FirstParagraph"/>
      </w:pPr>
      <w:r>
        <w:t xml:space="preserve">这里比较了</w:t>
      </w:r>
      <w:r>
        <w:t xml:space="preserve"> </w:t>
      </w:r>
      <m:oMath>
        <m:r>
          <m:t>C</m:t>
        </m:r>
        <m:r>
          <m:t>o</m:t>
        </m:r>
        <m:r>
          <m:t>n</m:t>
        </m:r>
        <m:r>
          <m:t>v</m:t>
        </m:r>
        <m:r>
          <m:t>−</m:t>
        </m:r>
        <m:r>
          <m:t>T</m:t>
        </m:r>
        <m:r>
          <m:t>r</m:t>
        </m:r>
        <m:r>
          <m:t>a</m:t>
        </m:r>
        <m:r>
          <m:t>n</m:t>
        </m:r>
        <m:r>
          <m:t>s</m:t>
        </m:r>
        <m:r>
          <m:t>E</m:t>
        </m:r>
      </m:oMath>
      <w:r>
        <w:t xml:space="preserve"> </w:t>
      </w:r>
      <w:r>
        <w:t xml:space="preserve">和</w:t>
      </w:r>
      <w:r>
        <w:t xml:space="preserve"> </w:t>
      </w:r>
      <m:oMath>
        <m:r>
          <m:t>S</m:t>
        </m:r>
        <m:r>
          <m:t>A</m:t>
        </m:r>
        <m:r>
          <m:t>C</m:t>
        </m:r>
        <m:r>
          <m:t>N</m:t>
        </m:r>
      </m:oMath>
      <w:r>
        <w:t xml:space="preserve"> </w:t>
      </w:r>
      <w:r>
        <w:t xml:space="preserve">在不同的度下的性能表现。</w:t>
      </w:r>
    </w:p>
    <w:p>
      <w:pPr>
        <w:pStyle w:val="CaptionedFigure"/>
      </w:pPr>
      <w:r>
        <w:drawing>
          <wp:inline>
            <wp:extent cx="5334000" cy="3314479"/>
            <wp:effectExtent b="0" l="0" r="0" t="0"/>
            <wp:docPr descr="img" title="" id="1" name="Picture"/>
            <a:graphic>
              <a:graphicData uri="http://schemas.openxmlformats.org/drawingml/2006/picture">
                <pic:pic>
                  <pic:nvPicPr>
                    <pic:cNvPr descr="https://img2018.cnblogs.com/blog/1455708/201909/1455708-20190914192600493-2141944294.png" id="0" name="Picture"/>
                    <pic:cNvPicPr>
                      <a:picLocks noChangeArrowheads="1" noChangeAspect="1"/>
                    </pic:cNvPicPr>
                  </pic:nvPicPr>
                  <pic:blipFill>
                    <a:blip r:embed="rId77"/>
                    <a:stretch>
                      <a:fillRect/>
                    </a:stretch>
                  </pic:blipFill>
                  <pic:spPr bwMode="auto">
                    <a:xfrm>
                      <a:off x="0" y="0"/>
                      <a:ext cx="5334000" cy="3314479"/>
                    </a:xfrm>
                    <a:prstGeom prst="rect">
                      <a:avLst/>
                    </a:prstGeom>
                    <a:noFill/>
                    <a:ln w="9525">
                      <a:noFill/>
                      <a:headEnd/>
                      <a:tailEnd/>
                    </a:ln>
                  </pic:spPr>
                </pic:pic>
              </a:graphicData>
            </a:graphic>
          </wp:inline>
        </w:drawing>
      </w:r>
    </w:p>
    <w:p>
      <w:pPr>
        <w:pStyle w:val="ImageCaption"/>
      </w:pPr>
      <w:r>
        <w:t xml:space="preserve">img</w:t>
      </w:r>
    </w:p>
    <w:bookmarkEnd w:id="78"/>
    <w:bookmarkStart w:id="79" w:name="header-n203"/>
    <w:p>
      <w:pPr>
        <w:pStyle w:val="Heading5"/>
      </w:pPr>
      <w:r>
        <w:t xml:space="preserve">6.4.2 结论</w:t>
      </w:r>
    </w:p>
    <w:p>
      <w:pPr>
        <w:numPr>
          <w:ilvl w:val="0"/>
          <w:numId w:val="1021"/>
        </w:numPr>
      </w:pPr>
      <w:r>
        <w:t xml:space="preserve">在度较低的节点中，</w:t>
      </w:r>
      <m:oMath>
        <m:r>
          <m:t>S</m:t>
        </m:r>
        <m:r>
          <m:t>A</m:t>
        </m:r>
        <m:r>
          <m:t>C</m:t>
        </m:r>
        <m:r>
          <m:t>N</m:t>
        </m:r>
      </m:oMath>
      <w:r>
        <w:t xml:space="preserve"> </w:t>
      </w:r>
      <w:r>
        <w:t xml:space="preserve">的表现优于</w:t>
      </w:r>
      <w:r>
        <w:t xml:space="preserve"> </w:t>
      </w:r>
      <m:oMath>
        <m:r>
          <m:t>C</m:t>
        </m:r>
        <m:r>
          <m:t>o</m:t>
        </m:r>
        <m:r>
          <m:t>n</m:t>
        </m:r>
        <m:r>
          <m:t>v</m:t>
        </m:r>
        <m:r>
          <m:t>−</m:t>
        </m:r>
        <m:r>
          <m:t>T</m:t>
        </m:r>
        <m:r>
          <m:t>r</m:t>
        </m:r>
        <m:r>
          <m:t>a</m:t>
        </m:r>
        <m:r>
          <m:t>n</m:t>
        </m:r>
        <m:r>
          <m:t>s</m:t>
        </m:r>
        <m:r>
          <m:t>E</m:t>
        </m:r>
      </m:oMath>
      <w:r>
        <w:t xml:space="preserve"> </w:t>
      </w:r>
      <w:r>
        <w:t xml:space="preserve">，因为邻居节点直接能共享更多的信息。</w:t>
      </w:r>
    </w:p>
    <w:p>
      <w:pPr>
        <w:numPr>
          <w:ilvl w:val="0"/>
          <w:numId w:val="1021"/>
        </w:numPr>
      </w:pPr>
      <w:r>
        <w:t xml:space="preserve">在度较高的节点中，</w:t>
      </w:r>
      <m:oMath>
        <m:r>
          <m:t>S</m:t>
        </m:r>
        <m:r>
          <m:t>A</m:t>
        </m:r>
        <m:r>
          <m:t>C</m:t>
        </m:r>
        <m:r>
          <m:t>N</m:t>
        </m:r>
      </m:oMath>
      <w:r>
        <w:t xml:space="preserve"> </w:t>
      </w:r>
      <w:r>
        <w:t xml:space="preserve">的表现不如</w:t>
      </w:r>
      <w:r>
        <w:t xml:space="preserve"> </w:t>
      </w:r>
      <m:oMath>
        <m:r>
          <m:t>C</m:t>
        </m:r>
        <m:r>
          <m:t>o</m:t>
        </m:r>
        <m:r>
          <m:t>n</m:t>
        </m:r>
        <m:r>
          <m:t>v</m:t>
        </m:r>
        <m:r>
          <m:t>−</m:t>
        </m:r>
        <m:r>
          <m:t>T</m:t>
        </m:r>
        <m:r>
          <m:t>r</m:t>
        </m:r>
        <m:r>
          <m:t>a</m:t>
        </m:r>
        <m:r>
          <m:t>n</m:t>
        </m:r>
        <m:r>
          <m:t>s</m:t>
        </m:r>
        <m:r>
          <m:t>E</m:t>
        </m:r>
      </m:oMath>
      <w:r>
        <w:t xml:space="preserve"> </w:t>
      </w:r>
      <w:r>
        <w:t xml:space="preserve">，因为较多的邻居节点使得较为重要的邻居的信息被过度稀释，因此不如</w:t>
      </w:r>
      <w:r>
        <w:t xml:space="preserve"> </w:t>
      </w:r>
      <m:oMath>
        <m:r>
          <m:t>C</m:t>
        </m:r>
        <m:r>
          <m:t>o</m:t>
        </m:r>
        <m:r>
          <m:t>n</m:t>
        </m:r>
        <m:r>
          <m:t>v</m:t>
        </m:r>
        <m:r>
          <m:t>−</m:t>
        </m:r>
        <m:r>
          <m:t>T</m:t>
        </m:r>
        <m:r>
          <m:t>r</m:t>
        </m:r>
        <m:r>
          <m:t>a</m:t>
        </m:r>
        <m:r>
          <m:t>n</m:t>
        </m:r>
        <m:r>
          <m:t>s</m:t>
        </m:r>
        <m:r>
          <m:t>E</m:t>
        </m:r>
      </m:oMath>
      <w:r>
        <w:t xml:space="preserve">。</w:t>
      </w:r>
    </w:p>
    <w:p>
      <w:pPr>
        <w:pStyle w:val="FirstParagraph"/>
      </w:pPr>
    </w:p>
    <w:bookmarkEnd w:id="79"/>
    <w:bookmarkEnd w:id="80"/>
    <w:bookmarkEnd w:id="81"/>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69" Target="media/rId6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45" Target="media/rId45.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hyperlink" Id="rId60" Target="https://arxiv.org/abs/1412.6575" TargetMode="External" /><Relationship Type="http://schemas.openxmlformats.org/officeDocument/2006/relationships/hyperlink" Id="rId61" Target="https://arxiv.org/abs/1606.06357v1" TargetMode="External" /><Relationship Type="http://schemas.openxmlformats.org/officeDocument/2006/relationships/hyperlink" Id="rId63" Target="https://arxiv.org/abs/1707.01476" TargetMode="External" /><Relationship Type="http://schemas.openxmlformats.org/officeDocument/2006/relationships/hyperlink" Id="rId62" Target="https://arxiv.org/pdf/1703.06103.pdf" TargetMode="External" /></Relationships>
</file>

<file path=word/_rels/footnotes.xml.rels><?xml version="1.0" encoding="UTF-8"?>
<Relationships xmlns="http://schemas.openxmlformats.org/package/2006/relationships"><Relationship Type="http://schemas.openxmlformats.org/officeDocument/2006/relationships/hyperlink" Id="rId60" Target="https://arxiv.org/abs/1412.6575" TargetMode="External" /><Relationship Type="http://schemas.openxmlformats.org/officeDocument/2006/relationships/hyperlink" Id="rId61" Target="https://arxiv.org/abs/1606.06357v1" TargetMode="External" /><Relationship Type="http://schemas.openxmlformats.org/officeDocument/2006/relationships/hyperlink" Id="rId63" Target="https://arxiv.org/abs/1707.01476" TargetMode="External" /><Relationship Type="http://schemas.openxmlformats.org/officeDocument/2006/relationships/hyperlink" Id="rId62" Target="https://arxiv.org/pdf/1703.06103.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2022-10-18T06:54:45Z</dcterms:created>
  <dcterms:modified xsi:type="dcterms:W3CDTF">2022-10-18T06:54:45Z</dcterms:modified>
</cp:coreProperties>
</file>

<file path=docProps/custom.xml><?xml version="1.0" encoding="utf-8"?>
<Properties xmlns="http://schemas.openxmlformats.org/officeDocument/2006/custom-properties" xmlns:vt="http://schemas.openxmlformats.org/officeDocument/2006/docPropsVTypes"/>
</file>