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header-n0"/>
    <w:p>
      <w:pPr>
        <w:pStyle w:val="Heading2"/>
      </w:pPr>
      <w:r>
        <w:t xml:space="preserve">大数据分析实验报告——聚类</w:t>
      </w:r>
    </w:p>
    <w:bookmarkStart w:id="20" w:name="header-n2"/>
    <w:p>
      <w:pPr>
        <w:pStyle w:val="Heading3"/>
      </w:pPr>
      <w:r>
        <w:t xml:space="preserve">苏致成 201250104</w:t>
      </w:r>
    </w:p>
    <w:p>
      <w:pPr>
        <w:pStyle w:val="FirstParagraph"/>
      </w:pPr>
    </w:p>
    <w:bookmarkEnd w:id="20"/>
    <w:bookmarkStart w:id="21" w:name="header-n4"/>
    <w:p>
      <w:pPr>
        <w:pStyle w:val="Heading3"/>
      </w:pPr>
      <w:r>
        <w:t xml:space="preserve">注明：</w:t>
      </w:r>
    </w:p>
    <w:p>
      <w:pPr>
        <w:pStyle w:val="FirstParagraph"/>
      </w:pPr>
      <w:r>
        <w:t xml:space="preserve">本文档采用markdown书写，因此，转为word部分公式可能出现显示异常等问题。</w:t>
      </w:r>
    </w:p>
    <w:p>
      <w:pPr>
        <w:pStyle w:val="BodyText"/>
      </w:pPr>
    </w:p>
    <w:bookmarkEnd w:id="21"/>
    <w:bookmarkStart w:id="26" w:name="header-n7"/>
    <w:p>
      <w:pPr>
        <w:pStyle w:val="Heading3"/>
      </w:pPr>
      <w:r>
        <w:t xml:space="preserve">使用方法</w:t>
      </w:r>
    </w:p>
    <w:bookmarkStart w:id="23" w:name="header-n8"/>
    <w:p>
      <w:pPr>
        <w:pStyle w:val="Heading4"/>
      </w:pPr>
      <w:r>
        <w:t xml:space="preserve">SimpleKMeans</w:t>
      </w:r>
    </w:p>
    <w:p>
      <w:pPr>
        <w:pStyle w:val="FirstParagraph"/>
      </w:pPr>
      <w:r>
        <w:t xml:space="preserve">聚类属于无监督学习，KMeans聚类是最基础常用的聚类算法，其基本思想是，通过迭代寻找k个聚簇的一种划分方案，使得聚类结果对应的损失函数最小。其中，损失函数可以定义为各个样本距离所属聚簇中心点的误差平方和。即：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t>(</m:t>
          </m:r>
          <m:r>
            <m:t>c</m:t>
          </m:r>
          <m:r>
            <m:t>,</m:t>
          </m:r>
          <m:r>
            <m:t>μ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|</m:t>
              </m:r>
            </m:e>
          </m:nary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sub>
          </m:sSub>
          <m:r>
            <m:t>|</m:t>
          </m:r>
          <m:sSup>
            <m:e>
              <m:r>
                <m:t>|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其中，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代表第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个样本，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是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所属的聚簇，</w:t>
      </w:r>
      <m:oMath>
        <m:sSub>
          <m:e>
            <m:r>
              <m:t>μ</m:t>
            </m:r>
          </m:e>
          <m:sub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代表聚簇对应的中心点，</w:t>
      </w:r>
      <m:oMath>
        <m:r>
          <m:t>M</m:t>
        </m:r>
      </m:oMath>
      <w:r>
        <w:t xml:space="preserve"> </w:t>
      </w:r>
      <w:r>
        <w:t xml:space="preserve">代表样本总数。</w:t>
      </w:r>
    </w:p>
    <w:p>
      <w:pPr>
        <w:pStyle w:val="BodyText"/>
      </w:pPr>
      <w:r>
        <w:t xml:space="preserve">核心部分即为先固定中心点，调整样本所属类别来减少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;再固定每个样本类别，调整中心点继续减小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。两个过程交替循环，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单调递减直到最小值，中心点和样本划分的类别同时收敛。</w:t>
      </w:r>
    </w:p>
    <w:p>
      <w:pPr>
        <w:pStyle w:val="BodyText"/>
      </w:pPr>
    </w:p>
    <w:p>
      <w:pPr>
        <w:pStyle w:val="BodyText"/>
      </w:pPr>
    </w:p>
    <w:bookmarkStart w:id="22" w:name="header-n15"/>
    <w:p>
      <w:pPr>
        <w:pStyle w:val="Heading5"/>
      </w:pPr>
      <w:r>
        <w:t xml:space="preserve">算法流程</w:t>
      </w:r>
    </w:p>
    <w:p>
      <w:pPr>
        <w:numPr>
          <w:ilvl w:val="0"/>
          <w:numId w:val="1001"/>
        </w:numPr>
      </w:pPr>
      <w:r>
        <w:t xml:space="preserve">数据预处理。包括标准化、异常点过滤等。</w:t>
      </w:r>
    </w:p>
    <w:p>
      <w:pPr>
        <w:numPr>
          <w:ilvl w:val="0"/>
          <w:numId w:val="1001"/>
        </w:numPr>
      </w:pPr>
      <w:r>
        <w:t xml:space="preserve">随机选取k个中心，记为</w:t>
      </w:r>
      <w:r>
        <w:t xml:space="preserve"> </w:t>
      </w:r>
      <m:oMath>
        <m:sSubSup>
          <m:e>
            <m:r>
              <m:t>μ</m:t>
            </m:r>
          </m:e>
          <m:sub>
            <m:r>
              <m:t>1</m:t>
            </m:r>
          </m:sub>
          <m:sup>
            <m:r>
              <m:t>(</m:t>
            </m:r>
            <m:r>
              <m:t>0</m:t>
            </m:r>
            <m:r>
              <m:t>)</m:t>
            </m:r>
          </m:sup>
        </m:sSubSup>
        <m:r>
          <m:t>,</m:t>
        </m:r>
        <m:sSubSup>
          <m:e>
            <m:r>
              <m:t>μ</m:t>
            </m:r>
          </m:e>
          <m:sub>
            <m:r>
              <m:t>2</m:t>
            </m:r>
          </m:sub>
          <m:sup>
            <m:r>
              <m:t>(</m:t>
            </m:r>
            <m:r>
              <m:t>0</m:t>
            </m:r>
            <m:r>
              <m:t>)</m:t>
            </m:r>
          </m:sup>
        </m:sSubSup>
        <m:r>
          <m:t>,</m:t>
        </m:r>
        <m:r>
          <m:t>.</m:t>
        </m:r>
        <m:r>
          <m:t>.</m:t>
        </m:r>
        <m:r>
          <m:t>.</m:t>
        </m:r>
        <m:r>
          <m:t>,</m:t>
        </m:r>
        <m:sSubSup>
          <m:e>
            <m:r>
              <m:t>μ</m:t>
            </m:r>
          </m:e>
          <m:sub>
            <m:r>
              <m:t>k</m:t>
            </m:r>
          </m:sub>
          <m:sup>
            <m:r>
              <m:t>(</m:t>
            </m:r>
            <m:r>
              <m:t>0</m:t>
            </m:r>
            <m:r>
              <m:t>)</m:t>
            </m:r>
          </m:sup>
        </m:sSubSup>
      </m:oMath>
      <w:r>
        <w:t xml:space="preserve"> 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定义损失函数：</w:t>
      </w:r>
      <m:oMath>
        <m:r>
          <m:t>J</m:t>
        </m:r>
        <m:r>
          <m:t>(</m:t>
        </m:r>
        <m:r>
          <m:t>c</m:t>
        </m:r>
        <m:r>
          <m:t>,</m:t>
        </m:r>
        <m:r>
          <m:t>μ</m:t>
        </m:r>
        <m:r>
          <m:t>)</m:t>
        </m:r>
        <m:r>
          <m:t>=</m:t>
        </m:r>
        <m:r>
          <m:t>m</m:t>
        </m:r>
        <m:r>
          <m:t>i</m:t>
        </m:r>
        <m:r>
          <m:t>n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r>
              <m:t>|</m:t>
            </m:r>
          </m:e>
        </m:nary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sSub>
          <m:e>
            <m:r>
              <m:t>μ</m:t>
            </m:r>
          </m:e>
          <m:sub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sub>
        </m:sSub>
        <m:r>
          <m:t>|</m:t>
        </m:r>
        <m:sSup>
          <m:e>
            <m:r>
              <m:t>|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。</w:t>
      </w:r>
    </w:p>
    <w:p>
      <w:pPr>
        <w:numPr>
          <w:ilvl w:val="0"/>
          <w:numId w:val="1001"/>
        </w:numPr>
      </w:pPr>
      <w:r>
        <w:t xml:space="preserve">令</w:t>
      </w:r>
      <w:r>
        <w:t xml:space="preserve"> </w:t>
      </w:r>
      <m:oMath>
        <m:r>
          <m:t>t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.</m:t>
        </m:r>
        <m:r>
          <m:t>.</m:t>
        </m:r>
        <m:r>
          <m:t>.</m:t>
        </m:r>
      </m:oMath>
      <w:r>
        <w:t xml:space="preserve"> </w:t>
      </w:r>
      <w:r>
        <w:t xml:space="preserve">为迭代次数，重复如下过程直至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收敛：</w:t>
      </w:r>
    </w:p>
    <w:p>
      <w:pPr>
        <w:numPr>
          <w:ilvl w:val="1"/>
          <w:numId w:val="1002"/>
        </w:numPr>
      </w:pPr>
      <w:r>
        <w:t xml:space="preserve">对于每一个样本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，将其分配到距离最近的中心，即：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c</m:t>
              </m:r>
            </m:e>
            <m:sub>
              <m:r>
                <m:t>i</m:t>
              </m:r>
            </m:sub>
            <m:sup>
              <m:r>
                <m:t>t</m:t>
              </m:r>
            </m:sup>
          </m:sSubSup>
          <m:r>
            <m:t>&lt;</m:t>
          </m:r>
          <m:r>
            <m:t>−</m:t>
          </m:r>
          <m:r>
            <m:t>a</m:t>
          </m:r>
          <m:r>
            <m:t>r</m:t>
          </m:r>
          <m:r>
            <m:t>g</m:t>
          </m:r>
          <m:r>
            <m:t>m</m:t>
          </m:r>
          <m:r>
            <m:t>i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t>|</m:t>
          </m:r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Sup>
            <m:e>
              <m:r>
                <m:t>μ</m:t>
              </m:r>
            </m:e>
            <m:sub>
              <m:r>
                <m:t>k</m:t>
              </m:r>
            </m:sub>
            <m:sup>
              <m:r>
                <m:t>t</m:t>
              </m:r>
            </m:sup>
          </m:sSubSup>
          <m:r>
            <m:t>|</m:t>
          </m:r>
          <m:sSup>
            <m:e>
              <m:r>
                <m:t>|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3"/>
        </w:numPr>
      </w:pPr>
      <w:r>
        <w:t xml:space="preserve">对于每一个类中心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,重新计算该类的中心。即：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μ</m:t>
              </m:r>
            </m:e>
            <m:sub>
              <m:r>
                <m:t>k</m:t>
              </m:r>
            </m:sub>
            <m:sup>
              <m:r>
                <m:t>(</m:t>
              </m:r>
              <m:r>
                <m:t>t</m:t>
              </m:r>
              <m:r>
                <m:t>+</m:t>
              </m:r>
              <m:r>
                <m:t>1</m:t>
              </m:r>
              <m:r>
                <m:t>)</m:t>
              </m:r>
            </m:sup>
          </m:sSubSup>
          <m:r>
            <m:t>&lt;</m:t>
          </m:r>
          <m:r>
            <m:t>−</m:t>
          </m:r>
          <m:r>
            <m:t>a</m:t>
          </m:r>
          <m:r>
            <m:t>r</m:t>
          </m:r>
          <m:r>
            <m:t>g</m:t>
          </m:r>
          <m:r>
            <m:t>m</m:t>
          </m:r>
          <m:r>
            <m:t>i</m:t>
          </m:r>
          <m:sSub>
            <m:e>
              <m:r>
                <m:t>n</m:t>
              </m:r>
            </m:e>
            <m:sub>
              <m:r>
                <m:t>μ</m:t>
              </m:r>
            </m:sub>
          </m:sSub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:</m:t>
              </m:r>
              <m:sSubSup>
                <m:e>
                  <m:r>
                    <m:t>c</m:t>
                  </m:r>
                </m:e>
                <m:sub>
                  <m:r>
                    <m:t>i</m:t>
                  </m:r>
                </m:sub>
                <m:sup>
                  <m:r>
                    <m:t>t</m:t>
                  </m:r>
                </m:sup>
              </m:sSubSup>
              <m:r>
                <m:t>=</m:t>
              </m:r>
              <m:r>
                <m:t>k</m:t>
              </m:r>
            </m:sub>
            <m:sup>
              <m:r>
                <m:t>b</m:t>
              </m:r>
            </m:sup>
            <m:e>
              <m:r>
                <m:t>|</m:t>
              </m:r>
            </m:e>
          </m:nary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r>
            <m:t>μ</m:t>
          </m:r>
          <m:r>
            <m:t>|</m:t>
          </m:r>
          <m:sSup>
            <m:e>
              <m:r>
                <m:t>|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</w:p>
    <w:bookmarkEnd w:id="22"/>
    <w:bookmarkEnd w:id="23"/>
    <w:bookmarkStart w:id="25" w:name="header-n34"/>
    <w:p>
      <w:pPr>
        <w:pStyle w:val="Heading4"/>
      </w:pPr>
      <w:r>
        <w:t xml:space="preserve">EM</w:t>
      </w:r>
    </w:p>
    <w:p>
      <w:pPr>
        <w:pStyle w:val="FirstParagraph"/>
      </w:pPr>
      <w:r>
        <w:t xml:space="preserve">EM算法是一种迭代优化策略，它的每一轮迭代过程都分为两步，一个是期望步（E步），另一个是极大步（M步）。基本思想是根据观测值，估计出模型参数的值，然后再根据上一步估计出的参数值估计缺失数据的值，然后再根据估计出的缺失数据加上观测值重新再对参数值进行估计，反复迭代，直至收敛。</w:t>
      </w:r>
    </w:p>
    <w:p>
      <w:pPr>
        <w:pStyle w:val="BodyText"/>
      </w:pPr>
      <w:r>
        <w:t xml:space="preserve">缺点：对初始值敏感，聚类结果随不同的初始值波动较大。</w:t>
      </w:r>
    </w:p>
    <w:p>
      <w:pPr>
        <w:pStyle w:val="BodyText"/>
      </w:pPr>
    </w:p>
    <w:bookmarkStart w:id="24" w:name="header-n38"/>
    <w:p>
      <w:pPr>
        <w:pStyle w:val="Heading5"/>
      </w:pPr>
      <w:r>
        <w:t xml:space="preserve">算法流程</w:t>
      </w:r>
    </w:p>
    <w:p>
      <w:pPr>
        <w:numPr>
          <w:ilvl w:val="0"/>
          <w:numId w:val="1004"/>
        </w:numPr>
      </w:pPr>
      <w:r>
        <w:t xml:space="preserve">输入观察的数据</w:t>
      </w:r>
      <w:r>
        <w:t xml:space="preserve"> </w:t>
      </w:r>
      <m:oMath>
        <m:r>
          <m:t>x</m:t>
        </m:r>
        <m:r>
          <m:t>=</m:t>
        </m:r>
        <m: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，联合分布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,</m:t>
        </m:r>
        <m:r>
          <m:t>z</m:t>
        </m:r>
        <m:r>
          <m:t>;</m:t>
        </m:r>
        <m:r>
          <m:t>θ</m:t>
        </m:r>
        <m:r>
          <m:t>)</m:t>
        </m:r>
      </m:oMath>
      <w:r>
        <w:t xml:space="preserve"> </w:t>
      </w:r>
      <w:r>
        <w:t xml:space="preserve">,条件分布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|</m:t>
        </m:r>
        <m:r>
          <m:t>z</m:t>
        </m:r>
        <m:r>
          <m:t>,</m:t>
        </m:r>
        <m:r>
          <m:t>θ</m:t>
        </m:r>
        <m:r>
          <m:t>)</m:t>
        </m:r>
      </m:oMath>
      <w:r>
        <w:t xml:space="preserve"> </w:t>
      </w:r>
      <w:r>
        <w:t xml:space="preserve">,最大迭代次数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4"/>
        </w:numPr>
      </w:pPr>
      <w:r>
        <w:t xml:space="preserve">随机初始化模型参数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的初值</w:t>
      </w:r>
      <w:r>
        <w:t xml:space="preserve"> </w:t>
      </w:r>
      <m:oMath>
        <m:sSub>
          <m:e>
            <m:r>
              <m:t>θ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。</w:t>
      </w:r>
    </w:p>
    <w:p>
      <w:pPr>
        <w:numPr>
          <w:ilvl w:val="0"/>
          <w:numId w:val="1004"/>
        </w:numPr>
      </w:pPr>
      <w:r>
        <w:t xml:space="preserve">令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J</m:t>
        </m:r>
      </m:oMath>
      <w:r>
        <w:t xml:space="preserve"> </w:t>
      </w:r>
      <w:r>
        <w:t xml:space="preserve">开始</w:t>
      </w:r>
      <w:r>
        <w:t xml:space="preserve"> </w:t>
      </w:r>
      <m:oMath>
        <m:r>
          <m:t>E</m:t>
        </m:r>
        <m:r>
          <m:t>M</m:t>
        </m:r>
      </m:oMath>
      <w:r>
        <w:t xml:space="preserve"> </w:t>
      </w:r>
      <w:r>
        <w:t xml:space="preserve">算法迭代步骤：</w:t>
      </w:r>
    </w:p>
    <w:p>
      <w:pPr>
        <w:numPr>
          <w:ilvl w:val="1"/>
          <w:numId w:val="1005"/>
        </w:numPr>
      </w:pPr>
      <w:r>
        <w:t xml:space="preserve">E步骤：计算联合分布的条件概率期望：</w:t>
      </w:r>
    </w:p>
    <w:p>
      <w:pPr>
        <w:pStyle w:val="Compact"/>
      </w:pPr>
      <w:r>
        <w:t xml:space="preserve">$$Q_{i}(z_{i})=p(z_{i}|x_{i},\theta_{j})\\
l(\theta,\theta_{j})=\sum_{i=1}^{n}\sum_{z_{i}}Q_{i}(z_{i})log\frac{p(x_{i},z_{i};\theta)}{Q_{i}(z_{i})}$$</w:t>
      </w:r>
    </w:p>
    <w:p>
      <w:pPr>
        <w:numPr>
          <w:ilvl w:val="1"/>
          <w:numId w:val="1005"/>
        </w:numPr>
      </w:pPr>
      <w:r>
        <w:t xml:space="preserve">M步骤：极大化</w:t>
      </w:r>
      <w:r>
        <w:t xml:space="preserve"> </w:t>
      </w:r>
      <m:oMath>
        <m:r>
          <m:t>l</m:t>
        </m:r>
        <m:r>
          <m:t>(</m:t>
        </m:r>
        <m:r>
          <m:t>θ</m:t>
        </m:r>
        <m:r>
          <m:t>,</m:t>
        </m:r>
        <m:sSub>
          <m:e>
            <m:r>
              <m:t>θ</m:t>
            </m:r>
          </m:e>
          <m:sub>
            <m:r>
              <m:t>j</m:t>
            </m:r>
          </m:sub>
        </m:sSub>
        <m:r>
          <m:t>)</m:t>
        </m:r>
      </m:oMath>
      <w:r>
        <w:t xml:space="preserve"> </w:t>
      </w:r>
      <w:r>
        <w:t xml:space="preserve">,得到</w:t>
      </w:r>
      <w:r>
        <w:t xml:space="preserve"> </w:t>
      </w:r>
      <m:oMath>
        <m:sSub>
          <m:e>
            <m:r>
              <m:t>θ</m:t>
            </m:r>
          </m:e>
          <m:sub>
            <m:r>
              <m:t>j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j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r>
            <m:t>a</m:t>
          </m:r>
          <m:r>
            <m:t>r</m:t>
          </m:r>
          <m:r>
            <m:t>g</m:t>
          </m:r>
          <m:r>
            <m:t>m</m:t>
          </m:r>
          <m:r>
            <m:t>a</m:t>
          </m:r>
          <m:r>
            <m:t>x</m:t>
          </m:r>
          <m:r>
            <m:t>l</m:t>
          </m:r>
          <m:r>
            <m:t>(</m:t>
          </m:r>
          <m:r>
            <m:t>θ</m:t>
          </m:r>
          <m:r>
            <m:t>,</m:t>
          </m:r>
          <m:sSub>
            <m:e>
              <m:r>
                <m:t>θ</m:t>
              </m:r>
            </m:e>
            <m:sub>
              <m:r>
                <m:t>j</m:t>
              </m:r>
            </m:sub>
          </m:sSub>
          <m:r>
            <m:t>)</m:t>
          </m:r>
        </m:oMath>
      </m:oMathPara>
    </w:p>
    <w:p>
      <w:pPr>
        <w:numPr>
          <w:ilvl w:val="1"/>
          <w:numId w:val="1005"/>
        </w:numPr>
      </w:pPr>
      <w:r>
        <w:t xml:space="preserve">若</w:t>
      </w:r>
      <w:r>
        <w:t xml:space="preserve"> </w:t>
      </w:r>
      <m:oMath>
        <m:sSub>
          <m:e>
            <m:r>
              <m:t>θ</m:t>
            </m:r>
          </m:e>
          <m:sub>
            <m:r>
              <m:t>j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已经收敛，则算法结束。否则继续进行E步骤和M步骤进行迭代。</w:t>
      </w:r>
    </w:p>
    <w:p>
      <w:pPr>
        <w:pStyle w:val="FirstParagraph"/>
      </w:pPr>
      <w:r>
        <w:t xml:space="preserve"> </w:t>
      </w:r>
    </w:p>
    <w:bookmarkEnd w:id="24"/>
    <w:bookmarkEnd w:id="25"/>
    <w:bookmarkEnd w:id="26"/>
    <w:bookmarkStart w:id="29" w:name="header-n56"/>
    <w:p>
      <w:pPr>
        <w:pStyle w:val="Heading3"/>
      </w:pPr>
      <w:r>
        <w:t xml:space="preserve">数据集处理思路</w:t>
      </w:r>
    </w:p>
    <w:bookmarkStart w:id="27" w:name="header-n57"/>
    <w:p>
      <w:pPr>
        <w:pStyle w:val="Heading4"/>
      </w:pPr>
      <w:r>
        <w:t xml:space="preserve">SimpleKMeans</w:t>
      </w:r>
    </w:p>
    <w:p>
      <w:pPr>
        <w:numPr>
          <w:ilvl w:val="0"/>
          <w:numId w:val="1006"/>
        </w:numPr>
      </w:pPr>
      <w:r>
        <w:t xml:space="preserve">缺失值处理。将含有缺失值的条目均去除。</w:t>
      </w:r>
    </w:p>
    <w:p>
      <w:pPr>
        <w:numPr>
          <w:ilvl w:val="0"/>
          <w:numId w:val="1006"/>
        </w:numPr>
      </w:pPr>
      <w:r>
        <w:t xml:space="preserve">读入</w:t>
      </w:r>
      <w:r>
        <w:t xml:space="preserve"> </w:t>
      </w:r>
      <m:oMath>
        <m:r>
          <m:t>i</m:t>
        </m:r>
        <m:r>
          <m:t>r</m:t>
        </m:r>
        <m:r>
          <m:t>i</m:t>
        </m:r>
        <m:r>
          <m:t>s</m:t>
        </m:r>
        <m:r>
          <m:t>.</m:t>
        </m:r>
        <m:r>
          <m:t>a</m:t>
        </m:r>
        <m:r>
          <m:t>r</m:t>
        </m:r>
        <m:r>
          <m:t>f</m:t>
        </m:r>
        <m:r>
          <m:t>f</m:t>
        </m:r>
      </m:oMath>
      <w:r>
        <w:t xml:space="preserve">，调用</w:t>
      </w:r>
      <w:r>
        <w:t xml:space="preserve"> </w:t>
      </w:r>
      <m:oMath>
        <m:r>
          <m:t>S</m:t>
        </m:r>
        <m:r>
          <m:t>i</m:t>
        </m:r>
        <m:r>
          <m:t>m</m:t>
        </m:r>
        <m:r>
          <m:t>p</m:t>
        </m:r>
        <m:r>
          <m:t>l</m:t>
        </m:r>
        <m:r>
          <m:t>e</m:t>
        </m:r>
        <m:r>
          <m:t>K</m:t>
        </m:r>
        <m:r>
          <m:t>M</m:t>
        </m:r>
        <m:r>
          <m:t>e</m:t>
        </m:r>
        <m:r>
          <m:t>a</m:t>
        </m:r>
        <m:r>
          <m:t>n</m:t>
        </m:r>
        <m:r>
          <m:t>s</m:t>
        </m:r>
      </m:oMath>
      <w:r>
        <w:t xml:space="preserve"> </w:t>
      </w:r>
      <w:r>
        <w:t xml:space="preserve">,并且将其聚类的数量设置为3（注：在KMeans中聚类的数目k的值一般比较难以确定，此处确定为3的部分原因是已知其结果的可靠性）。</w:t>
      </w:r>
    </w:p>
    <w:p>
      <w:pPr>
        <w:numPr>
          <w:ilvl w:val="0"/>
          <w:numId w:val="1006"/>
        </w:numPr>
      </w:pPr>
      <w:r>
        <w:t xml:space="preserve">输出结果。</w:t>
      </w:r>
    </w:p>
    <w:p>
      <w:pPr>
        <w:pStyle w:val="FirstParagraph"/>
      </w:pPr>
    </w:p>
    <w:bookmarkEnd w:id="27"/>
    <w:bookmarkStart w:id="28" w:name="header-n66"/>
    <w:p>
      <w:pPr>
        <w:pStyle w:val="Heading4"/>
      </w:pPr>
      <w:r>
        <w:t xml:space="preserve">EM</w:t>
      </w:r>
    </w:p>
    <w:p>
      <w:pPr>
        <w:numPr>
          <w:ilvl w:val="0"/>
          <w:numId w:val="1007"/>
        </w:numPr>
      </w:pPr>
      <w:r>
        <w:t xml:space="preserve">缺失值处理：观察数据集可知，并无缺失数据值。</w:t>
      </w:r>
    </w:p>
    <w:p>
      <w:pPr>
        <w:numPr>
          <w:ilvl w:val="0"/>
          <w:numId w:val="1007"/>
        </w:numPr>
      </w:pPr>
      <w:r>
        <w:t xml:space="preserve">读入</w:t>
      </w:r>
      <w:r>
        <w:t xml:space="preserve"> </w:t>
      </w:r>
      <m:oMath>
        <m:r>
          <m:t>i</m:t>
        </m:r>
        <m:r>
          <m:t>r</m:t>
        </m:r>
        <m:r>
          <m:t>i</m:t>
        </m:r>
        <m:r>
          <m:t>s</m:t>
        </m:r>
        <m:r>
          <m:t>.</m:t>
        </m:r>
        <m:r>
          <m:t>a</m:t>
        </m:r>
        <m:r>
          <m:t>r</m:t>
        </m:r>
        <m:r>
          <m:t>f</m:t>
        </m:r>
        <m:r>
          <m:t>f</m:t>
        </m:r>
      </m:oMath>
      <w:r>
        <w:t xml:space="preserve">，调用</w:t>
      </w:r>
      <w:r>
        <w:t xml:space="preserve"> </w:t>
      </w:r>
      <m:oMath>
        <m:r>
          <m:t>s</m:t>
        </m:r>
        <m:r>
          <m:t>e</m:t>
        </m:r>
        <m:r>
          <m:t>t</m:t>
        </m:r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</m:oMath>
      <w:r>
        <w:t xml:space="preserve"> </w:t>
      </w:r>
      <w:r>
        <w:t xml:space="preserve">将最后一列属性不予纳入聚类考虑。</w:t>
      </w:r>
    </w:p>
    <w:p>
      <w:pPr>
        <w:numPr>
          <w:ilvl w:val="0"/>
          <w:numId w:val="1007"/>
        </w:numPr>
      </w:pPr>
      <w:r>
        <w:t xml:space="preserve">设置最大迭代次数为100，并且聚簇的数目是3。</w:t>
      </w:r>
    </w:p>
    <w:p>
      <w:pPr>
        <w:numPr>
          <w:ilvl w:val="0"/>
          <w:numId w:val="1007"/>
        </w:numPr>
      </w:pPr>
      <w:r>
        <w:t xml:space="preserve">打印出对数似然度量等值。</w:t>
      </w:r>
    </w:p>
    <w:p>
      <w:pPr>
        <w:pStyle w:val="FirstParagraph"/>
      </w:pPr>
      <w:r>
        <w:t xml:space="preserve"> </w:t>
      </w:r>
    </w:p>
    <w:bookmarkEnd w:id="28"/>
    <w:bookmarkEnd w:id="29"/>
    <w:bookmarkStart w:id="35" w:name="header-n77"/>
    <w:p>
      <w:pPr>
        <w:pStyle w:val="Heading3"/>
      </w:pPr>
      <w:r>
        <w:t xml:space="preserve">实验结果</w:t>
      </w:r>
    </w:p>
    <w:bookmarkStart w:id="31" w:name="header-n78"/>
    <w:p>
      <w:pPr>
        <w:pStyle w:val="Heading4"/>
      </w:pPr>
      <w:r>
        <w:t xml:space="preserve">SimpleKMeans</w:t>
      </w:r>
    </w:p>
    <w:p>
      <w:pPr>
        <w:pStyle w:val="FirstParagraph"/>
      </w:pPr>
      <w:r>
        <w:t xml:space="preserve">观察到KMeans方法正好分为3种类别的鸢尾属植物。</w:t>
      </w:r>
    </w:p>
    <w:p>
      <w:pPr>
        <w:pStyle w:val="BodyText"/>
      </w:pPr>
      <w:r>
        <w:t xml:space="preserve">可以观察到诸如花瓣宽度方面，</w:t>
      </w:r>
      <w:r>
        <w:t xml:space="preserve"> </w:t>
      </w:r>
      <m:oMath>
        <m:r>
          <m:t>v</m:t>
        </m:r>
        <m:r>
          <m:t>i</m:t>
        </m:r>
        <m:r>
          <m:t>r</m:t>
        </m:r>
        <m:r>
          <m:t>g</m:t>
        </m:r>
        <m:r>
          <m:t>i</m:t>
        </m:r>
        <m:r>
          <m:t>n</m:t>
        </m:r>
        <m:r>
          <m:t>i</m:t>
        </m:r>
        <m:r>
          <m:t>c</m:t>
        </m:r>
        <m:r>
          <m:t>a</m:t>
        </m:r>
      </m:oMath>
      <w:r>
        <w:t xml:space="preserve"> </w:t>
      </w:r>
      <w:r>
        <w:t xml:space="preserve">明显比</w:t>
      </w:r>
      <w:r>
        <w:t xml:space="preserve"> </w:t>
      </w:r>
      <m:oMath>
        <m:r>
          <m:t>s</m:t>
        </m:r>
        <m:r>
          <m:t>e</m:t>
        </m:r>
        <m:r>
          <m:t>t</m:t>
        </m:r>
        <m:r>
          <m:t>o</m:t>
        </m:r>
        <m:r>
          <m:t>s</m:t>
        </m:r>
        <m:r>
          <m:t>a</m:t>
        </m:r>
      </m:oMath>
      <w:r>
        <w:t xml:space="preserve"> </w:t>
      </w:r>
      <w:r>
        <w:t xml:space="preserve">高等指标信息。</w:t>
      </w:r>
      <w:r>
        <w:t xml:space="preserve"> </w:t>
      </w:r>
    </w:p>
    <w:p>
      <w:pPr>
        <w:pStyle w:val="CaptionedFigure"/>
      </w:pPr>
      <w:r>
        <w:drawing>
          <wp:inline>
            <wp:extent cx="5334000" cy="40382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udu\AppData\Roaming\Typora\typora-user-images\image-202210101144342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31"/>
    <w:bookmarkStart w:id="34" w:name="header-n84"/>
    <w:p>
      <w:pPr>
        <w:pStyle w:val="Heading4"/>
      </w:pPr>
      <w:r>
        <w:t xml:space="preserve">EM</w:t>
      </w:r>
    </w:p>
    <w:p>
      <w:pPr>
        <w:pStyle w:val="FirstParagraph"/>
      </w:pPr>
      <w:r>
        <w:t xml:space="preserve">从下图可知每个类的分类聚簇后各类的数量、各项指标等信息。</w:t>
      </w:r>
    </w:p>
    <w:p>
      <w:pPr>
        <w:pStyle w:val="BodyText"/>
      </w:pPr>
      <w:r>
        <w:t xml:space="preserve">可以观察到诸如花瓣宽度方面，</w:t>
      </w:r>
      <w:r>
        <w:t xml:space="preserve"> </w:t>
      </w:r>
      <m:oMath>
        <m:r>
          <m:t>v</m:t>
        </m:r>
        <m:r>
          <m:t>i</m:t>
        </m:r>
        <m:r>
          <m:t>r</m:t>
        </m:r>
        <m:r>
          <m:t>g</m:t>
        </m:r>
        <m:r>
          <m:t>i</m:t>
        </m:r>
        <m:r>
          <m:t>n</m:t>
        </m:r>
        <m:r>
          <m:t>i</m:t>
        </m:r>
        <m:r>
          <m:t>c</m:t>
        </m:r>
        <m:r>
          <m:t>a</m:t>
        </m:r>
      </m:oMath>
      <w:r>
        <w:t xml:space="preserve"> </w:t>
      </w:r>
      <w:r>
        <w:t xml:space="preserve">明显比</w:t>
      </w:r>
      <w:r>
        <w:t xml:space="preserve"> </w:t>
      </w:r>
      <m:oMath>
        <m:r>
          <m:t>s</m:t>
        </m:r>
        <m:r>
          <m:t>e</m:t>
        </m:r>
        <m:r>
          <m:t>t</m:t>
        </m:r>
        <m:r>
          <m:t>o</m:t>
        </m:r>
        <m:r>
          <m:t>s</m:t>
        </m:r>
        <m:r>
          <m:t>a</m:t>
        </m:r>
      </m:oMath>
      <w:r>
        <w:t xml:space="preserve"> </w:t>
      </w:r>
      <w:r>
        <w:t xml:space="preserve">高等指标信息。</w:t>
      </w:r>
      <w:r>
        <w:t xml:space="preserve"> </w:t>
      </w:r>
    </w:p>
    <w:p>
      <w:pPr>
        <w:pStyle w:val="CaptionedFigure"/>
      </w:pPr>
      <w:r>
        <w:drawing>
          <wp:inline>
            <wp:extent cx="5334000" cy="8069384"/>
            <wp:effectExtent b="0" l="0" r="0" t="0"/>
            <wp:docPr descr="image-20221010115643829" title="" id="1" name="Picture"/>
            <a:graphic>
              <a:graphicData uri="http://schemas.openxmlformats.org/drawingml/2006/picture">
                <pic:pic>
                  <pic:nvPicPr>
                    <pic:cNvPr descr="C:\Users\Dudu\AppData\Roaming\Typora\typora-user-images\image-202210101156438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image-20221010115643829</w:t>
      </w:r>
    </w:p>
    <w:p>
      <w:pPr>
        <w:pStyle w:val="BodyText"/>
      </w:pPr>
    </w:p>
    <w:p>
      <w:pPr>
        <w:pStyle w:val="BodyText"/>
      </w:pPr>
      <w:r>
        <w:t xml:space="preserve">并且根据下图可知，聚类过程很好地将三个子类进行了划分，并且错误率（9.3333%）较低。</w:t>
      </w:r>
    </w:p>
    <w:p>
      <w:pPr>
        <w:pStyle w:val="CaptionedFigure"/>
      </w:pPr>
      <w:r>
        <w:drawing>
          <wp:inline>
            <wp:extent cx="5334000" cy="4739617"/>
            <wp:effectExtent b="0" l="0" r="0" t="0"/>
            <wp:docPr descr="image-20221010115749967" title="" id="1" name="Picture"/>
            <a:graphic>
              <a:graphicData uri="http://schemas.openxmlformats.org/drawingml/2006/picture">
                <pic:pic>
                  <pic:nvPicPr>
                    <pic:cNvPr descr="C:\Users\Dudu\AppData\Roaming\Typora\typora-user-images\image-202210101157499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9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image-20221010115749967</w:t>
      </w:r>
    </w:p>
    <w:p>
      <w:pPr>
        <w:pStyle w:val="BodyText"/>
      </w:pP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2022-10-10T06:08:01Z</dcterms:created>
  <dcterms:modified xsi:type="dcterms:W3CDTF">2022-10-10T06:08:01Z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