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2F49" w14:textId="6C6A5E62" w:rsidR="00426B5D" w:rsidRPr="00C01F49" w:rsidRDefault="0004585B" w:rsidP="001D1EDD">
      <w:pPr>
        <w:tabs>
          <w:tab w:val="left" w:pos="1276"/>
        </w:tabs>
        <w:jc w:val="both"/>
        <w:rPr>
          <w:rFonts w:ascii="Verdana" w:hAnsi="Verdana" w:cs="Arial"/>
          <w:bCs/>
        </w:rPr>
      </w:pPr>
      <w:permStart w:id="1748245214" w:edGrp="everyone"/>
      <w:permEnd w:id="1748245214"/>
      <w:r w:rsidRPr="00C01F49">
        <w:rPr>
          <w:rFonts w:ascii="Verdana" w:hAnsi="Verdana" w:cs="Arial"/>
          <w:b/>
          <w:bCs/>
          <w:u w:val="single"/>
        </w:rPr>
        <w:t>POR NACIMIENTO Y CUIDADO DE MENOR,</w:t>
      </w:r>
      <w:r w:rsidRPr="00C01F49">
        <w:rPr>
          <w:rFonts w:ascii="Verdana" w:hAnsi="Verdana" w:cs="Arial"/>
        </w:rPr>
        <w:t xml:space="preserve"> </w:t>
      </w:r>
      <w:r w:rsidRPr="00C01F49">
        <w:rPr>
          <w:rFonts w:ascii="Verdana" w:hAnsi="Verdana" w:cs="Arial"/>
          <w:bCs/>
        </w:rPr>
        <w:t xml:space="preserve">porque </w:t>
      </w:r>
      <w:r w:rsidR="00747F33" w:rsidRPr="00C01F49">
        <w:rPr>
          <w:rFonts w:ascii="Verdana" w:hAnsi="Verdana" w:cs="Arial"/>
          <w:bCs/>
        </w:rPr>
        <w:t xml:space="preserve">a partir del 1 de abril de 2.019 las prestaciones por maternidad y paternidad se unifican en una única prestación denominada Nacimiento y Cuidado de Menor, en virtud del </w:t>
      </w:r>
      <w:r w:rsidR="00426B5D" w:rsidRPr="00C01F49">
        <w:rPr>
          <w:rFonts w:ascii="Verdana" w:hAnsi="Verdana" w:cs="Arial"/>
          <w:bCs/>
        </w:rPr>
        <w:t>Decreto-ley 6/2019 de medidas urgentes para garantía de la igualdad de trato y de oportunidades entre mujeres y hombres en el empleo y la ocupación.</w:t>
      </w:r>
    </w:p>
    <w:p w14:paraId="67FCC99D" w14:textId="77777777" w:rsidR="00426B5D" w:rsidRPr="00C01F49" w:rsidRDefault="00426B5D" w:rsidP="001D1EDD">
      <w:pPr>
        <w:tabs>
          <w:tab w:val="left" w:pos="1276"/>
        </w:tabs>
        <w:jc w:val="both"/>
        <w:rPr>
          <w:rFonts w:ascii="Verdana" w:hAnsi="Verdana" w:cs="Arial"/>
          <w:bCs/>
        </w:rPr>
      </w:pPr>
      <w:r w:rsidRPr="00C01F49">
        <w:rPr>
          <w:rFonts w:ascii="Verdana" w:hAnsi="Verdana" w:cs="Arial"/>
          <w:bCs/>
        </w:rPr>
        <w:t xml:space="preserve">Esta prestación protege tanto </w:t>
      </w:r>
      <w:r w:rsidR="0004585B" w:rsidRPr="00C01F49">
        <w:rPr>
          <w:rFonts w:ascii="Verdana" w:hAnsi="Verdana" w:cs="Arial"/>
          <w:bCs/>
        </w:rPr>
        <w:t>en el caso de</w:t>
      </w:r>
      <w:r w:rsidRPr="00C01F49">
        <w:rPr>
          <w:rFonts w:ascii="Verdana" w:hAnsi="Verdana" w:cs="Arial"/>
          <w:bCs/>
        </w:rPr>
        <w:t xml:space="preserve"> nacimiento de hijo biológico como </w:t>
      </w:r>
      <w:r w:rsidR="0004585B" w:rsidRPr="00C01F49">
        <w:rPr>
          <w:rFonts w:ascii="Verdana" w:hAnsi="Verdana" w:cs="Arial"/>
          <w:bCs/>
        </w:rPr>
        <w:t>por</w:t>
      </w:r>
      <w:r w:rsidRPr="00C01F49">
        <w:rPr>
          <w:rFonts w:ascii="Verdana" w:hAnsi="Verdana" w:cs="Arial"/>
          <w:bCs/>
        </w:rPr>
        <w:t xml:space="preserve"> adopción, guarda con fines de adopción y el acogimiento familiar de menores de seis años</w:t>
      </w:r>
    </w:p>
    <w:p w14:paraId="67CF83D3" w14:textId="77777777" w:rsidR="00426B5D" w:rsidRPr="00C01F49" w:rsidRDefault="00426B5D" w:rsidP="001D1EDD">
      <w:pPr>
        <w:tabs>
          <w:tab w:val="left" w:pos="1276"/>
        </w:tabs>
        <w:jc w:val="both"/>
        <w:rPr>
          <w:rFonts w:ascii="Verdana" w:hAnsi="Verdana" w:cs="Arial"/>
          <w:bCs/>
        </w:rPr>
      </w:pPr>
      <w:r w:rsidRPr="00C01F49">
        <w:rPr>
          <w:rFonts w:ascii="Verdana" w:hAnsi="Verdana" w:cs="Arial"/>
          <w:bCs/>
        </w:rPr>
        <w:t xml:space="preserve">La prestación </w:t>
      </w:r>
      <w:r w:rsidRPr="00C01F49">
        <w:rPr>
          <w:rFonts w:ascii="Verdana" w:hAnsi="Verdana" w:cs="Arial"/>
          <w:b/>
          <w:bCs/>
        </w:rPr>
        <w:t>beneficia</w:t>
      </w:r>
      <w:r w:rsidRPr="00C01F49">
        <w:rPr>
          <w:rFonts w:ascii="Verdana" w:hAnsi="Verdana" w:cs="Arial"/>
          <w:bCs/>
        </w:rPr>
        <w:t xml:space="preserve"> tanto a trabajadores/as por cuenta ajena </w:t>
      </w:r>
      <w:r w:rsidR="00AE1C48" w:rsidRPr="00C01F49">
        <w:rPr>
          <w:rFonts w:ascii="Verdana" w:hAnsi="Verdana" w:cs="Arial"/>
          <w:bCs/>
        </w:rPr>
        <w:t>como</w:t>
      </w:r>
      <w:r w:rsidRPr="00C01F49">
        <w:rPr>
          <w:rFonts w:ascii="Verdana" w:hAnsi="Verdana" w:cs="Arial"/>
          <w:bCs/>
        </w:rPr>
        <w:t xml:space="preserve"> por cuenta propia, de cualquier sexo, que estén en situación de </w:t>
      </w:r>
      <w:r w:rsidRPr="00C01F49">
        <w:rPr>
          <w:rFonts w:ascii="Verdana" w:hAnsi="Verdana" w:cs="Arial"/>
          <w:b/>
          <w:bCs/>
        </w:rPr>
        <w:t>alta</w:t>
      </w:r>
      <w:r w:rsidRPr="00C01F49">
        <w:rPr>
          <w:rFonts w:ascii="Verdana" w:hAnsi="Verdana" w:cs="Arial"/>
          <w:bCs/>
        </w:rPr>
        <w:t xml:space="preserve"> o asimilada al alta y estén disfrutando de los periodos de descanso o permiso por nacimiento y cuidado de menor y puedan acreditar los periodos mínimos de </w:t>
      </w:r>
      <w:r w:rsidRPr="00C01F49">
        <w:rPr>
          <w:rFonts w:ascii="Verdana" w:hAnsi="Verdana" w:cs="Arial"/>
          <w:b/>
          <w:bCs/>
        </w:rPr>
        <w:t>cotización</w:t>
      </w:r>
      <w:r w:rsidR="0004585B" w:rsidRPr="00C01F49">
        <w:rPr>
          <w:rFonts w:ascii="Verdana" w:hAnsi="Verdana" w:cs="Arial"/>
          <w:bCs/>
        </w:rPr>
        <w:t xml:space="preserve"> que se exigen en cada caso, y que son:</w:t>
      </w:r>
    </w:p>
    <w:p w14:paraId="1F01285F" w14:textId="77777777" w:rsidR="00426B5D" w:rsidRPr="00C01F49" w:rsidRDefault="0004585B" w:rsidP="001D1EDD">
      <w:pPr>
        <w:tabs>
          <w:tab w:val="left" w:pos="1276"/>
        </w:tabs>
        <w:jc w:val="both"/>
        <w:rPr>
          <w:rFonts w:ascii="Verdana" w:hAnsi="Verdana" w:cs="Arial"/>
          <w:bCs/>
        </w:rPr>
      </w:pPr>
      <w:r w:rsidRPr="00C01F49">
        <w:rPr>
          <w:rFonts w:ascii="Verdana" w:hAnsi="Verdana" w:cs="Arial"/>
          <w:bCs/>
        </w:rPr>
        <w:t>1.- c</w:t>
      </w:r>
      <w:r w:rsidR="00980006" w:rsidRPr="00C01F49">
        <w:rPr>
          <w:rFonts w:ascii="Verdana" w:hAnsi="Verdana" w:cs="Arial"/>
          <w:bCs/>
        </w:rPr>
        <w:t xml:space="preserve">on trabajadoras/es </w:t>
      </w:r>
      <w:r w:rsidR="00980006" w:rsidRPr="00C01F49">
        <w:rPr>
          <w:rFonts w:ascii="Verdana" w:hAnsi="Verdana" w:cs="Arial"/>
          <w:b/>
        </w:rPr>
        <w:t>menores de 21 años</w:t>
      </w:r>
      <w:r w:rsidR="00BA1AE4" w:rsidRPr="00C01F49">
        <w:rPr>
          <w:rFonts w:ascii="Verdana" w:hAnsi="Verdana" w:cs="Arial"/>
          <w:bCs/>
        </w:rPr>
        <w:t xml:space="preserve"> en la fecha del parto o de la decisión administrativa o judicial de acogimiento o resolución judicial de adopción, no se exigirá período mínimo de cotización.</w:t>
      </w:r>
    </w:p>
    <w:p w14:paraId="0A767B83" w14:textId="77777777" w:rsidR="00BA1AE4" w:rsidRPr="00C01F49" w:rsidRDefault="0004585B" w:rsidP="001D1EDD">
      <w:pPr>
        <w:tabs>
          <w:tab w:val="left" w:pos="1276"/>
        </w:tabs>
        <w:jc w:val="both"/>
        <w:rPr>
          <w:rFonts w:ascii="Verdana" w:hAnsi="Verdana" w:cs="Arial"/>
          <w:bCs/>
        </w:rPr>
      </w:pPr>
      <w:r w:rsidRPr="00C01F49">
        <w:rPr>
          <w:rFonts w:ascii="Verdana" w:hAnsi="Verdana" w:cs="Arial"/>
          <w:bCs/>
        </w:rPr>
        <w:t>2.- c</w:t>
      </w:r>
      <w:r w:rsidR="00BA1AE4" w:rsidRPr="00C01F49">
        <w:rPr>
          <w:rFonts w:ascii="Verdana" w:hAnsi="Verdana" w:cs="Arial"/>
          <w:bCs/>
        </w:rPr>
        <w:t>on trabajadoras</w:t>
      </w:r>
      <w:r w:rsidRPr="00C01F49">
        <w:rPr>
          <w:rFonts w:ascii="Verdana" w:hAnsi="Verdana" w:cs="Arial"/>
          <w:bCs/>
        </w:rPr>
        <w:t>/es</w:t>
      </w:r>
      <w:r w:rsidR="00BA1AE4" w:rsidRPr="00C01F49">
        <w:rPr>
          <w:rFonts w:ascii="Verdana" w:hAnsi="Verdana" w:cs="Arial"/>
          <w:bCs/>
        </w:rPr>
        <w:t xml:space="preserve"> </w:t>
      </w:r>
      <w:r w:rsidRPr="00C01F49">
        <w:rPr>
          <w:rFonts w:ascii="Verdana" w:hAnsi="Verdana" w:cs="Arial"/>
          <w:bCs/>
        </w:rPr>
        <w:t>que tengan</w:t>
      </w:r>
      <w:r w:rsidR="00BA1AE4" w:rsidRPr="00C01F49">
        <w:rPr>
          <w:rFonts w:ascii="Verdana" w:hAnsi="Verdana" w:cs="Arial"/>
          <w:bCs/>
        </w:rPr>
        <w:t xml:space="preserve"> </w:t>
      </w:r>
      <w:r w:rsidR="00BA1AE4" w:rsidRPr="00C01F49">
        <w:rPr>
          <w:rFonts w:ascii="Verdana" w:hAnsi="Verdana" w:cs="Arial"/>
          <w:b/>
        </w:rPr>
        <w:t>21 años</w:t>
      </w:r>
      <w:r w:rsidR="00BA1AE4" w:rsidRPr="00C01F49">
        <w:rPr>
          <w:rFonts w:ascii="Verdana" w:hAnsi="Verdana" w:cs="Arial"/>
          <w:bCs/>
        </w:rPr>
        <w:t xml:space="preserve"> cumplidos y </w:t>
      </w:r>
      <w:r w:rsidRPr="00C01F49">
        <w:rPr>
          <w:rFonts w:ascii="Verdana" w:hAnsi="Verdana" w:cs="Arial"/>
          <w:bCs/>
        </w:rPr>
        <w:t xml:space="preserve">sean </w:t>
      </w:r>
      <w:r w:rsidR="00BA1AE4" w:rsidRPr="00C01F49">
        <w:rPr>
          <w:rFonts w:ascii="Verdana" w:hAnsi="Verdana" w:cs="Arial"/>
          <w:b/>
        </w:rPr>
        <w:t>menores de 26</w:t>
      </w:r>
      <w:r w:rsidR="00BA1AE4" w:rsidRPr="00C01F49">
        <w:rPr>
          <w:rFonts w:ascii="Verdana" w:hAnsi="Verdana" w:cs="Arial"/>
          <w:bCs/>
        </w:rPr>
        <w:t>:</w:t>
      </w:r>
    </w:p>
    <w:p w14:paraId="7E6D1080" w14:textId="77777777" w:rsidR="00BA1AE4" w:rsidRPr="00C01F49" w:rsidRDefault="00BA1AE4" w:rsidP="0031368D">
      <w:pPr>
        <w:pStyle w:val="Prrafodelista"/>
        <w:numPr>
          <w:ilvl w:val="0"/>
          <w:numId w:val="5"/>
        </w:numPr>
        <w:tabs>
          <w:tab w:val="left" w:pos="1276"/>
        </w:tabs>
        <w:jc w:val="both"/>
        <w:rPr>
          <w:rFonts w:ascii="Verdana" w:hAnsi="Verdana" w:cs="Arial"/>
          <w:bCs/>
        </w:rPr>
      </w:pPr>
      <w:bookmarkStart w:id="0" w:name="_Hlk95652731"/>
      <w:r w:rsidRPr="00C01F49">
        <w:rPr>
          <w:rFonts w:ascii="Verdana" w:hAnsi="Verdana" w:cs="Arial"/>
          <w:b/>
          <w:bCs/>
        </w:rPr>
        <w:t>90 días</w:t>
      </w:r>
      <w:r w:rsidRPr="00C01F49">
        <w:rPr>
          <w:rFonts w:ascii="Verdana" w:hAnsi="Verdana" w:cs="Arial"/>
          <w:bCs/>
        </w:rPr>
        <w:t xml:space="preserve"> dentro de los </w:t>
      </w:r>
      <w:r w:rsidRPr="00C01F49">
        <w:rPr>
          <w:rFonts w:ascii="Verdana" w:hAnsi="Verdana" w:cs="Arial"/>
          <w:b/>
          <w:bCs/>
        </w:rPr>
        <w:t>7</w:t>
      </w:r>
      <w:r w:rsidRPr="00C01F49">
        <w:rPr>
          <w:rFonts w:ascii="Verdana" w:hAnsi="Verdana" w:cs="Arial"/>
          <w:bCs/>
        </w:rPr>
        <w:t xml:space="preserve"> </w:t>
      </w:r>
      <w:r w:rsidRPr="00C01F49">
        <w:rPr>
          <w:rFonts w:ascii="Verdana" w:hAnsi="Verdana" w:cs="Arial"/>
          <w:b/>
          <w:bCs/>
        </w:rPr>
        <w:t>años</w:t>
      </w:r>
      <w:r w:rsidRPr="00C01F49">
        <w:rPr>
          <w:rFonts w:ascii="Verdana" w:hAnsi="Verdana" w:cs="Arial"/>
          <w:bCs/>
        </w:rPr>
        <w:t xml:space="preserve"> inmediatamente anteriores al momento en que se inicie el descanso.</w:t>
      </w:r>
    </w:p>
    <w:p w14:paraId="391EFC61" w14:textId="77777777" w:rsidR="00BA1AE4" w:rsidRPr="00C01F49" w:rsidRDefault="00BA1AE4" w:rsidP="0031368D">
      <w:pPr>
        <w:pStyle w:val="Prrafodelista"/>
        <w:numPr>
          <w:ilvl w:val="0"/>
          <w:numId w:val="5"/>
        </w:numPr>
        <w:tabs>
          <w:tab w:val="left" w:pos="1276"/>
        </w:tabs>
        <w:jc w:val="both"/>
        <w:rPr>
          <w:rFonts w:ascii="Verdana" w:hAnsi="Verdana" w:cs="Arial"/>
          <w:bCs/>
        </w:rPr>
      </w:pPr>
      <w:r w:rsidRPr="00C01F49">
        <w:rPr>
          <w:rFonts w:ascii="Verdana" w:hAnsi="Verdana" w:cs="Arial"/>
          <w:b/>
          <w:bCs/>
        </w:rPr>
        <w:t>180 días</w:t>
      </w:r>
      <w:r w:rsidRPr="00C01F49">
        <w:rPr>
          <w:rFonts w:ascii="Verdana" w:hAnsi="Verdana" w:cs="Arial"/>
          <w:bCs/>
        </w:rPr>
        <w:t xml:space="preserve"> a lo largo de toda su vida laboral hasta la fecha de inicio del descanso</w:t>
      </w:r>
    </w:p>
    <w:bookmarkEnd w:id="0"/>
    <w:p w14:paraId="74C4F512" w14:textId="77777777" w:rsidR="00BA1AE4" w:rsidRPr="00C01F49" w:rsidRDefault="0004585B" w:rsidP="001D1EDD">
      <w:pPr>
        <w:tabs>
          <w:tab w:val="left" w:pos="1276"/>
        </w:tabs>
        <w:jc w:val="both"/>
        <w:rPr>
          <w:rFonts w:ascii="Verdana" w:hAnsi="Verdana" w:cs="Arial"/>
          <w:bCs/>
        </w:rPr>
      </w:pPr>
      <w:r w:rsidRPr="00C01F49">
        <w:rPr>
          <w:rFonts w:ascii="Verdana" w:hAnsi="Verdana" w:cs="Arial"/>
          <w:bCs/>
        </w:rPr>
        <w:t>3.-</w:t>
      </w:r>
      <w:r w:rsidR="00BA1AE4" w:rsidRPr="00C01F49">
        <w:rPr>
          <w:rFonts w:ascii="Verdana" w:hAnsi="Verdana" w:cs="Arial"/>
          <w:bCs/>
        </w:rPr>
        <w:t>Con trabajadoras</w:t>
      </w:r>
      <w:r w:rsidRPr="00C01F49">
        <w:rPr>
          <w:rFonts w:ascii="Verdana" w:hAnsi="Verdana" w:cs="Arial"/>
          <w:bCs/>
        </w:rPr>
        <w:t>/es</w:t>
      </w:r>
      <w:r w:rsidR="00BA1AE4" w:rsidRPr="00C01F49">
        <w:rPr>
          <w:rFonts w:ascii="Verdana" w:hAnsi="Verdana" w:cs="Arial"/>
          <w:bCs/>
        </w:rPr>
        <w:t xml:space="preserve"> que hayan </w:t>
      </w:r>
      <w:r w:rsidR="00BA1AE4" w:rsidRPr="00C01F49">
        <w:rPr>
          <w:rFonts w:ascii="Verdana" w:hAnsi="Verdana" w:cs="Arial"/>
          <w:b/>
        </w:rPr>
        <w:t>cumplido los 26 años</w:t>
      </w:r>
      <w:r w:rsidR="00BA1AE4" w:rsidRPr="00C01F49">
        <w:rPr>
          <w:rFonts w:ascii="Verdana" w:hAnsi="Verdana" w:cs="Arial"/>
          <w:bCs/>
        </w:rPr>
        <w:t xml:space="preserve">, </w:t>
      </w:r>
    </w:p>
    <w:p w14:paraId="42FA9997" w14:textId="77777777" w:rsidR="00BA1AE4" w:rsidRPr="00C01F49" w:rsidRDefault="00BA1AE4" w:rsidP="0031368D">
      <w:pPr>
        <w:pStyle w:val="Prrafodelista"/>
        <w:numPr>
          <w:ilvl w:val="0"/>
          <w:numId w:val="6"/>
        </w:numPr>
        <w:tabs>
          <w:tab w:val="left" w:pos="1276"/>
        </w:tabs>
        <w:jc w:val="both"/>
        <w:rPr>
          <w:rFonts w:ascii="Verdana" w:hAnsi="Verdana" w:cs="Arial"/>
          <w:bCs/>
        </w:rPr>
      </w:pPr>
      <w:r w:rsidRPr="00C01F49">
        <w:rPr>
          <w:rFonts w:ascii="Verdana" w:hAnsi="Verdana" w:cs="Arial"/>
          <w:b/>
          <w:bCs/>
        </w:rPr>
        <w:t>180</w:t>
      </w:r>
      <w:r w:rsidRPr="00C01F49">
        <w:rPr>
          <w:rFonts w:ascii="Verdana" w:hAnsi="Verdana" w:cs="Arial"/>
          <w:bCs/>
        </w:rPr>
        <w:t xml:space="preserve"> días dentro de los </w:t>
      </w:r>
      <w:r w:rsidRPr="00C01F49">
        <w:rPr>
          <w:rFonts w:ascii="Verdana" w:hAnsi="Verdana" w:cs="Arial"/>
          <w:b/>
          <w:bCs/>
        </w:rPr>
        <w:t>7 años</w:t>
      </w:r>
      <w:r w:rsidRPr="00C01F49">
        <w:rPr>
          <w:rFonts w:ascii="Verdana" w:hAnsi="Verdana" w:cs="Arial"/>
          <w:bCs/>
        </w:rPr>
        <w:t xml:space="preserve"> inmediatamente anteriores al momento en que se inicie el descanso.</w:t>
      </w:r>
    </w:p>
    <w:p w14:paraId="22E31EFB" w14:textId="77777777" w:rsidR="00BA1AE4" w:rsidRPr="00C01F49" w:rsidRDefault="00BA1AE4" w:rsidP="0031368D">
      <w:pPr>
        <w:pStyle w:val="Prrafodelista"/>
        <w:numPr>
          <w:ilvl w:val="0"/>
          <w:numId w:val="6"/>
        </w:numPr>
        <w:tabs>
          <w:tab w:val="left" w:pos="1276"/>
        </w:tabs>
        <w:jc w:val="both"/>
        <w:rPr>
          <w:rFonts w:ascii="Verdana" w:hAnsi="Verdana" w:cs="Arial"/>
          <w:bCs/>
        </w:rPr>
      </w:pPr>
      <w:r w:rsidRPr="00C01F49">
        <w:rPr>
          <w:rFonts w:ascii="Verdana" w:hAnsi="Verdana" w:cs="Arial"/>
          <w:b/>
          <w:bCs/>
        </w:rPr>
        <w:t>360 días</w:t>
      </w:r>
      <w:r w:rsidRPr="00C01F49">
        <w:rPr>
          <w:rFonts w:ascii="Verdana" w:hAnsi="Verdana" w:cs="Arial"/>
          <w:bCs/>
        </w:rPr>
        <w:t xml:space="preserve"> a lo largo de toda su vida laboral hasta la fecha de inicio del descanso</w:t>
      </w:r>
    </w:p>
    <w:p w14:paraId="7E2856F3" w14:textId="77777777" w:rsidR="0031368D" w:rsidRPr="00C01F49" w:rsidRDefault="0031368D" w:rsidP="00526830">
      <w:pPr>
        <w:tabs>
          <w:tab w:val="left" w:pos="1276"/>
        </w:tabs>
        <w:jc w:val="both"/>
        <w:rPr>
          <w:rFonts w:ascii="Verdana" w:hAnsi="Verdana" w:cs="Arial"/>
        </w:rPr>
      </w:pPr>
    </w:p>
    <w:p w14:paraId="51658384" w14:textId="147A0AE1" w:rsidR="00BA1AE4" w:rsidRPr="00C01F49" w:rsidRDefault="00526830" w:rsidP="001D1EDD">
      <w:pPr>
        <w:tabs>
          <w:tab w:val="left" w:pos="1276"/>
        </w:tabs>
        <w:jc w:val="both"/>
        <w:rPr>
          <w:rFonts w:ascii="Verdana" w:hAnsi="Verdana" w:cs="Arial"/>
        </w:rPr>
      </w:pPr>
      <w:r w:rsidRPr="00C01F49">
        <w:rPr>
          <w:rFonts w:ascii="Verdana" w:hAnsi="Verdana" w:cs="Arial"/>
        </w:rPr>
        <w:t>También serán beneficiarias las mujeres que</w:t>
      </w:r>
      <w:r w:rsidR="00747F33" w:rsidRPr="00C01F49">
        <w:rPr>
          <w:rFonts w:ascii="Verdana" w:hAnsi="Verdana" w:cs="Arial"/>
        </w:rPr>
        <w:t>,</w:t>
      </w:r>
      <w:r w:rsidRPr="00C01F49">
        <w:rPr>
          <w:rFonts w:ascii="Verdana" w:hAnsi="Verdana" w:cs="Arial"/>
        </w:rPr>
        <w:t xml:space="preserve"> en el momento del parto</w:t>
      </w:r>
      <w:r w:rsidR="0031368D" w:rsidRPr="00C01F49">
        <w:rPr>
          <w:rFonts w:ascii="Verdana" w:hAnsi="Verdana" w:cs="Arial"/>
        </w:rPr>
        <w:t>, no tengan</w:t>
      </w:r>
      <w:r w:rsidRPr="00C01F49">
        <w:rPr>
          <w:rFonts w:ascii="Verdana" w:hAnsi="Verdana" w:cs="Arial"/>
        </w:rPr>
        <w:t xml:space="preserve"> cubier</w:t>
      </w:r>
      <w:r w:rsidR="0031368D" w:rsidRPr="00C01F49">
        <w:rPr>
          <w:rFonts w:ascii="Verdana" w:hAnsi="Verdana" w:cs="Arial"/>
        </w:rPr>
        <w:t>t</w:t>
      </w:r>
      <w:r w:rsidRPr="00C01F49">
        <w:rPr>
          <w:rFonts w:ascii="Verdana" w:hAnsi="Verdana" w:cs="Arial"/>
        </w:rPr>
        <w:t>o el período mínimo de cotización, pero sí los demás requisitos</w:t>
      </w:r>
      <w:r w:rsidR="0031368D" w:rsidRPr="00C01F49">
        <w:rPr>
          <w:rFonts w:ascii="Verdana" w:hAnsi="Verdana" w:cs="Arial"/>
        </w:rPr>
        <w:t xml:space="preserve">, quienes </w:t>
      </w:r>
      <w:r w:rsidRPr="00C01F49">
        <w:rPr>
          <w:rFonts w:ascii="Verdana" w:hAnsi="Verdana" w:cs="Arial"/>
          <w:bCs/>
        </w:rPr>
        <w:t xml:space="preserve">podrán </w:t>
      </w:r>
      <w:r w:rsidR="00946CC3">
        <w:rPr>
          <w:rFonts w:ascii="Verdana" w:hAnsi="Verdana" w:cs="Arial"/>
          <w:bCs/>
        </w:rPr>
        <w:t>per</w:t>
      </w:r>
      <w:r w:rsidRPr="00C01F49">
        <w:rPr>
          <w:rFonts w:ascii="Verdana" w:hAnsi="Verdana" w:cs="Arial"/>
          <w:bCs/>
        </w:rPr>
        <w:t xml:space="preserve">cibir el </w:t>
      </w:r>
      <w:r w:rsidRPr="00C01F49">
        <w:rPr>
          <w:rFonts w:ascii="Verdana" w:hAnsi="Verdana" w:cs="Arial"/>
          <w:b/>
        </w:rPr>
        <w:t>subsidio</w:t>
      </w:r>
      <w:r w:rsidRPr="00C01F49">
        <w:rPr>
          <w:rFonts w:ascii="Verdana" w:hAnsi="Verdana" w:cs="Arial"/>
          <w:bCs/>
        </w:rPr>
        <w:t xml:space="preserve"> por nacimiento,</w:t>
      </w:r>
      <w:r w:rsidR="0031368D" w:rsidRPr="00C01F49">
        <w:rPr>
          <w:rFonts w:ascii="Verdana" w:hAnsi="Verdana" w:cs="Arial"/>
          <w:bCs/>
        </w:rPr>
        <w:t xml:space="preserve"> </w:t>
      </w:r>
      <w:r w:rsidRPr="00C01F49">
        <w:rPr>
          <w:rFonts w:ascii="Verdana" w:hAnsi="Verdana" w:cs="Arial"/>
        </w:rPr>
        <w:t>prestación no contributiva</w:t>
      </w:r>
      <w:r w:rsidR="00946CC3">
        <w:rPr>
          <w:rFonts w:ascii="Verdana" w:hAnsi="Verdana" w:cs="Arial"/>
        </w:rPr>
        <w:t xml:space="preserve"> de una cantidad a tanto alzado de 42 días naturales </w:t>
      </w:r>
      <w:proofErr w:type="gramStart"/>
      <w:r w:rsidR="00946CC3">
        <w:rPr>
          <w:rFonts w:ascii="Verdana" w:hAnsi="Verdana" w:cs="Arial"/>
        </w:rPr>
        <w:t>a  razón</w:t>
      </w:r>
      <w:proofErr w:type="gramEnd"/>
      <w:r w:rsidR="00946CC3">
        <w:rPr>
          <w:rFonts w:ascii="Verdana" w:hAnsi="Verdana" w:cs="Arial"/>
        </w:rPr>
        <w:t xml:space="preserve"> </w:t>
      </w:r>
      <w:r w:rsidR="00946CC3" w:rsidRPr="00C01F49">
        <w:rPr>
          <w:rFonts w:ascii="Verdana" w:hAnsi="Verdana" w:cs="Arial"/>
        </w:rPr>
        <w:t>del 100% del IPREM</w:t>
      </w:r>
      <w:r w:rsidR="00946CC3">
        <w:rPr>
          <w:rFonts w:ascii="Verdana" w:hAnsi="Verdana" w:cs="Arial"/>
        </w:rPr>
        <w:t xml:space="preserve"> diario.</w:t>
      </w:r>
    </w:p>
    <w:p w14:paraId="3E733C3D" w14:textId="2583D285" w:rsidR="0031368D" w:rsidRPr="00C01F49" w:rsidRDefault="0031368D" w:rsidP="00A3782F">
      <w:pPr>
        <w:tabs>
          <w:tab w:val="left" w:pos="1276"/>
        </w:tabs>
        <w:jc w:val="both"/>
        <w:rPr>
          <w:rFonts w:ascii="Verdana" w:hAnsi="Verdana" w:cs="Arial"/>
        </w:rPr>
      </w:pPr>
      <w:r w:rsidRPr="00C01F49">
        <w:rPr>
          <w:rFonts w:ascii="Verdana" w:hAnsi="Verdana" w:cs="Arial"/>
        </w:rPr>
        <w:t>En cuanto a la duración de la suspensión</w:t>
      </w:r>
      <w:r w:rsidR="005A79EA" w:rsidRPr="00C01F49">
        <w:rPr>
          <w:rFonts w:ascii="Verdana" w:hAnsi="Verdana" w:cs="Arial"/>
        </w:rPr>
        <w:t xml:space="preserve">, </w:t>
      </w:r>
      <w:r w:rsidRPr="00C01F49">
        <w:rPr>
          <w:rFonts w:ascii="Verdana" w:hAnsi="Verdana" w:cs="Arial"/>
        </w:rPr>
        <w:t xml:space="preserve">el contrato </w:t>
      </w:r>
      <w:r w:rsidR="001D1EDD" w:rsidRPr="00C01F49">
        <w:rPr>
          <w:rFonts w:ascii="Verdana" w:hAnsi="Verdana" w:cs="Arial"/>
        </w:rPr>
        <w:t xml:space="preserve">de </w:t>
      </w:r>
      <w:r w:rsidR="009509FE" w:rsidRPr="00C01F49">
        <w:rPr>
          <w:rFonts w:ascii="Verdana" w:hAnsi="Verdana" w:cs="Arial"/>
        </w:rPr>
        <w:t xml:space="preserve">la </w:t>
      </w:r>
      <w:r w:rsidR="00526830" w:rsidRPr="00C01F49">
        <w:rPr>
          <w:rFonts w:ascii="Verdana" w:hAnsi="Verdana" w:cs="Arial"/>
          <w:b/>
          <w:u w:val="single"/>
        </w:rPr>
        <w:t>MADRE BIOLÓGICA</w:t>
      </w:r>
      <w:r w:rsidR="00526830" w:rsidRPr="00C01F49">
        <w:rPr>
          <w:rFonts w:ascii="Verdana" w:hAnsi="Verdana" w:cs="Arial"/>
        </w:rPr>
        <w:t xml:space="preserve"> </w:t>
      </w:r>
      <w:r w:rsidR="001D1EDD" w:rsidRPr="00C01F49">
        <w:rPr>
          <w:rFonts w:ascii="Verdana" w:hAnsi="Verdana" w:cs="Arial"/>
        </w:rPr>
        <w:t xml:space="preserve">queda en suspenso </w:t>
      </w:r>
      <w:r w:rsidR="001D1EDD" w:rsidRPr="00C01F49">
        <w:rPr>
          <w:rFonts w:ascii="Verdana" w:hAnsi="Verdana" w:cs="Arial"/>
          <w:b/>
        </w:rPr>
        <w:t>16 semanas</w:t>
      </w:r>
      <w:r w:rsidR="001D1EDD" w:rsidRPr="00C01F49">
        <w:rPr>
          <w:rFonts w:ascii="Verdana" w:hAnsi="Verdana" w:cs="Arial"/>
        </w:rPr>
        <w:t xml:space="preserve">, que se ampliarán en </w:t>
      </w:r>
      <w:r w:rsidR="006D1BA4" w:rsidRPr="00C01F49">
        <w:rPr>
          <w:rFonts w:ascii="Verdana" w:hAnsi="Verdana" w:cs="Arial"/>
        </w:rPr>
        <w:t>1</w:t>
      </w:r>
      <w:r w:rsidR="001D1EDD" w:rsidRPr="00C01F49">
        <w:rPr>
          <w:rFonts w:ascii="Verdana" w:hAnsi="Verdana" w:cs="Arial"/>
        </w:rPr>
        <w:t xml:space="preserve"> semana más por cada hijo a partir del segundo (</w:t>
      </w:r>
      <w:r w:rsidR="00CE1DF8" w:rsidRPr="00C01F49">
        <w:rPr>
          <w:rFonts w:ascii="Verdana" w:hAnsi="Verdana" w:cs="Arial"/>
        </w:rPr>
        <w:t xml:space="preserve">añadiendo </w:t>
      </w:r>
      <w:r w:rsidR="00852595" w:rsidRPr="00C01F49">
        <w:rPr>
          <w:rFonts w:ascii="Verdana" w:hAnsi="Verdana" w:cs="Arial"/>
        </w:rPr>
        <w:t>1</w:t>
      </w:r>
      <w:r w:rsidR="001D1EDD" w:rsidRPr="00C01F49">
        <w:rPr>
          <w:rFonts w:ascii="Verdana" w:hAnsi="Verdana" w:cs="Arial"/>
        </w:rPr>
        <w:t xml:space="preserve"> semana más si el hijo es discapacitado) y que se distribuirán a elección de la interesada siempre que </w:t>
      </w:r>
      <w:r w:rsidR="001D1EDD" w:rsidRPr="00C01F49">
        <w:rPr>
          <w:rFonts w:ascii="Verdana" w:hAnsi="Verdana" w:cs="Arial"/>
          <w:b/>
        </w:rPr>
        <w:t>6 semanas</w:t>
      </w:r>
      <w:r w:rsidR="009509FE" w:rsidRPr="00C01F49">
        <w:rPr>
          <w:rFonts w:ascii="Verdana" w:hAnsi="Verdana" w:cs="Arial"/>
        </w:rPr>
        <w:t xml:space="preserve"> </w:t>
      </w:r>
      <w:r w:rsidRPr="00C01F49">
        <w:rPr>
          <w:rFonts w:ascii="Verdana" w:hAnsi="Verdana" w:cs="Arial"/>
          <w:b/>
        </w:rPr>
        <w:t>obligatorias</w:t>
      </w:r>
      <w:r w:rsidRPr="00C01F49">
        <w:rPr>
          <w:rFonts w:ascii="Verdana" w:hAnsi="Verdana" w:cs="Arial"/>
        </w:rPr>
        <w:t xml:space="preserve"> </w:t>
      </w:r>
      <w:r w:rsidR="00A3782F" w:rsidRPr="00C01F49">
        <w:rPr>
          <w:rFonts w:ascii="Verdana" w:hAnsi="Verdana" w:cs="Arial"/>
        </w:rPr>
        <w:t xml:space="preserve">e </w:t>
      </w:r>
      <w:r w:rsidR="009509FE" w:rsidRPr="00C01F49">
        <w:rPr>
          <w:rFonts w:ascii="Verdana" w:hAnsi="Verdana" w:cs="Arial"/>
          <w:b/>
        </w:rPr>
        <w:t>ininterrumpidas</w:t>
      </w:r>
      <w:r w:rsidR="001D1EDD" w:rsidRPr="00C01F49">
        <w:rPr>
          <w:rFonts w:ascii="Verdana" w:hAnsi="Verdana" w:cs="Arial"/>
        </w:rPr>
        <w:t xml:space="preserve"> </w:t>
      </w:r>
      <w:r w:rsidR="00852595" w:rsidRPr="00C01F49">
        <w:rPr>
          <w:rFonts w:ascii="Verdana" w:hAnsi="Verdana" w:cs="Arial"/>
        </w:rPr>
        <w:t>y</w:t>
      </w:r>
      <w:r w:rsidR="001D1EDD" w:rsidRPr="00C01F49">
        <w:rPr>
          <w:rFonts w:ascii="Verdana" w:hAnsi="Verdana" w:cs="Arial"/>
        </w:rPr>
        <w:t xml:space="preserve"> </w:t>
      </w:r>
      <w:r w:rsidR="009509FE" w:rsidRPr="00C01F49">
        <w:rPr>
          <w:rFonts w:ascii="Verdana" w:hAnsi="Verdana" w:cs="Arial"/>
        </w:rPr>
        <w:t>a jornada completa</w:t>
      </w:r>
      <w:r w:rsidR="00852595" w:rsidRPr="00C01F49">
        <w:rPr>
          <w:rFonts w:ascii="Verdana" w:hAnsi="Verdana" w:cs="Arial"/>
        </w:rPr>
        <w:t xml:space="preserve"> sean</w:t>
      </w:r>
      <w:r w:rsidR="009509FE" w:rsidRPr="00C01F49">
        <w:rPr>
          <w:rFonts w:ascii="Verdana" w:hAnsi="Verdana" w:cs="Arial"/>
        </w:rPr>
        <w:t xml:space="preserve"> </w:t>
      </w:r>
      <w:r w:rsidR="001D1EDD" w:rsidRPr="00C01F49">
        <w:rPr>
          <w:rFonts w:ascii="Verdana" w:hAnsi="Verdana" w:cs="Arial"/>
        </w:rPr>
        <w:t xml:space="preserve">inmediatamente después del parto. </w:t>
      </w:r>
    </w:p>
    <w:p w14:paraId="04EAE698" w14:textId="598A9518" w:rsidR="00A3782F" w:rsidRPr="00C01F49" w:rsidRDefault="009509FE" w:rsidP="001D1EDD">
      <w:pPr>
        <w:tabs>
          <w:tab w:val="left" w:pos="1276"/>
        </w:tabs>
        <w:jc w:val="both"/>
        <w:rPr>
          <w:rFonts w:ascii="Verdana" w:hAnsi="Verdana" w:cs="Arial"/>
        </w:rPr>
      </w:pPr>
      <w:r w:rsidRPr="00C01F49">
        <w:rPr>
          <w:rFonts w:ascii="Verdana" w:hAnsi="Verdana" w:cs="Arial"/>
        </w:rPr>
        <w:t>Las otras 10 semanas</w:t>
      </w:r>
      <w:r w:rsidR="0031368D" w:rsidRPr="00C01F49">
        <w:rPr>
          <w:rFonts w:ascii="Verdana" w:hAnsi="Verdana" w:cs="Arial"/>
        </w:rPr>
        <w:t xml:space="preserve">, </w:t>
      </w:r>
      <w:r w:rsidRPr="00C01F49">
        <w:rPr>
          <w:rFonts w:ascii="Verdana" w:hAnsi="Verdana" w:cs="Arial"/>
        </w:rPr>
        <w:t xml:space="preserve">la madre biológica las podrá disfrutar a tiempo completo o parcial </w:t>
      </w:r>
      <w:r w:rsidR="006E62AB" w:rsidRPr="00C01F49">
        <w:rPr>
          <w:rFonts w:ascii="Verdana" w:hAnsi="Verdana" w:cs="Arial"/>
        </w:rPr>
        <w:t xml:space="preserve">(el período se ampliará en proporción a la jornada de trabajo que se realice) </w:t>
      </w:r>
      <w:r w:rsidRPr="00C01F49">
        <w:rPr>
          <w:rFonts w:ascii="Verdana" w:hAnsi="Verdana" w:cs="Arial"/>
        </w:rPr>
        <w:t>y podrá hacerlo</w:t>
      </w:r>
      <w:r w:rsidR="000B2412" w:rsidRPr="00C01F49">
        <w:rPr>
          <w:rFonts w:ascii="Verdana" w:hAnsi="Verdana" w:cs="Arial"/>
        </w:rPr>
        <w:t>, previo acuerdo con la empresa</w:t>
      </w:r>
      <w:r w:rsidR="00A3782F" w:rsidRPr="00C01F49">
        <w:rPr>
          <w:rFonts w:ascii="Verdana" w:hAnsi="Verdana" w:cs="Arial"/>
        </w:rPr>
        <w:t>:</w:t>
      </w:r>
    </w:p>
    <w:p w14:paraId="1D214950" w14:textId="21064726" w:rsidR="00A3782F" w:rsidRPr="00C01F49" w:rsidRDefault="00C54E41" w:rsidP="00A3782F">
      <w:pPr>
        <w:pStyle w:val="Prrafodelista"/>
        <w:numPr>
          <w:ilvl w:val="0"/>
          <w:numId w:val="7"/>
        </w:numPr>
        <w:tabs>
          <w:tab w:val="left" w:pos="1276"/>
        </w:tabs>
        <w:jc w:val="both"/>
        <w:rPr>
          <w:rFonts w:ascii="Verdana" w:hAnsi="Verdana" w:cs="Arial"/>
        </w:rPr>
      </w:pPr>
      <w:r w:rsidRPr="00C01F49">
        <w:rPr>
          <w:rFonts w:ascii="Verdana" w:hAnsi="Verdana" w:cs="Arial"/>
        </w:rPr>
        <w:t>de manera ininterrumpida</w:t>
      </w:r>
      <w:r w:rsidR="009509FE" w:rsidRPr="00C01F49">
        <w:rPr>
          <w:rFonts w:ascii="Verdana" w:hAnsi="Verdana" w:cs="Arial"/>
        </w:rPr>
        <w:t xml:space="preserve"> inmediatamente después de las </w:t>
      </w:r>
      <w:r w:rsidRPr="00C01F49">
        <w:rPr>
          <w:rFonts w:ascii="Verdana" w:hAnsi="Verdana" w:cs="Arial"/>
        </w:rPr>
        <w:t>6</w:t>
      </w:r>
      <w:r w:rsidR="009509FE" w:rsidRPr="00C01F49">
        <w:rPr>
          <w:rFonts w:ascii="Verdana" w:hAnsi="Verdana" w:cs="Arial"/>
        </w:rPr>
        <w:t xml:space="preserve"> semanas obligatorias</w:t>
      </w:r>
      <w:r w:rsidR="008C4167" w:rsidRPr="00C01F49">
        <w:rPr>
          <w:rFonts w:ascii="Verdana" w:hAnsi="Verdana" w:cs="Arial"/>
        </w:rPr>
        <w:t xml:space="preserve"> o </w:t>
      </w:r>
    </w:p>
    <w:p w14:paraId="65DACF78" w14:textId="429D06F9" w:rsidR="009509FE" w:rsidRPr="00C01F49" w:rsidRDefault="008C4167" w:rsidP="00A3782F">
      <w:pPr>
        <w:pStyle w:val="Prrafodelista"/>
        <w:numPr>
          <w:ilvl w:val="0"/>
          <w:numId w:val="7"/>
        </w:numPr>
        <w:tabs>
          <w:tab w:val="left" w:pos="1276"/>
        </w:tabs>
        <w:jc w:val="both"/>
        <w:rPr>
          <w:rFonts w:ascii="Verdana" w:hAnsi="Verdana" w:cs="Arial"/>
        </w:rPr>
      </w:pPr>
      <w:r w:rsidRPr="00C01F49">
        <w:rPr>
          <w:rFonts w:ascii="Verdana" w:hAnsi="Verdana" w:cs="Arial"/>
        </w:rPr>
        <w:t xml:space="preserve">de manera interrumpida </w:t>
      </w:r>
      <w:r w:rsidR="009509FE" w:rsidRPr="00C01F49">
        <w:rPr>
          <w:rFonts w:ascii="Verdana" w:hAnsi="Verdana" w:cs="Arial"/>
        </w:rPr>
        <w:t>por periodos sem</w:t>
      </w:r>
      <w:r w:rsidRPr="00C01F49">
        <w:rPr>
          <w:rFonts w:ascii="Verdana" w:hAnsi="Verdana" w:cs="Arial"/>
        </w:rPr>
        <w:t>a</w:t>
      </w:r>
      <w:r w:rsidR="009509FE" w:rsidRPr="00C01F49">
        <w:rPr>
          <w:rFonts w:ascii="Verdana" w:hAnsi="Verdana" w:cs="Arial"/>
        </w:rPr>
        <w:t>nales</w:t>
      </w:r>
      <w:r w:rsidRPr="00C01F49">
        <w:rPr>
          <w:rFonts w:ascii="Verdana" w:hAnsi="Verdana" w:cs="Arial"/>
        </w:rPr>
        <w:t xml:space="preserve"> acumulables</w:t>
      </w:r>
      <w:r w:rsidR="009509FE" w:rsidRPr="00C01F49">
        <w:rPr>
          <w:rFonts w:ascii="Verdana" w:hAnsi="Verdana" w:cs="Arial"/>
        </w:rPr>
        <w:t xml:space="preserve"> hasta que el menor cumpla los 12 meses (</w:t>
      </w:r>
      <w:r w:rsidRPr="00C01F49">
        <w:rPr>
          <w:rFonts w:ascii="Verdana" w:hAnsi="Verdana" w:cs="Arial"/>
        </w:rPr>
        <w:t>comunicándolo a la empresa con una antelación de 15 días)</w:t>
      </w:r>
      <w:r w:rsidR="009509FE" w:rsidRPr="00C01F49">
        <w:rPr>
          <w:rFonts w:ascii="Verdana" w:hAnsi="Verdana" w:cs="Arial"/>
        </w:rPr>
        <w:t xml:space="preserve">. </w:t>
      </w:r>
    </w:p>
    <w:p w14:paraId="3E3067A6" w14:textId="77777777" w:rsidR="006E62AB" w:rsidRPr="00C01F49" w:rsidRDefault="006E62AB" w:rsidP="00AE1C48">
      <w:pPr>
        <w:tabs>
          <w:tab w:val="left" w:pos="1276"/>
        </w:tabs>
        <w:jc w:val="both"/>
        <w:rPr>
          <w:rFonts w:ascii="Verdana" w:hAnsi="Verdana" w:cs="Arial"/>
          <w:lang w:val="es-ES_tradnl"/>
        </w:rPr>
      </w:pPr>
    </w:p>
    <w:p w14:paraId="3E037EBD" w14:textId="062CC650" w:rsidR="004651CA" w:rsidRPr="00C01F49" w:rsidRDefault="000177E1" w:rsidP="00AE1C48">
      <w:pPr>
        <w:tabs>
          <w:tab w:val="left" w:pos="1276"/>
        </w:tabs>
        <w:jc w:val="both"/>
        <w:rPr>
          <w:rFonts w:ascii="Verdana" w:hAnsi="Verdana" w:cs="Arial"/>
          <w:lang w:val="es-ES_tradnl"/>
        </w:rPr>
      </w:pPr>
      <w:proofErr w:type="gramStart"/>
      <w:r>
        <w:rPr>
          <w:rFonts w:ascii="Verdana" w:hAnsi="Verdana" w:cs="Arial"/>
          <w:lang w:val="es-ES_tradnl"/>
        </w:rPr>
        <w:t>M</w:t>
      </w:r>
      <w:r w:rsidRPr="00C01F49">
        <w:rPr>
          <w:rFonts w:ascii="Verdana" w:hAnsi="Verdana" w:cs="Arial"/>
          <w:lang w:val="es-ES_tradnl"/>
        </w:rPr>
        <w:t>encionar</w:t>
      </w:r>
      <w:proofErr w:type="gramEnd"/>
      <w:r w:rsidRPr="00C01F49">
        <w:rPr>
          <w:rFonts w:ascii="Verdana" w:hAnsi="Verdana" w:cs="Arial"/>
          <w:lang w:val="es-ES_tradnl"/>
        </w:rPr>
        <w:t xml:space="preserve"> que se puede renunciar a estas 10 semanas</w:t>
      </w:r>
      <w:r w:rsidR="00946CC3">
        <w:rPr>
          <w:rFonts w:ascii="Verdana" w:hAnsi="Verdana" w:cs="Arial"/>
          <w:lang w:val="es-ES_tradnl"/>
        </w:rPr>
        <w:t>, sin más que presentar un escrito de renuncia ante el INSS</w:t>
      </w:r>
      <w:r w:rsidR="00722FD6" w:rsidRPr="00C01F49">
        <w:rPr>
          <w:rFonts w:ascii="Verdana" w:hAnsi="Verdana" w:cs="Arial"/>
          <w:lang w:val="es-ES_tradnl"/>
        </w:rPr>
        <w:t>.</w:t>
      </w:r>
    </w:p>
    <w:p w14:paraId="16560A3C" w14:textId="35B6B9D2" w:rsidR="00AE1C48" w:rsidRPr="00C01F49" w:rsidRDefault="00AE1C48" w:rsidP="00AE1C48">
      <w:pPr>
        <w:tabs>
          <w:tab w:val="left" w:pos="1276"/>
        </w:tabs>
        <w:jc w:val="both"/>
        <w:rPr>
          <w:rFonts w:ascii="Verdana" w:hAnsi="Verdana" w:cs="Arial"/>
        </w:rPr>
      </w:pPr>
      <w:r w:rsidRPr="00C01F49">
        <w:rPr>
          <w:rFonts w:ascii="Verdana" w:hAnsi="Verdana" w:cs="Arial"/>
          <w:lang w:val="es-ES_tradnl"/>
        </w:rPr>
        <w:t xml:space="preserve">Si no se ha ejercido opción, se entenderá que el disfrute total se hará después de la fecha del parto, aunque es posible que la madre biológica anticipe el inicio de la prestación </w:t>
      </w:r>
      <w:r w:rsidRPr="00C01F49">
        <w:rPr>
          <w:rFonts w:ascii="Verdana" w:hAnsi="Verdana" w:cs="Arial"/>
        </w:rPr>
        <w:t xml:space="preserve">hasta en </w:t>
      </w:r>
      <w:r w:rsidRPr="00C01F49">
        <w:rPr>
          <w:rFonts w:ascii="Verdana" w:hAnsi="Verdana" w:cs="Arial"/>
          <w:b/>
        </w:rPr>
        <w:t>4 semanas</w:t>
      </w:r>
      <w:r w:rsidRPr="00C01F49">
        <w:rPr>
          <w:rFonts w:ascii="Verdana" w:hAnsi="Verdana" w:cs="Arial"/>
        </w:rPr>
        <w:t xml:space="preserve"> antes de la fecha probable de parto</w:t>
      </w:r>
      <w:r w:rsidR="005A79EA" w:rsidRPr="00C01F49">
        <w:rPr>
          <w:rFonts w:ascii="Verdana" w:hAnsi="Verdana" w:cs="Arial"/>
        </w:rPr>
        <w:t xml:space="preserve"> (aportando informe de maternidad del Servicio Público de Salud)</w:t>
      </w:r>
      <w:r w:rsidRPr="00C01F49">
        <w:rPr>
          <w:rFonts w:ascii="Verdana" w:hAnsi="Verdana" w:cs="Arial"/>
        </w:rPr>
        <w:t>.</w:t>
      </w:r>
    </w:p>
    <w:p w14:paraId="7DD358E4" w14:textId="77777777" w:rsidR="00852595" w:rsidRPr="00C01F49" w:rsidRDefault="00852595" w:rsidP="001D1EDD">
      <w:pPr>
        <w:tabs>
          <w:tab w:val="left" w:pos="1276"/>
        </w:tabs>
        <w:jc w:val="both"/>
        <w:rPr>
          <w:rFonts w:ascii="Verdana" w:hAnsi="Verdana" w:cs="Arial"/>
        </w:rPr>
      </w:pPr>
    </w:p>
    <w:p w14:paraId="30060C67" w14:textId="77777777" w:rsidR="00CE1DF8" w:rsidRPr="00C01F49" w:rsidRDefault="001D1EDD" w:rsidP="00CE1DF8">
      <w:pPr>
        <w:pStyle w:val="Textoindependiente2"/>
        <w:rPr>
          <w:rFonts w:ascii="Verdana" w:hAnsi="Verdana" w:cs="Arial"/>
          <w:b w:val="0"/>
          <w:sz w:val="20"/>
        </w:rPr>
      </w:pPr>
      <w:r w:rsidRPr="00C01F49">
        <w:rPr>
          <w:rFonts w:ascii="Verdana" w:hAnsi="Verdana" w:cs="Arial"/>
          <w:b w:val="0"/>
          <w:sz w:val="20"/>
        </w:rPr>
        <w:t xml:space="preserve">Si se produce un parto prematuro o si por cualquier otra causa el recién nacido debe permanecer </w:t>
      </w:r>
      <w:r w:rsidRPr="00C01F49">
        <w:rPr>
          <w:rFonts w:ascii="Verdana" w:hAnsi="Verdana" w:cs="Arial"/>
          <w:bCs/>
          <w:sz w:val="20"/>
        </w:rPr>
        <w:t>hospitalizado</w:t>
      </w:r>
      <w:r w:rsidRPr="00C01F49">
        <w:rPr>
          <w:rFonts w:ascii="Verdana" w:hAnsi="Verdana" w:cs="Arial"/>
          <w:b w:val="0"/>
          <w:sz w:val="20"/>
        </w:rPr>
        <w:t xml:space="preserve"> </w:t>
      </w:r>
      <w:r w:rsidR="00AF544F" w:rsidRPr="00C01F49">
        <w:rPr>
          <w:rFonts w:ascii="Verdana" w:hAnsi="Verdana" w:cs="Arial"/>
          <w:b w:val="0"/>
          <w:sz w:val="20"/>
        </w:rPr>
        <w:t xml:space="preserve">más de 7 días </w:t>
      </w:r>
      <w:r w:rsidRPr="00C01F49">
        <w:rPr>
          <w:rFonts w:ascii="Verdana" w:hAnsi="Verdana" w:cs="Arial"/>
          <w:b w:val="0"/>
          <w:sz w:val="20"/>
        </w:rPr>
        <w:t>después del parto,</w:t>
      </w:r>
      <w:r w:rsidR="00AF544F" w:rsidRPr="00C01F49">
        <w:rPr>
          <w:rFonts w:ascii="Verdana" w:hAnsi="Verdana" w:cs="Arial"/>
          <w:b w:val="0"/>
          <w:sz w:val="20"/>
        </w:rPr>
        <w:t xml:space="preserve"> la prestación se podrá ampliar para cada uno de los progenitores en tantos días como el nacido permanezca hospitalizado, con un máximo de 13 semanas adicionales. </w:t>
      </w:r>
      <w:r w:rsidR="00CE1DF8" w:rsidRPr="00C01F49">
        <w:rPr>
          <w:rFonts w:ascii="Verdana" w:hAnsi="Verdana" w:cs="Arial"/>
          <w:b w:val="0"/>
          <w:sz w:val="20"/>
        </w:rPr>
        <w:t>Si esto ocurre,</w:t>
      </w:r>
      <w:r w:rsidR="00AF544F" w:rsidRPr="00C01F49">
        <w:rPr>
          <w:rFonts w:ascii="Verdana" w:hAnsi="Verdana" w:cs="Arial"/>
          <w:b w:val="0"/>
          <w:sz w:val="20"/>
        </w:rPr>
        <w:t xml:space="preserve"> se puede </w:t>
      </w:r>
      <w:r w:rsidRPr="00C01F49">
        <w:rPr>
          <w:rFonts w:ascii="Verdana" w:hAnsi="Verdana" w:cs="Arial"/>
          <w:b w:val="0"/>
          <w:sz w:val="20"/>
        </w:rPr>
        <w:t>solicitar que el período de suspensión empiece a computarse a partir del alta hospitalaria del recién nacido, a excepción lógicamente de las primeras 6 semanas después del parto, de disfrute obligatorio para la mujer</w:t>
      </w:r>
      <w:r w:rsidR="00852595" w:rsidRPr="00C01F49">
        <w:rPr>
          <w:rFonts w:ascii="Verdana" w:hAnsi="Verdana" w:cs="Arial"/>
          <w:b w:val="0"/>
          <w:sz w:val="20"/>
        </w:rPr>
        <w:t xml:space="preserve"> tras el nacimiento</w:t>
      </w:r>
      <w:r w:rsidRPr="00C01F49">
        <w:rPr>
          <w:rFonts w:ascii="Verdana" w:hAnsi="Verdana" w:cs="Arial"/>
          <w:b w:val="0"/>
          <w:sz w:val="20"/>
        </w:rPr>
        <w:t xml:space="preserve">. </w:t>
      </w:r>
    </w:p>
    <w:p w14:paraId="7316A2B5" w14:textId="77777777" w:rsidR="00CE1DF8" w:rsidRPr="00C01F49" w:rsidRDefault="001D1EDD" w:rsidP="00CE1DF8">
      <w:pPr>
        <w:pStyle w:val="Textoindependiente2"/>
        <w:rPr>
          <w:rFonts w:ascii="Verdana" w:hAnsi="Verdana" w:cs="Arial"/>
          <w:b w:val="0"/>
          <w:sz w:val="20"/>
        </w:rPr>
      </w:pPr>
      <w:r w:rsidRPr="00C01F49">
        <w:rPr>
          <w:rFonts w:ascii="Verdana" w:hAnsi="Verdana" w:cs="Arial"/>
          <w:b w:val="0"/>
          <w:sz w:val="20"/>
        </w:rPr>
        <w:t>Si el hijo</w:t>
      </w:r>
      <w:r w:rsidR="00C54E41" w:rsidRPr="00C01F49">
        <w:rPr>
          <w:rFonts w:ascii="Verdana" w:hAnsi="Verdana" w:cs="Arial"/>
          <w:b w:val="0"/>
          <w:sz w:val="20"/>
        </w:rPr>
        <w:t>/a</w:t>
      </w:r>
      <w:r w:rsidRPr="00C01F49">
        <w:rPr>
          <w:rFonts w:ascii="Verdana" w:hAnsi="Verdana" w:cs="Arial"/>
          <w:b w:val="0"/>
          <w:sz w:val="20"/>
        </w:rPr>
        <w:t xml:space="preserve"> nace muerto, (el Código Civil no lo distingue del aborto), se considera en este caso un supuesto de incapacidad temporal, aunque la jurisprudencia entiende que las seis semanas inmediatamente después del parto deberían disfrutarse en todo caso. Si el hijo</w:t>
      </w:r>
      <w:r w:rsidR="00C54E41" w:rsidRPr="00C01F49">
        <w:rPr>
          <w:rFonts w:ascii="Verdana" w:hAnsi="Verdana" w:cs="Arial"/>
          <w:b w:val="0"/>
          <w:sz w:val="20"/>
        </w:rPr>
        <w:t>/a</w:t>
      </w:r>
      <w:r w:rsidRPr="00C01F49">
        <w:rPr>
          <w:rFonts w:ascii="Verdana" w:hAnsi="Verdana" w:cs="Arial"/>
          <w:b w:val="0"/>
          <w:sz w:val="20"/>
        </w:rPr>
        <w:t xml:space="preserve"> </w:t>
      </w:r>
      <w:r w:rsidR="00AF544F" w:rsidRPr="00C01F49">
        <w:rPr>
          <w:rFonts w:ascii="Verdana" w:hAnsi="Verdana" w:cs="Arial"/>
          <w:b w:val="0"/>
          <w:sz w:val="20"/>
        </w:rPr>
        <w:t>fallece</w:t>
      </w:r>
      <w:r w:rsidRPr="00C01F49">
        <w:rPr>
          <w:rFonts w:ascii="Verdana" w:hAnsi="Verdana" w:cs="Arial"/>
          <w:b w:val="0"/>
          <w:sz w:val="20"/>
        </w:rPr>
        <w:t xml:space="preserve"> </w:t>
      </w:r>
      <w:r w:rsidR="00AE1C48" w:rsidRPr="00C01F49">
        <w:rPr>
          <w:rFonts w:ascii="Verdana" w:hAnsi="Verdana" w:cs="Arial"/>
          <w:b w:val="0"/>
          <w:sz w:val="20"/>
        </w:rPr>
        <w:t xml:space="preserve">tras el </w:t>
      </w:r>
      <w:r w:rsidR="00AE1C48" w:rsidRPr="00C01F49">
        <w:rPr>
          <w:rFonts w:ascii="Verdana" w:hAnsi="Verdana" w:cs="Arial"/>
          <w:b w:val="0"/>
          <w:sz w:val="20"/>
        </w:rPr>
        <w:lastRenderedPageBreak/>
        <w:t xml:space="preserve">parto </w:t>
      </w:r>
      <w:r w:rsidRPr="00C01F49">
        <w:rPr>
          <w:rFonts w:ascii="Verdana" w:hAnsi="Verdana" w:cs="Arial"/>
          <w:b w:val="0"/>
          <w:sz w:val="20"/>
        </w:rPr>
        <w:t>el período de suspensión no se reduce, salvo que acabadas las seis semanas de descanso obligatorio la madre solicite reincorporarse a su trabajo.</w:t>
      </w:r>
    </w:p>
    <w:p w14:paraId="466CEB0C" w14:textId="77777777" w:rsidR="00C54E41" w:rsidRPr="00C01F49" w:rsidRDefault="00C54E41" w:rsidP="00CE1DF8">
      <w:pPr>
        <w:pStyle w:val="Textoindependiente2"/>
        <w:rPr>
          <w:rFonts w:ascii="Verdana" w:hAnsi="Verdana" w:cs="Arial"/>
          <w:b w:val="0"/>
          <w:sz w:val="20"/>
        </w:rPr>
      </w:pPr>
    </w:p>
    <w:p w14:paraId="0A8D9617" w14:textId="77777777" w:rsidR="004651CA" w:rsidRPr="00C01F49" w:rsidRDefault="004651CA" w:rsidP="004651CA">
      <w:pPr>
        <w:pStyle w:val="Textoindependiente2"/>
        <w:rPr>
          <w:rFonts w:ascii="Verdana" w:hAnsi="Verdana" w:cs="Arial"/>
          <w:b w:val="0"/>
          <w:sz w:val="20"/>
        </w:rPr>
      </w:pPr>
      <w:r w:rsidRPr="00C01F49">
        <w:rPr>
          <w:rFonts w:ascii="Verdana" w:hAnsi="Verdana" w:cs="Arial"/>
          <w:b w:val="0"/>
          <w:sz w:val="20"/>
        </w:rPr>
        <w:t xml:space="preserve">Las 16 semanas de suspensión son un derecho intransferible. de manera </w:t>
      </w:r>
      <w:proofErr w:type="gramStart"/>
      <w:r w:rsidRPr="00C01F49">
        <w:rPr>
          <w:rFonts w:ascii="Verdana" w:hAnsi="Verdana" w:cs="Arial"/>
          <w:b w:val="0"/>
          <w:sz w:val="20"/>
        </w:rPr>
        <w:t>que</w:t>
      </w:r>
      <w:proofErr w:type="gramEnd"/>
      <w:r w:rsidRPr="00C01F49">
        <w:rPr>
          <w:rFonts w:ascii="Verdana" w:hAnsi="Verdana" w:cs="Arial"/>
          <w:b w:val="0"/>
          <w:sz w:val="20"/>
        </w:rPr>
        <w:t xml:space="preserve"> si uno de los progenitores no disfruta de todo ese tiempo, no se lo puede ceder al otro.</w:t>
      </w:r>
    </w:p>
    <w:p w14:paraId="5B81F769" w14:textId="77777777" w:rsidR="00C54E41" w:rsidRPr="00C01F49" w:rsidRDefault="00C54E41" w:rsidP="00CE1DF8">
      <w:pPr>
        <w:pStyle w:val="Textoindependiente2"/>
        <w:rPr>
          <w:rFonts w:ascii="Verdana" w:hAnsi="Verdana" w:cs="Arial"/>
          <w:b w:val="0"/>
          <w:sz w:val="20"/>
        </w:rPr>
      </w:pPr>
    </w:p>
    <w:p w14:paraId="01F6884B" w14:textId="201AAF72" w:rsidR="006D1BA4" w:rsidRPr="00C01F49" w:rsidRDefault="001D1EDD" w:rsidP="00526830">
      <w:pPr>
        <w:tabs>
          <w:tab w:val="left" w:pos="1276"/>
        </w:tabs>
        <w:jc w:val="both"/>
        <w:rPr>
          <w:rFonts w:ascii="Verdana" w:hAnsi="Verdana" w:cs="Arial"/>
        </w:rPr>
      </w:pPr>
      <w:r w:rsidRPr="00C01F49">
        <w:rPr>
          <w:rFonts w:ascii="Verdana" w:hAnsi="Verdana" w:cs="Arial"/>
        </w:rPr>
        <w:t xml:space="preserve">La </w:t>
      </w:r>
      <w:r w:rsidRPr="00C01F49">
        <w:rPr>
          <w:rFonts w:ascii="Verdana" w:hAnsi="Verdana" w:cs="Arial"/>
          <w:b/>
        </w:rPr>
        <w:t>prestación económica</w:t>
      </w:r>
      <w:r w:rsidRPr="00C01F49">
        <w:rPr>
          <w:rFonts w:ascii="Verdana" w:hAnsi="Verdana" w:cs="Arial"/>
        </w:rPr>
        <w:t xml:space="preserve"> por </w:t>
      </w:r>
      <w:r w:rsidR="00BA1AE4" w:rsidRPr="00C01F49">
        <w:rPr>
          <w:rFonts w:ascii="Verdana" w:hAnsi="Verdana" w:cs="Arial"/>
        </w:rPr>
        <w:t xml:space="preserve">nacimiento y cuidado de menor </w:t>
      </w:r>
      <w:r w:rsidRPr="00C01F49">
        <w:rPr>
          <w:rFonts w:ascii="Verdana" w:hAnsi="Verdana" w:cs="Arial"/>
        </w:rPr>
        <w:t xml:space="preserve">asciende al </w:t>
      </w:r>
      <w:r w:rsidRPr="00C01F49">
        <w:rPr>
          <w:rFonts w:ascii="Verdana" w:hAnsi="Verdana" w:cs="Arial"/>
          <w:b/>
          <w:bCs/>
        </w:rPr>
        <w:t>100%</w:t>
      </w:r>
      <w:r w:rsidRPr="00C01F49">
        <w:rPr>
          <w:rFonts w:ascii="Verdana" w:hAnsi="Verdana" w:cs="Arial"/>
        </w:rPr>
        <w:t xml:space="preserve"> de </w:t>
      </w:r>
      <w:r w:rsidR="00BA1AE4" w:rsidRPr="00C01F49">
        <w:rPr>
          <w:rFonts w:ascii="Verdana" w:hAnsi="Verdana" w:cs="Arial"/>
        </w:rPr>
        <w:t>una</w:t>
      </w:r>
      <w:r w:rsidRPr="00C01F49">
        <w:rPr>
          <w:rFonts w:ascii="Verdana" w:hAnsi="Verdana" w:cs="Arial"/>
        </w:rPr>
        <w:t xml:space="preserve"> base reguladora </w:t>
      </w:r>
      <w:r w:rsidR="00BA1AE4" w:rsidRPr="00C01F49">
        <w:rPr>
          <w:rFonts w:ascii="Verdana" w:hAnsi="Verdana" w:cs="Arial"/>
        </w:rPr>
        <w:t xml:space="preserve">equivalente a la </w:t>
      </w:r>
      <w:r w:rsidR="00C81D6C" w:rsidRPr="00C01F49">
        <w:rPr>
          <w:rFonts w:ascii="Verdana" w:hAnsi="Verdana" w:cs="Arial"/>
        </w:rPr>
        <w:t xml:space="preserve">base reguladora </w:t>
      </w:r>
      <w:r w:rsidRPr="00C01F49">
        <w:rPr>
          <w:rFonts w:ascii="Verdana" w:hAnsi="Verdana" w:cs="Arial"/>
        </w:rPr>
        <w:t>de la prestación por IT derivada de contingencias comunes</w:t>
      </w:r>
      <w:r w:rsidR="006E62AB" w:rsidRPr="00C01F49">
        <w:rPr>
          <w:rFonts w:ascii="Verdana" w:hAnsi="Verdana" w:cs="Arial"/>
        </w:rPr>
        <w:t>, que abona el INSS</w:t>
      </w:r>
      <w:r w:rsidRPr="00C01F49">
        <w:rPr>
          <w:rFonts w:ascii="Verdana" w:hAnsi="Verdana" w:cs="Arial"/>
        </w:rPr>
        <w:t xml:space="preserve">. </w:t>
      </w:r>
    </w:p>
    <w:p w14:paraId="60AC1955" w14:textId="7A33E943" w:rsidR="00447BEB" w:rsidRPr="00C01F49" w:rsidRDefault="001D1EDD" w:rsidP="00447BEB">
      <w:pPr>
        <w:tabs>
          <w:tab w:val="left" w:pos="1276"/>
        </w:tabs>
        <w:jc w:val="both"/>
        <w:rPr>
          <w:rFonts w:ascii="Verdana" w:hAnsi="Verdana" w:cs="Arial"/>
        </w:rPr>
      </w:pPr>
      <w:r w:rsidRPr="00C01F49">
        <w:rPr>
          <w:rFonts w:ascii="Verdana" w:hAnsi="Verdana" w:cs="Arial"/>
        </w:rPr>
        <w:t>Si se trata de un parto múltiple</w:t>
      </w:r>
      <w:r w:rsidR="00C81D6C" w:rsidRPr="00C01F49">
        <w:rPr>
          <w:rFonts w:ascii="Verdana" w:hAnsi="Verdana" w:cs="Arial"/>
        </w:rPr>
        <w:t xml:space="preserve"> (</w:t>
      </w:r>
      <w:r w:rsidRPr="00C01F49">
        <w:rPr>
          <w:rFonts w:ascii="Verdana" w:hAnsi="Verdana" w:cs="Arial"/>
        </w:rPr>
        <w:t xml:space="preserve">o adopción o </w:t>
      </w:r>
      <w:r w:rsidR="00223AC1" w:rsidRPr="00C01F49">
        <w:rPr>
          <w:rFonts w:ascii="Verdana" w:hAnsi="Verdana" w:cs="Arial"/>
        </w:rPr>
        <w:t>acogimiento de más de un menor</w:t>
      </w:r>
      <w:r w:rsidR="00C81D6C" w:rsidRPr="00C01F49">
        <w:rPr>
          <w:rFonts w:ascii="Verdana" w:hAnsi="Verdana" w:cs="Arial"/>
        </w:rPr>
        <w:t>)</w:t>
      </w:r>
      <w:r w:rsidR="00223AC1" w:rsidRPr="00C01F49">
        <w:rPr>
          <w:rFonts w:ascii="Verdana" w:hAnsi="Verdana" w:cs="Arial"/>
        </w:rPr>
        <w:t xml:space="preserve"> se </w:t>
      </w:r>
      <w:r w:rsidRPr="00C01F49">
        <w:rPr>
          <w:rFonts w:ascii="Verdana" w:hAnsi="Verdana" w:cs="Arial"/>
        </w:rPr>
        <w:t>conce</w:t>
      </w:r>
      <w:r w:rsidR="00F171DE" w:rsidRPr="00C01F49">
        <w:rPr>
          <w:rFonts w:ascii="Verdana" w:hAnsi="Verdana" w:cs="Arial"/>
        </w:rPr>
        <w:t xml:space="preserve">derá un subsidio especial </w:t>
      </w:r>
      <w:r w:rsidR="00C81D6C" w:rsidRPr="00C01F49">
        <w:rPr>
          <w:rFonts w:ascii="Verdana" w:hAnsi="Verdana" w:cs="Arial"/>
        </w:rPr>
        <w:t xml:space="preserve">en pago único </w:t>
      </w:r>
      <w:r w:rsidR="00F171DE" w:rsidRPr="00C01F49">
        <w:rPr>
          <w:rFonts w:ascii="Verdana" w:hAnsi="Verdana" w:cs="Arial"/>
        </w:rPr>
        <w:t>por ca</w:t>
      </w:r>
      <w:r w:rsidRPr="00C01F49">
        <w:rPr>
          <w:rFonts w:ascii="Verdana" w:hAnsi="Verdana" w:cs="Arial"/>
        </w:rPr>
        <w:t>da hijo a partir del segundo</w:t>
      </w:r>
      <w:r w:rsidR="00447BEB" w:rsidRPr="00C01F49">
        <w:rPr>
          <w:rFonts w:ascii="Verdana" w:hAnsi="Verdana" w:cs="Arial"/>
        </w:rPr>
        <w:t xml:space="preserve">: </w:t>
      </w:r>
    </w:p>
    <w:p w14:paraId="2AB6D372" w14:textId="16D7678C" w:rsidR="00C81D6C" w:rsidRPr="00C01F49" w:rsidRDefault="00C81D6C" w:rsidP="00447BEB">
      <w:pPr>
        <w:pStyle w:val="Prrafodelista"/>
        <w:numPr>
          <w:ilvl w:val="0"/>
          <w:numId w:val="10"/>
        </w:numPr>
        <w:tabs>
          <w:tab w:val="left" w:pos="1276"/>
        </w:tabs>
        <w:jc w:val="both"/>
        <w:rPr>
          <w:rFonts w:ascii="Verdana" w:hAnsi="Verdana" w:cs="Arial"/>
          <w:bCs/>
        </w:rPr>
      </w:pPr>
      <w:r w:rsidRPr="00C01F49">
        <w:rPr>
          <w:rFonts w:ascii="Verdana" w:hAnsi="Verdana" w:cs="Arial"/>
          <w:bCs/>
        </w:rPr>
        <w:t>con 2 hijos: 4x SMI</w:t>
      </w:r>
    </w:p>
    <w:p w14:paraId="16A86B23" w14:textId="3F3ADE10" w:rsidR="00C81D6C" w:rsidRPr="00C01F49" w:rsidRDefault="00C81D6C" w:rsidP="00C81D6C">
      <w:pPr>
        <w:pStyle w:val="Prrafodelista"/>
        <w:numPr>
          <w:ilvl w:val="0"/>
          <w:numId w:val="10"/>
        </w:numPr>
        <w:tabs>
          <w:tab w:val="left" w:pos="1276"/>
        </w:tabs>
        <w:jc w:val="both"/>
        <w:rPr>
          <w:rFonts w:ascii="Verdana" w:hAnsi="Verdana" w:cs="Arial"/>
          <w:bCs/>
        </w:rPr>
      </w:pPr>
      <w:r w:rsidRPr="00C01F49">
        <w:rPr>
          <w:rFonts w:ascii="Verdana" w:hAnsi="Verdana" w:cs="Arial"/>
          <w:bCs/>
        </w:rPr>
        <w:t>con 3 hijos: 8x SMI</w:t>
      </w:r>
    </w:p>
    <w:p w14:paraId="15DE94CE" w14:textId="5065DCF6" w:rsidR="00C81D6C" w:rsidRPr="00C01F49" w:rsidRDefault="00C81D6C" w:rsidP="00C81D6C">
      <w:pPr>
        <w:pStyle w:val="Prrafodelista"/>
        <w:numPr>
          <w:ilvl w:val="0"/>
          <w:numId w:val="10"/>
        </w:numPr>
        <w:tabs>
          <w:tab w:val="left" w:pos="1276"/>
        </w:tabs>
        <w:jc w:val="both"/>
        <w:rPr>
          <w:rFonts w:ascii="Verdana" w:hAnsi="Verdana" w:cs="Arial"/>
          <w:bCs/>
        </w:rPr>
      </w:pPr>
      <w:r w:rsidRPr="00C01F49">
        <w:rPr>
          <w:rFonts w:ascii="Verdana" w:hAnsi="Verdana" w:cs="Arial"/>
          <w:bCs/>
        </w:rPr>
        <w:t>con 4 o más hijos: 12xSMI</w:t>
      </w:r>
    </w:p>
    <w:p w14:paraId="4FE38609" w14:textId="6FBE57BE" w:rsidR="001D1EDD" w:rsidRPr="00C01F49" w:rsidRDefault="001D1EDD" w:rsidP="000C310D">
      <w:pPr>
        <w:pStyle w:val="Textoindependiente2"/>
        <w:rPr>
          <w:rFonts w:ascii="Verdana" w:hAnsi="Verdana" w:cs="Arial"/>
          <w:b w:val="0"/>
          <w:sz w:val="20"/>
        </w:rPr>
      </w:pPr>
    </w:p>
    <w:p w14:paraId="2749690F" w14:textId="62EEF420" w:rsidR="00C81D6C" w:rsidRPr="00C01F49" w:rsidRDefault="00C81D6C" w:rsidP="004651CA">
      <w:pPr>
        <w:pStyle w:val="Textoindependiente2"/>
        <w:rPr>
          <w:rFonts w:ascii="Verdana" w:hAnsi="Verdana" w:cs="Arial"/>
          <w:b w:val="0"/>
          <w:sz w:val="20"/>
        </w:rPr>
      </w:pPr>
      <w:r w:rsidRPr="00C01F49">
        <w:rPr>
          <w:rFonts w:ascii="Verdana" w:hAnsi="Verdana" w:cs="Arial"/>
          <w:b w:val="0"/>
          <w:sz w:val="20"/>
        </w:rPr>
        <w:t xml:space="preserve">Cuando la </w:t>
      </w:r>
      <w:r w:rsidR="007964B6" w:rsidRPr="00C01F49">
        <w:rPr>
          <w:rFonts w:ascii="Verdana" w:hAnsi="Verdana" w:cs="Arial"/>
          <w:b w:val="0"/>
          <w:sz w:val="20"/>
        </w:rPr>
        <w:t xml:space="preserve">mujer trabajadora no haya podido disfrutar de sus </w:t>
      </w:r>
      <w:r w:rsidR="007964B6" w:rsidRPr="00C01F49">
        <w:rPr>
          <w:rFonts w:ascii="Verdana" w:hAnsi="Verdana" w:cs="Arial"/>
          <w:bCs/>
          <w:sz w:val="20"/>
        </w:rPr>
        <w:t>vacaciones</w:t>
      </w:r>
      <w:r w:rsidR="007964B6" w:rsidRPr="00C01F49">
        <w:rPr>
          <w:rFonts w:ascii="Verdana" w:hAnsi="Verdana" w:cs="Arial"/>
          <w:b w:val="0"/>
          <w:sz w:val="20"/>
        </w:rPr>
        <w:t xml:space="preserve">, porque la suspensión ha coincidido con </w:t>
      </w:r>
      <w:r w:rsidRPr="00C01F49">
        <w:rPr>
          <w:rFonts w:ascii="Verdana" w:hAnsi="Verdana" w:cs="Arial"/>
          <w:b w:val="0"/>
          <w:sz w:val="20"/>
        </w:rPr>
        <w:t>la época fijada en el calendario</w:t>
      </w:r>
      <w:r w:rsidR="007964B6" w:rsidRPr="00C01F49">
        <w:rPr>
          <w:rFonts w:ascii="Verdana" w:hAnsi="Verdana" w:cs="Arial"/>
          <w:b w:val="0"/>
          <w:sz w:val="20"/>
        </w:rPr>
        <w:t xml:space="preserve"> vacacional</w:t>
      </w:r>
      <w:r w:rsidRPr="00C01F49">
        <w:rPr>
          <w:rFonts w:ascii="Verdana" w:hAnsi="Verdana" w:cs="Arial"/>
          <w:b w:val="0"/>
          <w:sz w:val="20"/>
        </w:rPr>
        <w:t xml:space="preserve"> de la empresa</w:t>
      </w:r>
      <w:r w:rsidR="007964B6" w:rsidRPr="00C01F49">
        <w:rPr>
          <w:rFonts w:ascii="Verdana" w:hAnsi="Verdana" w:cs="Arial"/>
          <w:b w:val="0"/>
          <w:sz w:val="20"/>
        </w:rPr>
        <w:t>,</w:t>
      </w:r>
      <w:r w:rsidRPr="00C01F49">
        <w:rPr>
          <w:rFonts w:ascii="Verdana" w:hAnsi="Verdana" w:cs="Arial"/>
          <w:b w:val="0"/>
          <w:sz w:val="20"/>
        </w:rPr>
        <w:t xml:space="preserve"> la trabajadora podrá disfrutar de sus vacaciones en un período distinto</w:t>
      </w:r>
      <w:r w:rsidR="007964B6" w:rsidRPr="00C01F49">
        <w:rPr>
          <w:rFonts w:ascii="Verdana" w:hAnsi="Verdana" w:cs="Arial"/>
          <w:b w:val="0"/>
          <w:sz w:val="20"/>
        </w:rPr>
        <w:t xml:space="preserve"> una vez finalizada la suspensión, </w:t>
      </w:r>
      <w:r w:rsidRPr="00C01F49">
        <w:rPr>
          <w:rFonts w:ascii="Verdana" w:hAnsi="Verdana" w:cs="Arial"/>
          <w:b w:val="0"/>
          <w:sz w:val="20"/>
        </w:rPr>
        <w:t xml:space="preserve">incluso cuando ya se haya </w:t>
      </w:r>
      <w:r w:rsidR="007964B6" w:rsidRPr="00C01F49">
        <w:rPr>
          <w:rFonts w:ascii="Verdana" w:hAnsi="Verdana" w:cs="Arial"/>
          <w:b w:val="0"/>
          <w:sz w:val="20"/>
        </w:rPr>
        <w:t>acabado el año natural f</w:t>
      </w:r>
      <w:r w:rsidRPr="00C01F49">
        <w:rPr>
          <w:rFonts w:ascii="Verdana" w:hAnsi="Verdana" w:cs="Arial"/>
          <w:b w:val="0"/>
          <w:sz w:val="20"/>
        </w:rPr>
        <w:t>echa límite para cogerlas.</w:t>
      </w:r>
    </w:p>
    <w:p w14:paraId="0418486B" w14:textId="6A9E0F51" w:rsidR="00575432" w:rsidRPr="00C01F49" w:rsidRDefault="00575432" w:rsidP="004651CA">
      <w:pPr>
        <w:pStyle w:val="Textoindependiente2"/>
        <w:rPr>
          <w:rFonts w:ascii="Verdana" w:hAnsi="Verdana" w:cs="Arial"/>
          <w:b w:val="0"/>
          <w:sz w:val="20"/>
        </w:rPr>
      </w:pPr>
      <w:r w:rsidRPr="00C01F49">
        <w:rPr>
          <w:rFonts w:ascii="Verdana" w:hAnsi="Verdana" w:cs="Arial"/>
          <w:b w:val="0"/>
          <w:sz w:val="20"/>
        </w:rPr>
        <w:t xml:space="preserve">Es posible el </w:t>
      </w:r>
      <w:r w:rsidRPr="00C01F49">
        <w:rPr>
          <w:rFonts w:ascii="Verdana" w:hAnsi="Verdana" w:cs="Arial"/>
          <w:bCs/>
          <w:sz w:val="20"/>
        </w:rPr>
        <w:t>despido</w:t>
      </w:r>
      <w:r w:rsidRPr="00C01F49">
        <w:rPr>
          <w:rFonts w:ascii="Verdana" w:hAnsi="Verdana" w:cs="Arial"/>
          <w:b w:val="0"/>
          <w:sz w:val="20"/>
        </w:rPr>
        <w:t xml:space="preserve"> mientras dure la suspensión del contrato, ahora bien, si se puede demostrar que el despido deriva del embarazo o de los derechos a permiso o excedencia, el despido será calificado de nulo, con inmediata readmisión y abono de los salarios dejados de percibir.</w:t>
      </w:r>
    </w:p>
    <w:p w14:paraId="2A6AF4C1" w14:textId="77777777" w:rsidR="00575432" w:rsidRPr="00C01F49" w:rsidRDefault="00575432" w:rsidP="004651CA">
      <w:pPr>
        <w:pStyle w:val="Textoindependiente2"/>
        <w:rPr>
          <w:rFonts w:ascii="Verdana" w:hAnsi="Verdana" w:cs="Arial"/>
          <w:b w:val="0"/>
          <w:sz w:val="20"/>
        </w:rPr>
      </w:pPr>
    </w:p>
    <w:p w14:paraId="1A065ACD" w14:textId="77777777" w:rsidR="00575432" w:rsidRPr="00C01F49" w:rsidRDefault="00575432" w:rsidP="001D1EDD">
      <w:pPr>
        <w:pStyle w:val="Textoindependiente2"/>
        <w:ind w:left="720"/>
        <w:rPr>
          <w:rFonts w:ascii="Verdana" w:hAnsi="Verdana" w:cs="Arial"/>
          <w:b w:val="0"/>
          <w:sz w:val="20"/>
        </w:rPr>
      </w:pPr>
    </w:p>
    <w:p w14:paraId="3C1DD5A6" w14:textId="74C398E4" w:rsidR="00601E5B" w:rsidRPr="00C01F49" w:rsidRDefault="00C54E41" w:rsidP="00601E5B">
      <w:pPr>
        <w:tabs>
          <w:tab w:val="left" w:pos="1276"/>
        </w:tabs>
        <w:jc w:val="both"/>
        <w:rPr>
          <w:rFonts w:ascii="Verdana" w:hAnsi="Verdana" w:cs="Arial"/>
        </w:rPr>
      </w:pPr>
      <w:r w:rsidRPr="00C01F49">
        <w:rPr>
          <w:rFonts w:ascii="Verdana" w:hAnsi="Verdana" w:cs="Arial"/>
        </w:rPr>
        <w:t>En cuanto al</w:t>
      </w:r>
      <w:r w:rsidRPr="00C01F49">
        <w:rPr>
          <w:rFonts w:ascii="Verdana" w:hAnsi="Verdana" w:cs="Arial"/>
          <w:u w:val="single"/>
        </w:rPr>
        <w:t xml:space="preserve"> </w:t>
      </w:r>
      <w:r w:rsidRPr="00C01F49">
        <w:rPr>
          <w:rFonts w:ascii="Verdana" w:hAnsi="Verdana" w:cs="Arial"/>
          <w:b/>
          <w:u w:val="single"/>
        </w:rPr>
        <w:t>OTRO PROGENITOR</w:t>
      </w:r>
      <w:r w:rsidR="001D1EDD" w:rsidRPr="00C01F49">
        <w:rPr>
          <w:rFonts w:ascii="Verdana" w:hAnsi="Verdana" w:cs="Arial"/>
        </w:rPr>
        <w:t xml:space="preserve"> </w:t>
      </w:r>
      <w:r w:rsidRPr="00C01F49">
        <w:rPr>
          <w:rFonts w:ascii="Verdana" w:hAnsi="Verdana" w:cs="Arial"/>
        </w:rPr>
        <w:t>distinto de la madre biológica</w:t>
      </w:r>
      <w:r w:rsidR="00601E5B" w:rsidRPr="00C01F49">
        <w:rPr>
          <w:rFonts w:ascii="Verdana" w:hAnsi="Verdana" w:cs="Arial"/>
        </w:rPr>
        <w:t xml:space="preserve">, tanto si es trabajador/a por cuenta ajena </w:t>
      </w:r>
      <w:r w:rsidR="00AE1C48" w:rsidRPr="00C01F49">
        <w:rPr>
          <w:rFonts w:ascii="Verdana" w:hAnsi="Verdana" w:cs="Arial"/>
        </w:rPr>
        <w:t>como</w:t>
      </w:r>
      <w:r w:rsidR="00601E5B" w:rsidRPr="00C01F49">
        <w:rPr>
          <w:rFonts w:ascii="Verdana" w:hAnsi="Verdana" w:cs="Arial"/>
        </w:rPr>
        <w:t xml:space="preserve"> por cuenta propia</w:t>
      </w:r>
      <w:r w:rsidR="00601E5B" w:rsidRPr="00C01F49">
        <w:rPr>
          <w:rFonts w:ascii="Verdana" w:hAnsi="Verdana" w:cs="Arial"/>
          <w:b/>
        </w:rPr>
        <w:t xml:space="preserve">, </w:t>
      </w:r>
      <w:bookmarkStart w:id="1" w:name="_Hlk95817417"/>
      <w:r w:rsidR="00601E5B" w:rsidRPr="00C01F49">
        <w:rPr>
          <w:rFonts w:ascii="Verdana" w:hAnsi="Verdana" w:cs="Arial"/>
        </w:rPr>
        <w:t>tendrá derecho a la</w:t>
      </w:r>
      <w:r w:rsidR="00601E5B" w:rsidRPr="00C01F49">
        <w:rPr>
          <w:rFonts w:ascii="Verdana" w:hAnsi="Verdana" w:cs="Arial"/>
          <w:b/>
        </w:rPr>
        <w:t xml:space="preserve"> </w:t>
      </w:r>
      <w:r w:rsidR="001D1EDD" w:rsidRPr="00C01F49">
        <w:rPr>
          <w:rFonts w:ascii="Verdana" w:hAnsi="Verdana" w:cs="Arial"/>
        </w:rPr>
        <w:t>suspensión del contrato</w:t>
      </w:r>
      <w:r w:rsidR="00601E5B" w:rsidRPr="00C01F49">
        <w:rPr>
          <w:rFonts w:ascii="Verdana" w:hAnsi="Verdana" w:cs="Arial"/>
          <w:b/>
        </w:rPr>
        <w:t xml:space="preserve"> </w:t>
      </w:r>
      <w:r w:rsidR="00601E5B" w:rsidRPr="00C01F49">
        <w:rPr>
          <w:rFonts w:ascii="Verdana" w:hAnsi="Verdana" w:cs="Arial"/>
        </w:rPr>
        <w:t>durante</w:t>
      </w:r>
      <w:r w:rsidR="00601E5B" w:rsidRPr="00C01F49">
        <w:rPr>
          <w:rFonts w:ascii="Verdana" w:hAnsi="Verdana" w:cs="Arial"/>
          <w:b/>
        </w:rPr>
        <w:t xml:space="preserve"> 16 semanas, </w:t>
      </w:r>
      <w:r w:rsidR="00601E5B" w:rsidRPr="00C01F49">
        <w:rPr>
          <w:rFonts w:ascii="Verdana" w:hAnsi="Verdana" w:cs="Arial"/>
        </w:rPr>
        <w:t xml:space="preserve">que se ampliarán en una semana más por cada hijo a partir del segundo (añadiendo 1 semana más si el hijo es discapacitado) y que se distribuirán a elección del interesado/a siempre que </w:t>
      </w:r>
      <w:r w:rsidR="00601E5B" w:rsidRPr="00C01F49">
        <w:rPr>
          <w:rFonts w:ascii="Verdana" w:hAnsi="Verdana" w:cs="Arial"/>
          <w:b/>
        </w:rPr>
        <w:t>6 semanas</w:t>
      </w:r>
      <w:r w:rsidR="00601E5B" w:rsidRPr="00C01F49">
        <w:rPr>
          <w:rFonts w:ascii="Verdana" w:hAnsi="Verdana" w:cs="Arial"/>
        </w:rPr>
        <w:t xml:space="preserve"> </w:t>
      </w:r>
      <w:r w:rsidR="00601E5B" w:rsidRPr="00C01F49">
        <w:rPr>
          <w:rFonts w:ascii="Verdana" w:hAnsi="Verdana" w:cs="Arial"/>
          <w:b/>
        </w:rPr>
        <w:t>obligatorias</w:t>
      </w:r>
      <w:r w:rsidR="00601E5B" w:rsidRPr="00C01F49">
        <w:rPr>
          <w:rFonts w:ascii="Verdana" w:hAnsi="Verdana" w:cs="Arial"/>
        </w:rPr>
        <w:t xml:space="preserve"> </w:t>
      </w:r>
      <w:r w:rsidR="00601E5B" w:rsidRPr="00C01F49">
        <w:rPr>
          <w:rFonts w:ascii="Verdana" w:hAnsi="Verdana" w:cs="Arial"/>
          <w:b/>
        </w:rPr>
        <w:t>ininterrumpidas</w:t>
      </w:r>
      <w:r w:rsidR="00601E5B" w:rsidRPr="00C01F49">
        <w:rPr>
          <w:rFonts w:ascii="Verdana" w:hAnsi="Verdana" w:cs="Arial"/>
        </w:rPr>
        <w:t xml:space="preserve"> y a jornada completa sean inmediatamente después del parto. </w:t>
      </w:r>
    </w:p>
    <w:p w14:paraId="74270C13" w14:textId="77777777" w:rsidR="004651CA" w:rsidRPr="00C01F49" w:rsidRDefault="00601E5B" w:rsidP="00601E5B">
      <w:pPr>
        <w:tabs>
          <w:tab w:val="left" w:pos="1276"/>
        </w:tabs>
        <w:jc w:val="both"/>
        <w:rPr>
          <w:rFonts w:ascii="Verdana" w:hAnsi="Verdana" w:cs="Arial"/>
        </w:rPr>
      </w:pPr>
      <w:r w:rsidRPr="00C01F49">
        <w:rPr>
          <w:rFonts w:ascii="Verdana" w:hAnsi="Verdana" w:cs="Arial"/>
        </w:rPr>
        <w:t xml:space="preserve">Las otras 10 semanas, </w:t>
      </w:r>
      <w:r w:rsidR="00AE1C48" w:rsidRPr="00C01F49">
        <w:rPr>
          <w:rFonts w:ascii="Verdana" w:hAnsi="Verdana" w:cs="Arial"/>
        </w:rPr>
        <w:t xml:space="preserve">el otro progenitor </w:t>
      </w:r>
      <w:r w:rsidRPr="00C01F49">
        <w:rPr>
          <w:rFonts w:ascii="Verdana" w:hAnsi="Verdana" w:cs="Arial"/>
        </w:rPr>
        <w:t xml:space="preserve">las podrá disfrutar a tiempo completo o parcial y podrá hacerlo </w:t>
      </w:r>
    </w:p>
    <w:p w14:paraId="405CEEDF" w14:textId="77777777" w:rsidR="004651CA" w:rsidRPr="00C01F49" w:rsidRDefault="00601E5B" w:rsidP="004651CA">
      <w:pPr>
        <w:pStyle w:val="Prrafodelista"/>
        <w:numPr>
          <w:ilvl w:val="0"/>
          <w:numId w:val="11"/>
        </w:numPr>
        <w:tabs>
          <w:tab w:val="left" w:pos="1276"/>
        </w:tabs>
        <w:jc w:val="both"/>
        <w:rPr>
          <w:rFonts w:ascii="Verdana" w:hAnsi="Verdana" w:cs="Arial"/>
        </w:rPr>
      </w:pPr>
      <w:r w:rsidRPr="00C01F49">
        <w:rPr>
          <w:rFonts w:ascii="Verdana" w:hAnsi="Verdana" w:cs="Arial"/>
        </w:rPr>
        <w:t xml:space="preserve">de manera ininterrumpida inmediatamente después de las 6 semanas obligatorias o </w:t>
      </w:r>
    </w:p>
    <w:p w14:paraId="5F9A1F57" w14:textId="1AA3193F" w:rsidR="00601E5B" w:rsidRPr="00C01F49" w:rsidRDefault="00601E5B" w:rsidP="004651CA">
      <w:pPr>
        <w:pStyle w:val="Prrafodelista"/>
        <w:numPr>
          <w:ilvl w:val="0"/>
          <w:numId w:val="11"/>
        </w:numPr>
        <w:tabs>
          <w:tab w:val="left" w:pos="1276"/>
        </w:tabs>
        <w:jc w:val="both"/>
        <w:rPr>
          <w:rFonts w:ascii="Verdana" w:hAnsi="Verdana" w:cs="Arial"/>
        </w:rPr>
      </w:pPr>
      <w:r w:rsidRPr="00C01F49">
        <w:rPr>
          <w:rFonts w:ascii="Verdana" w:hAnsi="Verdana" w:cs="Arial"/>
        </w:rPr>
        <w:t xml:space="preserve">de manera interrumpida por periodos semanales acumulables hasta que el menor cumpla los 12 meses (comunicándolo a la empresa con una antelación de 15 días). </w:t>
      </w:r>
      <w:r w:rsidR="004651CA" w:rsidRPr="00C01F49">
        <w:rPr>
          <w:rFonts w:ascii="Verdana" w:hAnsi="Verdana" w:cs="Arial"/>
        </w:rPr>
        <w:t>Cuando ambos progenitores trabajen para la misma empresa, esta podrá impedir, fundadamente, que se tomen los dos permisos de forma simultánea.</w:t>
      </w:r>
    </w:p>
    <w:bookmarkEnd w:id="1"/>
    <w:p w14:paraId="7E0C3769" w14:textId="77777777" w:rsidR="004651CA" w:rsidRPr="00C01F49" w:rsidRDefault="004651CA" w:rsidP="004651CA">
      <w:pPr>
        <w:pStyle w:val="Prrafodelista"/>
        <w:tabs>
          <w:tab w:val="left" w:pos="1276"/>
        </w:tabs>
        <w:jc w:val="both"/>
        <w:rPr>
          <w:rFonts w:ascii="Verdana" w:hAnsi="Verdana" w:cs="Arial"/>
        </w:rPr>
      </w:pPr>
    </w:p>
    <w:p w14:paraId="36B124DF" w14:textId="7ACA0EF1" w:rsidR="00AE1C48" w:rsidRPr="00C01F49" w:rsidRDefault="00AE1C48" w:rsidP="00AE1C48">
      <w:pPr>
        <w:pStyle w:val="Textoindependiente2"/>
        <w:rPr>
          <w:rFonts w:ascii="Verdana" w:hAnsi="Verdana" w:cs="Arial"/>
          <w:b w:val="0"/>
          <w:sz w:val="20"/>
        </w:rPr>
      </w:pPr>
      <w:r w:rsidRPr="00C01F49">
        <w:rPr>
          <w:rFonts w:ascii="Verdana" w:hAnsi="Verdana" w:cs="Arial"/>
          <w:b w:val="0"/>
          <w:sz w:val="20"/>
        </w:rPr>
        <w:t xml:space="preserve">En caso de </w:t>
      </w:r>
      <w:r w:rsidRPr="00C01F49">
        <w:rPr>
          <w:rFonts w:ascii="Verdana" w:hAnsi="Verdana" w:cs="Arial"/>
          <w:bCs/>
          <w:sz w:val="20"/>
        </w:rPr>
        <w:t>fallecimiento de la madre biológica</w:t>
      </w:r>
      <w:r w:rsidRPr="00C01F49">
        <w:rPr>
          <w:rFonts w:ascii="Verdana" w:hAnsi="Verdana" w:cs="Arial"/>
          <w:b w:val="0"/>
          <w:sz w:val="20"/>
        </w:rPr>
        <w:t xml:space="preserve">, tanto si trabaja como si no, el otro progenitor podrá disfrutar del total del período de descanso </w:t>
      </w:r>
      <w:r w:rsidR="000B2412" w:rsidRPr="00C01F49">
        <w:rPr>
          <w:rFonts w:ascii="Verdana" w:hAnsi="Verdana" w:cs="Arial"/>
          <w:b w:val="0"/>
          <w:sz w:val="20"/>
        </w:rPr>
        <w:t xml:space="preserve">de 16 semanas </w:t>
      </w:r>
      <w:r w:rsidRPr="00C01F49">
        <w:rPr>
          <w:rFonts w:ascii="Verdana" w:hAnsi="Verdana" w:cs="Arial"/>
          <w:b w:val="0"/>
          <w:sz w:val="20"/>
        </w:rPr>
        <w:t xml:space="preserve">o de lo que reste por disfrutar desde el fallecimiento de la mujer y sin que se descuente el tiempo disfrutado por la madre </w:t>
      </w:r>
      <w:r w:rsidR="00B10096" w:rsidRPr="00C01F49">
        <w:rPr>
          <w:rFonts w:ascii="Verdana" w:hAnsi="Verdana" w:cs="Arial"/>
          <w:b w:val="0"/>
          <w:sz w:val="20"/>
        </w:rPr>
        <w:t xml:space="preserve">biológica </w:t>
      </w:r>
      <w:r w:rsidRPr="00C01F49">
        <w:rPr>
          <w:rFonts w:ascii="Verdana" w:hAnsi="Verdana" w:cs="Arial"/>
          <w:b w:val="0"/>
          <w:sz w:val="20"/>
        </w:rPr>
        <w:t xml:space="preserve">antes del parto. </w:t>
      </w:r>
    </w:p>
    <w:p w14:paraId="44E057CD" w14:textId="77777777" w:rsidR="00AE1C48" w:rsidRPr="00C01F49" w:rsidRDefault="00AE1C48" w:rsidP="00AE1C48">
      <w:pPr>
        <w:pStyle w:val="Textoindependiente2"/>
        <w:rPr>
          <w:rFonts w:ascii="Verdana" w:hAnsi="Verdana" w:cs="Arial"/>
          <w:b w:val="0"/>
          <w:sz w:val="20"/>
        </w:rPr>
      </w:pPr>
    </w:p>
    <w:p w14:paraId="74B3C7B4" w14:textId="5F3C4BF3" w:rsidR="00B10096" w:rsidRPr="00C01F49" w:rsidRDefault="00B167B7" w:rsidP="00B167B7">
      <w:pPr>
        <w:jc w:val="both"/>
        <w:rPr>
          <w:rFonts w:ascii="Verdana" w:hAnsi="Verdana" w:cs="Arial"/>
          <w:lang w:val="es-ES_tradnl"/>
        </w:rPr>
      </w:pPr>
      <w:r w:rsidRPr="00C01F49">
        <w:rPr>
          <w:rFonts w:ascii="Verdana" w:hAnsi="Verdana" w:cs="Arial"/>
          <w:b/>
          <w:u w:val="single"/>
          <w:lang w:val="es-ES_tradnl"/>
        </w:rPr>
        <w:t>ADOPCION</w:t>
      </w:r>
      <w:r w:rsidR="00C54E41" w:rsidRPr="00C01F49">
        <w:rPr>
          <w:rFonts w:ascii="Verdana" w:hAnsi="Verdana" w:cs="Arial"/>
          <w:b/>
          <w:u w:val="single"/>
          <w:lang w:val="es-ES_tradnl"/>
        </w:rPr>
        <w:t>, GUARDA CON FINES DE ADOPCIÓN</w:t>
      </w:r>
      <w:r w:rsidRPr="00C01F49">
        <w:rPr>
          <w:rFonts w:ascii="Verdana" w:hAnsi="Verdana" w:cs="Arial"/>
          <w:b/>
          <w:u w:val="single"/>
          <w:lang w:val="es-ES_tradnl"/>
        </w:rPr>
        <w:t xml:space="preserve"> O ACOGIMIENTO DE MENORES</w:t>
      </w:r>
      <w:r w:rsidRPr="00C01F49">
        <w:rPr>
          <w:rFonts w:ascii="Verdana" w:hAnsi="Verdana" w:cs="Arial"/>
          <w:b/>
          <w:lang w:val="es-ES_tradnl"/>
        </w:rPr>
        <w:t xml:space="preserve"> </w:t>
      </w:r>
      <w:r w:rsidRPr="00C01F49">
        <w:rPr>
          <w:rFonts w:ascii="Verdana" w:hAnsi="Verdana" w:cs="Arial"/>
          <w:lang w:val="es-ES_tradnl"/>
        </w:rPr>
        <w:t>porque la ley prevé que el contrato se suspend</w:t>
      </w:r>
      <w:r w:rsidR="00B10096" w:rsidRPr="00C01F49">
        <w:rPr>
          <w:rFonts w:ascii="Verdana" w:hAnsi="Verdana" w:cs="Arial"/>
          <w:lang w:val="es-ES_tradnl"/>
        </w:rPr>
        <w:t xml:space="preserve">a por </w:t>
      </w:r>
      <w:r w:rsidR="00B10096" w:rsidRPr="00C01F49">
        <w:rPr>
          <w:rFonts w:ascii="Verdana" w:hAnsi="Verdana" w:cs="Arial"/>
          <w:b/>
          <w:bCs/>
          <w:lang w:val="es-ES_tradnl"/>
        </w:rPr>
        <w:t>adopción,</w:t>
      </w:r>
      <w:r w:rsidR="00B10096" w:rsidRPr="00C01F49">
        <w:rPr>
          <w:rFonts w:ascii="Verdana" w:hAnsi="Verdana" w:cs="Arial"/>
          <w:lang w:val="es-ES_tradnl"/>
        </w:rPr>
        <w:t xml:space="preserve"> por </w:t>
      </w:r>
      <w:r w:rsidR="00B10096" w:rsidRPr="00C01F49">
        <w:rPr>
          <w:rFonts w:ascii="Verdana" w:hAnsi="Verdana" w:cs="Arial"/>
          <w:b/>
          <w:bCs/>
          <w:lang w:val="es-ES_tradnl"/>
        </w:rPr>
        <w:t xml:space="preserve">guarda </w:t>
      </w:r>
      <w:r w:rsidR="00B10096" w:rsidRPr="00C01F49">
        <w:rPr>
          <w:rFonts w:ascii="Verdana" w:hAnsi="Verdana" w:cs="Arial"/>
          <w:lang w:val="es-ES_tradnl"/>
        </w:rPr>
        <w:t xml:space="preserve">con fines de adopción o por </w:t>
      </w:r>
      <w:r w:rsidR="00B10096" w:rsidRPr="00C01F49">
        <w:rPr>
          <w:rFonts w:ascii="Verdana" w:hAnsi="Verdana" w:cs="Arial"/>
          <w:b/>
          <w:bCs/>
          <w:lang w:val="es-ES_tradnl"/>
        </w:rPr>
        <w:t>acogimiento</w:t>
      </w:r>
      <w:r w:rsidR="00B10096" w:rsidRPr="00C01F49">
        <w:rPr>
          <w:rFonts w:ascii="Verdana" w:hAnsi="Verdana" w:cs="Arial"/>
          <w:lang w:val="es-ES_tradnl"/>
        </w:rPr>
        <w:t xml:space="preserve"> temporal </w:t>
      </w:r>
      <w:r w:rsidR="008845B6" w:rsidRPr="00C01F49">
        <w:rPr>
          <w:rFonts w:ascii="Verdana" w:hAnsi="Verdana" w:cs="Arial"/>
          <w:lang w:val="es-ES_tradnl"/>
        </w:rPr>
        <w:t xml:space="preserve">preadoptivo </w:t>
      </w:r>
      <w:r w:rsidR="00B10096" w:rsidRPr="00C01F49">
        <w:rPr>
          <w:rFonts w:ascii="Verdana" w:hAnsi="Verdana" w:cs="Arial"/>
          <w:lang w:val="es-ES_tradnl"/>
        </w:rPr>
        <w:t>o permanente</w:t>
      </w:r>
      <w:r w:rsidR="008845B6" w:rsidRPr="00C01F49">
        <w:rPr>
          <w:rFonts w:ascii="Verdana" w:hAnsi="Verdana" w:cs="Arial"/>
          <w:lang w:val="es-ES_tradnl"/>
        </w:rPr>
        <w:t>.</w:t>
      </w:r>
    </w:p>
    <w:p w14:paraId="6B20AA90" w14:textId="77777777" w:rsidR="008845B6" w:rsidRPr="00C01F49" w:rsidRDefault="008845B6" w:rsidP="008845B6">
      <w:pPr>
        <w:jc w:val="both"/>
        <w:rPr>
          <w:rFonts w:ascii="Verdana" w:hAnsi="Verdana" w:cs="Arial"/>
          <w:lang w:val="es-ES_tradnl"/>
        </w:rPr>
      </w:pPr>
      <w:r w:rsidRPr="00C01F49">
        <w:rPr>
          <w:rFonts w:ascii="Verdana" w:hAnsi="Verdana" w:cs="Arial"/>
          <w:lang w:val="es-ES_tradnl"/>
        </w:rPr>
        <w:t>El acogimiento familiar es una medida de protección que se dirige a los niños/as que no pueden o que no deben vivir con sus progenitores, a los que una persona o familia acepta tener en su compañía para alimentarle y educarle como un miembro más de la unidad familiar, situación que está sujeta a una decisión judicial.</w:t>
      </w:r>
    </w:p>
    <w:p w14:paraId="6465FD82" w14:textId="37BB43B0" w:rsidR="005067F6" w:rsidRPr="00C01F49" w:rsidRDefault="005067F6" w:rsidP="00B167B7">
      <w:pPr>
        <w:jc w:val="both"/>
        <w:rPr>
          <w:rFonts w:ascii="Verdana" w:hAnsi="Verdana" w:cs="Arial"/>
          <w:lang w:val="es-ES_tradnl"/>
        </w:rPr>
      </w:pPr>
    </w:p>
    <w:p w14:paraId="6042B35E" w14:textId="3F903697" w:rsidR="008845B6" w:rsidRPr="00C01F49" w:rsidRDefault="008845B6" w:rsidP="005067F6">
      <w:pPr>
        <w:tabs>
          <w:tab w:val="left" w:pos="1276"/>
        </w:tabs>
        <w:jc w:val="both"/>
        <w:rPr>
          <w:rFonts w:ascii="Verdana" w:hAnsi="Verdana" w:cs="Arial"/>
        </w:rPr>
      </w:pPr>
      <w:r w:rsidRPr="00C01F49">
        <w:rPr>
          <w:rFonts w:ascii="Verdana" w:hAnsi="Verdana" w:cs="Arial"/>
        </w:rPr>
        <w:t>L</w:t>
      </w:r>
      <w:r w:rsidR="005067F6" w:rsidRPr="00C01F49">
        <w:rPr>
          <w:rFonts w:ascii="Verdana" w:hAnsi="Verdana" w:cs="Arial"/>
        </w:rPr>
        <w:t>a</w:t>
      </w:r>
      <w:r w:rsidR="005067F6" w:rsidRPr="00C01F49">
        <w:rPr>
          <w:rFonts w:ascii="Verdana" w:hAnsi="Verdana" w:cs="Arial"/>
          <w:b/>
        </w:rPr>
        <w:t xml:space="preserve"> </w:t>
      </w:r>
      <w:r w:rsidR="005067F6" w:rsidRPr="00C01F49">
        <w:rPr>
          <w:rFonts w:ascii="Verdana" w:hAnsi="Verdana" w:cs="Arial"/>
        </w:rPr>
        <w:t>suspensión del contrato</w:t>
      </w:r>
      <w:r w:rsidR="005067F6" w:rsidRPr="00C01F49">
        <w:rPr>
          <w:rFonts w:ascii="Verdana" w:hAnsi="Verdana" w:cs="Arial"/>
          <w:b/>
        </w:rPr>
        <w:t xml:space="preserve"> </w:t>
      </w:r>
      <w:r w:rsidR="005067F6" w:rsidRPr="00C01F49">
        <w:rPr>
          <w:rFonts w:ascii="Verdana" w:hAnsi="Verdana" w:cs="Arial"/>
        </w:rPr>
        <w:t>durante</w:t>
      </w:r>
      <w:r w:rsidR="005067F6" w:rsidRPr="00C01F49">
        <w:rPr>
          <w:rFonts w:ascii="Verdana" w:hAnsi="Verdana" w:cs="Arial"/>
          <w:b/>
        </w:rPr>
        <w:t xml:space="preserve"> 16 semanas, </w:t>
      </w:r>
      <w:r w:rsidR="005067F6" w:rsidRPr="00C01F49">
        <w:rPr>
          <w:rFonts w:ascii="Verdana" w:hAnsi="Verdana" w:cs="Arial"/>
        </w:rPr>
        <w:t xml:space="preserve">que se ampliarán en una semana más </w:t>
      </w:r>
      <w:r w:rsidR="00A80B8B" w:rsidRPr="00C01F49">
        <w:rPr>
          <w:rFonts w:ascii="Verdana" w:hAnsi="Verdana" w:cs="Arial"/>
        </w:rPr>
        <w:t xml:space="preserve">para cada progenitor </w:t>
      </w:r>
      <w:r w:rsidR="005067F6" w:rsidRPr="00C01F49">
        <w:rPr>
          <w:rFonts w:ascii="Verdana" w:hAnsi="Verdana" w:cs="Arial"/>
        </w:rPr>
        <w:t xml:space="preserve">por cada hijo a partir del segundo (añadiendo 1 semana más </w:t>
      </w:r>
      <w:r w:rsidR="00A80B8B" w:rsidRPr="00C01F49">
        <w:rPr>
          <w:rFonts w:ascii="Verdana" w:hAnsi="Verdana" w:cs="Arial"/>
        </w:rPr>
        <w:t xml:space="preserve">para cada progenitor </w:t>
      </w:r>
      <w:r w:rsidR="005067F6" w:rsidRPr="00C01F49">
        <w:rPr>
          <w:rFonts w:ascii="Verdana" w:hAnsi="Verdana" w:cs="Arial"/>
        </w:rPr>
        <w:t>si el hijo es discapacitado</w:t>
      </w:r>
      <w:r w:rsidRPr="00C01F49">
        <w:rPr>
          <w:rFonts w:ascii="Verdana" w:hAnsi="Verdana" w:cs="Arial"/>
        </w:rPr>
        <w:t xml:space="preserve"> en más 33%</w:t>
      </w:r>
      <w:r w:rsidR="005067F6" w:rsidRPr="00C01F49">
        <w:rPr>
          <w:rFonts w:ascii="Verdana" w:hAnsi="Verdana" w:cs="Arial"/>
        </w:rPr>
        <w:t>) y que se distribuirán a elección del interesado/a siempre que</w:t>
      </w:r>
      <w:r w:rsidR="00914CBA" w:rsidRPr="00C01F49">
        <w:rPr>
          <w:rFonts w:ascii="Verdana" w:hAnsi="Verdana" w:cs="Arial"/>
        </w:rPr>
        <w:t>:</w:t>
      </w:r>
    </w:p>
    <w:p w14:paraId="11DF1C79" w14:textId="08CBC32D" w:rsidR="008845B6" w:rsidRPr="00C01F49" w:rsidRDefault="005067F6" w:rsidP="005067F6">
      <w:pPr>
        <w:tabs>
          <w:tab w:val="left" w:pos="1276"/>
        </w:tabs>
        <w:jc w:val="both"/>
        <w:rPr>
          <w:rFonts w:ascii="Verdana" w:hAnsi="Verdana" w:cs="Arial"/>
        </w:rPr>
      </w:pPr>
      <w:r w:rsidRPr="00C01F49">
        <w:rPr>
          <w:rFonts w:ascii="Verdana" w:hAnsi="Verdana" w:cs="Arial"/>
          <w:b/>
        </w:rPr>
        <w:lastRenderedPageBreak/>
        <w:t>6 semanas</w:t>
      </w:r>
      <w:r w:rsidRPr="00C01F49">
        <w:rPr>
          <w:rFonts w:ascii="Verdana" w:hAnsi="Verdana" w:cs="Arial"/>
        </w:rPr>
        <w:t xml:space="preserve"> </w:t>
      </w:r>
      <w:r w:rsidRPr="00C01F49">
        <w:rPr>
          <w:rFonts w:ascii="Verdana" w:hAnsi="Verdana" w:cs="Arial"/>
          <w:b/>
        </w:rPr>
        <w:t>obligatorias</w:t>
      </w:r>
      <w:r w:rsidRPr="00C01F49">
        <w:rPr>
          <w:rFonts w:ascii="Verdana" w:hAnsi="Verdana" w:cs="Arial"/>
        </w:rPr>
        <w:t xml:space="preserve"> </w:t>
      </w:r>
      <w:r w:rsidRPr="00C01F49">
        <w:rPr>
          <w:rFonts w:ascii="Verdana" w:hAnsi="Verdana" w:cs="Arial"/>
          <w:b/>
        </w:rPr>
        <w:t>ininterrumpidas</w:t>
      </w:r>
      <w:r w:rsidRPr="00C01F49">
        <w:rPr>
          <w:rFonts w:ascii="Verdana" w:hAnsi="Verdana" w:cs="Arial"/>
        </w:rPr>
        <w:t xml:space="preserve"> y a jornada completa sean inmediatamente después del </w:t>
      </w:r>
    </w:p>
    <w:p w14:paraId="5CC5CD7A" w14:textId="4D7CAB1F" w:rsidR="00914CBA" w:rsidRPr="00C01F49" w:rsidRDefault="00914CBA" w:rsidP="005067F6">
      <w:pPr>
        <w:tabs>
          <w:tab w:val="left" w:pos="1276"/>
        </w:tabs>
        <w:jc w:val="both"/>
        <w:rPr>
          <w:rFonts w:ascii="Verdana" w:hAnsi="Verdana" w:cs="Arial"/>
        </w:rPr>
      </w:pPr>
      <w:r w:rsidRPr="00C01F49">
        <w:rPr>
          <w:rFonts w:ascii="Verdana" w:hAnsi="Verdana" w:cs="Arial"/>
        </w:rPr>
        <w:t>acto administrativo o resolución judicial</w:t>
      </w:r>
    </w:p>
    <w:p w14:paraId="738B2D08" w14:textId="3AACFF90" w:rsidR="005067F6" w:rsidRPr="00C01F49" w:rsidRDefault="00914CBA" w:rsidP="005067F6">
      <w:pPr>
        <w:tabs>
          <w:tab w:val="left" w:pos="1276"/>
        </w:tabs>
        <w:jc w:val="both"/>
        <w:rPr>
          <w:rFonts w:ascii="Verdana" w:hAnsi="Verdana" w:cs="Arial"/>
        </w:rPr>
      </w:pPr>
      <w:r w:rsidRPr="00C01F49">
        <w:rPr>
          <w:rFonts w:ascii="Verdana" w:hAnsi="Verdana" w:cs="Arial"/>
        </w:rPr>
        <w:t>l</w:t>
      </w:r>
      <w:r w:rsidR="005067F6" w:rsidRPr="00C01F49">
        <w:rPr>
          <w:rFonts w:ascii="Verdana" w:hAnsi="Verdana" w:cs="Arial"/>
        </w:rPr>
        <w:t xml:space="preserve">as otras </w:t>
      </w:r>
      <w:r w:rsidR="005067F6" w:rsidRPr="00C01F49">
        <w:rPr>
          <w:rFonts w:ascii="Verdana" w:hAnsi="Verdana" w:cs="Arial"/>
          <w:b/>
          <w:bCs/>
        </w:rPr>
        <w:t>10 semanas</w:t>
      </w:r>
      <w:r w:rsidR="005067F6" w:rsidRPr="00C01F49">
        <w:rPr>
          <w:rFonts w:ascii="Verdana" w:hAnsi="Verdana" w:cs="Arial"/>
        </w:rPr>
        <w:t xml:space="preserve">, </w:t>
      </w:r>
      <w:r w:rsidRPr="00C01F49">
        <w:rPr>
          <w:rFonts w:ascii="Verdana" w:hAnsi="Verdana" w:cs="Arial"/>
        </w:rPr>
        <w:t xml:space="preserve">se </w:t>
      </w:r>
      <w:r w:rsidR="005067F6" w:rsidRPr="00C01F49">
        <w:rPr>
          <w:rFonts w:ascii="Verdana" w:hAnsi="Verdana" w:cs="Arial"/>
        </w:rPr>
        <w:t>podrá</w:t>
      </w:r>
      <w:r w:rsidRPr="00C01F49">
        <w:rPr>
          <w:rFonts w:ascii="Verdana" w:hAnsi="Verdana" w:cs="Arial"/>
        </w:rPr>
        <w:t>n</w:t>
      </w:r>
      <w:r w:rsidR="005067F6" w:rsidRPr="00C01F49">
        <w:rPr>
          <w:rFonts w:ascii="Verdana" w:hAnsi="Verdana" w:cs="Arial"/>
        </w:rPr>
        <w:t xml:space="preserve"> disfrutar </w:t>
      </w:r>
      <w:r w:rsidRPr="00C01F49">
        <w:rPr>
          <w:rFonts w:ascii="Verdana" w:hAnsi="Verdana" w:cs="Arial"/>
        </w:rPr>
        <w:t xml:space="preserve">cuando </w:t>
      </w:r>
      <w:proofErr w:type="spellStart"/>
      <w:proofErr w:type="gramStart"/>
      <w:r w:rsidRPr="00C01F49">
        <w:rPr>
          <w:rFonts w:ascii="Verdana" w:hAnsi="Verdana" w:cs="Arial"/>
        </w:rPr>
        <w:t>convenga,</w:t>
      </w:r>
      <w:r w:rsidR="005067F6" w:rsidRPr="00C01F49">
        <w:rPr>
          <w:rFonts w:ascii="Verdana" w:hAnsi="Verdana" w:cs="Arial"/>
        </w:rPr>
        <w:t>a</w:t>
      </w:r>
      <w:proofErr w:type="spellEnd"/>
      <w:proofErr w:type="gramEnd"/>
      <w:r w:rsidR="005067F6" w:rsidRPr="00C01F49">
        <w:rPr>
          <w:rFonts w:ascii="Verdana" w:hAnsi="Verdana" w:cs="Arial"/>
        </w:rPr>
        <w:t xml:space="preserve"> tiempo completo o parcial y podrá hacer</w:t>
      </w:r>
      <w:r w:rsidRPr="00C01F49">
        <w:rPr>
          <w:rFonts w:ascii="Verdana" w:hAnsi="Verdana" w:cs="Arial"/>
        </w:rPr>
        <w:t>se</w:t>
      </w:r>
      <w:r w:rsidR="005067F6" w:rsidRPr="00C01F49">
        <w:rPr>
          <w:rFonts w:ascii="Verdana" w:hAnsi="Verdana" w:cs="Arial"/>
        </w:rPr>
        <w:t xml:space="preserve"> </w:t>
      </w:r>
    </w:p>
    <w:p w14:paraId="3D4B77F4" w14:textId="77777777" w:rsidR="005067F6" w:rsidRPr="00C01F49" w:rsidRDefault="005067F6" w:rsidP="005067F6">
      <w:pPr>
        <w:pStyle w:val="Prrafodelista"/>
        <w:numPr>
          <w:ilvl w:val="0"/>
          <w:numId w:val="11"/>
        </w:numPr>
        <w:tabs>
          <w:tab w:val="left" w:pos="1276"/>
        </w:tabs>
        <w:jc w:val="both"/>
        <w:rPr>
          <w:rFonts w:ascii="Verdana" w:hAnsi="Verdana" w:cs="Arial"/>
        </w:rPr>
      </w:pPr>
      <w:r w:rsidRPr="00C01F49">
        <w:rPr>
          <w:rFonts w:ascii="Verdana" w:hAnsi="Verdana" w:cs="Arial"/>
        </w:rPr>
        <w:t xml:space="preserve">de manera ininterrumpida inmediatamente después de las 6 semanas obligatorias o </w:t>
      </w:r>
    </w:p>
    <w:p w14:paraId="7FB5D1A5" w14:textId="77777777" w:rsidR="00914CBA" w:rsidRPr="00C01F49" w:rsidRDefault="005067F6" w:rsidP="005067F6">
      <w:pPr>
        <w:pStyle w:val="Prrafodelista"/>
        <w:numPr>
          <w:ilvl w:val="0"/>
          <w:numId w:val="11"/>
        </w:numPr>
        <w:tabs>
          <w:tab w:val="left" w:pos="1276"/>
        </w:tabs>
        <w:jc w:val="both"/>
        <w:rPr>
          <w:rFonts w:ascii="Verdana" w:hAnsi="Verdana" w:cs="Arial"/>
        </w:rPr>
      </w:pPr>
      <w:r w:rsidRPr="00C01F49">
        <w:rPr>
          <w:rFonts w:ascii="Verdana" w:hAnsi="Verdana" w:cs="Arial"/>
        </w:rPr>
        <w:t xml:space="preserve">de manera interrumpida por periodos semanales acumulables hasta que </w:t>
      </w:r>
      <w:r w:rsidR="00914CBA" w:rsidRPr="00C01F49">
        <w:rPr>
          <w:rFonts w:ascii="Verdana" w:hAnsi="Verdana" w:cs="Arial"/>
        </w:rPr>
        <w:t>hayan pasado</w:t>
      </w:r>
      <w:r w:rsidRPr="00C01F49">
        <w:rPr>
          <w:rFonts w:ascii="Verdana" w:hAnsi="Verdana" w:cs="Arial"/>
        </w:rPr>
        <w:t xml:space="preserve"> 12 meses (comunicándolo a la empresa con una antelación de 15 días). </w:t>
      </w:r>
    </w:p>
    <w:p w14:paraId="01D2C3CC" w14:textId="77777777" w:rsidR="00914CBA" w:rsidRPr="00C01F49" w:rsidRDefault="00914CBA" w:rsidP="00914CBA">
      <w:pPr>
        <w:pStyle w:val="Prrafodelista"/>
        <w:tabs>
          <w:tab w:val="left" w:pos="1276"/>
        </w:tabs>
        <w:jc w:val="both"/>
        <w:rPr>
          <w:rFonts w:ascii="Verdana" w:hAnsi="Verdana" w:cs="Arial"/>
        </w:rPr>
      </w:pPr>
    </w:p>
    <w:p w14:paraId="09982A23" w14:textId="77777777" w:rsidR="00A80B8B" w:rsidRPr="00C01F49" w:rsidRDefault="00B167B7" w:rsidP="00B167B7">
      <w:pPr>
        <w:jc w:val="both"/>
        <w:rPr>
          <w:rFonts w:ascii="Verdana" w:hAnsi="Verdana" w:cs="Arial"/>
        </w:rPr>
      </w:pPr>
      <w:r w:rsidRPr="00C01F49">
        <w:rPr>
          <w:rFonts w:ascii="Verdana" w:hAnsi="Verdana" w:cs="Arial"/>
        </w:rPr>
        <w:t xml:space="preserve">En los casos de </w:t>
      </w:r>
      <w:r w:rsidRPr="00C01F49">
        <w:rPr>
          <w:rFonts w:ascii="Verdana" w:hAnsi="Verdana" w:cs="Arial"/>
          <w:b/>
          <w:bCs/>
        </w:rPr>
        <w:t>adopciones internacionales</w:t>
      </w:r>
      <w:r w:rsidRPr="00C01F49">
        <w:rPr>
          <w:rFonts w:ascii="Verdana" w:hAnsi="Verdana" w:cs="Arial"/>
        </w:rPr>
        <w:t xml:space="preserve"> que hacen necesario que los </w:t>
      </w:r>
      <w:r w:rsidR="00A80B8B" w:rsidRPr="00C01F49">
        <w:rPr>
          <w:rFonts w:ascii="Verdana" w:hAnsi="Verdana" w:cs="Arial"/>
        </w:rPr>
        <w:t>progenitores</w:t>
      </w:r>
      <w:r w:rsidRPr="00C01F49">
        <w:rPr>
          <w:rFonts w:ascii="Verdana" w:hAnsi="Verdana" w:cs="Arial"/>
        </w:rPr>
        <w:t xml:space="preserve"> se desplacen previamente</w:t>
      </w:r>
      <w:r w:rsidR="00722FD6" w:rsidRPr="00C01F49">
        <w:rPr>
          <w:rFonts w:ascii="Verdana" w:hAnsi="Verdana" w:cs="Arial"/>
        </w:rPr>
        <w:t xml:space="preserve"> al país de origen del menor</w:t>
      </w:r>
      <w:r w:rsidRPr="00C01F49">
        <w:rPr>
          <w:rFonts w:ascii="Verdana" w:hAnsi="Verdana" w:cs="Arial"/>
        </w:rPr>
        <w:t>,</w:t>
      </w:r>
      <w:r w:rsidR="00722FD6" w:rsidRPr="00C01F49">
        <w:rPr>
          <w:rFonts w:ascii="Verdana" w:hAnsi="Verdana" w:cs="Arial"/>
        </w:rPr>
        <w:t xml:space="preserve"> </w:t>
      </w:r>
      <w:r w:rsidR="00A80B8B" w:rsidRPr="00C01F49">
        <w:rPr>
          <w:rFonts w:ascii="Verdana" w:hAnsi="Verdana" w:cs="Arial"/>
        </w:rPr>
        <w:t xml:space="preserve">el período de suspensión podrá empezar hasta </w:t>
      </w:r>
      <w:r w:rsidR="00A80B8B" w:rsidRPr="00C01F49">
        <w:rPr>
          <w:rFonts w:ascii="Verdana" w:hAnsi="Verdana" w:cs="Arial"/>
          <w:b/>
          <w:bCs/>
        </w:rPr>
        <w:t>4 semanas</w:t>
      </w:r>
      <w:r w:rsidR="00A80B8B" w:rsidRPr="00C01F49">
        <w:rPr>
          <w:rFonts w:ascii="Verdana" w:hAnsi="Verdana" w:cs="Arial"/>
        </w:rPr>
        <w:t xml:space="preserve"> antes de la resolución por la que se constituye la adopción.</w:t>
      </w:r>
    </w:p>
    <w:p w14:paraId="79D6B173" w14:textId="4E64FFF7" w:rsidR="00B167B7" w:rsidRPr="00C01F49" w:rsidRDefault="00B167B7" w:rsidP="00B167B7">
      <w:pPr>
        <w:jc w:val="both"/>
        <w:rPr>
          <w:rFonts w:ascii="Verdana" w:hAnsi="Verdana" w:cs="Arial"/>
          <w:u w:val="single"/>
        </w:rPr>
      </w:pPr>
    </w:p>
    <w:sectPr w:rsidR="00B167B7" w:rsidRPr="00C01F49" w:rsidSect="00BF4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78D"/>
    <w:multiLevelType w:val="hybridMultilevel"/>
    <w:tmpl w:val="748A76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8522C0"/>
    <w:multiLevelType w:val="hybridMultilevel"/>
    <w:tmpl w:val="9B082F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A94907"/>
    <w:multiLevelType w:val="hybridMultilevel"/>
    <w:tmpl w:val="963270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90098C"/>
    <w:multiLevelType w:val="hybridMultilevel"/>
    <w:tmpl w:val="C400D60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7C5F1E"/>
    <w:multiLevelType w:val="hybridMultilevel"/>
    <w:tmpl w:val="B80C3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4923B0"/>
    <w:multiLevelType w:val="hybridMultilevel"/>
    <w:tmpl w:val="AC0E27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49D5F26"/>
    <w:multiLevelType w:val="hybridMultilevel"/>
    <w:tmpl w:val="DDBE7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9B1641"/>
    <w:multiLevelType w:val="multilevel"/>
    <w:tmpl w:val="DAF2F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A1314"/>
    <w:multiLevelType w:val="hybridMultilevel"/>
    <w:tmpl w:val="5EA07D2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226F9E"/>
    <w:multiLevelType w:val="hybridMultilevel"/>
    <w:tmpl w:val="86968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8B4157"/>
    <w:multiLevelType w:val="hybridMultilevel"/>
    <w:tmpl w:val="C15ED1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C971147"/>
    <w:multiLevelType w:val="multilevel"/>
    <w:tmpl w:val="11E6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5"/>
  </w:num>
  <w:num w:numId="6">
    <w:abstractNumId w:val="10"/>
  </w:num>
  <w:num w:numId="7">
    <w:abstractNumId w:val="4"/>
  </w:num>
  <w:num w:numId="8">
    <w:abstractNumId w:val="9"/>
  </w:num>
  <w:num w:numId="9">
    <w:abstractNumId w:val="11"/>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OEy8D+lthtz1VQHIv7rMGunQ1PZp9BhqrUWBYbtuzJvL2wcbrzQdWhxODADTEgISkXzfqwRtVeEQ5vFa7eY0BQ==" w:salt="S9nmCrfZ9BjDBGMYYbvW7Q=="/>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4CB5"/>
    <w:rsid w:val="000177E1"/>
    <w:rsid w:val="0004585B"/>
    <w:rsid w:val="000B2412"/>
    <w:rsid w:val="000B263E"/>
    <w:rsid w:val="000C310D"/>
    <w:rsid w:val="000E787D"/>
    <w:rsid w:val="00185495"/>
    <w:rsid w:val="001D1EDD"/>
    <w:rsid w:val="00223AC1"/>
    <w:rsid w:val="0031368D"/>
    <w:rsid w:val="00426B5D"/>
    <w:rsid w:val="00447BEB"/>
    <w:rsid w:val="004651CA"/>
    <w:rsid w:val="005067F6"/>
    <w:rsid w:val="00526830"/>
    <w:rsid w:val="00575432"/>
    <w:rsid w:val="005A454C"/>
    <w:rsid w:val="005A79EA"/>
    <w:rsid w:val="00601E5B"/>
    <w:rsid w:val="006220B5"/>
    <w:rsid w:val="006D011D"/>
    <w:rsid w:val="006D1BA4"/>
    <w:rsid w:val="006E62AB"/>
    <w:rsid w:val="00722FD6"/>
    <w:rsid w:val="00747F33"/>
    <w:rsid w:val="007964B6"/>
    <w:rsid w:val="00852595"/>
    <w:rsid w:val="008845B6"/>
    <w:rsid w:val="008C4167"/>
    <w:rsid w:val="00914CBA"/>
    <w:rsid w:val="00946CC3"/>
    <w:rsid w:val="009509FE"/>
    <w:rsid w:val="00980006"/>
    <w:rsid w:val="00A073E5"/>
    <w:rsid w:val="00A3782F"/>
    <w:rsid w:val="00A80B8B"/>
    <w:rsid w:val="00AE1C48"/>
    <w:rsid w:val="00AF544F"/>
    <w:rsid w:val="00B03E2D"/>
    <w:rsid w:val="00B10096"/>
    <w:rsid w:val="00B167B7"/>
    <w:rsid w:val="00BA1AE4"/>
    <w:rsid w:val="00BF4CB5"/>
    <w:rsid w:val="00C01F49"/>
    <w:rsid w:val="00C54E41"/>
    <w:rsid w:val="00C81D6C"/>
    <w:rsid w:val="00CE1DF8"/>
    <w:rsid w:val="00D0032F"/>
    <w:rsid w:val="00DF4D6A"/>
    <w:rsid w:val="00E42A86"/>
    <w:rsid w:val="00EE74EB"/>
    <w:rsid w:val="00F171DE"/>
    <w:rsid w:val="00FC1B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1575"/>
  <w15:docId w15:val="{289356F8-001F-41D7-A702-CECE09EE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E5B"/>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1D1EDD"/>
    <w:pPr>
      <w:jc w:val="both"/>
    </w:pPr>
    <w:rPr>
      <w:b/>
      <w:sz w:val="32"/>
      <w:lang w:val="es-ES_tradnl"/>
    </w:rPr>
  </w:style>
  <w:style w:type="character" w:customStyle="1" w:styleId="Textoindependiente2Car">
    <w:name w:val="Texto independiente 2 Car"/>
    <w:basedOn w:val="Fuentedeprrafopredeter"/>
    <w:link w:val="Textoindependiente2"/>
    <w:rsid w:val="001D1EDD"/>
    <w:rPr>
      <w:rFonts w:ascii="Times New Roman" w:eastAsia="Times New Roman" w:hAnsi="Times New Roman" w:cs="Times New Roman"/>
      <w:b/>
      <w:sz w:val="32"/>
      <w:szCs w:val="20"/>
      <w:lang w:val="es-ES_tradnl" w:eastAsia="es-ES"/>
    </w:rPr>
  </w:style>
  <w:style w:type="paragraph" w:styleId="Prrafodelista">
    <w:name w:val="List Paragraph"/>
    <w:basedOn w:val="Normal"/>
    <w:uiPriority w:val="34"/>
    <w:qFormat/>
    <w:rsid w:val="00BA1AE4"/>
    <w:pPr>
      <w:ind w:left="720"/>
      <w:contextualSpacing/>
    </w:pPr>
  </w:style>
  <w:style w:type="character" w:styleId="Textoennegrita">
    <w:name w:val="Strong"/>
    <w:basedOn w:val="Fuentedeprrafopredeter"/>
    <w:uiPriority w:val="22"/>
    <w:qFormat/>
    <w:rsid w:val="00575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9675">
      <w:bodyDiv w:val="1"/>
      <w:marLeft w:val="0"/>
      <w:marRight w:val="0"/>
      <w:marTop w:val="0"/>
      <w:marBottom w:val="0"/>
      <w:divBdr>
        <w:top w:val="none" w:sz="0" w:space="0" w:color="auto"/>
        <w:left w:val="none" w:sz="0" w:space="0" w:color="auto"/>
        <w:bottom w:val="none" w:sz="0" w:space="0" w:color="auto"/>
        <w:right w:val="none" w:sz="0" w:space="0" w:color="auto"/>
      </w:divBdr>
    </w:div>
    <w:div w:id="225804138">
      <w:bodyDiv w:val="1"/>
      <w:marLeft w:val="0"/>
      <w:marRight w:val="0"/>
      <w:marTop w:val="0"/>
      <w:marBottom w:val="0"/>
      <w:divBdr>
        <w:top w:val="none" w:sz="0" w:space="0" w:color="auto"/>
        <w:left w:val="none" w:sz="0" w:space="0" w:color="auto"/>
        <w:bottom w:val="none" w:sz="0" w:space="0" w:color="auto"/>
        <w:right w:val="none" w:sz="0" w:space="0" w:color="auto"/>
      </w:divBdr>
    </w:div>
    <w:div w:id="13836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1264</Words>
  <Characters>6952</Characters>
  <Application>Microsoft Office Word</Application>
  <DocSecurity>8</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2022-02-13T12:23:00Z</dcterms:created>
  <dcterms:modified xsi:type="dcterms:W3CDTF">2022-02-15T13:19:00Z</dcterms:modified>
</cp:coreProperties>
</file>