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04C11" w14:textId="77777777" w:rsidR="00AA49F1" w:rsidRDefault="00305EBA" w:rsidP="00305EBA">
      <w:pPr>
        <w:jc w:val="both"/>
        <w:rPr>
          <w:rFonts w:ascii="Verdana" w:hAnsi="Verdana"/>
        </w:rPr>
      </w:pPr>
      <w:r>
        <w:rPr>
          <w:rFonts w:ascii="Verdana" w:hAnsi="Verdana"/>
        </w:rPr>
        <w:t>TAREA FOL 5</w:t>
      </w:r>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8504"/>
      </w:tblGrid>
      <w:tr w:rsidR="0059737F" w:rsidRPr="0059737F" w14:paraId="78E4A6BB" w14:textId="77777777" w:rsidTr="0059737F">
        <w:tc>
          <w:tcPr>
            <w:tcW w:w="0" w:type="auto"/>
            <w:tcBorders>
              <w:top w:val="nil"/>
              <w:left w:val="nil"/>
              <w:bottom w:val="nil"/>
              <w:right w:val="nil"/>
            </w:tcBorders>
            <w:shd w:val="clear" w:color="auto" w:fill="FAFAFA"/>
            <w:vAlign w:val="center"/>
            <w:hideMark/>
          </w:tcPr>
          <w:p w14:paraId="6A13139F" w14:textId="77777777" w:rsidR="0059737F" w:rsidRPr="0059737F" w:rsidRDefault="0059737F" w:rsidP="0059737F">
            <w:pPr>
              <w:spacing w:after="0" w:line="630" w:lineRule="atLeast"/>
              <w:rPr>
                <w:rFonts w:ascii="Arial" w:eastAsia="Times New Roman" w:hAnsi="Arial" w:cs="Arial"/>
                <w:b/>
                <w:bCs/>
                <w:color w:val="333333"/>
                <w:sz w:val="36"/>
                <w:szCs w:val="36"/>
                <w:lang w:eastAsia="es-ES"/>
              </w:rPr>
            </w:pPr>
            <w:r w:rsidRPr="0059737F">
              <w:rPr>
                <w:rFonts w:ascii="Arial" w:eastAsia="Times New Roman" w:hAnsi="Arial" w:cs="Arial"/>
                <w:b/>
                <w:bCs/>
                <w:color w:val="333333"/>
                <w:sz w:val="36"/>
                <w:szCs w:val="36"/>
                <w:lang w:eastAsia="es-ES"/>
              </w:rPr>
              <w:t>Detalles de la tarea de esta unidad.</w:t>
            </w:r>
          </w:p>
        </w:tc>
      </w:tr>
      <w:tr w:rsidR="0059737F" w:rsidRPr="0059737F" w14:paraId="22790555" w14:textId="77777777" w:rsidTr="0059737F">
        <w:tc>
          <w:tcPr>
            <w:tcW w:w="0" w:type="auto"/>
            <w:shd w:val="clear" w:color="auto" w:fill="FAFAFA"/>
            <w:vAlign w:val="center"/>
            <w:hideMark/>
          </w:tcPr>
          <w:p w14:paraId="76DD4A51" w14:textId="53445386" w:rsidR="0059737F" w:rsidRPr="0059737F" w:rsidRDefault="0059737F" w:rsidP="00BC3FE3">
            <w:pPr>
              <w:spacing w:after="0" w:line="240" w:lineRule="auto"/>
              <w:rPr>
                <w:rFonts w:ascii="Arial" w:eastAsia="Times New Roman" w:hAnsi="Arial" w:cs="Arial"/>
                <w:b/>
                <w:bCs/>
                <w:color w:val="333333"/>
                <w:lang w:eastAsia="es-ES"/>
              </w:rPr>
            </w:pPr>
          </w:p>
        </w:tc>
      </w:tr>
      <w:tr w:rsidR="0059737F" w:rsidRPr="00BD7542" w14:paraId="5D6EA469" w14:textId="77777777" w:rsidTr="0059737F">
        <w:tc>
          <w:tcPr>
            <w:tcW w:w="0" w:type="auto"/>
            <w:shd w:val="clear" w:color="auto" w:fill="FAFAFA"/>
            <w:vAlign w:val="center"/>
            <w:hideMark/>
          </w:tcPr>
          <w:p w14:paraId="17CE43C1" w14:textId="55D19A57" w:rsidR="0059737F" w:rsidRPr="00BD7542" w:rsidRDefault="00BD7542" w:rsidP="0059737F">
            <w:pPr>
              <w:spacing w:after="150" w:line="240" w:lineRule="auto"/>
              <w:rPr>
                <w:rFonts w:ascii="Arial" w:eastAsia="Times New Roman" w:hAnsi="Arial" w:cs="Arial"/>
                <w:color w:val="333333"/>
                <w:lang w:eastAsia="es-ES"/>
              </w:rPr>
            </w:pPr>
            <w:r w:rsidRPr="00BD7542">
              <w:rPr>
                <w:rFonts w:ascii="Arial" w:eastAsia="Times New Roman" w:hAnsi="Arial" w:cs="Arial"/>
                <w:bCs/>
                <w:color w:val="333333"/>
                <w:lang w:eastAsia="es-ES"/>
              </w:rPr>
              <w:t>ACTIVIDAD 1</w:t>
            </w:r>
          </w:p>
          <w:p w14:paraId="5F0A0D97" w14:textId="77777777" w:rsidR="0059737F" w:rsidRPr="00BD7542"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color w:val="333333"/>
                <w:lang w:eastAsia="es-ES"/>
              </w:rPr>
              <w:t>Explica el significado de las siguientes expresiones relacionadas con la Seguridad Social española.</w:t>
            </w:r>
          </w:p>
          <w:p w14:paraId="1FB848D4" w14:textId="77777777" w:rsidR="0059737F" w:rsidRPr="000E0729" w:rsidRDefault="0059737F" w:rsidP="0059737F">
            <w:pPr>
              <w:numPr>
                <w:ilvl w:val="0"/>
                <w:numId w:val="1"/>
              </w:numPr>
              <w:spacing w:before="100" w:beforeAutospacing="1" w:after="100" w:afterAutospacing="1" w:line="420" w:lineRule="atLeast"/>
              <w:ind w:left="600"/>
              <w:rPr>
                <w:rFonts w:ascii="Arial" w:eastAsia="Times New Roman" w:hAnsi="Arial" w:cs="Arial"/>
                <w:color w:val="333333"/>
                <w:lang w:eastAsia="es-ES"/>
              </w:rPr>
            </w:pPr>
            <w:r w:rsidRPr="00BD7542">
              <w:rPr>
                <w:rFonts w:ascii="Arial" w:eastAsia="Times New Roman" w:hAnsi="Arial" w:cs="Arial"/>
                <w:bCs/>
                <w:color w:val="333333"/>
                <w:lang w:eastAsia="es-ES"/>
              </w:rPr>
              <w:t>Seguridad social contributiva.</w:t>
            </w:r>
          </w:p>
          <w:p w14:paraId="4EBE6EFD" w14:textId="28487CBB" w:rsidR="000E0729" w:rsidRPr="000E0729" w:rsidRDefault="000E0729" w:rsidP="000E0729">
            <w:pPr>
              <w:spacing w:before="100" w:beforeAutospacing="1" w:after="100" w:afterAutospacing="1" w:line="420" w:lineRule="atLeast"/>
              <w:ind w:left="600"/>
              <w:rPr>
                <w:rFonts w:eastAsia="Times New Roman" w:cstheme="minorHAnsi"/>
                <w:color w:val="333333"/>
                <w:lang w:eastAsia="es-ES"/>
              </w:rPr>
            </w:pPr>
            <w:r w:rsidRPr="000E0729">
              <w:rPr>
                <w:rFonts w:cstheme="minorHAnsi"/>
              </w:rPr>
              <w:t>La seguridad social contributiva es un sistema de protección social en el que las personas deben realizar contribuciones o aportes económicos de forma regular para tener derecho a recibir beneficios y servicios de seguridad social. Estos aportes se destinan a financiar los diferentes programas y prestaciones que ofrece el sistema de seguridad social, como pensiones, atención médica, seguro de desempleo, entre otros. En la seguridad social contributiva, las personas que están en capacidad de trabajar y generar ingresos son responsables de realizar los aportes correspondientes a su afiliación, ya sea como trabajadores dependientes o como trabajadores independientes. Estos aportes se calculan generalmente en base a un porcentaje de los ingresos salariales, y pueden ser realizados por el empleador y/o el empleado, dependiendo del sistema de seguridad social de cada país. La seguridad social contributiva se diferencia de la seguridad social no contributiva, en la cual los beneficios y servicios se otorgan sin necesidad de realizar aportes económicos, y están dirigidos a personas en situación de vulnerabilidad o riesgo social, como personas con discapacidad, adultos mayores sin recursos, entre otros.</w:t>
            </w:r>
          </w:p>
          <w:p w14:paraId="7BCEA0DD" w14:textId="77777777" w:rsidR="0059737F" w:rsidRPr="00526D7F" w:rsidRDefault="0059737F" w:rsidP="0059737F">
            <w:pPr>
              <w:numPr>
                <w:ilvl w:val="0"/>
                <w:numId w:val="1"/>
              </w:numPr>
              <w:spacing w:before="100" w:beforeAutospacing="1" w:after="100" w:afterAutospacing="1" w:line="420" w:lineRule="atLeast"/>
              <w:ind w:left="600"/>
              <w:rPr>
                <w:rFonts w:ascii="Arial" w:eastAsia="Times New Roman" w:hAnsi="Arial" w:cs="Arial"/>
                <w:color w:val="333333"/>
                <w:lang w:eastAsia="es-ES"/>
              </w:rPr>
            </w:pPr>
            <w:r w:rsidRPr="00BD7542">
              <w:rPr>
                <w:rFonts w:ascii="Arial" w:eastAsia="Times New Roman" w:hAnsi="Arial" w:cs="Arial"/>
                <w:bCs/>
                <w:color w:val="333333"/>
                <w:lang w:eastAsia="es-ES"/>
              </w:rPr>
              <w:t>Ámbito de la acción protectora.</w:t>
            </w:r>
          </w:p>
          <w:p w14:paraId="7BF2D523" w14:textId="368B5A5B" w:rsidR="00526D7F" w:rsidRPr="00BD7542" w:rsidRDefault="00526D7F" w:rsidP="00526D7F">
            <w:pPr>
              <w:spacing w:before="100" w:beforeAutospacing="1" w:after="100" w:afterAutospacing="1" w:line="420" w:lineRule="atLeast"/>
              <w:ind w:left="600"/>
              <w:rPr>
                <w:rFonts w:ascii="Arial" w:eastAsia="Times New Roman" w:hAnsi="Arial" w:cs="Arial"/>
                <w:color w:val="333333"/>
                <w:lang w:eastAsia="es-ES"/>
              </w:rPr>
            </w:pPr>
            <w:r>
              <w:t>El Ámbito de la acción protectora de la seguridad social española se refiere al conjunto de prestaciones y servicios que brinda el sistema de seguridad social a los ciudadanos para garantizar la protección de sus derechos y necesidades en situaciones de riesgo o necesidad económica. Este ámbito incluye diversas prestaciones, como la asistencia sanitaria, las prestaciones económicas por incapacidad temporal, invalidez, jubilación, viudedad, orfandad, entre otras. Además, también se incluyen servicios sociales como la atención a la dependencia y la atención a personas en situación de vulnerabilidad.</w:t>
            </w:r>
          </w:p>
          <w:p w14:paraId="7B695339" w14:textId="77777777" w:rsidR="005329EE" w:rsidRPr="005329EE" w:rsidRDefault="0059737F" w:rsidP="005329EE">
            <w:pPr>
              <w:numPr>
                <w:ilvl w:val="0"/>
                <w:numId w:val="1"/>
              </w:numPr>
              <w:spacing w:before="100" w:beforeAutospacing="1" w:after="100" w:afterAutospacing="1" w:line="420" w:lineRule="atLeast"/>
              <w:ind w:left="600"/>
              <w:rPr>
                <w:rFonts w:ascii="Arial" w:eastAsia="Times New Roman" w:hAnsi="Arial" w:cs="Arial"/>
                <w:color w:val="333333"/>
                <w:lang w:eastAsia="es-ES"/>
              </w:rPr>
            </w:pPr>
            <w:r w:rsidRPr="00BD7542">
              <w:rPr>
                <w:rFonts w:ascii="Arial" w:eastAsia="Times New Roman" w:hAnsi="Arial" w:cs="Arial"/>
                <w:bCs/>
                <w:color w:val="333333"/>
                <w:lang w:eastAsia="es-ES"/>
              </w:rPr>
              <w:lastRenderedPageBreak/>
              <w:t>Principio de solidaridad.</w:t>
            </w:r>
          </w:p>
          <w:p w14:paraId="4BCA18F6" w14:textId="1CD03AB8" w:rsidR="005329EE" w:rsidRPr="005329EE" w:rsidRDefault="005329EE" w:rsidP="005329EE">
            <w:pPr>
              <w:spacing w:before="100" w:beforeAutospacing="1" w:after="100" w:afterAutospacing="1" w:line="420" w:lineRule="atLeast"/>
              <w:ind w:left="600"/>
              <w:rPr>
                <w:rFonts w:ascii="Arial" w:eastAsia="Times New Roman" w:hAnsi="Arial" w:cs="Arial"/>
                <w:color w:val="333333"/>
                <w:lang w:eastAsia="es-ES"/>
              </w:rPr>
            </w:pPr>
            <w:r>
              <w:t>El principio de solidaridad en el sistema de seguridad social española se refiere a la idea de que todos los ciudadanos contribuyan de manera proporcional a través de sus cotizaciones sociales para garantizar la protección y el bienestar de todos los miembros de la sociedad. Este principio se basa en la idea de que aquellos que tienen más recursos económicos deben contribuir más al sistema, mientras que aquellos con menos recursos recibirán protección y apoyo adecuados. En virtud del principio de solidaridad, la seguridad social española busca garantizar la igualdad de oportunidades, la justicia social y el acceso equitativo a los servicios de salud, pensiones, desempleo, accidentes laborales y otras prestaciones.</w:t>
            </w:r>
          </w:p>
          <w:p w14:paraId="72EFA754" w14:textId="77777777" w:rsidR="0059737F" w:rsidRPr="00997E54" w:rsidRDefault="0059737F" w:rsidP="0059737F">
            <w:pPr>
              <w:numPr>
                <w:ilvl w:val="0"/>
                <w:numId w:val="1"/>
              </w:numPr>
              <w:spacing w:before="100" w:beforeAutospacing="1" w:after="100" w:afterAutospacing="1" w:line="420" w:lineRule="atLeast"/>
              <w:ind w:left="600"/>
              <w:rPr>
                <w:rFonts w:ascii="Arial" w:eastAsia="Times New Roman" w:hAnsi="Arial" w:cs="Arial"/>
                <w:color w:val="333333"/>
                <w:lang w:eastAsia="es-ES"/>
              </w:rPr>
            </w:pPr>
            <w:r w:rsidRPr="00BD7542">
              <w:rPr>
                <w:rFonts w:ascii="Arial" w:eastAsia="Times New Roman" w:hAnsi="Arial" w:cs="Arial"/>
                <w:bCs/>
                <w:color w:val="333333"/>
                <w:lang w:eastAsia="es-ES"/>
              </w:rPr>
              <w:t>Contingencias comunes.</w:t>
            </w:r>
          </w:p>
          <w:p w14:paraId="4E47E317" w14:textId="4437CF26" w:rsidR="00FF58E8" w:rsidRPr="00997E54" w:rsidRDefault="00997E54" w:rsidP="00997E54">
            <w:pPr>
              <w:spacing w:before="100" w:beforeAutospacing="1" w:after="100" w:afterAutospacing="1" w:line="420" w:lineRule="atLeast"/>
              <w:ind w:left="600"/>
              <w:rPr>
                <w:rFonts w:ascii="Arial" w:eastAsia="Times New Roman" w:hAnsi="Arial" w:cs="Arial"/>
                <w:color w:val="333333"/>
                <w:lang w:eastAsia="es-ES"/>
              </w:rPr>
            </w:pPr>
            <w:r w:rsidRPr="00997E54">
              <w:rPr>
                <w:rStyle w:val="hgkelc"/>
                <w:rFonts w:asciiTheme="majorHAnsi" w:hAnsiTheme="majorHAnsi" w:cstheme="majorHAnsi"/>
              </w:rPr>
              <w:t xml:space="preserve">Una contingencia común es una alteración de la salud que no tiene condición de accidente de trabajo ni de enfermedad profesional. Es decir, es un accidente o enfermedad no relacionada con el puesto de trabajo. </w:t>
            </w:r>
            <w:r w:rsidR="00375080" w:rsidRPr="00997E54">
              <w:rPr>
                <w:rStyle w:val="hgkelc"/>
                <w:rFonts w:asciiTheme="majorHAnsi" w:hAnsiTheme="majorHAnsi" w:cstheme="majorHAnsi"/>
              </w:rPr>
              <w:t xml:space="preserve">Las contingencias comunes se refieren a situaciones que generan una baja laboral pero que no están directamente vinculadas con la actividad laboral del empleado, como enfermedades o accidentes que ocurren fuera del ámbito del trabajo. </w:t>
            </w:r>
            <w:r w:rsidR="004A2DDB" w:rsidRPr="00997E54">
              <w:rPr>
                <w:rFonts w:asciiTheme="majorHAnsi" w:hAnsiTheme="majorHAnsi" w:cstheme="majorHAnsi"/>
              </w:rPr>
              <w:t>Las contingencias comunes en el sistema de seguridad social español se refieren a las situaciones de pérdida</w:t>
            </w:r>
            <w:r w:rsidR="004A2DDB" w:rsidRPr="00375080">
              <w:rPr>
                <w:rFonts w:asciiTheme="majorHAnsi" w:hAnsiTheme="majorHAnsi" w:cstheme="majorHAnsi"/>
              </w:rPr>
              <w:t xml:space="preserve"> de capacidad laboral temporal o permanente debido a enfermedad común o accidente no laboral. Esto incluye situaciones como enfermedades comunes, accidentes de tráfico, caídas, fracturas, entre otros. En el caso de las contingencias comunes, la Seguridad Social española ofrece prestaciones económicas y asistencia sanitaria a los trabajadores asegurados, garantizando así su protección social. Estas prestaciones pueden incluir el pago de subsidios por incapacidad temporal, prestaciones por incapacidad permanente, pensiones de viudedad y orfandad, entre otros beneficios. Para poder acceder a estas prestaciones, los trabajadores deben estar afiliados y cotizar a la Seguridad Social, ya sea como trabajadores por cuenta ajena o por cuenta propia. Además, es necesario cumplir con los requisitos establecidos en la normativa vigente para cada tipo de prestación.</w:t>
            </w:r>
          </w:p>
          <w:p w14:paraId="6F6D627A" w14:textId="11E301C7" w:rsidR="00BD486A" w:rsidRPr="00EA3FDC" w:rsidRDefault="0059737F" w:rsidP="00BD486A">
            <w:pPr>
              <w:numPr>
                <w:ilvl w:val="0"/>
                <w:numId w:val="1"/>
              </w:numPr>
              <w:spacing w:before="100" w:beforeAutospacing="1" w:after="100" w:afterAutospacing="1" w:line="420" w:lineRule="atLeast"/>
              <w:ind w:left="600"/>
              <w:rPr>
                <w:rFonts w:ascii="Arial" w:eastAsia="Times New Roman" w:hAnsi="Arial" w:cs="Arial"/>
                <w:color w:val="333333"/>
                <w:lang w:eastAsia="es-ES"/>
              </w:rPr>
            </w:pPr>
            <w:r w:rsidRPr="00BD7542">
              <w:rPr>
                <w:rFonts w:ascii="Arial" w:eastAsia="Times New Roman" w:hAnsi="Arial" w:cs="Arial"/>
                <w:color w:val="333333"/>
                <w:lang w:eastAsia="es-ES"/>
              </w:rPr>
              <w:t>C</w:t>
            </w:r>
            <w:r w:rsidRPr="00BD7542">
              <w:rPr>
                <w:rFonts w:ascii="Arial" w:eastAsia="Times New Roman" w:hAnsi="Arial" w:cs="Arial"/>
                <w:bCs/>
                <w:color w:val="333333"/>
                <w:lang w:eastAsia="es-ES"/>
              </w:rPr>
              <w:t>ontingencias profesionales.</w:t>
            </w:r>
          </w:p>
          <w:p w14:paraId="04C2A674" w14:textId="1B460A8B" w:rsidR="0059737F" w:rsidRPr="005B63E5" w:rsidRDefault="00BC5D23" w:rsidP="00BC5D23">
            <w:pPr>
              <w:spacing w:before="100" w:beforeAutospacing="1" w:after="100" w:afterAutospacing="1" w:line="420" w:lineRule="atLeast"/>
              <w:ind w:left="600"/>
              <w:rPr>
                <w:rFonts w:asciiTheme="majorHAnsi" w:eastAsia="Times New Roman" w:hAnsiTheme="majorHAnsi" w:cstheme="majorHAnsi"/>
                <w:color w:val="333333"/>
                <w:lang w:eastAsia="es-ES"/>
              </w:rPr>
            </w:pPr>
            <w:r w:rsidRPr="005B63E5">
              <w:rPr>
                <w:rStyle w:val="hgkelc"/>
                <w:rFonts w:asciiTheme="majorHAnsi" w:hAnsiTheme="majorHAnsi" w:cstheme="majorHAnsi"/>
              </w:rPr>
              <w:lastRenderedPageBreak/>
              <w:t xml:space="preserve">La Seguridad Social fija como contingencia profesional aquel suceso que tienen su origen en el desarrollo de una actividad laboral y que produce alteraciones de la salud, que tengan la consideración de accidente de trabajo o de enfermedad profesional.  </w:t>
            </w:r>
            <w:r w:rsidR="00EA3FDC" w:rsidRPr="005B63E5">
              <w:rPr>
                <w:rFonts w:asciiTheme="majorHAnsi" w:hAnsiTheme="majorHAnsi" w:cstheme="majorHAnsi"/>
              </w:rPr>
              <w:t>Las contingencias profesionales en el ámbito de la seguridad social española hacen referencia a los riesgos derivados del trabajo que pueden causar enfermedades profesionales o accidentes laborales a los trabajadores. Esto incluye cualquier lesión, enfermedad o incapacidad que se produzca como resultado directo de la actividad laboral. La Seguridad Social española proporciona cobertura y protección a los trabajadores en caso de contingencias profesionales a través de la cobertura de accidentes de trabajo y enfermedades profesionales. Esto implica el pago de indemnizaciones por incapacidad temporal o permanente, prestaciones económicas a los familiares en caso de fallecimiento del trabajador, así como la atención médica y rehabilitación necesaria. La cotización a la Seguridad Social incluye una contribución específica para las contingencias profesionales, que varía en función del riesgo de la actividad laboral y del número de accidentes o enfermedades profesionales registrados en cada sector. Esta contribución permite financiar las prestaciones y servicios relacionados con las contingencias profesionales.</w:t>
            </w:r>
          </w:p>
          <w:p w14:paraId="0B623D16" w14:textId="77777777" w:rsidR="00BC5D23" w:rsidRDefault="00BC5D23" w:rsidP="0059737F">
            <w:pPr>
              <w:spacing w:after="150" w:line="240" w:lineRule="auto"/>
              <w:rPr>
                <w:rFonts w:ascii="Arial" w:eastAsia="Times New Roman" w:hAnsi="Arial" w:cs="Arial"/>
                <w:bCs/>
                <w:color w:val="333333"/>
                <w:lang w:eastAsia="es-ES"/>
              </w:rPr>
            </w:pPr>
          </w:p>
          <w:p w14:paraId="3A787034" w14:textId="1F975345" w:rsidR="0059737F" w:rsidRPr="00BD7542" w:rsidRDefault="00BD7542" w:rsidP="0059737F">
            <w:pPr>
              <w:spacing w:after="150" w:line="240" w:lineRule="auto"/>
              <w:rPr>
                <w:rFonts w:ascii="Arial" w:eastAsia="Times New Roman" w:hAnsi="Arial" w:cs="Arial"/>
                <w:color w:val="333333"/>
                <w:lang w:eastAsia="es-ES"/>
              </w:rPr>
            </w:pPr>
            <w:r w:rsidRPr="00BD7542">
              <w:rPr>
                <w:rFonts w:ascii="Arial" w:eastAsia="Times New Roman" w:hAnsi="Arial" w:cs="Arial"/>
                <w:bCs/>
                <w:color w:val="333333"/>
                <w:lang w:eastAsia="es-ES"/>
              </w:rPr>
              <w:t>ACTIVIDAD 2</w:t>
            </w:r>
          </w:p>
          <w:p w14:paraId="39756058" w14:textId="77777777" w:rsidR="0059737F" w:rsidRPr="00BD7542"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color w:val="333333"/>
                <w:lang w:eastAsia="es-ES"/>
              </w:rPr>
              <w:t>Con los datos que se facilitan calcula las cuotas </w:t>
            </w:r>
            <w:r w:rsidRPr="00BD7542">
              <w:rPr>
                <w:rFonts w:ascii="Arial" w:eastAsia="Times New Roman" w:hAnsi="Arial" w:cs="Arial"/>
                <w:bCs/>
                <w:color w:val="333333"/>
                <w:lang w:eastAsia="es-ES"/>
              </w:rPr>
              <w:t>mensuales </w:t>
            </w:r>
            <w:r w:rsidRPr="00BD7542">
              <w:rPr>
                <w:rFonts w:ascii="Arial" w:eastAsia="Times New Roman" w:hAnsi="Arial" w:cs="Arial"/>
                <w:color w:val="333333"/>
                <w:lang w:eastAsia="es-ES"/>
              </w:rPr>
              <w:t>de </w:t>
            </w:r>
            <w:r w:rsidRPr="00BD7542">
              <w:rPr>
                <w:rFonts w:ascii="Arial" w:eastAsia="Times New Roman" w:hAnsi="Arial" w:cs="Arial"/>
                <w:bCs/>
                <w:color w:val="333333"/>
                <w:lang w:eastAsia="es-ES"/>
              </w:rPr>
              <w:t>empresario y trabajador </w:t>
            </w:r>
            <w:r w:rsidRPr="00BD7542">
              <w:rPr>
                <w:rFonts w:ascii="Arial" w:eastAsia="Times New Roman" w:hAnsi="Arial" w:cs="Arial"/>
                <w:color w:val="333333"/>
                <w:lang w:eastAsia="es-ES"/>
              </w:rPr>
              <w:t>a la Seguridad Social.</w:t>
            </w:r>
          </w:p>
          <w:p w14:paraId="66FDE78F" w14:textId="77F7EB3D" w:rsidR="0059737F" w:rsidRPr="00BD7542"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bCs/>
                <w:color w:val="333333"/>
                <w:lang w:eastAsia="es-ES"/>
              </w:rPr>
              <w:t>Supuesto:</w:t>
            </w:r>
            <w:r w:rsidRPr="00BD7542">
              <w:rPr>
                <w:rFonts w:ascii="Arial" w:eastAsia="Times New Roman" w:hAnsi="Arial" w:cs="Arial"/>
                <w:color w:val="333333"/>
                <w:lang w:eastAsia="es-ES"/>
              </w:rPr>
              <w:br/>
              <w:t xml:space="preserve">Un trabajador que presta servicios para una empresa desde el pasado año mediante un contrato de obra o servicio a jornada completa fue encuadrado en el grupo de cotización 4º de ayudantes no </w:t>
            </w:r>
            <w:r w:rsidR="00143CDD" w:rsidRPr="00BD7542">
              <w:rPr>
                <w:rFonts w:ascii="Arial" w:eastAsia="Times New Roman" w:hAnsi="Arial" w:cs="Arial"/>
                <w:color w:val="333333"/>
                <w:lang w:eastAsia="es-ES"/>
              </w:rPr>
              <w:t>titulados.</w:t>
            </w:r>
          </w:p>
          <w:p w14:paraId="35A93FC0" w14:textId="77777777" w:rsidR="0059737F" w:rsidRPr="00BD7542"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color w:val="333333"/>
                <w:lang w:eastAsia="es-ES"/>
              </w:rPr>
              <w:t>Este mes ha percibido las siguientes cantidades:</w:t>
            </w:r>
          </w:p>
          <w:p w14:paraId="38FF8AAF" w14:textId="77777777" w:rsidR="0059737F" w:rsidRPr="00BD7542" w:rsidRDefault="0059737F" w:rsidP="0059737F">
            <w:pPr>
              <w:numPr>
                <w:ilvl w:val="0"/>
                <w:numId w:val="2"/>
              </w:numPr>
              <w:spacing w:before="100" w:beforeAutospacing="1" w:after="100" w:afterAutospacing="1" w:line="420" w:lineRule="atLeast"/>
              <w:ind w:left="375"/>
              <w:rPr>
                <w:rFonts w:ascii="Arial" w:eastAsia="Times New Roman" w:hAnsi="Arial" w:cs="Arial"/>
                <w:color w:val="333333"/>
                <w:lang w:eastAsia="es-ES"/>
              </w:rPr>
            </w:pPr>
            <w:r w:rsidRPr="00BD7542">
              <w:rPr>
                <w:rFonts w:ascii="Arial" w:eastAsia="Times New Roman" w:hAnsi="Arial" w:cs="Arial"/>
                <w:color w:val="333333"/>
                <w:lang w:eastAsia="es-ES"/>
              </w:rPr>
              <w:t xml:space="preserve">Salario base: </w:t>
            </w:r>
            <w:r w:rsidR="00BD7542" w:rsidRPr="00BD7542">
              <w:rPr>
                <w:rFonts w:ascii="Arial" w:eastAsia="Times New Roman" w:hAnsi="Arial" w:cs="Arial"/>
                <w:color w:val="333333"/>
                <w:lang w:eastAsia="es-ES"/>
              </w:rPr>
              <w:t>12</w:t>
            </w:r>
            <w:r w:rsidRPr="00BD7542">
              <w:rPr>
                <w:rFonts w:ascii="Arial" w:eastAsia="Times New Roman" w:hAnsi="Arial" w:cs="Arial"/>
                <w:color w:val="333333"/>
                <w:lang w:eastAsia="es-ES"/>
              </w:rPr>
              <w:t>11,37 €</w:t>
            </w:r>
          </w:p>
          <w:p w14:paraId="3E781E8F" w14:textId="77777777" w:rsidR="0059737F" w:rsidRPr="00BD7542" w:rsidRDefault="0059737F" w:rsidP="0059737F">
            <w:pPr>
              <w:numPr>
                <w:ilvl w:val="0"/>
                <w:numId w:val="2"/>
              </w:numPr>
              <w:spacing w:before="100" w:beforeAutospacing="1" w:after="100" w:afterAutospacing="1" w:line="420" w:lineRule="atLeast"/>
              <w:ind w:left="375"/>
              <w:rPr>
                <w:rFonts w:ascii="Arial" w:eastAsia="Times New Roman" w:hAnsi="Arial" w:cs="Arial"/>
                <w:color w:val="333333"/>
                <w:lang w:eastAsia="es-ES"/>
              </w:rPr>
            </w:pPr>
            <w:r w:rsidRPr="00BD7542">
              <w:rPr>
                <w:rFonts w:ascii="Arial" w:eastAsia="Times New Roman" w:hAnsi="Arial" w:cs="Arial"/>
                <w:color w:val="333333"/>
                <w:lang w:eastAsia="es-ES"/>
              </w:rPr>
              <w:t>Incentivos: 150,00 €</w:t>
            </w:r>
          </w:p>
          <w:p w14:paraId="21393CA0" w14:textId="77777777" w:rsidR="0059737F" w:rsidRPr="00BD7542" w:rsidRDefault="0059737F" w:rsidP="0059737F">
            <w:pPr>
              <w:numPr>
                <w:ilvl w:val="0"/>
                <w:numId w:val="2"/>
              </w:numPr>
              <w:spacing w:before="100" w:beforeAutospacing="1" w:after="100" w:afterAutospacing="1" w:line="420" w:lineRule="atLeast"/>
              <w:ind w:left="375"/>
              <w:rPr>
                <w:rFonts w:ascii="Arial" w:eastAsia="Times New Roman" w:hAnsi="Arial" w:cs="Arial"/>
                <w:color w:val="333333"/>
                <w:lang w:eastAsia="es-ES"/>
              </w:rPr>
            </w:pPr>
            <w:r w:rsidRPr="00BD7542">
              <w:rPr>
                <w:rFonts w:ascii="Arial" w:eastAsia="Times New Roman" w:hAnsi="Arial" w:cs="Arial"/>
                <w:color w:val="333333"/>
                <w:lang w:eastAsia="es-ES"/>
              </w:rPr>
              <w:t>Plus convenio: 200,00 €</w:t>
            </w:r>
          </w:p>
          <w:p w14:paraId="2BD79673" w14:textId="77777777" w:rsidR="0059737F" w:rsidRPr="00BD7542" w:rsidRDefault="00BD7542" w:rsidP="0059737F">
            <w:pPr>
              <w:numPr>
                <w:ilvl w:val="0"/>
                <w:numId w:val="2"/>
              </w:numPr>
              <w:spacing w:before="100" w:beforeAutospacing="1" w:after="100" w:afterAutospacing="1" w:line="420" w:lineRule="atLeast"/>
              <w:ind w:left="375"/>
              <w:rPr>
                <w:rFonts w:ascii="Arial" w:eastAsia="Times New Roman" w:hAnsi="Arial" w:cs="Arial"/>
                <w:color w:val="333333"/>
                <w:lang w:eastAsia="es-ES"/>
              </w:rPr>
            </w:pPr>
            <w:r w:rsidRPr="00BD7542">
              <w:rPr>
                <w:rFonts w:ascii="Arial" w:eastAsia="Times New Roman" w:hAnsi="Arial" w:cs="Arial"/>
                <w:color w:val="333333"/>
                <w:lang w:eastAsia="es-ES"/>
              </w:rPr>
              <w:t>Horas extraordinarias: 121</w:t>
            </w:r>
            <w:r w:rsidR="0059737F" w:rsidRPr="00BD7542">
              <w:rPr>
                <w:rFonts w:ascii="Arial" w:eastAsia="Times New Roman" w:hAnsi="Arial" w:cs="Arial"/>
                <w:color w:val="333333"/>
                <w:lang w:eastAsia="es-ES"/>
              </w:rPr>
              <w:t>,</w:t>
            </w:r>
            <w:r w:rsidRPr="00BD7542">
              <w:rPr>
                <w:rFonts w:ascii="Arial" w:eastAsia="Times New Roman" w:hAnsi="Arial" w:cs="Arial"/>
                <w:color w:val="333333"/>
                <w:lang w:eastAsia="es-ES"/>
              </w:rPr>
              <w:t>1</w:t>
            </w:r>
            <w:r w:rsidR="0059737F" w:rsidRPr="00BD7542">
              <w:rPr>
                <w:rFonts w:ascii="Arial" w:eastAsia="Times New Roman" w:hAnsi="Arial" w:cs="Arial"/>
                <w:color w:val="333333"/>
                <w:lang w:eastAsia="es-ES"/>
              </w:rPr>
              <w:t>3 €</w:t>
            </w:r>
          </w:p>
          <w:p w14:paraId="08B388D5" w14:textId="77777777" w:rsidR="0059737F" w:rsidRPr="00BD7542"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color w:val="333333"/>
                <w:lang w:eastAsia="es-ES"/>
              </w:rPr>
              <w:t xml:space="preserve">Durante el año tiene derecho a dos pagas extraordinarias por un importe de </w:t>
            </w:r>
            <w:r w:rsidR="00BD7542" w:rsidRPr="00BD7542">
              <w:rPr>
                <w:rFonts w:ascii="Arial" w:eastAsia="Times New Roman" w:hAnsi="Arial" w:cs="Arial"/>
                <w:color w:val="333333"/>
                <w:lang w:eastAsia="es-ES"/>
              </w:rPr>
              <w:t xml:space="preserve">salario base </w:t>
            </w:r>
            <w:r w:rsidRPr="00BD7542">
              <w:rPr>
                <w:rFonts w:ascii="Arial" w:eastAsia="Times New Roman" w:hAnsi="Arial" w:cs="Arial"/>
                <w:color w:val="333333"/>
                <w:lang w:eastAsia="es-ES"/>
              </w:rPr>
              <w:t xml:space="preserve">cada una de ellas, que se </w:t>
            </w:r>
            <w:r w:rsidR="00BD7542" w:rsidRPr="00BD7542">
              <w:rPr>
                <w:rFonts w:ascii="Arial" w:eastAsia="Times New Roman" w:hAnsi="Arial" w:cs="Arial"/>
                <w:color w:val="333333"/>
                <w:lang w:eastAsia="es-ES"/>
              </w:rPr>
              <w:t>abonan el 15 de jul</w:t>
            </w:r>
            <w:r w:rsidRPr="00BD7542">
              <w:rPr>
                <w:rFonts w:ascii="Arial" w:eastAsia="Times New Roman" w:hAnsi="Arial" w:cs="Arial"/>
                <w:color w:val="333333"/>
                <w:lang w:eastAsia="es-ES"/>
              </w:rPr>
              <w:t>io y el 15 de diciembre.</w:t>
            </w:r>
          </w:p>
          <w:p w14:paraId="6A94F8B1" w14:textId="7CE8B08B" w:rsidR="0059737F"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color w:val="333333"/>
                <w:lang w:eastAsia="es-ES"/>
              </w:rPr>
              <w:t xml:space="preserve">Según la Tarifa de Primas aprobada por la Disposición Final novena </w:t>
            </w:r>
            <w:r w:rsidR="00E61409" w:rsidRPr="00BD7542">
              <w:rPr>
                <w:rFonts w:ascii="Arial" w:eastAsia="Times New Roman" w:hAnsi="Arial" w:cs="Arial"/>
                <w:color w:val="333333"/>
                <w:lang w:eastAsia="es-ES"/>
              </w:rPr>
              <w:t>décima de</w:t>
            </w:r>
            <w:r w:rsidRPr="00BD7542">
              <w:rPr>
                <w:rFonts w:ascii="Arial" w:eastAsia="Times New Roman" w:hAnsi="Arial" w:cs="Arial"/>
                <w:color w:val="333333"/>
                <w:lang w:eastAsia="es-ES"/>
              </w:rPr>
              <w:t xml:space="preserve"> la Ley de Presupuest</w:t>
            </w:r>
            <w:r w:rsidR="00BD7542" w:rsidRPr="00BD7542">
              <w:rPr>
                <w:rFonts w:ascii="Arial" w:eastAsia="Times New Roman" w:hAnsi="Arial" w:cs="Arial"/>
                <w:color w:val="333333"/>
                <w:lang w:eastAsia="es-ES"/>
              </w:rPr>
              <w:t>os Generales del Estado para 2023, Ley 22/202</w:t>
            </w:r>
            <w:r w:rsidRPr="00BD7542">
              <w:rPr>
                <w:rFonts w:ascii="Arial" w:eastAsia="Times New Roman" w:hAnsi="Arial" w:cs="Arial"/>
                <w:color w:val="333333"/>
                <w:lang w:eastAsia="es-ES"/>
              </w:rPr>
              <w:t xml:space="preserve">3 el tipo </w:t>
            </w:r>
            <w:r w:rsidRPr="00BD7542">
              <w:rPr>
                <w:rFonts w:ascii="Arial" w:eastAsia="Times New Roman" w:hAnsi="Arial" w:cs="Arial"/>
                <w:color w:val="333333"/>
                <w:lang w:eastAsia="es-ES"/>
              </w:rPr>
              <w:lastRenderedPageBreak/>
              <w:t>correspondiente a esta actividad para la cotización por contingencias profesionales es de un 0,8 %.</w:t>
            </w:r>
          </w:p>
          <w:p w14:paraId="37EC950F" w14:textId="0ABB5516" w:rsidR="00B94A73" w:rsidRPr="00B94A73" w:rsidRDefault="00B94A73" w:rsidP="0059737F">
            <w:pPr>
              <w:spacing w:after="150" w:line="240" w:lineRule="auto"/>
              <w:rPr>
                <w:rFonts w:asciiTheme="majorHAnsi" w:eastAsia="Times New Roman" w:hAnsiTheme="majorHAnsi" w:cstheme="majorHAnsi"/>
                <w:color w:val="333333"/>
                <w:lang w:eastAsia="es-ES"/>
              </w:rPr>
            </w:pPr>
            <w:r w:rsidRPr="00B94A73">
              <w:rPr>
                <w:rFonts w:asciiTheme="majorHAnsi" w:eastAsia="Times New Roman" w:hAnsiTheme="majorHAnsi" w:cstheme="majorHAnsi"/>
                <w:color w:val="333333"/>
                <w:lang w:eastAsia="es-ES"/>
              </w:rPr>
              <w:t>Primero vamos a calcular base de cotización.</w:t>
            </w:r>
          </w:p>
          <w:p w14:paraId="3407BE01" w14:textId="4BD3F2CD" w:rsidR="0006382F" w:rsidRPr="00B94A73" w:rsidRDefault="0006382F" w:rsidP="0059737F">
            <w:pPr>
              <w:spacing w:after="150" w:line="240" w:lineRule="auto"/>
              <w:rPr>
                <w:rFonts w:asciiTheme="majorHAnsi" w:eastAsia="Times New Roman" w:hAnsiTheme="majorHAnsi" w:cstheme="majorHAnsi"/>
                <w:color w:val="333333"/>
                <w:lang w:eastAsia="es-ES"/>
              </w:rPr>
            </w:pPr>
            <w:r w:rsidRPr="00B94A73">
              <w:rPr>
                <w:rFonts w:asciiTheme="majorHAnsi" w:eastAsia="Times New Roman" w:hAnsiTheme="majorHAnsi" w:cstheme="majorHAnsi"/>
                <w:color w:val="333333"/>
                <w:lang w:eastAsia="es-ES"/>
              </w:rPr>
              <w:t>Base de cotización = Salario base + Incentivos + Plus Convenio + Horas extraordinarias + Parte proporcional mensual de pagas extras</w:t>
            </w:r>
          </w:p>
          <w:p w14:paraId="65786BE0" w14:textId="6327682C" w:rsidR="0006382F" w:rsidRPr="00B94A73" w:rsidRDefault="0006382F" w:rsidP="0059737F">
            <w:pPr>
              <w:spacing w:after="150" w:line="240" w:lineRule="auto"/>
              <w:rPr>
                <w:rFonts w:asciiTheme="majorHAnsi" w:eastAsia="Times New Roman" w:hAnsiTheme="majorHAnsi" w:cstheme="majorHAnsi"/>
                <w:color w:val="333333"/>
                <w:lang w:eastAsia="es-ES"/>
              </w:rPr>
            </w:pPr>
            <w:r w:rsidRPr="00B94A73">
              <w:rPr>
                <w:rFonts w:asciiTheme="majorHAnsi" w:eastAsia="Times New Roman" w:hAnsiTheme="majorHAnsi" w:cstheme="majorHAnsi"/>
                <w:color w:val="333333"/>
                <w:lang w:eastAsia="es-ES"/>
              </w:rPr>
              <w:t>Parte proporcional mensual de pagas extras = 1211,37 * 2 / 12 = 201,89</w:t>
            </w:r>
            <w:r w:rsidR="00991A3A">
              <w:rPr>
                <w:rFonts w:asciiTheme="majorHAnsi" w:eastAsia="Times New Roman" w:hAnsiTheme="majorHAnsi" w:cstheme="majorHAnsi"/>
                <w:color w:val="333333"/>
                <w:lang w:eastAsia="es-ES"/>
              </w:rPr>
              <w:t xml:space="preserve"> €</w:t>
            </w:r>
          </w:p>
          <w:p w14:paraId="3325E4D6" w14:textId="400B496E" w:rsidR="0006382F" w:rsidRPr="00B94A73" w:rsidRDefault="0006382F" w:rsidP="0059737F">
            <w:pPr>
              <w:spacing w:after="150" w:line="240" w:lineRule="auto"/>
              <w:rPr>
                <w:rFonts w:asciiTheme="majorHAnsi" w:hAnsiTheme="majorHAnsi" w:cstheme="majorHAnsi"/>
              </w:rPr>
            </w:pPr>
            <w:r w:rsidRPr="00B94A73">
              <w:rPr>
                <w:rFonts w:asciiTheme="majorHAnsi" w:eastAsia="Times New Roman" w:hAnsiTheme="majorHAnsi" w:cstheme="majorHAnsi"/>
                <w:b/>
                <w:bCs/>
                <w:color w:val="333333"/>
                <w:lang w:eastAsia="es-ES"/>
              </w:rPr>
              <w:t>Base de cotización</w:t>
            </w:r>
            <w:r w:rsidRPr="00B94A73">
              <w:rPr>
                <w:rFonts w:asciiTheme="majorHAnsi" w:eastAsia="Times New Roman" w:hAnsiTheme="majorHAnsi" w:cstheme="majorHAnsi"/>
                <w:color w:val="333333"/>
                <w:lang w:eastAsia="es-ES"/>
              </w:rPr>
              <w:t xml:space="preserve"> = 1211,37 + 150,00 + 200,00 + 121,13 + 201,89 = </w:t>
            </w:r>
            <w:r w:rsidRPr="00B94A73">
              <w:rPr>
                <w:rFonts w:asciiTheme="majorHAnsi" w:hAnsiTheme="majorHAnsi" w:cstheme="majorHAnsi"/>
              </w:rPr>
              <w:t>1884,39</w:t>
            </w:r>
            <w:r w:rsidR="00991A3A">
              <w:rPr>
                <w:rFonts w:asciiTheme="majorHAnsi" w:hAnsiTheme="majorHAnsi" w:cstheme="majorHAnsi"/>
              </w:rPr>
              <w:t xml:space="preserve"> €</w:t>
            </w:r>
          </w:p>
          <w:p w14:paraId="06DB4A04" w14:textId="77777777" w:rsidR="005A71E6" w:rsidRDefault="005A71E6" w:rsidP="0059737F">
            <w:pPr>
              <w:spacing w:after="150" w:line="240" w:lineRule="auto"/>
            </w:pPr>
          </w:p>
          <w:p w14:paraId="52968A8E" w14:textId="2CE5CC4C" w:rsidR="008E3699" w:rsidRDefault="00F40937" w:rsidP="0059737F">
            <w:pPr>
              <w:spacing w:after="150" w:line="240" w:lineRule="auto"/>
            </w:pPr>
            <w:r>
              <w:t>El tipo de cotización por Contingencias Comunes para el grupo de cotización 4º en 2023 es del 23,60%</w:t>
            </w:r>
            <w:r w:rsidR="00DE4C69">
              <w:t xml:space="preserve"> para el empresario y 4,70 para el trabajador</w:t>
            </w:r>
            <w:r>
              <w:t>. Por lo tanto:</w:t>
            </w:r>
          </w:p>
          <w:p w14:paraId="494F5C39" w14:textId="3F568053" w:rsidR="00F40937" w:rsidRDefault="00F40937" w:rsidP="0059737F">
            <w:pPr>
              <w:spacing w:after="150" w:line="240" w:lineRule="auto"/>
            </w:pPr>
            <w:r w:rsidRPr="00F40937">
              <w:rPr>
                <w:b/>
                <w:bCs/>
              </w:rPr>
              <w:t xml:space="preserve">Cuota por Contingencias Comunes del </w:t>
            </w:r>
            <w:r w:rsidR="004F3545" w:rsidRPr="000D684E">
              <w:rPr>
                <w:b/>
                <w:bCs/>
              </w:rPr>
              <w:t>EMPRESARIO</w:t>
            </w:r>
            <w:r>
              <w:t xml:space="preserve"> = </w:t>
            </w:r>
            <w:r w:rsidRPr="00B94A73">
              <w:rPr>
                <w:rFonts w:asciiTheme="majorHAnsi" w:hAnsiTheme="majorHAnsi" w:cstheme="majorHAnsi"/>
              </w:rPr>
              <w:t>1884,39</w:t>
            </w:r>
            <w:r>
              <w:rPr>
                <w:rFonts w:asciiTheme="majorHAnsi" w:hAnsiTheme="majorHAnsi" w:cstheme="majorHAnsi"/>
              </w:rPr>
              <w:t xml:space="preserve"> * </w:t>
            </w:r>
            <w:r>
              <w:t>0,236 = 444,71</w:t>
            </w:r>
            <w:r w:rsidR="0013114C">
              <w:t xml:space="preserve"> €</w:t>
            </w:r>
          </w:p>
          <w:p w14:paraId="3DABEFC7" w14:textId="77777777" w:rsidR="00DF1538" w:rsidRDefault="00DF1538" w:rsidP="00DF1538">
            <w:pPr>
              <w:spacing w:after="150" w:line="240" w:lineRule="auto"/>
            </w:pPr>
            <w:r w:rsidRPr="0013114C">
              <w:rPr>
                <w:b/>
                <w:bCs/>
              </w:rPr>
              <w:t xml:space="preserve">Cuota Contingencias Procesionales </w:t>
            </w:r>
            <w:r w:rsidRPr="000D684E">
              <w:rPr>
                <w:b/>
                <w:bCs/>
              </w:rPr>
              <w:t>EMPRESARIO</w:t>
            </w:r>
            <w:r>
              <w:t xml:space="preserve"> = Base de cotización * Tipo de cotización por Accidentes de Trabajo y Enfermedades Profesionales = </w:t>
            </w:r>
            <w:r w:rsidRPr="00B94A73">
              <w:rPr>
                <w:rFonts w:asciiTheme="majorHAnsi" w:hAnsiTheme="majorHAnsi" w:cstheme="majorHAnsi"/>
              </w:rPr>
              <w:t>1884,39</w:t>
            </w:r>
            <w:r>
              <w:rPr>
                <w:rFonts w:asciiTheme="majorHAnsi" w:hAnsiTheme="majorHAnsi" w:cstheme="majorHAnsi"/>
              </w:rPr>
              <w:t xml:space="preserve"> </w:t>
            </w:r>
            <w:r>
              <w:t xml:space="preserve">* 0,008 = 15,07 € </w:t>
            </w:r>
          </w:p>
          <w:p w14:paraId="6F94E1EB" w14:textId="410B6880" w:rsidR="00DF1538" w:rsidRDefault="00DF1538" w:rsidP="00DE4C69">
            <w:pPr>
              <w:spacing w:after="150" w:line="240" w:lineRule="auto"/>
            </w:pPr>
            <w:r>
              <w:rPr>
                <w:rFonts w:eastAsia="Times New Roman" w:cstheme="minorHAnsi"/>
                <w:b/>
                <w:bCs/>
                <w:color w:val="333333"/>
                <w:lang w:eastAsia="es-ES"/>
              </w:rPr>
              <w:t xml:space="preserve">Cuota de Desempleo </w:t>
            </w:r>
            <w:r w:rsidRPr="000D684E">
              <w:rPr>
                <w:rFonts w:eastAsia="Times New Roman" w:cstheme="minorHAnsi"/>
                <w:b/>
                <w:bCs/>
                <w:color w:val="333333"/>
                <w:lang w:eastAsia="es-ES"/>
              </w:rPr>
              <w:t>EMPRESARIO</w:t>
            </w:r>
            <w:r>
              <w:rPr>
                <w:rFonts w:eastAsia="Times New Roman" w:cstheme="minorHAnsi"/>
                <w:color w:val="333333"/>
                <w:lang w:eastAsia="es-ES"/>
              </w:rPr>
              <w:t xml:space="preserve"> = </w:t>
            </w:r>
            <w:r>
              <w:t>Base de cotización * Tipo de cotización por Desempleo</w:t>
            </w:r>
            <w:r>
              <w:t xml:space="preserve"> = </w:t>
            </w:r>
            <w:r w:rsidRPr="00B94A73">
              <w:rPr>
                <w:rFonts w:asciiTheme="majorHAnsi" w:hAnsiTheme="majorHAnsi" w:cstheme="majorHAnsi"/>
              </w:rPr>
              <w:t>1884,39</w:t>
            </w:r>
            <w:r>
              <w:rPr>
                <w:rFonts w:asciiTheme="majorHAnsi" w:hAnsiTheme="majorHAnsi" w:cstheme="majorHAnsi"/>
              </w:rPr>
              <w:t xml:space="preserve"> </w:t>
            </w:r>
            <w:r>
              <w:t>*</w:t>
            </w:r>
            <w:r>
              <w:t xml:space="preserve"> </w:t>
            </w:r>
            <w:r>
              <w:t>0,055 = 1</w:t>
            </w:r>
            <w:r w:rsidR="000D684E">
              <w:t>03,64</w:t>
            </w:r>
            <w:r>
              <w:t xml:space="preserve"> €</w:t>
            </w:r>
          </w:p>
          <w:p w14:paraId="1BBD7672" w14:textId="637AFE0D" w:rsidR="000D684E" w:rsidRPr="000D684E" w:rsidRDefault="000D684E" w:rsidP="00DE4C69">
            <w:pPr>
              <w:spacing w:after="150" w:line="240" w:lineRule="auto"/>
              <w:rPr>
                <w:b/>
                <w:bCs/>
              </w:rPr>
            </w:pPr>
            <w:r w:rsidRPr="000D684E">
              <w:rPr>
                <w:b/>
                <w:bCs/>
              </w:rPr>
              <w:t>C</w:t>
            </w:r>
            <w:r w:rsidRPr="000D684E">
              <w:rPr>
                <w:b/>
                <w:bCs/>
              </w:rPr>
              <w:t>uotas de Fondo de Garantía Salarial</w:t>
            </w:r>
            <w:r w:rsidRPr="000D684E">
              <w:rPr>
                <w:b/>
                <w:bCs/>
              </w:rPr>
              <w:t xml:space="preserve"> </w:t>
            </w:r>
            <w:r w:rsidRPr="000D684E">
              <w:rPr>
                <w:b/>
                <w:bCs/>
              </w:rPr>
              <w:t>EMPRESARIO</w:t>
            </w:r>
            <w:r>
              <w:rPr>
                <w:b/>
                <w:bCs/>
              </w:rPr>
              <w:t xml:space="preserve"> = </w:t>
            </w:r>
            <w:r w:rsidRPr="00B94A73">
              <w:rPr>
                <w:rFonts w:asciiTheme="majorHAnsi" w:hAnsiTheme="majorHAnsi" w:cstheme="majorHAnsi"/>
              </w:rPr>
              <w:t>1884,39</w:t>
            </w:r>
            <w:r>
              <w:rPr>
                <w:rFonts w:asciiTheme="majorHAnsi" w:hAnsiTheme="majorHAnsi" w:cstheme="majorHAnsi"/>
              </w:rPr>
              <w:t xml:space="preserve"> </w:t>
            </w:r>
            <w:r>
              <w:t>* 0,002</w:t>
            </w:r>
            <w:r>
              <w:t xml:space="preserve"> </w:t>
            </w:r>
            <w:r>
              <w:t xml:space="preserve">= </w:t>
            </w:r>
            <w:r w:rsidR="005A71E6">
              <w:t xml:space="preserve">3,76 </w:t>
            </w:r>
            <w:r>
              <w:t>€</w:t>
            </w:r>
          </w:p>
          <w:p w14:paraId="4BDA7497" w14:textId="1DB84D55" w:rsidR="000D684E" w:rsidRDefault="005A71E6" w:rsidP="00DE4C69">
            <w:pPr>
              <w:spacing w:after="150" w:line="240" w:lineRule="auto"/>
            </w:pPr>
            <w:r>
              <w:t>Sumando todas las cuotas, el total mensual que corresponde pagar al empresario sería</w:t>
            </w:r>
            <w:r>
              <w:t>:</w:t>
            </w:r>
          </w:p>
          <w:p w14:paraId="183A038C" w14:textId="1BD6D075" w:rsidR="005A71E6" w:rsidRDefault="005A71E6" w:rsidP="00DE4C69">
            <w:pPr>
              <w:spacing w:after="150" w:line="240" w:lineRule="auto"/>
            </w:pPr>
            <w:r>
              <w:t>444,71</w:t>
            </w:r>
            <w:r>
              <w:t xml:space="preserve"> + </w:t>
            </w:r>
            <w:r>
              <w:t>15,07</w:t>
            </w:r>
            <w:r>
              <w:t xml:space="preserve"> + </w:t>
            </w:r>
            <w:r>
              <w:t>103,</w:t>
            </w:r>
            <w:r>
              <w:t xml:space="preserve">64 + </w:t>
            </w:r>
            <w:r>
              <w:t>3,76</w:t>
            </w:r>
            <w:r>
              <w:t xml:space="preserve"> = 567,18 €</w:t>
            </w:r>
          </w:p>
          <w:p w14:paraId="164A3CA3" w14:textId="12DFC06D" w:rsidR="005A71E6" w:rsidRPr="005A71E6" w:rsidRDefault="005A71E6" w:rsidP="00DE4C69">
            <w:pPr>
              <w:spacing w:after="150" w:line="240" w:lineRule="auto"/>
              <w:rPr>
                <w:rFonts w:eastAsia="Times New Roman" w:cstheme="minorHAnsi"/>
                <w:b/>
                <w:bCs/>
                <w:color w:val="333333"/>
                <w:lang w:eastAsia="es-ES"/>
              </w:rPr>
            </w:pPr>
            <w:r w:rsidRPr="005A71E6">
              <w:rPr>
                <w:b/>
                <w:bCs/>
              </w:rPr>
              <w:t xml:space="preserve">Empresario a pagar por el trabajador </w:t>
            </w:r>
            <w:r w:rsidRPr="005A71E6">
              <w:rPr>
                <w:b/>
                <w:bCs/>
              </w:rPr>
              <w:t>567,18 €</w:t>
            </w:r>
          </w:p>
          <w:p w14:paraId="7C7D8228" w14:textId="77777777" w:rsidR="00DF1538" w:rsidRDefault="00DF1538" w:rsidP="00DE4C69">
            <w:pPr>
              <w:spacing w:after="150" w:line="240" w:lineRule="auto"/>
              <w:rPr>
                <w:rFonts w:eastAsia="Times New Roman" w:cstheme="minorHAnsi"/>
                <w:b/>
                <w:bCs/>
                <w:color w:val="333333"/>
                <w:lang w:eastAsia="es-ES"/>
              </w:rPr>
            </w:pPr>
          </w:p>
          <w:p w14:paraId="2BCBA4A5" w14:textId="3E78210A" w:rsidR="00A53B94" w:rsidRPr="00A53B94" w:rsidRDefault="00A53B94" w:rsidP="00DE4C69">
            <w:pPr>
              <w:spacing w:after="150" w:line="240" w:lineRule="auto"/>
            </w:pPr>
            <w:r>
              <w:t>Ahora vamos a calcular las cuotas del trabajador:</w:t>
            </w:r>
          </w:p>
          <w:p w14:paraId="34383248" w14:textId="6CFE371A" w:rsidR="0013114C" w:rsidRDefault="00DE4C69" w:rsidP="00DE4C69">
            <w:pPr>
              <w:spacing w:after="150" w:line="240" w:lineRule="auto"/>
            </w:pPr>
            <w:r w:rsidRPr="00DE4C69">
              <w:rPr>
                <w:rFonts w:eastAsia="Times New Roman" w:cstheme="minorHAnsi"/>
                <w:b/>
                <w:bCs/>
                <w:color w:val="333333"/>
                <w:lang w:eastAsia="es-ES"/>
              </w:rPr>
              <w:t xml:space="preserve">Cuota por Contingencias Comunes del </w:t>
            </w:r>
            <w:r w:rsidR="004F3545" w:rsidRPr="000D684E">
              <w:rPr>
                <w:rFonts w:eastAsia="Times New Roman" w:cstheme="minorHAnsi"/>
                <w:b/>
                <w:bCs/>
                <w:color w:val="333333"/>
                <w:lang w:eastAsia="es-ES"/>
              </w:rPr>
              <w:t>TRABAJADOR</w:t>
            </w:r>
            <w:r>
              <w:rPr>
                <w:rFonts w:eastAsia="Times New Roman" w:cstheme="minorHAnsi"/>
                <w:color w:val="333333"/>
                <w:lang w:eastAsia="es-ES"/>
              </w:rPr>
              <w:t xml:space="preserve"> = </w:t>
            </w:r>
            <w:r w:rsidRPr="00B94A73">
              <w:rPr>
                <w:rFonts w:asciiTheme="majorHAnsi" w:hAnsiTheme="majorHAnsi" w:cstheme="majorHAnsi"/>
              </w:rPr>
              <w:t>1884,39</w:t>
            </w:r>
            <w:r>
              <w:rPr>
                <w:rFonts w:asciiTheme="majorHAnsi" w:hAnsiTheme="majorHAnsi" w:cstheme="majorHAnsi"/>
              </w:rPr>
              <w:t xml:space="preserve"> * </w:t>
            </w:r>
            <w:r>
              <w:t xml:space="preserve">0,047 = </w:t>
            </w:r>
            <w:r w:rsidRPr="00DE4C69">
              <w:t>88,56</w:t>
            </w:r>
            <w:r w:rsidR="0013114C">
              <w:t xml:space="preserve"> €</w:t>
            </w:r>
          </w:p>
          <w:p w14:paraId="6414C184" w14:textId="42287C9E" w:rsidR="00DE4C69" w:rsidRDefault="00A53B94" w:rsidP="0059737F">
            <w:pPr>
              <w:spacing w:after="150" w:line="240" w:lineRule="auto"/>
            </w:pPr>
            <w:r w:rsidRPr="00A53B94">
              <w:rPr>
                <w:b/>
                <w:bCs/>
              </w:rPr>
              <w:t>C</w:t>
            </w:r>
            <w:r w:rsidRPr="00A53B94">
              <w:rPr>
                <w:b/>
                <w:bCs/>
              </w:rPr>
              <w:t>uota de Desempleo</w:t>
            </w:r>
            <w:r w:rsidRPr="00A53B94">
              <w:rPr>
                <w:b/>
                <w:bCs/>
              </w:rPr>
              <w:t xml:space="preserve"> TRABAJADOR</w:t>
            </w:r>
            <w:r>
              <w:t xml:space="preserve"> = </w:t>
            </w:r>
            <w:r w:rsidRPr="00B94A73">
              <w:rPr>
                <w:rFonts w:asciiTheme="majorHAnsi" w:hAnsiTheme="majorHAnsi" w:cstheme="majorHAnsi"/>
              </w:rPr>
              <w:t>1884,39</w:t>
            </w:r>
            <w:r>
              <w:rPr>
                <w:rFonts w:asciiTheme="majorHAnsi" w:hAnsiTheme="majorHAnsi" w:cstheme="majorHAnsi"/>
              </w:rPr>
              <w:t xml:space="preserve"> *</w:t>
            </w:r>
            <w:r>
              <w:rPr>
                <w:rFonts w:asciiTheme="majorHAnsi" w:hAnsiTheme="majorHAnsi" w:cstheme="majorHAnsi"/>
              </w:rPr>
              <w:t xml:space="preserve"> </w:t>
            </w:r>
            <w:r>
              <w:t>0,0155</w:t>
            </w:r>
            <w:r>
              <w:t xml:space="preserve"> = 29,20 €</w:t>
            </w:r>
          </w:p>
          <w:p w14:paraId="3C41A244" w14:textId="68C7727B" w:rsidR="00A53B94" w:rsidRDefault="00A53B94" w:rsidP="0059737F">
            <w:pPr>
              <w:spacing w:after="150" w:line="240" w:lineRule="auto"/>
            </w:pPr>
            <w:r>
              <w:t>Sumando ambas cuotas, el total mensual que corresponde pagar al trabajador sería:</w:t>
            </w:r>
          </w:p>
          <w:p w14:paraId="3EAE65C1" w14:textId="75566B86" w:rsidR="00A53B94" w:rsidRDefault="00A53B94" w:rsidP="0059737F">
            <w:pPr>
              <w:spacing w:after="150" w:line="240" w:lineRule="auto"/>
            </w:pPr>
            <w:r w:rsidRPr="00DE4C69">
              <w:t>88,56</w:t>
            </w:r>
            <w:r>
              <w:t xml:space="preserve"> €</w:t>
            </w:r>
            <w:r>
              <w:t xml:space="preserve"> + </w:t>
            </w:r>
            <w:r>
              <w:t>29,20 €</w:t>
            </w:r>
            <w:r>
              <w:t xml:space="preserve"> = </w:t>
            </w:r>
            <w:r>
              <w:t>117,76 €</w:t>
            </w:r>
          </w:p>
          <w:p w14:paraId="4FA59E45" w14:textId="49398E6F" w:rsidR="00A53B94" w:rsidRPr="00A53B94" w:rsidRDefault="00A53B94" w:rsidP="0059737F">
            <w:pPr>
              <w:spacing w:after="150" w:line="240" w:lineRule="auto"/>
              <w:rPr>
                <w:b/>
                <w:bCs/>
              </w:rPr>
            </w:pPr>
            <w:r w:rsidRPr="00A53B94">
              <w:rPr>
                <w:b/>
                <w:bCs/>
              </w:rPr>
              <w:t xml:space="preserve">El trabajador pagara </w:t>
            </w:r>
            <w:r w:rsidRPr="00A53B94">
              <w:rPr>
                <w:b/>
                <w:bCs/>
              </w:rPr>
              <w:t>117,76 €</w:t>
            </w:r>
            <w:r w:rsidRPr="00A53B94">
              <w:rPr>
                <w:b/>
                <w:bCs/>
              </w:rPr>
              <w:t xml:space="preserve"> mensuales.</w:t>
            </w:r>
          </w:p>
          <w:p w14:paraId="32D6B44C" w14:textId="77777777" w:rsidR="00A53B94" w:rsidRDefault="00A53B94" w:rsidP="0059737F">
            <w:pPr>
              <w:spacing w:after="150" w:line="240" w:lineRule="auto"/>
            </w:pPr>
          </w:p>
          <w:p w14:paraId="45380D09" w14:textId="77777777" w:rsidR="00A53B94" w:rsidRDefault="00A53B94" w:rsidP="0059737F">
            <w:pPr>
              <w:spacing w:after="150" w:line="240" w:lineRule="auto"/>
            </w:pPr>
          </w:p>
          <w:p w14:paraId="7935B687" w14:textId="77777777" w:rsidR="00A53B94" w:rsidRDefault="00A53B94" w:rsidP="0059737F">
            <w:pPr>
              <w:spacing w:after="150" w:line="240" w:lineRule="auto"/>
            </w:pPr>
          </w:p>
          <w:p w14:paraId="02EA46D3" w14:textId="77777777" w:rsidR="00A53B94" w:rsidRDefault="00A53B94" w:rsidP="0059737F">
            <w:pPr>
              <w:spacing w:after="150" w:line="240" w:lineRule="auto"/>
            </w:pPr>
          </w:p>
          <w:p w14:paraId="09245616" w14:textId="77777777" w:rsidR="00A53B94" w:rsidRDefault="00A53B94" w:rsidP="0059737F">
            <w:pPr>
              <w:spacing w:after="150" w:line="240" w:lineRule="auto"/>
            </w:pPr>
          </w:p>
          <w:p w14:paraId="7C9421D4" w14:textId="77777777" w:rsidR="00A53B94" w:rsidRDefault="00A53B94" w:rsidP="0059737F">
            <w:pPr>
              <w:spacing w:after="150" w:line="240" w:lineRule="auto"/>
            </w:pPr>
          </w:p>
          <w:p w14:paraId="6B58AF0E" w14:textId="77777777" w:rsidR="00A53B94" w:rsidRDefault="00A53B94" w:rsidP="0059737F">
            <w:pPr>
              <w:spacing w:after="150" w:line="240" w:lineRule="auto"/>
            </w:pPr>
          </w:p>
          <w:p w14:paraId="4EE7D117" w14:textId="77777777" w:rsidR="00670CFA" w:rsidRDefault="00670CFA" w:rsidP="00670CFA">
            <w:pPr>
              <w:spacing w:before="300" w:after="300" w:line="240" w:lineRule="auto"/>
            </w:pPr>
          </w:p>
          <w:p w14:paraId="054F707E" w14:textId="01770AD9" w:rsidR="0059737F" w:rsidRPr="00BD7542" w:rsidRDefault="00BD7542" w:rsidP="00670CFA">
            <w:pPr>
              <w:spacing w:before="300" w:after="300" w:line="240" w:lineRule="auto"/>
              <w:rPr>
                <w:rFonts w:ascii="Arial" w:eastAsia="Times New Roman" w:hAnsi="Arial" w:cs="Arial"/>
                <w:color w:val="333333"/>
                <w:lang w:eastAsia="es-ES"/>
              </w:rPr>
            </w:pPr>
            <w:r w:rsidRPr="00BD7542">
              <w:rPr>
                <w:rFonts w:ascii="Arial" w:eastAsia="Times New Roman" w:hAnsi="Arial" w:cs="Arial"/>
                <w:bCs/>
                <w:color w:val="333333"/>
                <w:lang w:eastAsia="es-ES"/>
              </w:rPr>
              <w:lastRenderedPageBreak/>
              <w:t xml:space="preserve">ACTIVIDAD 3 </w:t>
            </w:r>
          </w:p>
          <w:p w14:paraId="539B3F8E" w14:textId="77777777" w:rsidR="0059737F" w:rsidRPr="00BD7542"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color w:val="333333"/>
                <w:lang w:eastAsia="es-ES"/>
              </w:rPr>
              <w:t>Calcula la prestación económica a la que tendrá derecho el trabajador accidentado en el supuesto que se plantea a continuación.</w:t>
            </w:r>
          </w:p>
          <w:p w14:paraId="05E203C1" w14:textId="77777777" w:rsidR="0059737F" w:rsidRPr="00BD7542"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bCs/>
                <w:color w:val="333333"/>
                <w:lang w:eastAsia="es-ES"/>
              </w:rPr>
              <w:t>Supuesto:</w:t>
            </w:r>
          </w:p>
          <w:p w14:paraId="4AB6BC6F" w14:textId="77777777" w:rsidR="0059737F" w:rsidRPr="00BD7542"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color w:val="333333"/>
                <w:lang w:eastAsia="es-ES"/>
              </w:rPr>
              <w:t>Un trabajador incluido en el grupo de cotización 6º del Régimen General de la Seguridad Social, es contratado el 16 de noviembre de 201</w:t>
            </w:r>
            <w:r w:rsidR="00BD7542" w:rsidRPr="00BD7542">
              <w:rPr>
                <w:rFonts w:ascii="Arial" w:eastAsia="Times New Roman" w:hAnsi="Arial" w:cs="Arial"/>
                <w:color w:val="333333"/>
                <w:lang w:eastAsia="es-ES"/>
              </w:rPr>
              <w:t>9</w:t>
            </w:r>
            <w:r w:rsidRPr="00BD7542">
              <w:rPr>
                <w:rFonts w:ascii="Arial" w:eastAsia="Times New Roman" w:hAnsi="Arial" w:cs="Arial"/>
                <w:color w:val="333333"/>
                <w:lang w:eastAsia="es-ES"/>
              </w:rPr>
              <w:t>, fecha en la que fue afiliado y dado de alta.</w:t>
            </w:r>
          </w:p>
          <w:p w14:paraId="5F67C670" w14:textId="77777777" w:rsidR="0059737F" w:rsidRPr="00BD7542"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color w:val="333333"/>
                <w:lang w:eastAsia="es-ES"/>
              </w:rPr>
              <w:t>El 10 de enero de 20</w:t>
            </w:r>
            <w:r w:rsidR="00BD7542" w:rsidRPr="00BD7542">
              <w:rPr>
                <w:rFonts w:ascii="Arial" w:eastAsia="Times New Roman" w:hAnsi="Arial" w:cs="Arial"/>
                <w:color w:val="333333"/>
                <w:lang w:eastAsia="es-ES"/>
              </w:rPr>
              <w:t>20</w:t>
            </w:r>
            <w:r w:rsidRPr="00BD7542">
              <w:rPr>
                <w:rFonts w:ascii="Arial" w:eastAsia="Times New Roman" w:hAnsi="Arial" w:cs="Arial"/>
                <w:color w:val="333333"/>
                <w:lang w:eastAsia="es-ES"/>
              </w:rPr>
              <w:t xml:space="preserve"> es dado de baja médica a consecuencia de un accidente no laboral, permaneciendo en esta situación hasta el día 8 de febrero, durante la cual recibió tratamiento médico.</w:t>
            </w:r>
          </w:p>
          <w:p w14:paraId="2B34A7E8" w14:textId="77777777" w:rsidR="0059737F"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color w:val="333333"/>
                <w:lang w:eastAsia="es-ES"/>
              </w:rPr>
              <w:t>A estos efectos su base de cotización por contingencias comunes correspondiente al mes de diciembre de 20</w:t>
            </w:r>
            <w:r w:rsidR="00BD7542" w:rsidRPr="00BD7542">
              <w:rPr>
                <w:rFonts w:ascii="Arial" w:eastAsia="Times New Roman" w:hAnsi="Arial" w:cs="Arial"/>
                <w:color w:val="333333"/>
                <w:lang w:eastAsia="es-ES"/>
              </w:rPr>
              <w:t>19</w:t>
            </w:r>
            <w:r w:rsidRPr="00BD7542">
              <w:rPr>
                <w:rFonts w:ascii="Arial" w:eastAsia="Times New Roman" w:hAnsi="Arial" w:cs="Arial"/>
                <w:color w:val="333333"/>
                <w:lang w:eastAsia="es-ES"/>
              </w:rPr>
              <w:t xml:space="preserve"> fue de </w:t>
            </w:r>
            <w:r w:rsidR="00BD7542" w:rsidRPr="00BD7542">
              <w:rPr>
                <w:rFonts w:ascii="Arial" w:eastAsia="Times New Roman" w:hAnsi="Arial" w:cs="Arial"/>
                <w:color w:val="333333"/>
                <w:lang w:eastAsia="es-ES"/>
              </w:rPr>
              <w:t>1.</w:t>
            </w:r>
            <w:r w:rsidRPr="00BD7542">
              <w:rPr>
                <w:rFonts w:ascii="Arial" w:eastAsia="Times New Roman" w:hAnsi="Arial" w:cs="Arial"/>
                <w:color w:val="333333"/>
                <w:lang w:eastAsia="es-ES"/>
              </w:rPr>
              <w:t>741,90 €.</w:t>
            </w:r>
          </w:p>
          <w:p w14:paraId="7B07C01E" w14:textId="609DE3D3" w:rsidR="000C43E7" w:rsidRDefault="000C43E7" w:rsidP="000C43E7">
            <w:pPr>
              <w:pStyle w:val="trt0xe"/>
              <w:rPr>
                <w:rFonts w:asciiTheme="majorHAnsi" w:hAnsiTheme="majorHAnsi" w:cstheme="majorHAnsi"/>
                <w:color w:val="333333"/>
                <w:sz w:val="22"/>
                <w:szCs w:val="22"/>
              </w:rPr>
            </w:pPr>
            <w:r w:rsidRPr="000C43E7">
              <w:rPr>
                <w:rFonts w:asciiTheme="majorHAnsi" w:hAnsiTheme="majorHAnsi" w:cstheme="majorHAnsi"/>
                <w:color w:val="333333"/>
                <w:sz w:val="22"/>
                <w:szCs w:val="22"/>
              </w:rPr>
              <w:t>Ya que</w:t>
            </w:r>
            <w:r w:rsidR="00DE0935">
              <w:rPr>
                <w:rFonts w:asciiTheme="majorHAnsi" w:hAnsiTheme="majorHAnsi" w:cstheme="majorHAnsi"/>
                <w:color w:val="333333"/>
                <w:sz w:val="22"/>
                <w:szCs w:val="22"/>
              </w:rPr>
              <w:t xml:space="preserve"> en baja por enfermedad</w:t>
            </w:r>
            <w:r w:rsidRPr="000C43E7">
              <w:rPr>
                <w:rFonts w:asciiTheme="majorHAnsi" w:hAnsiTheme="majorHAnsi" w:cstheme="majorHAnsi"/>
                <w:color w:val="333333"/>
                <w:sz w:val="22"/>
                <w:szCs w:val="22"/>
              </w:rPr>
              <w:t>:</w:t>
            </w:r>
          </w:p>
          <w:p w14:paraId="7C3719CD" w14:textId="5C934FA6" w:rsidR="000C43E7" w:rsidRDefault="000C43E7" w:rsidP="000C43E7">
            <w:pPr>
              <w:pStyle w:val="trt0xe"/>
              <w:numPr>
                <w:ilvl w:val="0"/>
                <w:numId w:val="8"/>
              </w:numPr>
              <w:rPr>
                <w:rFonts w:asciiTheme="majorHAnsi" w:hAnsiTheme="majorHAnsi" w:cstheme="majorHAnsi"/>
                <w:color w:val="333333"/>
                <w:sz w:val="22"/>
                <w:szCs w:val="22"/>
              </w:rPr>
            </w:pPr>
            <w:r w:rsidRPr="000C43E7">
              <w:rPr>
                <w:rFonts w:asciiTheme="majorHAnsi" w:hAnsiTheme="majorHAnsi" w:cstheme="majorHAnsi"/>
                <w:sz w:val="22"/>
                <w:szCs w:val="22"/>
              </w:rPr>
              <w:t>Durante los tres primeros días de baja: No se recibe ningún ingreso.</w:t>
            </w:r>
          </w:p>
          <w:p w14:paraId="41EF2C0F" w14:textId="0A4B5A4F" w:rsidR="000C43E7" w:rsidRPr="000C43E7" w:rsidRDefault="000C43E7" w:rsidP="000C43E7">
            <w:pPr>
              <w:pStyle w:val="trt0xe"/>
              <w:numPr>
                <w:ilvl w:val="0"/>
                <w:numId w:val="8"/>
              </w:numPr>
              <w:rPr>
                <w:rFonts w:asciiTheme="majorHAnsi" w:hAnsiTheme="majorHAnsi" w:cstheme="majorHAnsi"/>
                <w:color w:val="333333"/>
                <w:sz w:val="22"/>
                <w:szCs w:val="22"/>
              </w:rPr>
            </w:pPr>
            <w:r w:rsidRPr="000C43E7">
              <w:rPr>
                <w:rFonts w:asciiTheme="majorHAnsi" w:hAnsiTheme="majorHAnsi" w:cstheme="majorHAnsi"/>
                <w:sz w:val="22"/>
                <w:szCs w:val="22"/>
              </w:rPr>
              <w:t>Del día 4 al día 20 de baja: Se percibirá el 60% del salario.</w:t>
            </w:r>
          </w:p>
          <w:p w14:paraId="0F7A1418" w14:textId="123444D9" w:rsidR="000C43E7" w:rsidRDefault="000C43E7" w:rsidP="000C43E7">
            <w:pPr>
              <w:pStyle w:val="trt0xe"/>
              <w:numPr>
                <w:ilvl w:val="0"/>
                <w:numId w:val="8"/>
              </w:numPr>
              <w:rPr>
                <w:rFonts w:asciiTheme="majorHAnsi" w:hAnsiTheme="majorHAnsi" w:cstheme="majorHAnsi"/>
                <w:sz w:val="22"/>
                <w:szCs w:val="22"/>
              </w:rPr>
            </w:pPr>
            <w:r w:rsidRPr="000C43E7">
              <w:rPr>
                <w:rFonts w:asciiTheme="majorHAnsi" w:hAnsiTheme="majorHAnsi" w:cstheme="majorHAnsi"/>
                <w:sz w:val="22"/>
                <w:szCs w:val="22"/>
              </w:rPr>
              <w:t>A partir del día 21 en adelante: Deberán pagarte el 75% de la base reguladora.</w:t>
            </w:r>
          </w:p>
          <w:p w14:paraId="5D9A06F6" w14:textId="419175CB" w:rsidR="00DE0935" w:rsidRDefault="00DE0935" w:rsidP="00DE0935">
            <w:pPr>
              <w:pStyle w:val="trt0xe"/>
              <w:rPr>
                <w:rFonts w:asciiTheme="majorHAnsi" w:hAnsiTheme="majorHAnsi" w:cstheme="majorHAnsi"/>
                <w:sz w:val="22"/>
                <w:szCs w:val="22"/>
              </w:rPr>
            </w:pPr>
            <w:r>
              <w:rPr>
                <w:rFonts w:asciiTheme="majorHAnsi" w:hAnsiTheme="majorHAnsi" w:cstheme="majorHAnsi"/>
                <w:sz w:val="22"/>
                <w:szCs w:val="22"/>
              </w:rPr>
              <w:t>Ahora en nuestro caso baja es por accidente, entonces:</w:t>
            </w:r>
          </w:p>
          <w:p w14:paraId="0CB57C70" w14:textId="32DB6E99" w:rsidR="00DE0935" w:rsidRPr="00DE0935" w:rsidRDefault="00DE0935" w:rsidP="00DE0935">
            <w:pPr>
              <w:pStyle w:val="trt0xe"/>
              <w:numPr>
                <w:ilvl w:val="0"/>
                <w:numId w:val="8"/>
              </w:numPr>
              <w:rPr>
                <w:rFonts w:asciiTheme="majorHAnsi" w:hAnsiTheme="majorHAnsi" w:cstheme="majorHAnsi"/>
                <w:sz w:val="22"/>
                <w:szCs w:val="22"/>
              </w:rPr>
            </w:pPr>
            <w:r>
              <w:rPr>
                <w:rStyle w:val="hgkelc"/>
                <w:rFonts w:asciiTheme="majorHAnsi" w:hAnsiTheme="majorHAnsi" w:cstheme="majorHAnsi"/>
              </w:rPr>
              <w:t>E</w:t>
            </w:r>
            <w:r w:rsidRPr="00DE0935">
              <w:rPr>
                <w:rStyle w:val="hgkelc"/>
                <w:rFonts w:asciiTheme="majorHAnsi" w:hAnsiTheme="majorHAnsi" w:cstheme="majorHAnsi"/>
              </w:rPr>
              <w:t>l trabajador cobrará siempre un 75% de la base reguladora desde el día siguiente al inicio de la baja</w:t>
            </w:r>
          </w:p>
          <w:p w14:paraId="7136F552" w14:textId="54371818" w:rsidR="00312904" w:rsidRPr="00214B1E" w:rsidRDefault="000C43E7" w:rsidP="0059737F">
            <w:pPr>
              <w:spacing w:after="150" w:line="240" w:lineRule="auto"/>
              <w:rPr>
                <w:rFonts w:asciiTheme="majorHAnsi" w:eastAsia="Times New Roman" w:hAnsiTheme="majorHAnsi" w:cstheme="majorHAnsi"/>
                <w:color w:val="333333"/>
                <w:lang w:eastAsia="es-ES"/>
              </w:rPr>
            </w:pPr>
            <w:r w:rsidRPr="00214B1E">
              <w:rPr>
                <w:rFonts w:asciiTheme="majorHAnsi" w:eastAsia="Times New Roman" w:hAnsiTheme="majorHAnsi" w:cstheme="majorHAnsi"/>
                <w:color w:val="333333"/>
                <w:lang w:eastAsia="es-ES"/>
              </w:rPr>
              <w:t>L</w:t>
            </w:r>
            <w:r w:rsidR="00312904" w:rsidRPr="00214B1E">
              <w:rPr>
                <w:rFonts w:asciiTheme="majorHAnsi" w:eastAsia="Times New Roman" w:hAnsiTheme="majorHAnsi" w:cstheme="majorHAnsi"/>
                <w:color w:val="333333"/>
                <w:lang w:eastAsia="es-ES"/>
              </w:rPr>
              <w:t>a base de cotización es de 1741,90 €, para un día seria:</w:t>
            </w:r>
            <w:r w:rsidR="00A475E1" w:rsidRPr="00214B1E">
              <w:rPr>
                <w:rFonts w:asciiTheme="majorHAnsi" w:eastAsia="Times New Roman" w:hAnsiTheme="majorHAnsi" w:cstheme="majorHAnsi"/>
                <w:color w:val="333333"/>
                <w:lang w:eastAsia="es-ES"/>
              </w:rPr>
              <w:t xml:space="preserve"> </w:t>
            </w:r>
            <w:r w:rsidR="00312904" w:rsidRPr="00214B1E">
              <w:rPr>
                <w:rFonts w:asciiTheme="majorHAnsi" w:eastAsia="Times New Roman" w:hAnsiTheme="majorHAnsi" w:cstheme="majorHAnsi"/>
                <w:color w:val="333333"/>
                <w:lang w:eastAsia="es-ES"/>
              </w:rPr>
              <w:t xml:space="preserve">1741.90 / 30 = </w:t>
            </w:r>
            <w:r w:rsidR="00312904" w:rsidRPr="00214B1E">
              <w:rPr>
                <w:rFonts w:asciiTheme="majorHAnsi" w:eastAsia="Times New Roman" w:hAnsiTheme="majorHAnsi" w:cstheme="majorHAnsi"/>
                <w:b/>
                <w:bCs/>
                <w:color w:val="333333"/>
                <w:lang w:eastAsia="es-ES"/>
              </w:rPr>
              <w:t>58,06 €/Dia</w:t>
            </w:r>
          </w:p>
          <w:p w14:paraId="1E8391DB" w14:textId="0497ADCF" w:rsidR="00F278C0" w:rsidRPr="00214B1E" w:rsidRDefault="009A55FE" w:rsidP="0059737F">
            <w:pPr>
              <w:spacing w:after="150" w:line="240" w:lineRule="auto"/>
              <w:rPr>
                <w:rFonts w:asciiTheme="majorHAnsi" w:eastAsia="Times New Roman" w:hAnsiTheme="majorHAnsi" w:cstheme="majorHAnsi"/>
                <w:color w:val="333333"/>
                <w:lang w:eastAsia="es-ES"/>
              </w:rPr>
            </w:pPr>
            <w:r w:rsidRPr="00214B1E">
              <w:rPr>
                <w:rFonts w:asciiTheme="majorHAnsi" w:eastAsia="Times New Roman" w:hAnsiTheme="majorHAnsi" w:cstheme="majorHAnsi"/>
                <w:color w:val="333333"/>
                <w:lang w:eastAsia="es-ES"/>
              </w:rPr>
              <w:t xml:space="preserve">Cantidad de </w:t>
            </w:r>
            <w:r w:rsidR="00DE0935" w:rsidRPr="00214B1E">
              <w:rPr>
                <w:rFonts w:asciiTheme="majorHAnsi" w:eastAsia="Times New Roman" w:hAnsiTheme="majorHAnsi" w:cstheme="majorHAnsi"/>
                <w:color w:val="333333"/>
                <w:lang w:eastAsia="es-ES"/>
              </w:rPr>
              <w:t xml:space="preserve">días estando de baja es: </w:t>
            </w:r>
            <w:r w:rsidR="00DE0935" w:rsidRPr="00214B1E">
              <w:rPr>
                <w:rFonts w:asciiTheme="majorHAnsi" w:eastAsia="Times New Roman" w:hAnsiTheme="majorHAnsi" w:cstheme="majorHAnsi"/>
                <w:b/>
                <w:bCs/>
                <w:color w:val="333333"/>
                <w:lang w:eastAsia="es-ES"/>
              </w:rPr>
              <w:t>55 días</w:t>
            </w:r>
          </w:p>
          <w:p w14:paraId="0698E54F" w14:textId="3D844AA3" w:rsidR="009A55FE" w:rsidRDefault="00DE0935" w:rsidP="0059737F">
            <w:pPr>
              <w:spacing w:after="150" w:line="240" w:lineRule="auto"/>
              <w:rPr>
                <w:rFonts w:ascii="Arial" w:eastAsia="Times New Roman" w:hAnsi="Arial" w:cs="Arial"/>
                <w:color w:val="333333"/>
                <w:lang w:eastAsia="es-ES"/>
              </w:rPr>
            </w:pPr>
            <w:r w:rsidRPr="00214B1E">
              <w:rPr>
                <w:rFonts w:asciiTheme="majorHAnsi" w:eastAsia="Times New Roman" w:hAnsiTheme="majorHAnsi" w:cstheme="majorHAnsi"/>
                <w:color w:val="333333"/>
                <w:lang w:eastAsia="es-ES"/>
              </w:rPr>
              <w:t>Entonces la prestación económica será 55 días * 56,06 €/Dia</w:t>
            </w:r>
            <w:r w:rsidR="0005232E">
              <w:rPr>
                <w:rFonts w:asciiTheme="majorHAnsi" w:eastAsia="Times New Roman" w:hAnsiTheme="majorHAnsi" w:cstheme="majorHAnsi"/>
                <w:color w:val="333333"/>
                <w:lang w:eastAsia="es-ES"/>
              </w:rPr>
              <w:t xml:space="preserve"> * 75 %</w:t>
            </w:r>
            <w:r w:rsidR="00833E59">
              <w:rPr>
                <w:rFonts w:asciiTheme="majorHAnsi" w:eastAsia="Times New Roman" w:hAnsiTheme="majorHAnsi" w:cstheme="majorHAnsi"/>
                <w:color w:val="333333"/>
                <w:lang w:eastAsia="es-ES"/>
              </w:rPr>
              <w:t xml:space="preserve"> =</w:t>
            </w:r>
            <w:r w:rsidRPr="00214B1E">
              <w:rPr>
                <w:rFonts w:asciiTheme="majorHAnsi" w:eastAsia="Times New Roman" w:hAnsiTheme="majorHAnsi" w:cstheme="majorHAnsi"/>
                <w:color w:val="333333"/>
                <w:lang w:eastAsia="es-ES"/>
              </w:rPr>
              <w:t xml:space="preserve"> </w:t>
            </w:r>
            <w:r w:rsidR="00833E59" w:rsidRPr="00833E59">
              <w:rPr>
                <w:rFonts w:asciiTheme="majorHAnsi" w:eastAsia="Times New Roman" w:hAnsiTheme="majorHAnsi" w:cstheme="majorHAnsi"/>
                <w:b/>
                <w:bCs/>
                <w:color w:val="333333"/>
                <w:lang w:eastAsia="es-ES"/>
              </w:rPr>
              <w:t>2312,47</w:t>
            </w:r>
            <w:r w:rsidR="00833E59" w:rsidRPr="00833E59">
              <w:rPr>
                <w:rFonts w:asciiTheme="majorHAnsi" w:eastAsia="Times New Roman" w:hAnsiTheme="majorHAnsi" w:cstheme="majorHAnsi"/>
                <w:b/>
                <w:bCs/>
                <w:color w:val="333333"/>
                <w:lang w:eastAsia="es-ES"/>
              </w:rPr>
              <w:t xml:space="preserve"> </w:t>
            </w:r>
            <w:r w:rsidRPr="00833E59">
              <w:rPr>
                <w:rFonts w:asciiTheme="majorHAnsi" w:eastAsia="Times New Roman" w:hAnsiTheme="majorHAnsi" w:cstheme="majorHAnsi"/>
                <w:b/>
                <w:bCs/>
                <w:color w:val="333333"/>
                <w:lang w:eastAsia="es-ES"/>
              </w:rPr>
              <w:t>€</w:t>
            </w:r>
          </w:p>
          <w:p w14:paraId="446D0EBA" w14:textId="146E2738" w:rsidR="009A55FE" w:rsidRDefault="00214B1E" w:rsidP="0059737F">
            <w:pPr>
              <w:spacing w:after="150" w:line="240" w:lineRule="auto"/>
              <w:rPr>
                <w:rFonts w:asciiTheme="majorHAnsi" w:eastAsia="Times New Roman" w:hAnsiTheme="majorHAnsi" w:cstheme="majorHAnsi"/>
                <w:color w:val="333333"/>
                <w:lang w:eastAsia="es-ES"/>
              </w:rPr>
            </w:pPr>
            <w:r w:rsidRPr="00214B1E">
              <w:rPr>
                <w:rFonts w:asciiTheme="majorHAnsi" w:eastAsia="Times New Roman" w:hAnsiTheme="majorHAnsi" w:cstheme="majorHAnsi"/>
                <w:color w:val="333333"/>
                <w:lang w:eastAsia="es-ES"/>
              </w:rPr>
              <w:t>Res</w:t>
            </w:r>
            <w:r>
              <w:rPr>
                <w:rFonts w:asciiTheme="majorHAnsi" w:eastAsia="Times New Roman" w:hAnsiTheme="majorHAnsi" w:cstheme="majorHAnsi"/>
                <w:color w:val="333333"/>
                <w:lang w:eastAsia="es-ES"/>
              </w:rPr>
              <w:t>ultado:</w:t>
            </w:r>
          </w:p>
          <w:p w14:paraId="0CEE3CC7" w14:textId="0671B5E7" w:rsidR="00214B1E" w:rsidRPr="00214B1E" w:rsidRDefault="00214B1E" w:rsidP="0059737F">
            <w:pPr>
              <w:spacing w:after="150" w:line="240" w:lineRule="auto"/>
              <w:rPr>
                <w:rFonts w:asciiTheme="majorHAnsi" w:eastAsia="Times New Roman" w:hAnsiTheme="majorHAnsi" w:cstheme="majorHAnsi"/>
                <w:color w:val="333333"/>
                <w:lang w:eastAsia="es-ES"/>
              </w:rPr>
            </w:pPr>
            <w:r w:rsidRPr="00833E59">
              <w:rPr>
                <w:rFonts w:asciiTheme="majorHAnsi" w:eastAsia="Times New Roman" w:hAnsiTheme="majorHAnsi" w:cstheme="majorHAnsi"/>
                <w:b/>
                <w:bCs/>
                <w:color w:val="333333"/>
                <w:lang w:eastAsia="es-ES"/>
              </w:rPr>
              <w:t>Prestación económica</w:t>
            </w:r>
            <w:r w:rsidR="00833E59">
              <w:rPr>
                <w:rFonts w:asciiTheme="majorHAnsi" w:eastAsia="Times New Roman" w:hAnsiTheme="majorHAnsi" w:cstheme="majorHAnsi"/>
                <w:b/>
                <w:bCs/>
                <w:color w:val="333333"/>
                <w:lang w:eastAsia="es-ES"/>
              </w:rPr>
              <w:t xml:space="preserve"> total seria</w:t>
            </w:r>
            <w:r w:rsidRPr="00833E59">
              <w:rPr>
                <w:rFonts w:asciiTheme="majorHAnsi" w:eastAsia="Times New Roman" w:hAnsiTheme="majorHAnsi" w:cstheme="majorHAnsi"/>
                <w:b/>
                <w:bCs/>
                <w:color w:val="333333"/>
                <w:lang w:eastAsia="es-ES"/>
              </w:rPr>
              <w:t xml:space="preserve"> </w:t>
            </w:r>
            <w:r w:rsidR="00833E59" w:rsidRPr="00833E59">
              <w:rPr>
                <w:rFonts w:asciiTheme="majorHAnsi" w:eastAsia="Times New Roman" w:hAnsiTheme="majorHAnsi" w:cstheme="majorHAnsi"/>
                <w:b/>
                <w:bCs/>
                <w:color w:val="333333"/>
                <w:lang w:eastAsia="es-ES"/>
              </w:rPr>
              <w:t>2312,47</w:t>
            </w:r>
            <w:r w:rsidR="00833E59">
              <w:rPr>
                <w:rFonts w:asciiTheme="majorHAnsi" w:eastAsia="Times New Roman" w:hAnsiTheme="majorHAnsi" w:cstheme="majorHAnsi"/>
                <w:color w:val="333333"/>
                <w:lang w:eastAsia="es-ES"/>
              </w:rPr>
              <w:t xml:space="preserve"> </w:t>
            </w:r>
            <w:r w:rsidRPr="00214B1E">
              <w:rPr>
                <w:rFonts w:asciiTheme="majorHAnsi" w:eastAsia="Times New Roman" w:hAnsiTheme="majorHAnsi" w:cstheme="majorHAnsi"/>
                <w:b/>
                <w:bCs/>
                <w:color w:val="333333"/>
                <w:lang w:eastAsia="es-ES"/>
              </w:rPr>
              <w:t>€</w:t>
            </w:r>
          </w:p>
          <w:p w14:paraId="31F7F077" w14:textId="77777777" w:rsidR="009A55FE" w:rsidRDefault="009A55FE" w:rsidP="0059737F">
            <w:pPr>
              <w:spacing w:after="150" w:line="240" w:lineRule="auto"/>
              <w:rPr>
                <w:rFonts w:ascii="Arial" w:eastAsia="Times New Roman" w:hAnsi="Arial" w:cs="Arial"/>
                <w:color w:val="333333"/>
                <w:lang w:eastAsia="es-ES"/>
              </w:rPr>
            </w:pPr>
          </w:p>
          <w:p w14:paraId="657F9944" w14:textId="77777777" w:rsidR="005C3907" w:rsidRPr="00BD7542" w:rsidRDefault="005C3907" w:rsidP="0059737F">
            <w:pPr>
              <w:spacing w:after="150" w:line="240" w:lineRule="auto"/>
              <w:rPr>
                <w:rFonts w:ascii="Arial" w:eastAsia="Times New Roman" w:hAnsi="Arial" w:cs="Arial"/>
                <w:color w:val="333333"/>
                <w:lang w:eastAsia="es-ES"/>
              </w:rPr>
            </w:pPr>
          </w:p>
          <w:p w14:paraId="1E1A345E" w14:textId="06EC069D" w:rsidR="0059737F" w:rsidRPr="00BD7542" w:rsidRDefault="0059737F" w:rsidP="0059737F">
            <w:pPr>
              <w:spacing w:before="300" w:after="300" w:line="240" w:lineRule="auto"/>
              <w:rPr>
                <w:rFonts w:ascii="Arial" w:eastAsia="Times New Roman" w:hAnsi="Arial" w:cs="Arial"/>
                <w:color w:val="333333"/>
                <w:lang w:eastAsia="es-ES"/>
              </w:rPr>
            </w:pPr>
          </w:p>
          <w:p w14:paraId="6E57BFC1" w14:textId="77777777" w:rsidR="0059737F" w:rsidRPr="00BD7542" w:rsidRDefault="0059737F" w:rsidP="0059737F">
            <w:pPr>
              <w:spacing w:before="300" w:after="300" w:line="240" w:lineRule="auto"/>
              <w:rPr>
                <w:rFonts w:ascii="Arial" w:eastAsia="Times New Roman" w:hAnsi="Arial" w:cs="Arial"/>
                <w:color w:val="333333"/>
                <w:lang w:eastAsia="es-ES"/>
              </w:rPr>
            </w:pPr>
          </w:p>
          <w:p w14:paraId="036A66D5" w14:textId="77777777" w:rsidR="00214B1E" w:rsidRDefault="00214B1E" w:rsidP="0059737F">
            <w:pPr>
              <w:spacing w:after="150" w:line="240" w:lineRule="auto"/>
              <w:rPr>
                <w:rFonts w:ascii="Arial" w:eastAsia="Times New Roman" w:hAnsi="Arial" w:cs="Arial"/>
                <w:bCs/>
                <w:color w:val="333333"/>
                <w:lang w:eastAsia="es-ES"/>
              </w:rPr>
            </w:pPr>
          </w:p>
          <w:p w14:paraId="6FC61E31" w14:textId="77777777" w:rsidR="00214B1E" w:rsidRDefault="00214B1E" w:rsidP="0059737F">
            <w:pPr>
              <w:spacing w:after="150" w:line="240" w:lineRule="auto"/>
              <w:rPr>
                <w:rFonts w:ascii="Arial" w:eastAsia="Times New Roman" w:hAnsi="Arial" w:cs="Arial"/>
                <w:bCs/>
                <w:color w:val="333333"/>
                <w:lang w:eastAsia="es-ES"/>
              </w:rPr>
            </w:pPr>
          </w:p>
          <w:p w14:paraId="5FF23593" w14:textId="77777777" w:rsidR="00214B1E" w:rsidRDefault="00214B1E" w:rsidP="0059737F">
            <w:pPr>
              <w:spacing w:after="150" w:line="240" w:lineRule="auto"/>
              <w:rPr>
                <w:rFonts w:ascii="Arial" w:eastAsia="Times New Roman" w:hAnsi="Arial" w:cs="Arial"/>
                <w:bCs/>
                <w:color w:val="333333"/>
                <w:lang w:eastAsia="es-ES"/>
              </w:rPr>
            </w:pPr>
          </w:p>
          <w:p w14:paraId="55EA50E4" w14:textId="77777777" w:rsidR="00214B1E" w:rsidRDefault="00214B1E" w:rsidP="0059737F">
            <w:pPr>
              <w:spacing w:after="150" w:line="240" w:lineRule="auto"/>
              <w:rPr>
                <w:rFonts w:ascii="Arial" w:eastAsia="Times New Roman" w:hAnsi="Arial" w:cs="Arial"/>
                <w:bCs/>
                <w:color w:val="333333"/>
                <w:lang w:eastAsia="es-ES"/>
              </w:rPr>
            </w:pPr>
          </w:p>
          <w:p w14:paraId="1B372F21" w14:textId="77777777" w:rsidR="00214B1E" w:rsidRDefault="00214B1E" w:rsidP="0059737F">
            <w:pPr>
              <w:spacing w:after="150" w:line="240" w:lineRule="auto"/>
              <w:rPr>
                <w:rFonts w:ascii="Arial" w:eastAsia="Times New Roman" w:hAnsi="Arial" w:cs="Arial"/>
                <w:bCs/>
                <w:color w:val="333333"/>
                <w:lang w:eastAsia="es-ES"/>
              </w:rPr>
            </w:pPr>
          </w:p>
          <w:p w14:paraId="3B4BE791" w14:textId="77777777" w:rsidR="00214B1E" w:rsidRDefault="00214B1E" w:rsidP="0059737F">
            <w:pPr>
              <w:spacing w:after="150" w:line="240" w:lineRule="auto"/>
              <w:rPr>
                <w:rFonts w:ascii="Arial" w:eastAsia="Times New Roman" w:hAnsi="Arial" w:cs="Arial"/>
                <w:bCs/>
                <w:color w:val="333333"/>
                <w:lang w:eastAsia="es-ES"/>
              </w:rPr>
            </w:pPr>
          </w:p>
          <w:p w14:paraId="37644580" w14:textId="2F17B372" w:rsidR="0059737F" w:rsidRPr="00BD7542"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bCs/>
                <w:color w:val="333333"/>
                <w:lang w:eastAsia="es-ES"/>
              </w:rPr>
              <w:lastRenderedPageBreak/>
              <w:t xml:space="preserve">ACTIVIDAD </w:t>
            </w:r>
            <w:r w:rsidR="00BD7542" w:rsidRPr="00BD7542">
              <w:rPr>
                <w:rFonts w:ascii="Arial" w:eastAsia="Times New Roman" w:hAnsi="Arial" w:cs="Arial"/>
                <w:bCs/>
                <w:color w:val="333333"/>
                <w:lang w:eastAsia="es-ES"/>
              </w:rPr>
              <w:t>4</w:t>
            </w:r>
            <w:r w:rsidRPr="00BD7542">
              <w:rPr>
                <w:rFonts w:ascii="Arial" w:eastAsia="Times New Roman" w:hAnsi="Arial" w:cs="Arial"/>
                <w:bCs/>
                <w:color w:val="333333"/>
                <w:lang w:eastAsia="es-ES"/>
              </w:rPr>
              <w:t xml:space="preserve"> (No se valoran resultados, sí el proceso de cálculo)</w:t>
            </w:r>
          </w:p>
          <w:p w14:paraId="1CCB190B" w14:textId="77777777" w:rsidR="0059737F" w:rsidRPr="00BD7542"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color w:val="333333"/>
                <w:lang w:eastAsia="es-ES"/>
              </w:rPr>
              <w:t>Circunstancias personales y laborales del supuesto práctico:</w:t>
            </w:r>
          </w:p>
          <w:p w14:paraId="368C70CC" w14:textId="77777777" w:rsidR="0059737F" w:rsidRPr="00BD7542" w:rsidRDefault="0059737F" w:rsidP="0059737F">
            <w:pPr>
              <w:numPr>
                <w:ilvl w:val="0"/>
                <w:numId w:val="4"/>
              </w:numPr>
              <w:spacing w:before="100" w:beforeAutospacing="1" w:after="100" w:afterAutospacing="1" w:line="420" w:lineRule="atLeast"/>
              <w:ind w:left="375"/>
              <w:rPr>
                <w:rFonts w:ascii="Arial" w:eastAsia="Times New Roman" w:hAnsi="Arial" w:cs="Arial"/>
                <w:color w:val="333333"/>
                <w:lang w:eastAsia="es-ES"/>
              </w:rPr>
            </w:pPr>
            <w:r w:rsidRPr="00BD7542">
              <w:rPr>
                <w:rFonts w:ascii="Arial" w:eastAsia="Times New Roman" w:hAnsi="Arial" w:cs="Arial"/>
                <w:color w:val="333333"/>
                <w:lang w:eastAsia="es-ES"/>
              </w:rPr>
              <w:t>Trabajador de 43 años de edad con un hijo menor de edad.</w:t>
            </w:r>
          </w:p>
          <w:p w14:paraId="44D0059F" w14:textId="77777777" w:rsidR="0059737F" w:rsidRPr="00BD7542" w:rsidRDefault="0059737F" w:rsidP="0059737F">
            <w:pPr>
              <w:numPr>
                <w:ilvl w:val="0"/>
                <w:numId w:val="4"/>
              </w:numPr>
              <w:spacing w:before="100" w:beforeAutospacing="1" w:after="100" w:afterAutospacing="1" w:line="420" w:lineRule="atLeast"/>
              <w:ind w:left="375"/>
              <w:rPr>
                <w:rFonts w:ascii="Arial" w:eastAsia="Times New Roman" w:hAnsi="Arial" w:cs="Arial"/>
                <w:color w:val="333333"/>
                <w:lang w:eastAsia="es-ES"/>
              </w:rPr>
            </w:pPr>
            <w:r w:rsidRPr="00BD7542">
              <w:rPr>
                <w:rFonts w:ascii="Arial" w:eastAsia="Times New Roman" w:hAnsi="Arial" w:cs="Arial"/>
                <w:color w:val="333333"/>
                <w:lang w:eastAsia="es-ES"/>
              </w:rPr>
              <w:t>Contrato por tiempo indefinido a jornada completa.</w:t>
            </w:r>
          </w:p>
          <w:p w14:paraId="7B74717C" w14:textId="77777777" w:rsidR="0059737F" w:rsidRPr="00BD7542" w:rsidRDefault="0059737F" w:rsidP="0059737F">
            <w:pPr>
              <w:numPr>
                <w:ilvl w:val="0"/>
                <w:numId w:val="4"/>
              </w:numPr>
              <w:spacing w:before="100" w:beforeAutospacing="1" w:after="100" w:afterAutospacing="1" w:line="420" w:lineRule="atLeast"/>
              <w:ind w:left="375"/>
              <w:rPr>
                <w:rFonts w:ascii="Arial" w:eastAsia="Times New Roman" w:hAnsi="Arial" w:cs="Arial"/>
                <w:color w:val="333333"/>
                <w:lang w:eastAsia="es-ES"/>
              </w:rPr>
            </w:pPr>
            <w:r w:rsidRPr="00BD7542">
              <w:rPr>
                <w:rFonts w:ascii="Arial" w:eastAsia="Times New Roman" w:hAnsi="Arial" w:cs="Arial"/>
                <w:color w:val="333333"/>
                <w:lang w:eastAsia="es-ES"/>
              </w:rPr>
              <w:t>Años cotizados a la Seguridad Social: 3 años y 5 meses. (cuenta los años de 365 y los meses de 30 para hacer el cálculo)</w:t>
            </w:r>
          </w:p>
          <w:p w14:paraId="3D32A240" w14:textId="77777777" w:rsidR="0059737F" w:rsidRPr="00BD7542" w:rsidRDefault="0059737F" w:rsidP="0059737F">
            <w:pPr>
              <w:numPr>
                <w:ilvl w:val="0"/>
                <w:numId w:val="4"/>
              </w:numPr>
              <w:spacing w:before="100" w:beforeAutospacing="1" w:after="100" w:afterAutospacing="1" w:line="420" w:lineRule="atLeast"/>
              <w:ind w:left="375"/>
              <w:rPr>
                <w:rFonts w:ascii="Arial" w:eastAsia="Times New Roman" w:hAnsi="Arial" w:cs="Arial"/>
                <w:color w:val="333333"/>
                <w:lang w:eastAsia="es-ES"/>
              </w:rPr>
            </w:pPr>
            <w:r w:rsidRPr="00BD7542">
              <w:rPr>
                <w:rFonts w:ascii="Arial" w:eastAsia="Times New Roman" w:hAnsi="Arial" w:cs="Arial"/>
                <w:color w:val="333333"/>
                <w:lang w:eastAsia="es-ES"/>
              </w:rPr>
              <w:t>Bases de cotización por desempleo del último año: 2.216,67 €/mes.</w:t>
            </w:r>
          </w:p>
          <w:p w14:paraId="5A8742FF" w14:textId="65CE12CE" w:rsidR="0059737F" w:rsidRPr="00BD7542" w:rsidRDefault="0059737F" w:rsidP="0059737F">
            <w:pPr>
              <w:numPr>
                <w:ilvl w:val="0"/>
                <w:numId w:val="4"/>
              </w:numPr>
              <w:spacing w:before="100" w:beforeAutospacing="1" w:after="100" w:afterAutospacing="1" w:line="420" w:lineRule="atLeast"/>
              <w:ind w:left="375"/>
              <w:rPr>
                <w:rFonts w:ascii="Arial" w:eastAsia="Times New Roman" w:hAnsi="Arial" w:cs="Arial"/>
                <w:color w:val="333333"/>
                <w:lang w:eastAsia="es-ES"/>
              </w:rPr>
            </w:pPr>
            <w:r w:rsidRPr="00BD7542">
              <w:rPr>
                <w:rFonts w:ascii="Arial" w:eastAsia="Times New Roman" w:hAnsi="Arial" w:cs="Arial"/>
                <w:color w:val="333333"/>
                <w:lang w:eastAsia="es-ES"/>
              </w:rPr>
              <w:t>su relación laboral se extingue el 30 de junio del año 2</w:t>
            </w:r>
            <w:r w:rsidR="00BD7542" w:rsidRPr="00BD7542">
              <w:rPr>
                <w:rFonts w:ascii="Arial" w:eastAsia="Times New Roman" w:hAnsi="Arial" w:cs="Arial"/>
                <w:color w:val="333333"/>
                <w:lang w:eastAsia="es-ES"/>
              </w:rPr>
              <w:t xml:space="preserve">.0XX por muerte del </w:t>
            </w:r>
            <w:r w:rsidR="006E6DE8" w:rsidRPr="00BD7542">
              <w:rPr>
                <w:rFonts w:ascii="Arial" w:eastAsia="Times New Roman" w:hAnsi="Arial" w:cs="Arial"/>
                <w:color w:val="333333"/>
                <w:lang w:eastAsia="es-ES"/>
              </w:rPr>
              <w:t>empresario.</w:t>
            </w:r>
          </w:p>
          <w:p w14:paraId="122210FF" w14:textId="77777777" w:rsidR="0059737F" w:rsidRPr="00BD7542"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color w:val="333333"/>
                <w:lang w:eastAsia="es-ES"/>
              </w:rPr>
              <w:t>https://www.sepe.es/contenidos/personas/prestaciones/duracion_prestacion_contributiva.html </w:t>
            </w:r>
          </w:p>
          <w:p w14:paraId="3FF2D0BE" w14:textId="77777777" w:rsidR="0059737F" w:rsidRPr="00BD7542"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color w:val="333333"/>
                <w:lang w:eastAsia="es-ES"/>
              </w:rPr>
              <w:t>(en este enlace tenéis información de ayuda para la tarea)</w:t>
            </w:r>
          </w:p>
          <w:p w14:paraId="613ED526" w14:textId="77777777" w:rsidR="0059737F" w:rsidRPr="00BD7542" w:rsidRDefault="0059737F" w:rsidP="0059737F">
            <w:pPr>
              <w:spacing w:after="150" w:line="240" w:lineRule="auto"/>
              <w:rPr>
                <w:rFonts w:ascii="Arial" w:eastAsia="Times New Roman" w:hAnsi="Arial" w:cs="Arial"/>
                <w:color w:val="333333"/>
                <w:lang w:eastAsia="es-ES"/>
              </w:rPr>
            </w:pPr>
            <w:r w:rsidRPr="00BD7542">
              <w:rPr>
                <w:rFonts w:ascii="Arial" w:eastAsia="Times New Roman" w:hAnsi="Arial" w:cs="Arial"/>
                <w:color w:val="333333"/>
                <w:lang w:eastAsia="es-ES"/>
              </w:rPr>
              <w:t>Calcula la prestación de desempleo que pueda corresponderle a un trabajador, indicando:</w:t>
            </w:r>
          </w:p>
          <w:p w14:paraId="428401A0" w14:textId="77777777" w:rsidR="0059737F" w:rsidRPr="00BD7542" w:rsidRDefault="0059737F" w:rsidP="0059737F">
            <w:pPr>
              <w:numPr>
                <w:ilvl w:val="0"/>
                <w:numId w:val="5"/>
              </w:numPr>
              <w:spacing w:before="100" w:beforeAutospacing="1" w:after="100" w:afterAutospacing="1" w:line="420" w:lineRule="atLeast"/>
              <w:ind w:left="600"/>
              <w:rPr>
                <w:rFonts w:ascii="Arial" w:eastAsia="Times New Roman" w:hAnsi="Arial" w:cs="Arial"/>
                <w:color w:val="333333"/>
                <w:lang w:eastAsia="es-ES"/>
              </w:rPr>
            </w:pPr>
            <w:r w:rsidRPr="00BD7542">
              <w:rPr>
                <w:rFonts w:ascii="Arial" w:eastAsia="Times New Roman" w:hAnsi="Arial" w:cs="Arial"/>
                <w:color w:val="333333"/>
                <w:lang w:eastAsia="es-ES"/>
              </w:rPr>
              <w:t>Durante cuanto tiempo disfrutará la prestación.</w:t>
            </w:r>
          </w:p>
          <w:p w14:paraId="5D3F2367" w14:textId="77777777" w:rsidR="0059737F" w:rsidRPr="00BD7542" w:rsidRDefault="0059737F" w:rsidP="0059737F">
            <w:pPr>
              <w:numPr>
                <w:ilvl w:val="0"/>
                <w:numId w:val="5"/>
              </w:numPr>
              <w:spacing w:before="100" w:beforeAutospacing="1" w:after="100" w:afterAutospacing="1" w:line="420" w:lineRule="atLeast"/>
              <w:ind w:left="600"/>
              <w:rPr>
                <w:rFonts w:ascii="Arial" w:eastAsia="Times New Roman" w:hAnsi="Arial" w:cs="Arial"/>
                <w:color w:val="333333"/>
                <w:lang w:eastAsia="es-ES"/>
              </w:rPr>
            </w:pPr>
            <w:r w:rsidRPr="00BD7542">
              <w:rPr>
                <w:rFonts w:ascii="Arial" w:eastAsia="Times New Roman" w:hAnsi="Arial" w:cs="Arial"/>
                <w:color w:val="333333"/>
                <w:lang w:eastAsia="es-ES"/>
              </w:rPr>
              <w:t>Fecha de inicio de la prestación.</w:t>
            </w:r>
          </w:p>
          <w:p w14:paraId="5A3DFCCF" w14:textId="77777777" w:rsidR="0059737F" w:rsidRPr="00BD7542" w:rsidRDefault="0059737F" w:rsidP="0059737F">
            <w:pPr>
              <w:numPr>
                <w:ilvl w:val="0"/>
                <w:numId w:val="5"/>
              </w:numPr>
              <w:spacing w:before="100" w:beforeAutospacing="1" w:after="100" w:afterAutospacing="1" w:line="420" w:lineRule="atLeast"/>
              <w:ind w:left="600"/>
              <w:rPr>
                <w:rFonts w:ascii="Arial" w:eastAsia="Times New Roman" w:hAnsi="Arial" w:cs="Arial"/>
                <w:color w:val="333333"/>
                <w:lang w:eastAsia="es-ES"/>
              </w:rPr>
            </w:pPr>
            <w:r w:rsidRPr="00BD7542">
              <w:rPr>
                <w:rFonts w:ascii="Arial" w:eastAsia="Times New Roman" w:hAnsi="Arial" w:cs="Arial"/>
                <w:color w:val="333333"/>
                <w:lang w:eastAsia="es-ES"/>
              </w:rPr>
              <w:t>Cuantía global de la prestación.</w:t>
            </w:r>
          </w:p>
          <w:p w14:paraId="17187B9A" w14:textId="77777777" w:rsidR="0059737F" w:rsidRPr="00BD7542" w:rsidRDefault="0059737F" w:rsidP="0059737F">
            <w:pPr>
              <w:numPr>
                <w:ilvl w:val="0"/>
                <w:numId w:val="5"/>
              </w:numPr>
              <w:spacing w:before="100" w:beforeAutospacing="1" w:after="100" w:afterAutospacing="1" w:line="420" w:lineRule="atLeast"/>
              <w:ind w:left="600"/>
              <w:rPr>
                <w:rFonts w:ascii="Arial" w:eastAsia="Times New Roman" w:hAnsi="Arial" w:cs="Arial"/>
                <w:color w:val="333333"/>
                <w:lang w:eastAsia="es-ES"/>
              </w:rPr>
            </w:pPr>
            <w:r w:rsidRPr="00BD7542">
              <w:rPr>
                <w:rFonts w:ascii="Arial" w:eastAsia="Times New Roman" w:hAnsi="Arial" w:cs="Arial"/>
                <w:color w:val="333333"/>
                <w:lang w:eastAsia="es-ES"/>
              </w:rPr>
              <w:t>Cuantía mensual a cobrar (en bruto) en el mes de diciembre de 2.0XX.</w:t>
            </w:r>
          </w:p>
          <w:p w14:paraId="01C8B7FA" w14:textId="0951368C" w:rsidR="003F71D4" w:rsidRPr="003F71D4" w:rsidRDefault="0059737F" w:rsidP="003F71D4">
            <w:pPr>
              <w:numPr>
                <w:ilvl w:val="0"/>
                <w:numId w:val="5"/>
              </w:numPr>
              <w:spacing w:before="100" w:beforeAutospacing="1" w:after="100" w:afterAutospacing="1" w:line="420" w:lineRule="atLeast"/>
              <w:ind w:left="600"/>
              <w:rPr>
                <w:rFonts w:ascii="Arial" w:eastAsia="Times New Roman" w:hAnsi="Arial" w:cs="Arial"/>
                <w:color w:val="333333"/>
                <w:lang w:eastAsia="es-ES"/>
              </w:rPr>
            </w:pPr>
            <w:r w:rsidRPr="00BD7542">
              <w:rPr>
                <w:rFonts w:ascii="Arial" w:eastAsia="Times New Roman" w:hAnsi="Arial" w:cs="Arial"/>
                <w:color w:val="333333"/>
                <w:lang w:eastAsia="es-ES"/>
              </w:rPr>
              <w:t>Cuantía mensual a cobrar (en bruto) en el mes de abril 2.0X1.</w:t>
            </w:r>
          </w:p>
          <w:p w14:paraId="014BB57F" w14:textId="77777777" w:rsidR="00D11078" w:rsidRPr="00D11078" w:rsidRDefault="00D11078" w:rsidP="0059737F">
            <w:pPr>
              <w:spacing w:before="300" w:after="300" w:line="240" w:lineRule="auto"/>
              <w:rPr>
                <w:rFonts w:asciiTheme="majorHAnsi" w:eastAsia="Times New Roman" w:hAnsiTheme="majorHAnsi" w:cstheme="majorHAnsi"/>
                <w:color w:val="333333"/>
                <w:lang w:eastAsia="es-ES"/>
              </w:rPr>
            </w:pPr>
            <w:r w:rsidRPr="00D11078">
              <w:rPr>
                <w:rFonts w:asciiTheme="majorHAnsi" w:eastAsia="Times New Roman" w:hAnsiTheme="majorHAnsi" w:cstheme="majorHAnsi"/>
                <w:color w:val="333333"/>
                <w:lang w:eastAsia="es-ES"/>
              </w:rPr>
              <w:t xml:space="preserve">Ya que: </w:t>
            </w:r>
          </w:p>
          <w:p w14:paraId="06DE5905" w14:textId="2343F647" w:rsidR="00D11078" w:rsidRPr="00D11078" w:rsidRDefault="00D11078" w:rsidP="0059737F">
            <w:pPr>
              <w:spacing w:before="300" w:after="300" w:line="240" w:lineRule="auto"/>
              <w:rPr>
                <w:rFonts w:asciiTheme="majorHAnsi" w:eastAsia="Times New Roman" w:hAnsiTheme="majorHAnsi" w:cstheme="majorHAnsi"/>
                <w:color w:val="333333"/>
                <w:lang w:eastAsia="es-ES"/>
              </w:rPr>
            </w:pPr>
            <w:r w:rsidRPr="00D11078">
              <w:rPr>
                <w:rFonts w:asciiTheme="majorHAnsi" w:hAnsiTheme="majorHAnsi" w:cstheme="majorHAnsi"/>
              </w:rPr>
              <w:t>El importe de la prestación por desempleo se calcula según la base reguladora; esta es la media de las bases de cotización de los últimos 180 días de trabajo anteriores al cese. La cuantía de la prestación por desempleo durante los primeros 180 días será el 70 % de la base reguladora, a partir del día 181 será el 60 % de dicha base.</w:t>
            </w:r>
          </w:p>
          <w:p w14:paraId="0CB62C7F" w14:textId="3DAB1B64" w:rsidR="003F71D4" w:rsidRPr="00D11078" w:rsidRDefault="00D11078" w:rsidP="0059737F">
            <w:pPr>
              <w:spacing w:before="300" w:after="300" w:line="240" w:lineRule="auto"/>
              <w:rPr>
                <w:rFonts w:asciiTheme="majorHAnsi" w:eastAsia="Times New Roman" w:hAnsiTheme="majorHAnsi" w:cstheme="majorHAnsi"/>
                <w:color w:val="333333"/>
                <w:lang w:eastAsia="es-ES"/>
              </w:rPr>
            </w:pPr>
            <w:r w:rsidRPr="00D11078">
              <w:rPr>
                <w:rFonts w:asciiTheme="majorHAnsi" w:eastAsia="Times New Roman" w:hAnsiTheme="majorHAnsi" w:cstheme="majorHAnsi"/>
                <w:color w:val="333333"/>
                <w:lang w:eastAsia="es-ES"/>
              </w:rPr>
              <w:t>Y y</w:t>
            </w:r>
            <w:r w:rsidR="003F71D4" w:rsidRPr="00D11078">
              <w:rPr>
                <w:rFonts w:asciiTheme="majorHAnsi" w:eastAsia="Times New Roman" w:hAnsiTheme="majorHAnsi" w:cstheme="majorHAnsi"/>
                <w:color w:val="333333"/>
                <w:lang w:eastAsia="es-ES"/>
              </w:rPr>
              <w:t>a que: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6"/>
              <w:gridCol w:w="1702"/>
            </w:tblGrid>
            <w:tr w:rsidR="003F71D4" w:rsidRPr="003F71D4" w14:paraId="35E41DE7" w14:textId="77777777" w:rsidTr="003F71D4">
              <w:trPr>
                <w:tblCellSpacing w:w="15" w:type="dxa"/>
              </w:trPr>
              <w:tc>
                <w:tcPr>
                  <w:tcW w:w="4541" w:type="dxa"/>
                  <w:vAlign w:val="center"/>
                  <w:hideMark/>
                </w:tcPr>
                <w:p w14:paraId="486E942A" w14:textId="77777777" w:rsidR="003F71D4" w:rsidRPr="003F71D4" w:rsidRDefault="003F71D4" w:rsidP="003F71D4">
                  <w:pPr>
                    <w:spacing w:after="0" w:line="240" w:lineRule="auto"/>
                    <w:jc w:val="center"/>
                    <w:rPr>
                      <w:rFonts w:asciiTheme="majorHAnsi" w:eastAsia="Times New Roman" w:hAnsiTheme="majorHAnsi" w:cstheme="majorHAnsi"/>
                      <w:b/>
                      <w:bCs/>
                      <w:lang w:eastAsia="es-ES"/>
                    </w:rPr>
                  </w:pPr>
                  <w:r w:rsidRPr="003F71D4">
                    <w:rPr>
                      <w:rFonts w:asciiTheme="majorHAnsi" w:eastAsia="Times New Roman" w:hAnsiTheme="majorHAnsi" w:cstheme="majorHAnsi"/>
                      <w:b/>
                      <w:bCs/>
                      <w:lang w:eastAsia="es-ES"/>
                    </w:rPr>
                    <w:t>Días de cotización</w:t>
                  </w:r>
                </w:p>
              </w:tc>
              <w:tc>
                <w:tcPr>
                  <w:tcW w:w="0" w:type="auto"/>
                  <w:vAlign w:val="center"/>
                  <w:hideMark/>
                </w:tcPr>
                <w:p w14:paraId="5536E460" w14:textId="77777777" w:rsidR="003F71D4" w:rsidRPr="003F71D4" w:rsidRDefault="003F71D4" w:rsidP="003F71D4">
                  <w:pPr>
                    <w:spacing w:after="0" w:line="240" w:lineRule="auto"/>
                    <w:jc w:val="center"/>
                    <w:rPr>
                      <w:rFonts w:asciiTheme="majorHAnsi" w:eastAsia="Times New Roman" w:hAnsiTheme="majorHAnsi" w:cstheme="majorHAnsi"/>
                      <w:b/>
                      <w:bCs/>
                      <w:lang w:eastAsia="es-ES"/>
                    </w:rPr>
                  </w:pPr>
                  <w:r w:rsidRPr="003F71D4">
                    <w:rPr>
                      <w:rFonts w:asciiTheme="majorHAnsi" w:eastAsia="Times New Roman" w:hAnsiTheme="majorHAnsi" w:cstheme="majorHAnsi"/>
                      <w:b/>
                      <w:bCs/>
                      <w:lang w:eastAsia="es-ES"/>
                    </w:rPr>
                    <w:t>Días de prestación</w:t>
                  </w:r>
                </w:p>
              </w:tc>
            </w:tr>
            <w:tr w:rsidR="003F71D4" w:rsidRPr="003F71D4" w14:paraId="2FFCAADD" w14:textId="77777777" w:rsidTr="003F71D4">
              <w:trPr>
                <w:tblCellSpacing w:w="15" w:type="dxa"/>
              </w:trPr>
              <w:tc>
                <w:tcPr>
                  <w:tcW w:w="4541" w:type="dxa"/>
                  <w:vAlign w:val="center"/>
                  <w:hideMark/>
                </w:tcPr>
                <w:p w14:paraId="0B5BF765"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de 360 a 539</w:t>
                  </w:r>
                </w:p>
              </w:tc>
              <w:tc>
                <w:tcPr>
                  <w:tcW w:w="0" w:type="auto"/>
                  <w:vAlign w:val="center"/>
                  <w:hideMark/>
                </w:tcPr>
                <w:p w14:paraId="622E9450"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120</w:t>
                  </w:r>
                </w:p>
              </w:tc>
            </w:tr>
            <w:tr w:rsidR="003F71D4" w:rsidRPr="003F71D4" w14:paraId="5E04754D" w14:textId="77777777" w:rsidTr="003F71D4">
              <w:trPr>
                <w:tblCellSpacing w:w="15" w:type="dxa"/>
              </w:trPr>
              <w:tc>
                <w:tcPr>
                  <w:tcW w:w="4541" w:type="dxa"/>
                  <w:vAlign w:val="center"/>
                  <w:hideMark/>
                </w:tcPr>
                <w:p w14:paraId="0B33A60C"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de 540 a 719</w:t>
                  </w:r>
                </w:p>
              </w:tc>
              <w:tc>
                <w:tcPr>
                  <w:tcW w:w="0" w:type="auto"/>
                  <w:vAlign w:val="center"/>
                  <w:hideMark/>
                </w:tcPr>
                <w:p w14:paraId="5775D1F4"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180</w:t>
                  </w:r>
                </w:p>
              </w:tc>
            </w:tr>
            <w:tr w:rsidR="003F71D4" w:rsidRPr="003F71D4" w14:paraId="0FA0B9C8" w14:textId="77777777" w:rsidTr="003F71D4">
              <w:trPr>
                <w:tblCellSpacing w:w="15" w:type="dxa"/>
              </w:trPr>
              <w:tc>
                <w:tcPr>
                  <w:tcW w:w="4541" w:type="dxa"/>
                  <w:vAlign w:val="center"/>
                  <w:hideMark/>
                </w:tcPr>
                <w:p w14:paraId="6C14E7E2"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de 720 a 899</w:t>
                  </w:r>
                </w:p>
              </w:tc>
              <w:tc>
                <w:tcPr>
                  <w:tcW w:w="0" w:type="auto"/>
                  <w:vAlign w:val="center"/>
                  <w:hideMark/>
                </w:tcPr>
                <w:p w14:paraId="7910ABEE"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240</w:t>
                  </w:r>
                </w:p>
              </w:tc>
            </w:tr>
            <w:tr w:rsidR="003F71D4" w:rsidRPr="003F71D4" w14:paraId="240FFAD4" w14:textId="77777777" w:rsidTr="003F71D4">
              <w:trPr>
                <w:tblCellSpacing w:w="15" w:type="dxa"/>
              </w:trPr>
              <w:tc>
                <w:tcPr>
                  <w:tcW w:w="4541" w:type="dxa"/>
                  <w:vAlign w:val="center"/>
                  <w:hideMark/>
                </w:tcPr>
                <w:p w14:paraId="2403EBEC"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de 900 a 1079</w:t>
                  </w:r>
                </w:p>
              </w:tc>
              <w:tc>
                <w:tcPr>
                  <w:tcW w:w="0" w:type="auto"/>
                  <w:vAlign w:val="center"/>
                  <w:hideMark/>
                </w:tcPr>
                <w:p w14:paraId="457E9467"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300</w:t>
                  </w:r>
                </w:p>
              </w:tc>
            </w:tr>
            <w:tr w:rsidR="003F71D4" w:rsidRPr="003F71D4" w14:paraId="6EE9FC02" w14:textId="77777777" w:rsidTr="003F71D4">
              <w:trPr>
                <w:tblCellSpacing w:w="15" w:type="dxa"/>
              </w:trPr>
              <w:tc>
                <w:tcPr>
                  <w:tcW w:w="4541" w:type="dxa"/>
                  <w:vAlign w:val="center"/>
                  <w:hideMark/>
                </w:tcPr>
                <w:p w14:paraId="14164E77"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de 1080 a 1259</w:t>
                  </w:r>
                </w:p>
              </w:tc>
              <w:tc>
                <w:tcPr>
                  <w:tcW w:w="0" w:type="auto"/>
                  <w:vAlign w:val="center"/>
                  <w:hideMark/>
                </w:tcPr>
                <w:p w14:paraId="36CCEE98"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360</w:t>
                  </w:r>
                </w:p>
              </w:tc>
            </w:tr>
            <w:tr w:rsidR="003F71D4" w:rsidRPr="003F71D4" w14:paraId="71862D90" w14:textId="77777777" w:rsidTr="003F71D4">
              <w:trPr>
                <w:tblCellSpacing w:w="15" w:type="dxa"/>
              </w:trPr>
              <w:tc>
                <w:tcPr>
                  <w:tcW w:w="4541" w:type="dxa"/>
                  <w:vAlign w:val="center"/>
                  <w:hideMark/>
                </w:tcPr>
                <w:p w14:paraId="2175BACF"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de 1260 a 1439</w:t>
                  </w:r>
                </w:p>
              </w:tc>
              <w:tc>
                <w:tcPr>
                  <w:tcW w:w="0" w:type="auto"/>
                  <w:vAlign w:val="center"/>
                  <w:hideMark/>
                </w:tcPr>
                <w:p w14:paraId="3C8C6832"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420</w:t>
                  </w:r>
                </w:p>
              </w:tc>
            </w:tr>
            <w:tr w:rsidR="003F71D4" w:rsidRPr="003F71D4" w14:paraId="18973832" w14:textId="77777777" w:rsidTr="003F71D4">
              <w:trPr>
                <w:tblCellSpacing w:w="15" w:type="dxa"/>
              </w:trPr>
              <w:tc>
                <w:tcPr>
                  <w:tcW w:w="4541" w:type="dxa"/>
                  <w:vAlign w:val="center"/>
                  <w:hideMark/>
                </w:tcPr>
                <w:p w14:paraId="438EE0A1"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de 1440 a 1619</w:t>
                  </w:r>
                </w:p>
              </w:tc>
              <w:tc>
                <w:tcPr>
                  <w:tcW w:w="0" w:type="auto"/>
                  <w:vAlign w:val="center"/>
                  <w:hideMark/>
                </w:tcPr>
                <w:p w14:paraId="5B4C48F1"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480</w:t>
                  </w:r>
                </w:p>
              </w:tc>
            </w:tr>
            <w:tr w:rsidR="003F71D4" w:rsidRPr="003F71D4" w14:paraId="34BEABAC" w14:textId="77777777" w:rsidTr="003F71D4">
              <w:trPr>
                <w:tblCellSpacing w:w="15" w:type="dxa"/>
              </w:trPr>
              <w:tc>
                <w:tcPr>
                  <w:tcW w:w="4541" w:type="dxa"/>
                  <w:vAlign w:val="center"/>
                  <w:hideMark/>
                </w:tcPr>
                <w:p w14:paraId="7C538631"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de 1620 a 1799</w:t>
                  </w:r>
                </w:p>
              </w:tc>
              <w:tc>
                <w:tcPr>
                  <w:tcW w:w="0" w:type="auto"/>
                  <w:vAlign w:val="center"/>
                  <w:hideMark/>
                </w:tcPr>
                <w:p w14:paraId="2B4FF033"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540</w:t>
                  </w:r>
                </w:p>
              </w:tc>
            </w:tr>
            <w:tr w:rsidR="003F71D4" w:rsidRPr="003F71D4" w14:paraId="7EDECC22" w14:textId="77777777" w:rsidTr="003F71D4">
              <w:trPr>
                <w:tblCellSpacing w:w="15" w:type="dxa"/>
              </w:trPr>
              <w:tc>
                <w:tcPr>
                  <w:tcW w:w="4541" w:type="dxa"/>
                  <w:vAlign w:val="center"/>
                  <w:hideMark/>
                </w:tcPr>
                <w:p w14:paraId="11CCA27B"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lastRenderedPageBreak/>
                    <w:t>de 1800 a 1979</w:t>
                  </w:r>
                </w:p>
              </w:tc>
              <w:tc>
                <w:tcPr>
                  <w:tcW w:w="0" w:type="auto"/>
                  <w:vAlign w:val="center"/>
                  <w:hideMark/>
                </w:tcPr>
                <w:p w14:paraId="7281F69D"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600</w:t>
                  </w:r>
                </w:p>
              </w:tc>
            </w:tr>
            <w:tr w:rsidR="003F71D4" w:rsidRPr="003F71D4" w14:paraId="700C49BC" w14:textId="77777777" w:rsidTr="003F71D4">
              <w:trPr>
                <w:tblCellSpacing w:w="15" w:type="dxa"/>
              </w:trPr>
              <w:tc>
                <w:tcPr>
                  <w:tcW w:w="4541" w:type="dxa"/>
                  <w:vAlign w:val="center"/>
                  <w:hideMark/>
                </w:tcPr>
                <w:p w14:paraId="444A3228"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de 1980 a 2159</w:t>
                  </w:r>
                </w:p>
              </w:tc>
              <w:tc>
                <w:tcPr>
                  <w:tcW w:w="0" w:type="auto"/>
                  <w:vAlign w:val="center"/>
                  <w:hideMark/>
                </w:tcPr>
                <w:p w14:paraId="6D730178"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660</w:t>
                  </w:r>
                </w:p>
              </w:tc>
            </w:tr>
            <w:tr w:rsidR="003F71D4" w:rsidRPr="003F71D4" w14:paraId="3193127B" w14:textId="77777777" w:rsidTr="003F71D4">
              <w:trPr>
                <w:tblCellSpacing w:w="15" w:type="dxa"/>
              </w:trPr>
              <w:tc>
                <w:tcPr>
                  <w:tcW w:w="4541" w:type="dxa"/>
                  <w:vAlign w:val="center"/>
                  <w:hideMark/>
                </w:tcPr>
                <w:p w14:paraId="227595ED"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desde 2160</w:t>
                  </w:r>
                </w:p>
              </w:tc>
              <w:tc>
                <w:tcPr>
                  <w:tcW w:w="0" w:type="auto"/>
                  <w:vAlign w:val="center"/>
                  <w:hideMark/>
                </w:tcPr>
                <w:p w14:paraId="14057CD7" w14:textId="77777777" w:rsidR="003F71D4" w:rsidRPr="003F71D4" w:rsidRDefault="003F71D4" w:rsidP="003F71D4">
                  <w:pPr>
                    <w:spacing w:after="0" w:line="240" w:lineRule="auto"/>
                    <w:rPr>
                      <w:rFonts w:asciiTheme="majorHAnsi" w:eastAsia="Times New Roman" w:hAnsiTheme="majorHAnsi" w:cstheme="majorHAnsi"/>
                      <w:lang w:eastAsia="es-ES"/>
                    </w:rPr>
                  </w:pPr>
                  <w:r w:rsidRPr="003F71D4">
                    <w:rPr>
                      <w:rFonts w:asciiTheme="majorHAnsi" w:eastAsia="Times New Roman" w:hAnsiTheme="majorHAnsi" w:cstheme="majorHAnsi"/>
                      <w:lang w:eastAsia="es-ES"/>
                    </w:rPr>
                    <w:t>720</w:t>
                  </w:r>
                </w:p>
              </w:tc>
            </w:tr>
            <w:tr w:rsidR="003F71D4" w:rsidRPr="003F71D4" w14:paraId="70BDA85F" w14:textId="77777777" w:rsidTr="003F71D4">
              <w:trPr>
                <w:tblCellSpacing w:w="15" w:type="dxa"/>
              </w:trPr>
              <w:tc>
                <w:tcPr>
                  <w:tcW w:w="4541" w:type="dxa"/>
                  <w:vAlign w:val="center"/>
                </w:tcPr>
                <w:p w14:paraId="6A320A7D" w14:textId="77777777" w:rsidR="003F71D4" w:rsidRPr="00D11078" w:rsidRDefault="003F71D4" w:rsidP="003F71D4">
                  <w:pPr>
                    <w:spacing w:after="0" w:line="240" w:lineRule="auto"/>
                    <w:rPr>
                      <w:rFonts w:asciiTheme="majorHAnsi" w:eastAsia="Times New Roman" w:hAnsiTheme="majorHAnsi" w:cstheme="majorHAnsi"/>
                      <w:lang w:eastAsia="es-ES"/>
                    </w:rPr>
                  </w:pPr>
                </w:p>
              </w:tc>
              <w:tc>
                <w:tcPr>
                  <w:tcW w:w="0" w:type="auto"/>
                  <w:vAlign w:val="center"/>
                </w:tcPr>
                <w:p w14:paraId="1CC94736" w14:textId="77777777" w:rsidR="003F71D4" w:rsidRPr="00D11078" w:rsidRDefault="003F71D4" w:rsidP="003F71D4">
                  <w:pPr>
                    <w:spacing w:after="0" w:line="240" w:lineRule="auto"/>
                    <w:rPr>
                      <w:rFonts w:asciiTheme="majorHAnsi" w:eastAsia="Times New Roman" w:hAnsiTheme="majorHAnsi" w:cstheme="majorHAnsi"/>
                      <w:lang w:eastAsia="es-ES"/>
                    </w:rPr>
                  </w:pPr>
                </w:p>
              </w:tc>
            </w:tr>
          </w:tbl>
          <w:p w14:paraId="67665F9B" w14:textId="77777777" w:rsidR="0059737F" w:rsidRPr="00BD7542" w:rsidRDefault="0059737F" w:rsidP="0059737F">
            <w:pPr>
              <w:spacing w:after="150" w:line="240" w:lineRule="auto"/>
              <w:rPr>
                <w:rFonts w:ascii="Arial" w:eastAsia="Times New Roman" w:hAnsi="Arial" w:cs="Arial"/>
                <w:color w:val="333333"/>
                <w:lang w:eastAsia="es-ES"/>
              </w:rPr>
            </w:pPr>
          </w:p>
        </w:tc>
      </w:tr>
    </w:tbl>
    <w:p w14:paraId="78A62795" w14:textId="77777777" w:rsidR="0059737F" w:rsidRPr="00BD7542" w:rsidRDefault="0059737F" w:rsidP="0059737F">
      <w:pPr>
        <w:spacing w:after="0" w:line="240" w:lineRule="auto"/>
        <w:rPr>
          <w:rFonts w:ascii="Times New Roman" w:eastAsia="Times New Roman" w:hAnsi="Times New Roman" w:cs="Times New Roman"/>
          <w:vanish/>
          <w:sz w:val="24"/>
          <w:szCs w:val="24"/>
          <w:lang w:eastAsia="es-ES"/>
        </w:rPr>
      </w:pPr>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36"/>
      </w:tblGrid>
      <w:tr w:rsidR="0059737F" w:rsidRPr="00BD7542" w14:paraId="33815362" w14:textId="77777777" w:rsidTr="0059737F">
        <w:tc>
          <w:tcPr>
            <w:tcW w:w="0" w:type="auto"/>
            <w:shd w:val="clear" w:color="auto" w:fill="FAFAFA"/>
            <w:vAlign w:val="center"/>
            <w:hideMark/>
          </w:tcPr>
          <w:p w14:paraId="19497E5C" w14:textId="77777777" w:rsidR="0059737F" w:rsidRPr="00BD7542" w:rsidRDefault="0059737F" w:rsidP="0059737F">
            <w:pPr>
              <w:spacing w:after="0" w:line="240" w:lineRule="auto"/>
              <w:rPr>
                <w:rFonts w:ascii="Times New Roman" w:eastAsia="Times New Roman" w:hAnsi="Times New Roman" w:cs="Times New Roman"/>
                <w:sz w:val="24"/>
                <w:szCs w:val="24"/>
                <w:lang w:eastAsia="es-ES"/>
              </w:rPr>
            </w:pPr>
          </w:p>
        </w:tc>
      </w:tr>
    </w:tbl>
    <w:p w14:paraId="3D8ECFD3" w14:textId="77777777" w:rsidR="003F71D4" w:rsidRDefault="003F71D4" w:rsidP="0059737F">
      <w:pPr>
        <w:spacing w:after="0" w:line="240" w:lineRule="auto"/>
        <w:rPr>
          <w:rFonts w:ascii="Arial" w:eastAsia="Times New Roman" w:hAnsi="Arial" w:cs="Arial"/>
          <w:color w:val="333333"/>
          <w:lang w:eastAsia="es-ES"/>
        </w:rPr>
      </w:pPr>
    </w:p>
    <w:p w14:paraId="369CA262" w14:textId="77777777" w:rsidR="00A57FDE" w:rsidRDefault="00A57FDE" w:rsidP="003F71D4">
      <w:pPr>
        <w:spacing w:after="0" w:line="240" w:lineRule="auto"/>
        <w:rPr>
          <w:rFonts w:asciiTheme="majorHAnsi" w:eastAsia="Times New Roman" w:hAnsiTheme="majorHAnsi" w:cstheme="majorHAnsi"/>
          <w:sz w:val="24"/>
          <w:szCs w:val="24"/>
          <w:lang w:eastAsia="es-ES"/>
        </w:rPr>
      </w:pPr>
    </w:p>
    <w:p w14:paraId="2A7F7011" w14:textId="75FB0BD2" w:rsidR="002A6DC0" w:rsidRDefault="002A6DC0" w:rsidP="003F71D4">
      <w:pPr>
        <w:spacing w:after="0" w:line="240" w:lineRule="auto"/>
        <w:rPr>
          <w:rFonts w:asciiTheme="majorHAnsi" w:eastAsia="Times New Roman" w:hAnsiTheme="majorHAnsi" w:cstheme="majorHAnsi"/>
          <w:sz w:val="24"/>
          <w:szCs w:val="24"/>
          <w:lang w:eastAsia="es-ES"/>
        </w:rPr>
      </w:pPr>
      <w:r>
        <w:rPr>
          <w:rFonts w:asciiTheme="majorHAnsi" w:eastAsia="Times New Roman" w:hAnsiTheme="majorHAnsi" w:cstheme="majorHAnsi"/>
          <w:b/>
          <w:bCs/>
          <w:color w:val="333333"/>
          <w:lang w:eastAsia="es-ES"/>
        </w:rPr>
        <w:t>1.</w:t>
      </w:r>
    </w:p>
    <w:p w14:paraId="0BA6448C" w14:textId="44882913" w:rsidR="003F71D4" w:rsidRDefault="003F71D4" w:rsidP="003F71D4">
      <w:pPr>
        <w:spacing w:after="0" w:line="240" w:lineRule="auto"/>
        <w:rPr>
          <w:rFonts w:asciiTheme="majorHAnsi" w:eastAsia="Times New Roman" w:hAnsiTheme="majorHAnsi" w:cstheme="majorHAnsi"/>
          <w:b/>
          <w:bCs/>
          <w:color w:val="333333"/>
          <w:lang w:eastAsia="es-ES"/>
        </w:rPr>
      </w:pPr>
      <w:r w:rsidRPr="00A57FDE">
        <w:rPr>
          <w:rFonts w:asciiTheme="majorHAnsi" w:eastAsia="Times New Roman" w:hAnsiTheme="majorHAnsi" w:cstheme="majorHAnsi"/>
          <w:sz w:val="24"/>
          <w:szCs w:val="24"/>
          <w:lang w:eastAsia="es-ES"/>
        </w:rPr>
        <w:t>Días cotizados: (</w:t>
      </w:r>
      <w:r w:rsidRPr="00A57FDE">
        <w:rPr>
          <w:rFonts w:asciiTheme="majorHAnsi" w:eastAsia="Times New Roman" w:hAnsiTheme="majorHAnsi" w:cstheme="majorHAnsi"/>
          <w:color w:val="333333"/>
          <w:lang w:eastAsia="es-ES"/>
        </w:rPr>
        <w:t xml:space="preserve">3 años * </w:t>
      </w:r>
      <w:r w:rsidRPr="00A57FDE">
        <w:rPr>
          <w:rFonts w:asciiTheme="majorHAnsi" w:eastAsia="Times New Roman" w:hAnsiTheme="majorHAnsi" w:cstheme="majorHAnsi"/>
          <w:color w:val="333333"/>
          <w:lang w:eastAsia="es-ES"/>
        </w:rPr>
        <w:t>365)</w:t>
      </w:r>
      <w:r w:rsidRPr="00A57FDE">
        <w:rPr>
          <w:rFonts w:asciiTheme="majorHAnsi" w:eastAsia="Times New Roman" w:hAnsiTheme="majorHAnsi" w:cstheme="majorHAnsi"/>
          <w:color w:val="333333"/>
          <w:lang w:eastAsia="es-ES"/>
        </w:rPr>
        <w:t xml:space="preserve"> + </w:t>
      </w:r>
      <w:r w:rsidRPr="00A57FDE">
        <w:rPr>
          <w:rFonts w:asciiTheme="majorHAnsi" w:eastAsia="Times New Roman" w:hAnsiTheme="majorHAnsi" w:cstheme="majorHAnsi"/>
          <w:color w:val="333333"/>
          <w:lang w:eastAsia="es-ES"/>
        </w:rPr>
        <w:t>(5</w:t>
      </w:r>
      <w:r w:rsidRPr="00A57FDE">
        <w:rPr>
          <w:rFonts w:asciiTheme="majorHAnsi" w:eastAsia="Times New Roman" w:hAnsiTheme="majorHAnsi" w:cstheme="majorHAnsi"/>
          <w:color w:val="333333"/>
          <w:lang w:eastAsia="es-ES"/>
        </w:rPr>
        <w:t xml:space="preserve"> meses * </w:t>
      </w:r>
      <w:r w:rsidRPr="00A57FDE">
        <w:rPr>
          <w:rFonts w:asciiTheme="majorHAnsi" w:eastAsia="Times New Roman" w:hAnsiTheme="majorHAnsi" w:cstheme="majorHAnsi"/>
          <w:color w:val="333333"/>
          <w:lang w:eastAsia="es-ES"/>
        </w:rPr>
        <w:t xml:space="preserve">30) = 1095 + 150 = </w:t>
      </w:r>
      <w:r w:rsidRPr="00A57FDE">
        <w:rPr>
          <w:rFonts w:asciiTheme="majorHAnsi" w:eastAsia="Times New Roman" w:hAnsiTheme="majorHAnsi" w:cstheme="majorHAnsi"/>
          <w:b/>
          <w:bCs/>
          <w:color w:val="333333"/>
          <w:lang w:eastAsia="es-ES"/>
        </w:rPr>
        <w:t>1245 Días</w:t>
      </w:r>
    </w:p>
    <w:p w14:paraId="3EB9C7AA" w14:textId="07940DF0" w:rsidR="00A57FDE" w:rsidRDefault="00A57FDE" w:rsidP="003F71D4">
      <w:pPr>
        <w:spacing w:after="0" w:line="240" w:lineRule="auto"/>
        <w:rPr>
          <w:b/>
          <w:bCs/>
        </w:rPr>
      </w:pPr>
      <w:r w:rsidRPr="00A57FDE">
        <w:rPr>
          <w:rFonts w:asciiTheme="majorHAnsi" w:eastAsia="Times New Roman" w:hAnsiTheme="majorHAnsi" w:cstheme="majorHAnsi"/>
          <w:b/>
          <w:bCs/>
          <w:color w:val="333333"/>
          <w:lang w:eastAsia="es-ES"/>
        </w:rPr>
        <w:t xml:space="preserve">Entonces el trabajador tiene derecho a </w:t>
      </w:r>
      <w:r w:rsidRPr="00A57FDE">
        <w:rPr>
          <w:b/>
          <w:bCs/>
        </w:rPr>
        <w:t>360</w:t>
      </w:r>
      <w:r w:rsidRPr="00A57FDE">
        <w:rPr>
          <w:b/>
          <w:bCs/>
        </w:rPr>
        <w:t xml:space="preserve"> Días</w:t>
      </w:r>
      <w:r w:rsidR="00E93FD3">
        <w:rPr>
          <w:b/>
          <w:bCs/>
        </w:rPr>
        <w:t xml:space="preserve"> de prestación por desempleo.</w:t>
      </w:r>
    </w:p>
    <w:p w14:paraId="5A042EC2" w14:textId="77777777" w:rsidR="00352A74" w:rsidRDefault="00352A74" w:rsidP="003F71D4">
      <w:pPr>
        <w:spacing w:after="0" w:line="240" w:lineRule="auto"/>
        <w:rPr>
          <w:b/>
          <w:bCs/>
        </w:rPr>
      </w:pPr>
    </w:p>
    <w:p w14:paraId="62543CD2" w14:textId="77777777" w:rsidR="002C5649" w:rsidRDefault="002C5649" w:rsidP="003F71D4">
      <w:pPr>
        <w:spacing w:after="0" w:line="240" w:lineRule="auto"/>
        <w:rPr>
          <w:b/>
          <w:bCs/>
        </w:rPr>
      </w:pPr>
    </w:p>
    <w:p w14:paraId="05F75BD7" w14:textId="7D8B085D" w:rsidR="002A6DC0" w:rsidRDefault="002A6DC0" w:rsidP="003F71D4">
      <w:pPr>
        <w:spacing w:after="0" w:line="240" w:lineRule="auto"/>
        <w:rPr>
          <w:b/>
          <w:bCs/>
        </w:rPr>
      </w:pPr>
      <w:r w:rsidRPr="00352A74">
        <w:rPr>
          <w:b/>
          <w:bCs/>
        </w:rPr>
        <w:t>2.</w:t>
      </w:r>
    </w:p>
    <w:p w14:paraId="487FC4C0" w14:textId="103CC8B0" w:rsidR="00352A74" w:rsidRDefault="00352A74" w:rsidP="003F71D4">
      <w:pPr>
        <w:spacing w:after="0" w:line="240" w:lineRule="auto"/>
      </w:pPr>
      <w:r>
        <w:t xml:space="preserve">La fecha del inicio de prestación será el día siguiente de cuando el trabajador queda en desempleo oficialmente, entonces ya que la relación laboral se extingue </w:t>
      </w:r>
      <w:r>
        <w:t>30 de junio del año 20XX</w:t>
      </w:r>
      <w:r>
        <w:t>, fecha prestación comienza 1 julio del año 20XX.</w:t>
      </w:r>
    </w:p>
    <w:p w14:paraId="1F2524CA" w14:textId="620EEDD7" w:rsidR="00352A74" w:rsidRPr="00352A74" w:rsidRDefault="00352A74" w:rsidP="003F71D4">
      <w:pPr>
        <w:spacing w:after="0" w:line="240" w:lineRule="auto"/>
        <w:rPr>
          <w:b/>
          <w:bCs/>
        </w:rPr>
      </w:pPr>
      <w:r w:rsidRPr="00352A74">
        <w:rPr>
          <w:b/>
          <w:bCs/>
        </w:rPr>
        <w:t>Fecha de inicio prestación es 1 julio del año 20XX</w:t>
      </w:r>
    </w:p>
    <w:p w14:paraId="252B7F26" w14:textId="77777777" w:rsidR="00352A74" w:rsidRPr="00A57FDE" w:rsidRDefault="00352A74" w:rsidP="003F71D4">
      <w:pPr>
        <w:spacing w:after="0" w:line="240" w:lineRule="auto"/>
        <w:rPr>
          <w:rFonts w:asciiTheme="majorHAnsi" w:eastAsia="Times New Roman" w:hAnsiTheme="majorHAnsi" w:cstheme="majorHAnsi"/>
          <w:b/>
          <w:bCs/>
          <w:color w:val="333333"/>
          <w:lang w:eastAsia="es-ES"/>
        </w:rPr>
      </w:pPr>
    </w:p>
    <w:p w14:paraId="7EF1FF3A" w14:textId="77777777" w:rsidR="00A57FDE" w:rsidRPr="00A57FDE" w:rsidRDefault="00A57FDE" w:rsidP="003F71D4">
      <w:pPr>
        <w:spacing w:after="0" w:line="240" w:lineRule="auto"/>
        <w:rPr>
          <w:rFonts w:asciiTheme="majorHAnsi" w:eastAsia="Times New Roman" w:hAnsiTheme="majorHAnsi" w:cstheme="majorHAnsi"/>
          <w:color w:val="333333"/>
          <w:lang w:eastAsia="es-ES"/>
        </w:rPr>
      </w:pPr>
    </w:p>
    <w:p w14:paraId="4A2765A4" w14:textId="77777777" w:rsidR="003F71D4" w:rsidRDefault="003F71D4" w:rsidP="0059737F">
      <w:pPr>
        <w:spacing w:after="0" w:line="240" w:lineRule="auto"/>
        <w:rPr>
          <w:rFonts w:ascii="Arial" w:eastAsia="Times New Roman" w:hAnsi="Arial" w:cs="Arial"/>
          <w:color w:val="333333"/>
          <w:lang w:eastAsia="es-ES"/>
        </w:rPr>
      </w:pPr>
    </w:p>
    <w:p w14:paraId="776F7317" w14:textId="77777777" w:rsidR="008A6DD8" w:rsidRPr="00B816E1" w:rsidRDefault="006755B5" w:rsidP="0059737F">
      <w:pPr>
        <w:spacing w:after="0" w:line="240" w:lineRule="auto"/>
        <w:rPr>
          <w:rFonts w:asciiTheme="majorHAnsi" w:eastAsia="Times New Roman" w:hAnsiTheme="majorHAnsi" w:cstheme="majorHAnsi"/>
          <w:b/>
          <w:bCs/>
          <w:color w:val="333333"/>
          <w:lang w:eastAsia="es-ES"/>
        </w:rPr>
      </w:pPr>
      <w:r w:rsidRPr="00B816E1">
        <w:rPr>
          <w:rFonts w:asciiTheme="majorHAnsi" w:eastAsia="Times New Roman" w:hAnsiTheme="majorHAnsi" w:cstheme="majorHAnsi"/>
          <w:b/>
          <w:bCs/>
          <w:color w:val="333333"/>
          <w:lang w:eastAsia="es-ES"/>
        </w:rPr>
        <w:t>3.</w:t>
      </w:r>
    </w:p>
    <w:p w14:paraId="51A2BCDA" w14:textId="784AFAD3" w:rsidR="008A6DD8" w:rsidRDefault="008A6DD8" w:rsidP="0059737F">
      <w:pPr>
        <w:spacing w:after="0" w:line="240" w:lineRule="auto"/>
        <w:rPr>
          <w:rFonts w:asciiTheme="majorHAnsi" w:eastAsia="Times New Roman" w:hAnsiTheme="majorHAnsi" w:cstheme="majorHAnsi"/>
          <w:color w:val="333333"/>
          <w:lang w:eastAsia="es-ES"/>
        </w:rPr>
      </w:pPr>
      <w:r>
        <w:rPr>
          <w:rFonts w:asciiTheme="majorHAnsi" w:eastAsia="Times New Roman" w:hAnsiTheme="majorHAnsi" w:cstheme="majorHAnsi"/>
          <w:color w:val="333333"/>
          <w:lang w:eastAsia="es-ES"/>
        </w:rPr>
        <w:t xml:space="preserve">El valor total de la prestación de los primeros 180 días: </w:t>
      </w:r>
    </w:p>
    <w:p w14:paraId="29D00888" w14:textId="44B655C0" w:rsidR="00E33900" w:rsidRDefault="008A6DD8" w:rsidP="0059737F">
      <w:pPr>
        <w:spacing w:after="0" w:line="240" w:lineRule="auto"/>
        <w:rPr>
          <w:rFonts w:asciiTheme="majorHAnsi" w:eastAsia="Times New Roman" w:hAnsiTheme="majorHAnsi" w:cstheme="majorHAnsi"/>
          <w:color w:val="333333"/>
          <w:lang w:eastAsia="es-ES"/>
        </w:rPr>
      </w:pPr>
      <w:r>
        <w:rPr>
          <w:rFonts w:asciiTheme="majorHAnsi" w:eastAsia="Times New Roman" w:hAnsiTheme="majorHAnsi" w:cstheme="majorHAnsi"/>
          <w:color w:val="333333"/>
          <w:lang w:eastAsia="es-ES"/>
        </w:rPr>
        <w:t xml:space="preserve">6 meses * </w:t>
      </w:r>
      <w:r w:rsidRPr="008A6DD8">
        <w:rPr>
          <w:rFonts w:asciiTheme="majorHAnsi" w:eastAsia="Times New Roman" w:hAnsiTheme="majorHAnsi" w:cstheme="majorHAnsi"/>
          <w:color w:val="333333"/>
          <w:lang w:eastAsia="es-ES"/>
        </w:rPr>
        <w:t>2216,67 €/mes</w:t>
      </w:r>
      <w:r>
        <w:rPr>
          <w:rFonts w:asciiTheme="majorHAnsi" w:eastAsia="Times New Roman" w:hAnsiTheme="majorHAnsi" w:cstheme="majorHAnsi"/>
          <w:color w:val="333333"/>
          <w:lang w:eastAsia="es-ES"/>
        </w:rPr>
        <w:t xml:space="preserve"> * </w:t>
      </w:r>
      <w:r w:rsidR="00E33900">
        <w:rPr>
          <w:rFonts w:asciiTheme="majorHAnsi" w:eastAsia="Times New Roman" w:hAnsiTheme="majorHAnsi" w:cstheme="majorHAnsi"/>
          <w:color w:val="333333"/>
          <w:lang w:eastAsia="es-ES"/>
        </w:rPr>
        <w:t>70 %</w:t>
      </w:r>
      <w:r>
        <w:rPr>
          <w:rFonts w:asciiTheme="majorHAnsi" w:eastAsia="Times New Roman" w:hAnsiTheme="majorHAnsi" w:cstheme="majorHAnsi"/>
          <w:color w:val="333333"/>
          <w:lang w:eastAsia="es-ES"/>
        </w:rPr>
        <w:t xml:space="preserve"> = </w:t>
      </w:r>
      <w:r w:rsidR="00E33900" w:rsidRPr="00E33900">
        <w:rPr>
          <w:rFonts w:asciiTheme="majorHAnsi" w:eastAsia="Times New Roman" w:hAnsiTheme="majorHAnsi" w:cstheme="majorHAnsi"/>
          <w:b/>
          <w:bCs/>
          <w:color w:val="333333"/>
          <w:lang w:eastAsia="es-ES"/>
        </w:rPr>
        <w:t>9307,2 €</w:t>
      </w:r>
      <w:r w:rsidR="0059737F" w:rsidRPr="00E33900">
        <w:rPr>
          <w:rFonts w:asciiTheme="majorHAnsi" w:eastAsia="Times New Roman" w:hAnsiTheme="majorHAnsi" w:cstheme="majorHAnsi"/>
          <w:b/>
          <w:bCs/>
          <w:color w:val="333333"/>
          <w:lang w:eastAsia="es-ES"/>
        </w:rPr>
        <w:br/>
      </w:r>
      <w:r w:rsidR="00E33900">
        <w:rPr>
          <w:rFonts w:asciiTheme="majorHAnsi" w:eastAsia="Times New Roman" w:hAnsiTheme="majorHAnsi" w:cstheme="majorHAnsi"/>
          <w:color w:val="333333"/>
          <w:lang w:eastAsia="es-ES"/>
        </w:rPr>
        <w:t>El valor total de los restantes 180 días:</w:t>
      </w:r>
    </w:p>
    <w:p w14:paraId="241BD7A1" w14:textId="6E33DAC1" w:rsidR="00E33900" w:rsidRDefault="00E33900" w:rsidP="0059737F">
      <w:pPr>
        <w:spacing w:after="0" w:line="240" w:lineRule="auto"/>
        <w:rPr>
          <w:rFonts w:asciiTheme="majorHAnsi" w:eastAsia="Times New Roman" w:hAnsiTheme="majorHAnsi" w:cstheme="majorHAnsi"/>
          <w:color w:val="333333"/>
          <w:lang w:eastAsia="es-ES"/>
        </w:rPr>
      </w:pPr>
      <w:r>
        <w:rPr>
          <w:rFonts w:asciiTheme="majorHAnsi" w:eastAsia="Times New Roman" w:hAnsiTheme="majorHAnsi" w:cstheme="majorHAnsi"/>
          <w:color w:val="333333"/>
          <w:lang w:eastAsia="es-ES"/>
        </w:rPr>
        <w:t xml:space="preserve">6 meses* 2216,67 €/mes * 60 % = </w:t>
      </w:r>
      <w:r w:rsidRPr="00E33900">
        <w:rPr>
          <w:rFonts w:asciiTheme="majorHAnsi" w:eastAsia="Times New Roman" w:hAnsiTheme="majorHAnsi" w:cstheme="majorHAnsi"/>
          <w:b/>
          <w:bCs/>
          <w:color w:val="333333"/>
          <w:lang w:eastAsia="es-ES"/>
        </w:rPr>
        <w:t>7980,01 €</w:t>
      </w:r>
    </w:p>
    <w:p w14:paraId="66F03DFD" w14:textId="77777777" w:rsidR="00E33900" w:rsidRDefault="00E33900" w:rsidP="0059737F">
      <w:pPr>
        <w:spacing w:after="0" w:line="240" w:lineRule="auto"/>
        <w:rPr>
          <w:b/>
          <w:bCs/>
        </w:rPr>
      </w:pPr>
      <w:r>
        <w:rPr>
          <w:rFonts w:asciiTheme="majorHAnsi" w:eastAsia="Times New Roman" w:hAnsiTheme="majorHAnsi" w:cstheme="majorHAnsi"/>
          <w:color w:val="333333"/>
          <w:lang w:eastAsia="es-ES"/>
        </w:rPr>
        <w:t xml:space="preserve">El total de 360 días de prestación será 9307,2 + 7980,01 = </w:t>
      </w:r>
      <w:r w:rsidRPr="00E33900">
        <w:rPr>
          <w:b/>
          <w:bCs/>
        </w:rPr>
        <w:t>17287,21</w:t>
      </w:r>
      <w:r w:rsidRPr="00E33900">
        <w:rPr>
          <w:b/>
          <w:bCs/>
        </w:rPr>
        <w:t xml:space="preserve"> €</w:t>
      </w:r>
      <w:r w:rsidR="0059737F" w:rsidRPr="008A6DD8">
        <w:rPr>
          <w:rFonts w:asciiTheme="majorHAnsi" w:eastAsia="Times New Roman" w:hAnsiTheme="majorHAnsi" w:cstheme="majorHAnsi"/>
          <w:color w:val="333333"/>
          <w:lang w:eastAsia="es-ES"/>
        </w:rPr>
        <w:br/>
      </w:r>
      <w:r w:rsidRPr="00E33900">
        <w:rPr>
          <w:rFonts w:asciiTheme="majorHAnsi" w:eastAsia="Times New Roman" w:hAnsiTheme="majorHAnsi" w:cstheme="majorHAnsi"/>
          <w:b/>
          <w:bCs/>
          <w:color w:val="333333"/>
          <w:lang w:eastAsia="es-ES"/>
        </w:rPr>
        <w:t xml:space="preserve">El total de la prestación global es </w:t>
      </w:r>
      <w:r w:rsidRPr="00E33900">
        <w:rPr>
          <w:b/>
          <w:bCs/>
        </w:rPr>
        <w:t>17287,21 €</w:t>
      </w:r>
    </w:p>
    <w:p w14:paraId="3B6B6E6F" w14:textId="77777777" w:rsidR="00E33900" w:rsidRDefault="00E33900" w:rsidP="0059737F">
      <w:pPr>
        <w:spacing w:after="0" w:line="240" w:lineRule="auto"/>
        <w:rPr>
          <w:b/>
          <w:bCs/>
        </w:rPr>
      </w:pPr>
    </w:p>
    <w:p w14:paraId="60477557" w14:textId="77777777" w:rsidR="00E33900" w:rsidRDefault="00E33900" w:rsidP="0059737F">
      <w:pPr>
        <w:spacing w:after="0" w:line="240" w:lineRule="auto"/>
        <w:rPr>
          <w:b/>
          <w:bCs/>
        </w:rPr>
      </w:pPr>
    </w:p>
    <w:p w14:paraId="3133AF18" w14:textId="77777777" w:rsidR="00D95A6A" w:rsidRPr="00B816E1" w:rsidRDefault="00E33900" w:rsidP="0059737F">
      <w:pPr>
        <w:spacing w:after="0" w:line="240" w:lineRule="auto"/>
        <w:rPr>
          <w:rFonts w:asciiTheme="majorHAnsi" w:hAnsiTheme="majorHAnsi" w:cstheme="majorHAnsi"/>
          <w:b/>
          <w:bCs/>
        </w:rPr>
      </w:pPr>
      <w:r w:rsidRPr="00B816E1">
        <w:rPr>
          <w:rFonts w:asciiTheme="majorHAnsi" w:hAnsiTheme="majorHAnsi" w:cstheme="majorHAnsi"/>
          <w:b/>
          <w:bCs/>
        </w:rPr>
        <w:t>4.</w:t>
      </w:r>
    </w:p>
    <w:p w14:paraId="120055E5" w14:textId="77777777" w:rsidR="00B816E1" w:rsidRDefault="00B816E1" w:rsidP="0059737F">
      <w:pPr>
        <w:spacing w:after="0" w:line="240" w:lineRule="auto"/>
      </w:pPr>
      <w:r>
        <w:rPr>
          <w:rFonts w:asciiTheme="majorHAnsi" w:eastAsia="Times New Roman" w:hAnsiTheme="majorHAnsi" w:cstheme="majorHAnsi"/>
          <w:color w:val="333333"/>
          <w:lang w:eastAsia="es-ES"/>
        </w:rPr>
        <w:t xml:space="preserve">Supuestamente se empieza a cobrar la prestación a partir de 1 julio, entonces el diciembre el porcentaje es de 70 %, por lo tanto </w:t>
      </w:r>
      <w:r w:rsidRPr="008A6DD8">
        <w:rPr>
          <w:rFonts w:asciiTheme="majorHAnsi" w:eastAsia="Times New Roman" w:hAnsiTheme="majorHAnsi" w:cstheme="majorHAnsi"/>
          <w:color w:val="333333"/>
          <w:lang w:eastAsia="es-ES"/>
        </w:rPr>
        <w:t>2216,67 €/mes</w:t>
      </w:r>
      <w:r>
        <w:rPr>
          <w:rFonts w:asciiTheme="majorHAnsi" w:eastAsia="Times New Roman" w:hAnsiTheme="majorHAnsi" w:cstheme="majorHAnsi"/>
          <w:color w:val="333333"/>
          <w:lang w:eastAsia="es-ES"/>
        </w:rPr>
        <w:t xml:space="preserve"> * 70 % = </w:t>
      </w:r>
      <w:r>
        <w:t>1551,669 €</w:t>
      </w:r>
    </w:p>
    <w:p w14:paraId="3EB174D9" w14:textId="77777777" w:rsidR="00B816E1" w:rsidRDefault="00B816E1" w:rsidP="0059737F">
      <w:pPr>
        <w:spacing w:after="0" w:line="240" w:lineRule="auto"/>
        <w:rPr>
          <w:rFonts w:asciiTheme="majorHAnsi" w:hAnsiTheme="majorHAnsi" w:cstheme="majorHAnsi"/>
          <w:b/>
          <w:bCs/>
        </w:rPr>
      </w:pPr>
      <w:r w:rsidRPr="00B816E1">
        <w:rPr>
          <w:rFonts w:asciiTheme="majorHAnsi" w:eastAsia="Times New Roman" w:hAnsiTheme="majorHAnsi" w:cstheme="majorHAnsi"/>
          <w:b/>
          <w:bCs/>
          <w:color w:val="333333"/>
          <w:lang w:eastAsia="es-ES"/>
        </w:rPr>
        <w:t>Mes de diciembre</w:t>
      </w:r>
      <w:r w:rsidRPr="00B816E1">
        <w:rPr>
          <w:rFonts w:asciiTheme="majorHAnsi" w:eastAsia="Times New Roman" w:hAnsiTheme="majorHAnsi" w:cstheme="majorHAnsi"/>
          <w:b/>
          <w:bCs/>
          <w:color w:val="333333"/>
          <w:lang w:eastAsia="es-ES"/>
        </w:rPr>
        <w:t xml:space="preserve"> de 2.0XX</w:t>
      </w:r>
      <w:r w:rsidRPr="00B816E1">
        <w:rPr>
          <w:rFonts w:asciiTheme="majorHAnsi" w:eastAsia="Times New Roman" w:hAnsiTheme="majorHAnsi" w:cstheme="majorHAnsi"/>
          <w:b/>
          <w:bCs/>
          <w:color w:val="333333"/>
          <w:lang w:eastAsia="es-ES"/>
        </w:rPr>
        <w:t xml:space="preserve"> prestación es </w:t>
      </w:r>
      <w:r w:rsidRPr="00B816E1">
        <w:rPr>
          <w:rFonts w:asciiTheme="majorHAnsi" w:hAnsiTheme="majorHAnsi" w:cstheme="majorHAnsi"/>
          <w:b/>
          <w:bCs/>
        </w:rPr>
        <w:t>1551,669 €</w:t>
      </w:r>
    </w:p>
    <w:p w14:paraId="7E1DB732" w14:textId="77777777" w:rsidR="00B816E1" w:rsidRDefault="00B816E1" w:rsidP="0059737F">
      <w:pPr>
        <w:spacing w:after="0" w:line="240" w:lineRule="auto"/>
        <w:rPr>
          <w:rFonts w:asciiTheme="majorHAnsi" w:hAnsiTheme="majorHAnsi" w:cstheme="majorHAnsi"/>
          <w:b/>
          <w:bCs/>
        </w:rPr>
      </w:pPr>
    </w:p>
    <w:p w14:paraId="7BB5F133" w14:textId="77777777" w:rsidR="00B816E1" w:rsidRDefault="00B816E1" w:rsidP="0059737F">
      <w:pPr>
        <w:spacing w:after="0" w:line="240" w:lineRule="auto"/>
        <w:rPr>
          <w:rFonts w:asciiTheme="majorHAnsi" w:hAnsiTheme="majorHAnsi" w:cstheme="majorHAnsi"/>
          <w:b/>
          <w:bCs/>
        </w:rPr>
      </w:pPr>
    </w:p>
    <w:p w14:paraId="4357E0D2" w14:textId="2F4D699C" w:rsidR="00B816E1" w:rsidRDefault="0093308B" w:rsidP="0059737F">
      <w:pPr>
        <w:spacing w:after="0" w:line="240" w:lineRule="auto"/>
        <w:rPr>
          <w:rFonts w:asciiTheme="majorHAnsi" w:hAnsiTheme="majorHAnsi" w:cstheme="majorHAnsi"/>
          <w:b/>
          <w:bCs/>
        </w:rPr>
      </w:pPr>
      <w:r>
        <w:rPr>
          <w:rFonts w:asciiTheme="majorHAnsi" w:hAnsiTheme="majorHAnsi" w:cstheme="majorHAnsi"/>
          <w:b/>
          <w:bCs/>
        </w:rPr>
        <w:t>5.</w:t>
      </w:r>
    </w:p>
    <w:p w14:paraId="74CB28F4" w14:textId="3218DB4D" w:rsidR="0093308B" w:rsidRPr="0093308B" w:rsidRDefault="0093308B" w:rsidP="0059737F">
      <w:pPr>
        <w:spacing w:after="0" w:line="240" w:lineRule="auto"/>
        <w:rPr>
          <w:rFonts w:asciiTheme="majorHAnsi" w:hAnsiTheme="majorHAnsi" w:cstheme="majorHAnsi"/>
        </w:rPr>
      </w:pPr>
      <w:r w:rsidRPr="0093308B">
        <w:rPr>
          <w:rFonts w:asciiTheme="majorHAnsi" w:hAnsiTheme="majorHAnsi" w:cstheme="majorHAnsi"/>
        </w:rPr>
        <w:t>EL</w:t>
      </w:r>
      <w:r>
        <w:rPr>
          <w:rFonts w:asciiTheme="majorHAnsi" w:hAnsiTheme="majorHAnsi" w:cstheme="majorHAnsi"/>
        </w:rPr>
        <w:t xml:space="preserve"> mes de abril la cuantia es de 2216,67 €/mes * 60 % = </w:t>
      </w:r>
      <w:r w:rsidRPr="0093308B">
        <w:rPr>
          <w:b/>
          <w:bCs/>
        </w:rPr>
        <w:t>1330,02 €</w:t>
      </w:r>
    </w:p>
    <w:p w14:paraId="6CC52408" w14:textId="3834AF83" w:rsidR="00B816E1" w:rsidRDefault="0093308B" w:rsidP="0059737F">
      <w:pPr>
        <w:spacing w:after="0" w:line="240" w:lineRule="auto"/>
        <w:rPr>
          <w:rFonts w:asciiTheme="majorHAnsi" w:hAnsiTheme="majorHAnsi" w:cstheme="majorHAnsi"/>
          <w:b/>
          <w:bCs/>
        </w:rPr>
      </w:pPr>
      <w:r>
        <w:rPr>
          <w:rFonts w:asciiTheme="majorHAnsi" w:hAnsiTheme="majorHAnsi" w:cstheme="majorHAnsi"/>
          <w:b/>
          <w:bCs/>
        </w:rPr>
        <w:t xml:space="preserve">En el mes de abril del año siguiente de recibir la prestación, será </w:t>
      </w:r>
      <w:r w:rsidRPr="0093308B">
        <w:rPr>
          <w:b/>
          <w:bCs/>
        </w:rPr>
        <w:t>1330,02 €</w:t>
      </w:r>
    </w:p>
    <w:p w14:paraId="56B34B2A" w14:textId="77777777" w:rsidR="00B816E1" w:rsidRDefault="00B816E1" w:rsidP="0059737F">
      <w:pPr>
        <w:spacing w:after="0" w:line="240" w:lineRule="auto"/>
        <w:rPr>
          <w:rFonts w:asciiTheme="majorHAnsi" w:hAnsiTheme="majorHAnsi" w:cstheme="majorHAnsi"/>
          <w:b/>
          <w:bCs/>
        </w:rPr>
      </w:pPr>
    </w:p>
    <w:p w14:paraId="319BE2BE" w14:textId="77777777" w:rsidR="00B816E1" w:rsidRDefault="00B816E1" w:rsidP="0059737F">
      <w:pPr>
        <w:spacing w:after="0" w:line="240" w:lineRule="auto"/>
        <w:rPr>
          <w:rFonts w:asciiTheme="majorHAnsi" w:hAnsiTheme="majorHAnsi" w:cstheme="majorHAnsi"/>
          <w:b/>
          <w:bCs/>
        </w:rPr>
      </w:pPr>
    </w:p>
    <w:p w14:paraId="41171D6B" w14:textId="77777777" w:rsidR="00B816E1" w:rsidRDefault="00B816E1" w:rsidP="0059737F">
      <w:pPr>
        <w:spacing w:after="0" w:line="240" w:lineRule="auto"/>
        <w:rPr>
          <w:rFonts w:asciiTheme="majorHAnsi" w:hAnsiTheme="majorHAnsi" w:cstheme="majorHAnsi"/>
          <w:b/>
          <w:bCs/>
        </w:rPr>
      </w:pPr>
    </w:p>
    <w:p w14:paraId="09D2B88C" w14:textId="77777777" w:rsidR="00B816E1" w:rsidRDefault="00B816E1" w:rsidP="0059737F">
      <w:pPr>
        <w:spacing w:after="0" w:line="240" w:lineRule="auto"/>
        <w:rPr>
          <w:rFonts w:asciiTheme="majorHAnsi" w:hAnsiTheme="majorHAnsi" w:cstheme="majorHAnsi"/>
          <w:b/>
          <w:bCs/>
        </w:rPr>
      </w:pPr>
    </w:p>
    <w:p w14:paraId="0699C13D" w14:textId="77777777" w:rsidR="00B816E1" w:rsidRDefault="00B816E1" w:rsidP="0059737F">
      <w:pPr>
        <w:spacing w:after="0" w:line="240" w:lineRule="auto"/>
        <w:rPr>
          <w:rFonts w:asciiTheme="majorHAnsi" w:hAnsiTheme="majorHAnsi" w:cstheme="majorHAnsi"/>
          <w:b/>
          <w:bCs/>
        </w:rPr>
      </w:pPr>
    </w:p>
    <w:p w14:paraId="5EDDFDC9" w14:textId="77777777" w:rsidR="00B816E1" w:rsidRDefault="00B816E1" w:rsidP="0059737F">
      <w:pPr>
        <w:spacing w:after="0" w:line="240" w:lineRule="auto"/>
        <w:rPr>
          <w:rFonts w:asciiTheme="majorHAnsi" w:hAnsiTheme="majorHAnsi" w:cstheme="majorHAnsi"/>
          <w:b/>
          <w:bCs/>
        </w:rPr>
      </w:pPr>
    </w:p>
    <w:p w14:paraId="7F97309B" w14:textId="77777777" w:rsidR="00B816E1" w:rsidRDefault="00B816E1" w:rsidP="0059737F">
      <w:pPr>
        <w:spacing w:after="0" w:line="240" w:lineRule="auto"/>
        <w:rPr>
          <w:rFonts w:asciiTheme="majorHAnsi" w:hAnsiTheme="majorHAnsi" w:cstheme="majorHAnsi"/>
          <w:b/>
          <w:bCs/>
        </w:rPr>
      </w:pPr>
    </w:p>
    <w:p w14:paraId="7277C771" w14:textId="77777777" w:rsidR="00B816E1" w:rsidRDefault="00B816E1" w:rsidP="0059737F">
      <w:pPr>
        <w:spacing w:after="0" w:line="240" w:lineRule="auto"/>
        <w:rPr>
          <w:rFonts w:asciiTheme="majorHAnsi" w:hAnsiTheme="majorHAnsi" w:cstheme="majorHAnsi"/>
          <w:b/>
          <w:bCs/>
        </w:rPr>
      </w:pPr>
    </w:p>
    <w:p w14:paraId="28DA75D0" w14:textId="77777777" w:rsidR="00B816E1" w:rsidRDefault="00B816E1" w:rsidP="0059737F">
      <w:pPr>
        <w:spacing w:after="0" w:line="240" w:lineRule="auto"/>
        <w:rPr>
          <w:rFonts w:asciiTheme="majorHAnsi" w:hAnsiTheme="majorHAnsi" w:cstheme="majorHAnsi"/>
          <w:b/>
          <w:bCs/>
        </w:rPr>
      </w:pPr>
    </w:p>
    <w:p w14:paraId="28EFF867" w14:textId="77777777" w:rsidR="00B816E1" w:rsidRDefault="00B816E1" w:rsidP="0059737F">
      <w:pPr>
        <w:spacing w:after="0" w:line="240" w:lineRule="auto"/>
        <w:rPr>
          <w:rFonts w:asciiTheme="majorHAnsi" w:hAnsiTheme="majorHAnsi" w:cstheme="majorHAnsi"/>
          <w:b/>
          <w:bCs/>
        </w:rPr>
      </w:pPr>
    </w:p>
    <w:p w14:paraId="7C1CC502" w14:textId="77777777" w:rsidR="00B816E1" w:rsidRDefault="00B816E1" w:rsidP="0059737F">
      <w:pPr>
        <w:spacing w:after="0" w:line="240" w:lineRule="auto"/>
        <w:rPr>
          <w:rFonts w:asciiTheme="majorHAnsi" w:hAnsiTheme="majorHAnsi" w:cstheme="majorHAnsi"/>
          <w:b/>
          <w:bCs/>
        </w:rPr>
      </w:pPr>
    </w:p>
    <w:p w14:paraId="14B9352D" w14:textId="77777777" w:rsidR="00B816E1" w:rsidRDefault="00B816E1" w:rsidP="0059737F">
      <w:pPr>
        <w:spacing w:after="0" w:line="240" w:lineRule="auto"/>
        <w:rPr>
          <w:rFonts w:asciiTheme="majorHAnsi" w:hAnsiTheme="majorHAnsi" w:cstheme="majorHAnsi"/>
          <w:b/>
          <w:bCs/>
        </w:rPr>
      </w:pPr>
    </w:p>
    <w:p w14:paraId="5FB3A427" w14:textId="77777777" w:rsidR="00B816E1" w:rsidRDefault="00B816E1" w:rsidP="0059737F">
      <w:pPr>
        <w:spacing w:after="0" w:line="240" w:lineRule="auto"/>
        <w:rPr>
          <w:rFonts w:asciiTheme="majorHAnsi" w:hAnsiTheme="majorHAnsi" w:cstheme="majorHAnsi"/>
          <w:b/>
          <w:bCs/>
        </w:rPr>
      </w:pPr>
    </w:p>
    <w:p w14:paraId="5843C24F" w14:textId="77777777" w:rsidR="00B816E1" w:rsidRDefault="00B816E1" w:rsidP="0059737F">
      <w:pPr>
        <w:spacing w:after="0" w:line="240" w:lineRule="auto"/>
        <w:rPr>
          <w:rFonts w:asciiTheme="majorHAnsi" w:hAnsiTheme="majorHAnsi" w:cstheme="majorHAnsi"/>
          <w:b/>
          <w:bCs/>
        </w:rPr>
      </w:pPr>
    </w:p>
    <w:p w14:paraId="32279975" w14:textId="77777777" w:rsidR="00B816E1" w:rsidRDefault="00B816E1" w:rsidP="0059737F">
      <w:pPr>
        <w:spacing w:after="0" w:line="240" w:lineRule="auto"/>
        <w:rPr>
          <w:rFonts w:asciiTheme="majorHAnsi" w:hAnsiTheme="majorHAnsi" w:cstheme="majorHAnsi"/>
          <w:b/>
          <w:bCs/>
        </w:rPr>
      </w:pPr>
    </w:p>
    <w:p w14:paraId="38B39F8F" w14:textId="77777777" w:rsidR="00B816E1" w:rsidRDefault="00B816E1" w:rsidP="0059737F">
      <w:pPr>
        <w:spacing w:after="0" w:line="240" w:lineRule="auto"/>
        <w:rPr>
          <w:rFonts w:asciiTheme="majorHAnsi" w:hAnsiTheme="majorHAnsi" w:cstheme="majorHAnsi"/>
          <w:b/>
          <w:bCs/>
        </w:rPr>
      </w:pPr>
    </w:p>
    <w:p w14:paraId="4F883992" w14:textId="77777777" w:rsidR="00B816E1" w:rsidRDefault="00B816E1" w:rsidP="0059737F">
      <w:pPr>
        <w:spacing w:after="0" w:line="240" w:lineRule="auto"/>
        <w:rPr>
          <w:rFonts w:asciiTheme="majorHAnsi" w:hAnsiTheme="majorHAnsi" w:cstheme="majorHAnsi"/>
          <w:b/>
          <w:bCs/>
        </w:rPr>
      </w:pPr>
    </w:p>
    <w:p w14:paraId="2BD900BC" w14:textId="77777777" w:rsidR="00B816E1" w:rsidRDefault="00B816E1" w:rsidP="0059737F">
      <w:pPr>
        <w:spacing w:after="0" w:line="240" w:lineRule="auto"/>
        <w:rPr>
          <w:rFonts w:asciiTheme="majorHAnsi" w:hAnsiTheme="majorHAnsi" w:cstheme="majorHAnsi"/>
          <w:b/>
          <w:bCs/>
        </w:rPr>
      </w:pPr>
    </w:p>
    <w:p w14:paraId="323E3E63" w14:textId="77777777" w:rsidR="00B816E1" w:rsidRDefault="00B816E1" w:rsidP="0059737F">
      <w:pPr>
        <w:spacing w:after="0" w:line="240" w:lineRule="auto"/>
        <w:rPr>
          <w:rFonts w:asciiTheme="majorHAnsi" w:hAnsiTheme="majorHAnsi" w:cstheme="majorHAnsi"/>
          <w:b/>
          <w:bCs/>
        </w:rPr>
      </w:pPr>
    </w:p>
    <w:p w14:paraId="38C7B249" w14:textId="77777777" w:rsidR="00B816E1" w:rsidRDefault="00B816E1" w:rsidP="0059737F">
      <w:pPr>
        <w:spacing w:after="0" w:line="240" w:lineRule="auto"/>
        <w:rPr>
          <w:rFonts w:asciiTheme="majorHAnsi" w:hAnsiTheme="majorHAnsi" w:cstheme="majorHAnsi"/>
          <w:b/>
          <w:bCs/>
        </w:rPr>
      </w:pPr>
    </w:p>
    <w:p w14:paraId="49D35768" w14:textId="77777777" w:rsidR="00B816E1" w:rsidRDefault="00B816E1" w:rsidP="0059737F">
      <w:pPr>
        <w:spacing w:after="0" w:line="240" w:lineRule="auto"/>
        <w:rPr>
          <w:rFonts w:asciiTheme="majorHAnsi" w:hAnsiTheme="majorHAnsi" w:cstheme="majorHAnsi"/>
          <w:b/>
          <w:bCs/>
        </w:rPr>
      </w:pPr>
    </w:p>
    <w:p w14:paraId="0368A6C7" w14:textId="600F6645" w:rsidR="0059737F" w:rsidRPr="00B816E1" w:rsidRDefault="0059737F" w:rsidP="0059737F">
      <w:pPr>
        <w:spacing w:after="0" w:line="240" w:lineRule="auto"/>
        <w:rPr>
          <w:rFonts w:asciiTheme="majorHAnsi" w:eastAsia="Times New Roman" w:hAnsiTheme="majorHAnsi" w:cstheme="majorHAnsi"/>
          <w:b/>
          <w:bCs/>
          <w:sz w:val="24"/>
          <w:szCs w:val="24"/>
          <w:lang w:eastAsia="es-ES"/>
        </w:rPr>
      </w:pPr>
      <w:r w:rsidRPr="00B816E1">
        <w:rPr>
          <w:rFonts w:asciiTheme="majorHAnsi" w:eastAsia="Times New Roman" w:hAnsiTheme="majorHAnsi" w:cstheme="majorHAnsi"/>
          <w:b/>
          <w:bCs/>
          <w:color w:val="333333"/>
          <w:lang w:eastAsia="es-ES"/>
        </w:rPr>
        <w:br/>
      </w:r>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36"/>
        <w:gridCol w:w="36"/>
        <w:gridCol w:w="36"/>
        <w:gridCol w:w="36"/>
      </w:tblGrid>
      <w:tr w:rsidR="0059737F" w:rsidRPr="0059737F" w14:paraId="092092B1" w14:textId="77777777" w:rsidTr="0059737F">
        <w:tc>
          <w:tcPr>
            <w:tcW w:w="0" w:type="auto"/>
            <w:shd w:val="clear" w:color="auto" w:fill="FAFAFA"/>
            <w:vAlign w:val="center"/>
            <w:hideMark/>
          </w:tcPr>
          <w:p w14:paraId="60D2E167" w14:textId="77777777" w:rsidR="0059737F" w:rsidRPr="0059737F" w:rsidRDefault="0059737F" w:rsidP="0059737F">
            <w:pPr>
              <w:spacing w:after="0" w:line="240" w:lineRule="auto"/>
              <w:jc w:val="center"/>
              <w:rPr>
                <w:rFonts w:ascii="Arial" w:eastAsia="Times New Roman" w:hAnsi="Arial" w:cs="Arial"/>
                <w:b/>
                <w:bCs/>
                <w:color w:val="333333"/>
                <w:lang w:eastAsia="es-ES"/>
              </w:rPr>
            </w:pPr>
          </w:p>
        </w:tc>
        <w:tc>
          <w:tcPr>
            <w:tcW w:w="0" w:type="auto"/>
            <w:shd w:val="clear" w:color="auto" w:fill="FAFAFA"/>
            <w:vAlign w:val="center"/>
            <w:hideMark/>
          </w:tcPr>
          <w:p w14:paraId="151E26B4" w14:textId="77777777" w:rsidR="0059737F" w:rsidRPr="0059737F" w:rsidRDefault="0059737F" w:rsidP="0059737F">
            <w:pPr>
              <w:spacing w:after="0" w:line="240" w:lineRule="auto"/>
              <w:jc w:val="center"/>
              <w:rPr>
                <w:rFonts w:ascii="Arial" w:eastAsia="Times New Roman" w:hAnsi="Arial" w:cs="Arial"/>
                <w:b/>
                <w:bCs/>
                <w:color w:val="333333"/>
                <w:lang w:eastAsia="es-ES"/>
              </w:rPr>
            </w:pPr>
          </w:p>
        </w:tc>
        <w:tc>
          <w:tcPr>
            <w:tcW w:w="0" w:type="auto"/>
            <w:shd w:val="clear" w:color="auto" w:fill="FAFAFA"/>
            <w:vAlign w:val="center"/>
            <w:hideMark/>
          </w:tcPr>
          <w:p w14:paraId="40BF8BA7" w14:textId="77777777" w:rsidR="0059737F" w:rsidRPr="0059737F" w:rsidRDefault="0059737F" w:rsidP="0059737F">
            <w:pPr>
              <w:spacing w:after="0" w:line="240" w:lineRule="auto"/>
              <w:jc w:val="center"/>
              <w:rPr>
                <w:rFonts w:ascii="Arial" w:eastAsia="Times New Roman" w:hAnsi="Arial" w:cs="Arial"/>
                <w:b/>
                <w:bCs/>
                <w:color w:val="333333"/>
                <w:lang w:eastAsia="es-ES"/>
              </w:rPr>
            </w:pPr>
          </w:p>
        </w:tc>
        <w:tc>
          <w:tcPr>
            <w:tcW w:w="0" w:type="auto"/>
            <w:shd w:val="clear" w:color="auto" w:fill="FAFAFA"/>
            <w:vAlign w:val="center"/>
            <w:hideMark/>
          </w:tcPr>
          <w:p w14:paraId="0F5D4B5B" w14:textId="77777777" w:rsidR="0059737F" w:rsidRPr="0059737F" w:rsidRDefault="0059737F" w:rsidP="0059737F">
            <w:pPr>
              <w:spacing w:after="0" w:line="240" w:lineRule="auto"/>
              <w:jc w:val="center"/>
              <w:rPr>
                <w:rFonts w:ascii="Arial" w:eastAsia="Times New Roman" w:hAnsi="Arial" w:cs="Arial"/>
                <w:b/>
                <w:bCs/>
                <w:color w:val="333333"/>
                <w:lang w:eastAsia="es-ES"/>
              </w:rPr>
            </w:pPr>
          </w:p>
        </w:tc>
      </w:tr>
      <w:tr w:rsidR="0059737F" w:rsidRPr="0059737F" w14:paraId="6B4CD222" w14:textId="77777777" w:rsidTr="0059737F">
        <w:tc>
          <w:tcPr>
            <w:tcW w:w="0" w:type="auto"/>
            <w:vMerge w:val="restart"/>
            <w:shd w:val="clear" w:color="auto" w:fill="FAFAFA"/>
            <w:vAlign w:val="center"/>
            <w:hideMark/>
          </w:tcPr>
          <w:p w14:paraId="41A83F5B" w14:textId="77777777" w:rsidR="0059737F" w:rsidRPr="0059737F" w:rsidRDefault="0059737F" w:rsidP="0059737F">
            <w:pPr>
              <w:spacing w:after="0" w:line="240" w:lineRule="auto"/>
              <w:jc w:val="center"/>
              <w:rPr>
                <w:rFonts w:ascii="Arial" w:eastAsia="Times New Roman" w:hAnsi="Arial" w:cs="Arial"/>
                <w:b/>
                <w:bCs/>
                <w:color w:val="333333"/>
                <w:lang w:eastAsia="es-ES"/>
              </w:rPr>
            </w:pPr>
          </w:p>
        </w:tc>
        <w:tc>
          <w:tcPr>
            <w:tcW w:w="0" w:type="auto"/>
            <w:shd w:val="clear" w:color="auto" w:fill="FAFAFA"/>
            <w:vAlign w:val="center"/>
            <w:hideMark/>
          </w:tcPr>
          <w:p w14:paraId="6E936298"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273A4793"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val="restart"/>
            <w:shd w:val="clear" w:color="auto" w:fill="FAFAFA"/>
            <w:vAlign w:val="center"/>
            <w:hideMark/>
          </w:tcPr>
          <w:p w14:paraId="01D88AAD"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489E8D3E" w14:textId="77777777" w:rsidTr="0059737F">
        <w:tc>
          <w:tcPr>
            <w:tcW w:w="0" w:type="auto"/>
            <w:vMerge/>
            <w:shd w:val="clear" w:color="auto" w:fill="FAFAFA"/>
            <w:vAlign w:val="center"/>
            <w:hideMark/>
          </w:tcPr>
          <w:p w14:paraId="7D264089" w14:textId="77777777" w:rsidR="0059737F" w:rsidRPr="0059737F" w:rsidRDefault="0059737F" w:rsidP="0059737F">
            <w:pPr>
              <w:spacing w:after="0" w:line="240" w:lineRule="auto"/>
              <w:rPr>
                <w:rFonts w:ascii="Arial" w:eastAsia="Times New Roman" w:hAnsi="Arial" w:cs="Arial"/>
                <w:b/>
                <w:bCs/>
                <w:color w:val="333333"/>
                <w:lang w:eastAsia="es-ES"/>
              </w:rPr>
            </w:pPr>
          </w:p>
        </w:tc>
        <w:tc>
          <w:tcPr>
            <w:tcW w:w="0" w:type="auto"/>
            <w:shd w:val="clear" w:color="auto" w:fill="FAFAFA"/>
            <w:vAlign w:val="center"/>
            <w:hideMark/>
          </w:tcPr>
          <w:p w14:paraId="3F86C4FA"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303F7261"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shd w:val="clear" w:color="auto" w:fill="FAFAFA"/>
            <w:vAlign w:val="center"/>
            <w:hideMark/>
          </w:tcPr>
          <w:p w14:paraId="0D13B8A0"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43A57C09" w14:textId="77777777" w:rsidTr="0059737F">
        <w:tc>
          <w:tcPr>
            <w:tcW w:w="0" w:type="auto"/>
            <w:vMerge/>
            <w:shd w:val="clear" w:color="auto" w:fill="FAFAFA"/>
            <w:vAlign w:val="center"/>
            <w:hideMark/>
          </w:tcPr>
          <w:p w14:paraId="059D696E" w14:textId="77777777" w:rsidR="0059737F" w:rsidRPr="0059737F" w:rsidRDefault="0059737F" w:rsidP="0059737F">
            <w:pPr>
              <w:spacing w:after="0" w:line="240" w:lineRule="auto"/>
              <w:rPr>
                <w:rFonts w:ascii="Arial" w:eastAsia="Times New Roman" w:hAnsi="Arial" w:cs="Arial"/>
                <w:b/>
                <w:bCs/>
                <w:color w:val="333333"/>
                <w:lang w:eastAsia="es-ES"/>
              </w:rPr>
            </w:pPr>
          </w:p>
        </w:tc>
        <w:tc>
          <w:tcPr>
            <w:tcW w:w="0" w:type="auto"/>
            <w:shd w:val="clear" w:color="auto" w:fill="FAFAFA"/>
            <w:vAlign w:val="center"/>
            <w:hideMark/>
          </w:tcPr>
          <w:p w14:paraId="02E255A4"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3FFC1C4A"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shd w:val="clear" w:color="auto" w:fill="FAFAFA"/>
            <w:vAlign w:val="center"/>
            <w:hideMark/>
          </w:tcPr>
          <w:p w14:paraId="45D62710"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7900F7E7" w14:textId="77777777" w:rsidTr="0059737F">
        <w:tc>
          <w:tcPr>
            <w:tcW w:w="0" w:type="auto"/>
            <w:vMerge/>
            <w:shd w:val="clear" w:color="auto" w:fill="FAFAFA"/>
            <w:vAlign w:val="center"/>
            <w:hideMark/>
          </w:tcPr>
          <w:p w14:paraId="3E943C56" w14:textId="77777777" w:rsidR="0059737F" w:rsidRPr="0059737F" w:rsidRDefault="0059737F" w:rsidP="0059737F">
            <w:pPr>
              <w:spacing w:after="0" w:line="240" w:lineRule="auto"/>
              <w:rPr>
                <w:rFonts w:ascii="Arial" w:eastAsia="Times New Roman" w:hAnsi="Arial" w:cs="Arial"/>
                <w:b/>
                <w:bCs/>
                <w:color w:val="333333"/>
                <w:lang w:eastAsia="es-ES"/>
              </w:rPr>
            </w:pPr>
          </w:p>
        </w:tc>
        <w:tc>
          <w:tcPr>
            <w:tcW w:w="0" w:type="auto"/>
            <w:shd w:val="clear" w:color="auto" w:fill="FAFAFA"/>
            <w:vAlign w:val="center"/>
            <w:hideMark/>
          </w:tcPr>
          <w:p w14:paraId="57DB8BA1"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1C8877E8"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shd w:val="clear" w:color="auto" w:fill="FAFAFA"/>
            <w:vAlign w:val="center"/>
            <w:hideMark/>
          </w:tcPr>
          <w:p w14:paraId="3A6CBFA5"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5DB58809" w14:textId="77777777" w:rsidTr="0059737F">
        <w:tc>
          <w:tcPr>
            <w:tcW w:w="0" w:type="auto"/>
            <w:vMerge/>
            <w:shd w:val="clear" w:color="auto" w:fill="FAFAFA"/>
            <w:vAlign w:val="center"/>
            <w:hideMark/>
          </w:tcPr>
          <w:p w14:paraId="35334664" w14:textId="77777777" w:rsidR="0059737F" w:rsidRPr="0059737F" w:rsidRDefault="0059737F" w:rsidP="0059737F">
            <w:pPr>
              <w:spacing w:after="0" w:line="240" w:lineRule="auto"/>
              <w:rPr>
                <w:rFonts w:ascii="Arial" w:eastAsia="Times New Roman" w:hAnsi="Arial" w:cs="Arial"/>
                <w:b/>
                <w:bCs/>
                <w:color w:val="333333"/>
                <w:lang w:eastAsia="es-ES"/>
              </w:rPr>
            </w:pPr>
          </w:p>
        </w:tc>
        <w:tc>
          <w:tcPr>
            <w:tcW w:w="0" w:type="auto"/>
            <w:shd w:val="clear" w:color="auto" w:fill="FAFAFA"/>
            <w:vAlign w:val="center"/>
            <w:hideMark/>
          </w:tcPr>
          <w:p w14:paraId="0B202C58"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6C51E06B"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shd w:val="clear" w:color="auto" w:fill="FAFAFA"/>
            <w:vAlign w:val="center"/>
            <w:hideMark/>
          </w:tcPr>
          <w:p w14:paraId="1C1B4868"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7A4713C1" w14:textId="77777777" w:rsidTr="0059737F">
        <w:tc>
          <w:tcPr>
            <w:tcW w:w="0" w:type="auto"/>
            <w:shd w:val="clear" w:color="auto" w:fill="FAFAFA"/>
            <w:vAlign w:val="center"/>
            <w:hideMark/>
          </w:tcPr>
          <w:p w14:paraId="18309B56" w14:textId="77777777" w:rsidR="0059737F" w:rsidRPr="0059737F" w:rsidRDefault="0059737F" w:rsidP="0059737F">
            <w:pPr>
              <w:spacing w:after="0" w:line="240" w:lineRule="auto"/>
              <w:jc w:val="center"/>
              <w:rPr>
                <w:rFonts w:ascii="Arial" w:eastAsia="Times New Roman" w:hAnsi="Arial" w:cs="Arial"/>
                <w:b/>
                <w:bCs/>
                <w:color w:val="333333"/>
                <w:lang w:eastAsia="es-ES"/>
              </w:rPr>
            </w:pPr>
          </w:p>
        </w:tc>
        <w:tc>
          <w:tcPr>
            <w:tcW w:w="0" w:type="auto"/>
            <w:gridSpan w:val="2"/>
            <w:shd w:val="clear" w:color="auto" w:fill="FAFAFA"/>
            <w:vAlign w:val="center"/>
            <w:hideMark/>
          </w:tcPr>
          <w:p w14:paraId="1BC3F275"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47393F88"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47E742D5" w14:textId="77777777" w:rsidTr="0059737F">
        <w:tc>
          <w:tcPr>
            <w:tcW w:w="0" w:type="auto"/>
            <w:shd w:val="clear" w:color="auto" w:fill="FAFAFA"/>
            <w:vAlign w:val="center"/>
            <w:hideMark/>
          </w:tcPr>
          <w:p w14:paraId="13CDBAAB" w14:textId="77777777" w:rsidR="0059737F" w:rsidRPr="0059737F" w:rsidRDefault="0059737F" w:rsidP="0059737F">
            <w:pPr>
              <w:spacing w:after="0" w:line="240" w:lineRule="auto"/>
              <w:jc w:val="center"/>
              <w:rPr>
                <w:rFonts w:ascii="Arial" w:eastAsia="Times New Roman" w:hAnsi="Arial" w:cs="Arial"/>
                <w:b/>
                <w:bCs/>
                <w:color w:val="333333"/>
                <w:lang w:eastAsia="es-ES"/>
              </w:rPr>
            </w:pPr>
          </w:p>
        </w:tc>
        <w:tc>
          <w:tcPr>
            <w:tcW w:w="0" w:type="auto"/>
            <w:shd w:val="clear" w:color="auto" w:fill="FAFAFA"/>
            <w:vAlign w:val="center"/>
            <w:hideMark/>
          </w:tcPr>
          <w:p w14:paraId="567EE6CB"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5D68EE2F"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1D866541"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44919E6A" w14:textId="77777777" w:rsidTr="0059737F">
        <w:tc>
          <w:tcPr>
            <w:tcW w:w="0" w:type="auto"/>
            <w:vMerge w:val="restart"/>
            <w:shd w:val="clear" w:color="auto" w:fill="FAFAFA"/>
            <w:vAlign w:val="center"/>
            <w:hideMark/>
          </w:tcPr>
          <w:p w14:paraId="0DFBC584" w14:textId="77777777" w:rsidR="0059737F" w:rsidRPr="0059737F" w:rsidRDefault="0059737F" w:rsidP="0059737F">
            <w:pPr>
              <w:spacing w:after="0" w:line="240" w:lineRule="auto"/>
              <w:jc w:val="center"/>
              <w:rPr>
                <w:rFonts w:ascii="Arial" w:eastAsia="Times New Roman" w:hAnsi="Arial" w:cs="Arial"/>
                <w:b/>
                <w:bCs/>
                <w:color w:val="333333"/>
                <w:lang w:eastAsia="es-ES"/>
              </w:rPr>
            </w:pPr>
          </w:p>
        </w:tc>
        <w:tc>
          <w:tcPr>
            <w:tcW w:w="0" w:type="auto"/>
            <w:shd w:val="clear" w:color="auto" w:fill="FAFAFA"/>
            <w:vAlign w:val="center"/>
            <w:hideMark/>
          </w:tcPr>
          <w:p w14:paraId="0ED50E28"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1E8CC6A9"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val="restart"/>
            <w:shd w:val="clear" w:color="auto" w:fill="FAFAFA"/>
            <w:vAlign w:val="center"/>
            <w:hideMark/>
          </w:tcPr>
          <w:p w14:paraId="19AE08BB"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591B0AF4" w14:textId="77777777" w:rsidTr="0059737F">
        <w:tc>
          <w:tcPr>
            <w:tcW w:w="0" w:type="auto"/>
            <w:vMerge/>
            <w:shd w:val="clear" w:color="auto" w:fill="FAFAFA"/>
            <w:vAlign w:val="center"/>
            <w:hideMark/>
          </w:tcPr>
          <w:p w14:paraId="21770FFE" w14:textId="77777777" w:rsidR="0059737F" w:rsidRPr="0059737F" w:rsidRDefault="0059737F" w:rsidP="0059737F">
            <w:pPr>
              <w:spacing w:after="0" w:line="240" w:lineRule="auto"/>
              <w:rPr>
                <w:rFonts w:ascii="Arial" w:eastAsia="Times New Roman" w:hAnsi="Arial" w:cs="Arial"/>
                <w:b/>
                <w:bCs/>
                <w:color w:val="333333"/>
                <w:lang w:eastAsia="es-ES"/>
              </w:rPr>
            </w:pPr>
          </w:p>
        </w:tc>
        <w:tc>
          <w:tcPr>
            <w:tcW w:w="0" w:type="auto"/>
            <w:shd w:val="clear" w:color="auto" w:fill="FAFAFA"/>
            <w:vAlign w:val="center"/>
            <w:hideMark/>
          </w:tcPr>
          <w:p w14:paraId="6FAD41B0"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64BDE28A"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shd w:val="clear" w:color="auto" w:fill="FAFAFA"/>
            <w:vAlign w:val="center"/>
            <w:hideMark/>
          </w:tcPr>
          <w:p w14:paraId="63A8ADA9"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7DE741CE" w14:textId="77777777" w:rsidTr="0059737F">
        <w:tc>
          <w:tcPr>
            <w:tcW w:w="0" w:type="auto"/>
            <w:vMerge/>
            <w:shd w:val="clear" w:color="auto" w:fill="FAFAFA"/>
            <w:vAlign w:val="center"/>
            <w:hideMark/>
          </w:tcPr>
          <w:p w14:paraId="7D801551" w14:textId="77777777" w:rsidR="0059737F" w:rsidRPr="0059737F" w:rsidRDefault="0059737F" w:rsidP="0059737F">
            <w:pPr>
              <w:spacing w:after="0" w:line="240" w:lineRule="auto"/>
              <w:rPr>
                <w:rFonts w:ascii="Arial" w:eastAsia="Times New Roman" w:hAnsi="Arial" w:cs="Arial"/>
                <w:b/>
                <w:bCs/>
                <w:color w:val="333333"/>
                <w:lang w:eastAsia="es-ES"/>
              </w:rPr>
            </w:pPr>
          </w:p>
        </w:tc>
        <w:tc>
          <w:tcPr>
            <w:tcW w:w="0" w:type="auto"/>
            <w:shd w:val="clear" w:color="auto" w:fill="FAFAFA"/>
            <w:vAlign w:val="center"/>
            <w:hideMark/>
          </w:tcPr>
          <w:p w14:paraId="35BECD19"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73CEF78B"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shd w:val="clear" w:color="auto" w:fill="FAFAFA"/>
            <w:vAlign w:val="center"/>
            <w:hideMark/>
          </w:tcPr>
          <w:p w14:paraId="65FB89ED"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644BDB0D" w14:textId="77777777" w:rsidTr="0059737F">
        <w:tc>
          <w:tcPr>
            <w:tcW w:w="0" w:type="auto"/>
            <w:vMerge/>
            <w:shd w:val="clear" w:color="auto" w:fill="FAFAFA"/>
            <w:vAlign w:val="center"/>
            <w:hideMark/>
          </w:tcPr>
          <w:p w14:paraId="2BD46D94" w14:textId="77777777" w:rsidR="0059737F" w:rsidRPr="0059737F" w:rsidRDefault="0059737F" w:rsidP="0059737F">
            <w:pPr>
              <w:spacing w:after="0" w:line="240" w:lineRule="auto"/>
              <w:rPr>
                <w:rFonts w:ascii="Arial" w:eastAsia="Times New Roman" w:hAnsi="Arial" w:cs="Arial"/>
                <w:b/>
                <w:bCs/>
                <w:color w:val="333333"/>
                <w:lang w:eastAsia="es-ES"/>
              </w:rPr>
            </w:pPr>
          </w:p>
        </w:tc>
        <w:tc>
          <w:tcPr>
            <w:tcW w:w="0" w:type="auto"/>
            <w:shd w:val="clear" w:color="auto" w:fill="FAFAFA"/>
            <w:vAlign w:val="center"/>
            <w:hideMark/>
          </w:tcPr>
          <w:p w14:paraId="0F7C966B"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39A33D92"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shd w:val="clear" w:color="auto" w:fill="FAFAFA"/>
            <w:vAlign w:val="center"/>
            <w:hideMark/>
          </w:tcPr>
          <w:p w14:paraId="467DD471"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54E55194" w14:textId="77777777" w:rsidTr="0059737F">
        <w:tc>
          <w:tcPr>
            <w:tcW w:w="0" w:type="auto"/>
            <w:shd w:val="clear" w:color="auto" w:fill="FAFAFA"/>
            <w:vAlign w:val="center"/>
            <w:hideMark/>
          </w:tcPr>
          <w:p w14:paraId="4D1F600F" w14:textId="77777777" w:rsidR="0059737F" w:rsidRPr="0059737F" w:rsidRDefault="0059737F" w:rsidP="0059737F">
            <w:pPr>
              <w:spacing w:after="0" w:line="240" w:lineRule="auto"/>
              <w:jc w:val="center"/>
              <w:rPr>
                <w:rFonts w:ascii="Arial" w:eastAsia="Times New Roman" w:hAnsi="Arial" w:cs="Arial"/>
                <w:b/>
                <w:bCs/>
                <w:color w:val="333333"/>
                <w:lang w:eastAsia="es-ES"/>
              </w:rPr>
            </w:pPr>
          </w:p>
        </w:tc>
        <w:tc>
          <w:tcPr>
            <w:tcW w:w="0" w:type="auto"/>
            <w:gridSpan w:val="2"/>
            <w:shd w:val="clear" w:color="auto" w:fill="FAFAFA"/>
            <w:vAlign w:val="center"/>
            <w:hideMark/>
          </w:tcPr>
          <w:p w14:paraId="47B4ED3A"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02FD9261"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41A54DFF" w14:textId="77777777" w:rsidTr="0059737F">
        <w:tc>
          <w:tcPr>
            <w:tcW w:w="0" w:type="auto"/>
            <w:vMerge w:val="restart"/>
            <w:shd w:val="clear" w:color="auto" w:fill="FAFAFA"/>
            <w:vAlign w:val="center"/>
            <w:hideMark/>
          </w:tcPr>
          <w:p w14:paraId="7C777966" w14:textId="77777777" w:rsidR="0059737F" w:rsidRPr="0059737F" w:rsidRDefault="0059737F" w:rsidP="0059737F">
            <w:pPr>
              <w:spacing w:after="0" w:line="240" w:lineRule="auto"/>
              <w:jc w:val="center"/>
              <w:rPr>
                <w:rFonts w:ascii="Arial" w:eastAsia="Times New Roman" w:hAnsi="Arial" w:cs="Arial"/>
                <w:b/>
                <w:bCs/>
                <w:color w:val="333333"/>
                <w:lang w:eastAsia="es-ES"/>
              </w:rPr>
            </w:pPr>
          </w:p>
        </w:tc>
        <w:tc>
          <w:tcPr>
            <w:tcW w:w="0" w:type="auto"/>
            <w:shd w:val="clear" w:color="auto" w:fill="FAFAFA"/>
            <w:vAlign w:val="center"/>
            <w:hideMark/>
          </w:tcPr>
          <w:p w14:paraId="0E793EB6"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5C677AF2"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val="restart"/>
            <w:shd w:val="clear" w:color="auto" w:fill="FAFAFA"/>
            <w:vAlign w:val="center"/>
            <w:hideMark/>
          </w:tcPr>
          <w:p w14:paraId="08E483EA"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43481588" w14:textId="77777777" w:rsidTr="0059737F">
        <w:tc>
          <w:tcPr>
            <w:tcW w:w="0" w:type="auto"/>
            <w:vMerge/>
            <w:shd w:val="clear" w:color="auto" w:fill="FAFAFA"/>
            <w:vAlign w:val="center"/>
            <w:hideMark/>
          </w:tcPr>
          <w:p w14:paraId="7DAE0CFE" w14:textId="77777777" w:rsidR="0059737F" w:rsidRPr="0059737F" w:rsidRDefault="0059737F" w:rsidP="0059737F">
            <w:pPr>
              <w:spacing w:after="0" w:line="240" w:lineRule="auto"/>
              <w:rPr>
                <w:rFonts w:ascii="Arial" w:eastAsia="Times New Roman" w:hAnsi="Arial" w:cs="Arial"/>
                <w:b/>
                <w:bCs/>
                <w:color w:val="333333"/>
                <w:lang w:eastAsia="es-ES"/>
              </w:rPr>
            </w:pPr>
          </w:p>
        </w:tc>
        <w:tc>
          <w:tcPr>
            <w:tcW w:w="0" w:type="auto"/>
            <w:shd w:val="clear" w:color="auto" w:fill="FAFAFA"/>
            <w:vAlign w:val="center"/>
            <w:hideMark/>
          </w:tcPr>
          <w:p w14:paraId="193578EB"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336C809A"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shd w:val="clear" w:color="auto" w:fill="FAFAFA"/>
            <w:vAlign w:val="center"/>
            <w:hideMark/>
          </w:tcPr>
          <w:p w14:paraId="648E5462"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560A9ACD" w14:textId="77777777" w:rsidTr="0059737F">
        <w:tc>
          <w:tcPr>
            <w:tcW w:w="0" w:type="auto"/>
            <w:shd w:val="clear" w:color="auto" w:fill="FAFAFA"/>
            <w:vAlign w:val="center"/>
            <w:hideMark/>
          </w:tcPr>
          <w:p w14:paraId="3F6EEBC1" w14:textId="77777777" w:rsidR="0059737F" w:rsidRPr="0059737F" w:rsidRDefault="0059737F" w:rsidP="0059737F">
            <w:pPr>
              <w:spacing w:after="0" w:line="240" w:lineRule="auto"/>
              <w:jc w:val="center"/>
              <w:rPr>
                <w:rFonts w:ascii="Arial" w:eastAsia="Times New Roman" w:hAnsi="Arial" w:cs="Arial"/>
                <w:b/>
                <w:bCs/>
                <w:color w:val="333333"/>
                <w:lang w:eastAsia="es-ES"/>
              </w:rPr>
            </w:pPr>
          </w:p>
        </w:tc>
        <w:tc>
          <w:tcPr>
            <w:tcW w:w="0" w:type="auto"/>
            <w:gridSpan w:val="2"/>
            <w:shd w:val="clear" w:color="auto" w:fill="FAFAFA"/>
            <w:vAlign w:val="center"/>
            <w:hideMark/>
          </w:tcPr>
          <w:p w14:paraId="1D5733CA"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356A9CB5"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30E3AA16" w14:textId="77777777" w:rsidTr="0059737F">
        <w:tc>
          <w:tcPr>
            <w:tcW w:w="0" w:type="auto"/>
            <w:vMerge w:val="restart"/>
            <w:shd w:val="clear" w:color="auto" w:fill="FAFAFA"/>
            <w:vAlign w:val="center"/>
            <w:hideMark/>
          </w:tcPr>
          <w:p w14:paraId="6FE19C83" w14:textId="77777777" w:rsidR="0059737F" w:rsidRPr="0059737F" w:rsidRDefault="0059737F" w:rsidP="0059737F">
            <w:pPr>
              <w:spacing w:after="0" w:line="240" w:lineRule="auto"/>
              <w:jc w:val="center"/>
              <w:rPr>
                <w:rFonts w:ascii="Arial" w:eastAsia="Times New Roman" w:hAnsi="Arial" w:cs="Arial"/>
                <w:b/>
                <w:bCs/>
                <w:color w:val="333333"/>
                <w:lang w:eastAsia="es-ES"/>
              </w:rPr>
            </w:pPr>
          </w:p>
        </w:tc>
        <w:tc>
          <w:tcPr>
            <w:tcW w:w="0" w:type="auto"/>
            <w:shd w:val="clear" w:color="auto" w:fill="FAFAFA"/>
            <w:vAlign w:val="center"/>
            <w:hideMark/>
          </w:tcPr>
          <w:p w14:paraId="3D3E38F6"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171C1A73"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val="restart"/>
            <w:shd w:val="clear" w:color="auto" w:fill="FAFAFA"/>
            <w:vAlign w:val="center"/>
            <w:hideMark/>
          </w:tcPr>
          <w:p w14:paraId="2C2F6287"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7A9E1A37" w14:textId="77777777" w:rsidTr="0059737F">
        <w:tc>
          <w:tcPr>
            <w:tcW w:w="0" w:type="auto"/>
            <w:vMerge/>
            <w:shd w:val="clear" w:color="auto" w:fill="FAFAFA"/>
            <w:vAlign w:val="center"/>
            <w:hideMark/>
          </w:tcPr>
          <w:p w14:paraId="2900EE0D" w14:textId="77777777" w:rsidR="0059737F" w:rsidRPr="0059737F" w:rsidRDefault="0059737F" w:rsidP="0059737F">
            <w:pPr>
              <w:spacing w:after="0" w:line="240" w:lineRule="auto"/>
              <w:rPr>
                <w:rFonts w:ascii="Arial" w:eastAsia="Times New Roman" w:hAnsi="Arial" w:cs="Arial"/>
                <w:b/>
                <w:bCs/>
                <w:color w:val="333333"/>
                <w:lang w:eastAsia="es-ES"/>
              </w:rPr>
            </w:pPr>
          </w:p>
        </w:tc>
        <w:tc>
          <w:tcPr>
            <w:tcW w:w="0" w:type="auto"/>
            <w:shd w:val="clear" w:color="auto" w:fill="FAFAFA"/>
            <w:vAlign w:val="center"/>
            <w:hideMark/>
          </w:tcPr>
          <w:p w14:paraId="23B93D52"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1472290A"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shd w:val="clear" w:color="auto" w:fill="FAFAFA"/>
            <w:vAlign w:val="center"/>
            <w:hideMark/>
          </w:tcPr>
          <w:p w14:paraId="7A9D2B96"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30F409D2" w14:textId="77777777" w:rsidTr="0059737F">
        <w:tc>
          <w:tcPr>
            <w:tcW w:w="0" w:type="auto"/>
            <w:vMerge w:val="restart"/>
            <w:shd w:val="clear" w:color="auto" w:fill="FAFAFA"/>
            <w:vAlign w:val="center"/>
            <w:hideMark/>
          </w:tcPr>
          <w:p w14:paraId="1E60B295" w14:textId="77777777" w:rsidR="0059737F" w:rsidRPr="0059737F" w:rsidRDefault="0059737F" w:rsidP="0059737F">
            <w:pPr>
              <w:spacing w:after="0" w:line="240" w:lineRule="auto"/>
              <w:jc w:val="center"/>
              <w:rPr>
                <w:rFonts w:ascii="Arial" w:eastAsia="Times New Roman" w:hAnsi="Arial" w:cs="Arial"/>
                <w:b/>
                <w:bCs/>
                <w:color w:val="333333"/>
                <w:lang w:eastAsia="es-ES"/>
              </w:rPr>
            </w:pPr>
          </w:p>
        </w:tc>
        <w:tc>
          <w:tcPr>
            <w:tcW w:w="0" w:type="auto"/>
            <w:shd w:val="clear" w:color="auto" w:fill="FAFAFA"/>
            <w:vAlign w:val="center"/>
            <w:hideMark/>
          </w:tcPr>
          <w:p w14:paraId="7EAFC8AE"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38B2B126"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val="restart"/>
            <w:shd w:val="clear" w:color="auto" w:fill="FAFAFA"/>
            <w:vAlign w:val="center"/>
            <w:hideMark/>
          </w:tcPr>
          <w:p w14:paraId="3A42D50C"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223538F2" w14:textId="77777777" w:rsidTr="0059737F">
        <w:tc>
          <w:tcPr>
            <w:tcW w:w="0" w:type="auto"/>
            <w:vMerge/>
            <w:shd w:val="clear" w:color="auto" w:fill="FAFAFA"/>
            <w:vAlign w:val="center"/>
            <w:hideMark/>
          </w:tcPr>
          <w:p w14:paraId="1D299CAD" w14:textId="77777777" w:rsidR="0059737F" w:rsidRPr="0059737F" w:rsidRDefault="0059737F" w:rsidP="0059737F">
            <w:pPr>
              <w:spacing w:after="0" w:line="240" w:lineRule="auto"/>
              <w:rPr>
                <w:rFonts w:ascii="Arial" w:eastAsia="Times New Roman" w:hAnsi="Arial" w:cs="Arial"/>
                <w:b/>
                <w:bCs/>
                <w:color w:val="333333"/>
                <w:lang w:eastAsia="es-ES"/>
              </w:rPr>
            </w:pPr>
          </w:p>
        </w:tc>
        <w:tc>
          <w:tcPr>
            <w:tcW w:w="0" w:type="auto"/>
            <w:shd w:val="clear" w:color="auto" w:fill="FAFAFA"/>
            <w:vAlign w:val="center"/>
            <w:hideMark/>
          </w:tcPr>
          <w:p w14:paraId="606C5517"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37092EB2"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shd w:val="clear" w:color="auto" w:fill="FAFAFA"/>
            <w:vAlign w:val="center"/>
            <w:hideMark/>
          </w:tcPr>
          <w:p w14:paraId="7651263F"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317DAA57" w14:textId="77777777" w:rsidTr="0059737F">
        <w:tc>
          <w:tcPr>
            <w:tcW w:w="0" w:type="auto"/>
            <w:vMerge w:val="restart"/>
            <w:shd w:val="clear" w:color="auto" w:fill="FAFAFA"/>
            <w:vAlign w:val="center"/>
            <w:hideMark/>
          </w:tcPr>
          <w:p w14:paraId="6ED671B4" w14:textId="77777777" w:rsidR="0059737F" w:rsidRPr="0059737F" w:rsidRDefault="0059737F" w:rsidP="0059737F">
            <w:pPr>
              <w:spacing w:after="0" w:line="240" w:lineRule="auto"/>
              <w:jc w:val="center"/>
              <w:rPr>
                <w:rFonts w:ascii="Arial" w:eastAsia="Times New Roman" w:hAnsi="Arial" w:cs="Arial"/>
                <w:b/>
                <w:bCs/>
                <w:color w:val="333333"/>
                <w:lang w:eastAsia="es-ES"/>
              </w:rPr>
            </w:pPr>
          </w:p>
        </w:tc>
        <w:tc>
          <w:tcPr>
            <w:tcW w:w="0" w:type="auto"/>
            <w:shd w:val="clear" w:color="auto" w:fill="FAFAFA"/>
            <w:vAlign w:val="center"/>
            <w:hideMark/>
          </w:tcPr>
          <w:p w14:paraId="33D505C5"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0E4B2851"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val="restart"/>
            <w:shd w:val="clear" w:color="auto" w:fill="FAFAFA"/>
            <w:vAlign w:val="center"/>
            <w:hideMark/>
          </w:tcPr>
          <w:p w14:paraId="7456656B" w14:textId="77777777" w:rsidR="0059737F" w:rsidRPr="0059737F" w:rsidRDefault="0059737F" w:rsidP="0059737F">
            <w:pPr>
              <w:spacing w:after="0" w:line="240" w:lineRule="auto"/>
              <w:rPr>
                <w:rFonts w:ascii="Arial" w:eastAsia="Times New Roman" w:hAnsi="Arial" w:cs="Arial"/>
                <w:color w:val="333333"/>
                <w:lang w:eastAsia="es-ES"/>
              </w:rPr>
            </w:pPr>
          </w:p>
        </w:tc>
      </w:tr>
      <w:tr w:rsidR="0059737F" w:rsidRPr="0059737F" w14:paraId="720F219C" w14:textId="77777777" w:rsidTr="0059737F">
        <w:tc>
          <w:tcPr>
            <w:tcW w:w="0" w:type="auto"/>
            <w:vMerge/>
            <w:shd w:val="clear" w:color="auto" w:fill="FAFAFA"/>
            <w:vAlign w:val="center"/>
            <w:hideMark/>
          </w:tcPr>
          <w:p w14:paraId="3CFC97CF" w14:textId="77777777" w:rsidR="0059737F" w:rsidRPr="0059737F" w:rsidRDefault="0059737F" w:rsidP="0059737F">
            <w:pPr>
              <w:spacing w:after="0" w:line="240" w:lineRule="auto"/>
              <w:rPr>
                <w:rFonts w:ascii="Arial" w:eastAsia="Times New Roman" w:hAnsi="Arial" w:cs="Arial"/>
                <w:b/>
                <w:bCs/>
                <w:color w:val="333333"/>
                <w:lang w:eastAsia="es-ES"/>
              </w:rPr>
            </w:pPr>
          </w:p>
        </w:tc>
        <w:tc>
          <w:tcPr>
            <w:tcW w:w="0" w:type="auto"/>
            <w:shd w:val="clear" w:color="auto" w:fill="FAFAFA"/>
            <w:vAlign w:val="center"/>
            <w:hideMark/>
          </w:tcPr>
          <w:p w14:paraId="4158AFA0"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shd w:val="clear" w:color="auto" w:fill="FAFAFA"/>
            <w:vAlign w:val="center"/>
            <w:hideMark/>
          </w:tcPr>
          <w:p w14:paraId="02565549" w14:textId="77777777" w:rsidR="0059737F" w:rsidRPr="0059737F" w:rsidRDefault="0059737F" w:rsidP="0059737F">
            <w:pPr>
              <w:spacing w:after="0" w:line="240" w:lineRule="auto"/>
              <w:rPr>
                <w:rFonts w:ascii="Arial" w:eastAsia="Times New Roman" w:hAnsi="Arial" w:cs="Arial"/>
                <w:color w:val="333333"/>
                <w:lang w:eastAsia="es-ES"/>
              </w:rPr>
            </w:pPr>
          </w:p>
        </w:tc>
        <w:tc>
          <w:tcPr>
            <w:tcW w:w="0" w:type="auto"/>
            <w:vMerge/>
            <w:shd w:val="clear" w:color="auto" w:fill="FAFAFA"/>
            <w:vAlign w:val="center"/>
            <w:hideMark/>
          </w:tcPr>
          <w:p w14:paraId="451281EC" w14:textId="77777777" w:rsidR="0059737F" w:rsidRPr="0059737F" w:rsidRDefault="0059737F" w:rsidP="0059737F">
            <w:pPr>
              <w:spacing w:after="0" w:line="240" w:lineRule="auto"/>
              <w:rPr>
                <w:rFonts w:ascii="Arial" w:eastAsia="Times New Roman" w:hAnsi="Arial" w:cs="Arial"/>
                <w:color w:val="333333"/>
                <w:lang w:eastAsia="es-ES"/>
              </w:rPr>
            </w:pPr>
          </w:p>
        </w:tc>
      </w:tr>
    </w:tbl>
    <w:p w14:paraId="42A90269" w14:textId="77777777" w:rsidR="0059737F" w:rsidRPr="0059737F" w:rsidRDefault="0059737F" w:rsidP="0059737F">
      <w:pPr>
        <w:shd w:val="clear" w:color="auto" w:fill="FAFAFA"/>
        <w:spacing w:after="150" w:line="240" w:lineRule="auto"/>
        <w:rPr>
          <w:rFonts w:ascii="Arial" w:eastAsia="Times New Roman" w:hAnsi="Arial" w:cs="Arial"/>
          <w:color w:val="333333"/>
          <w:lang w:eastAsia="es-ES"/>
        </w:rPr>
      </w:pPr>
      <w:r w:rsidRPr="0059737F">
        <w:rPr>
          <w:rFonts w:ascii="Arial" w:eastAsia="Times New Roman" w:hAnsi="Arial" w:cs="Arial"/>
          <w:b/>
          <w:bCs/>
          <w:color w:val="333333"/>
          <w:lang w:eastAsia="es-ES"/>
        </w:rPr>
        <w:t>apellido1_apellido2_nombre_FOL05_Tarea</w:t>
      </w:r>
    </w:p>
    <w:p w14:paraId="6611E231" w14:textId="77777777" w:rsidR="0059737F" w:rsidRPr="00305EBA" w:rsidRDefault="0059737F" w:rsidP="00305EBA">
      <w:pPr>
        <w:jc w:val="both"/>
        <w:rPr>
          <w:rFonts w:ascii="Verdana" w:hAnsi="Verdana"/>
        </w:rPr>
      </w:pPr>
    </w:p>
    <w:sectPr w:rsidR="0059737F" w:rsidRPr="00305EBA" w:rsidSect="001B2D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D31"/>
    <w:multiLevelType w:val="hybridMultilevel"/>
    <w:tmpl w:val="4FC48316"/>
    <w:lvl w:ilvl="0" w:tplc="6D2A71CE">
      <w:start w:val="1741"/>
      <w:numFmt w:val="bullet"/>
      <w:lvlText w:val="-"/>
      <w:lvlJc w:val="left"/>
      <w:pPr>
        <w:ind w:left="405" w:hanging="360"/>
      </w:pPr>
      <w:rPr>
        <w:rFonts w:ascii="Calibri Light" w:eastAsia="Times New Roman" w:hAnsi="Calibri Light" w:cs="Calibri Light"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 w15:restartNumberingAfterBreak="0">
    <w:nsid w:val="13E74544"/>
    <w:multiLevelType w:val="multilevel"/>
    <w:tmpl w:val="0408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60572"/>
    <w:multiLevelType w:val="multilevel"/>
    <w:tmpl w:val="37B0B2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3DD7E96"/>
    <w:multiLevelType w:val="multilevel"/>
    <w:tmpl w:val="3800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3728B"/>
    <w:multiLevelType w:val="multilevel"/>
    <w:tmpl w:val="4352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A74ACD"/>
    <w:multiLevelType w:val="multilevel"/>
    <w:tmpl w:val="B040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C4D28"/>
    <w:multiLevelType w:val="multilevel"/>
    <w:tmpl w:val="9A5C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93F02"/>
    <w:multiLevelType w:val="multilevel"/>
    <w:tmpl w:val="0148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767013">
    <w:abstractNumId w:val="4"/>
  </w:num>
  <w:num w:numId="2" w16cid:durableId="1295719970">
    <w:abstractNumId w:val="3"/>
  </w:num>
  <w:num w:numId="3" w16cid:durableId="1556550947">
    <w:abstractNumId w:val="5"/>
  </w:num>
  <w:num w:numId="4" w16cid:durableId="285429598">
    <w:abstractNumId w:val="6"/>
  </w:num>
  <w:num w:numId="5" w16cid:durableId="239215339">
    <w:abstractNumId w:val="1"/>
  </w:num>
  <w:num w:numId="6" w16cid:durableId="786048830">
    <w:abstractNumId w:val="2"/>
  </w:num>
  <w:num w:numId="7" w16cid:durableId="1984386087">
    <w:abstractNumId w:val="7"/>
  </w:num>
  <w:num w:numId="8" w16cid:durableId="53352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BA"/>
    <w:rsid w:val="000069AE"/>
    <w:rsid w:val="0005232E"/>
    <w:rsid w:val="0006382F"/>
    <w:rsid w:val="000C43E7"/>
    <w:rsid w:val="000D684E"/>
    <w:rsid w:val="000E0729"/>
    <w:rsid w:val="00122978"/>
    <w:rsid w:val="00126739"/>
    <w:rsid w:val="0013114C"/>
    <w:rsid w:val="00142776"/>
    <w:rsid w:val="00143CDD"/>
    <w:rsid w:val="001845BA"/>
    <w:rsid w:val="001B2D34"/>
    <w:rsid w:val="00201A76"/>
    <w:rsid w:val="00214B1E"/>
    <w:rsid w:val="002A6DC0"/>
    <w:rsid w:val="002C5649"/>
    <w:rsid w:val="00305EBA"/>
    <w:rsid w:val="00312904"/>
    <w:rsid w:val="00312921"/>
    <w:rsid w:val="00320C78"/>
    <w:rsid w:val="00352A74"/>
    <w:rsid w:val="00375080"/>
    <w:rsid w:val="003F71D4"/>
    <w:rsid w:val="004A2DDB"/>
    <w:rsid w:val="004F3545"/>
    <w:rsid w:val="00526D7F"/>
    <w:rsid w:val="00527F74"/>
    <w:rsid w:val="005329EE"/>
    <w:rsid w:val="0059737F"/>
    <w:rsid w:val="005A71E6"/>
    <w:rsid w:val="005B63E5"/>
    <w:rsid w:val="005C3907"/>
    <w:rsid w:val="00657022"/>
    <w:rsid w:val="00670CFA"/>
    <w:rsid w:val="006755B5"/>
    <w:rsid w:val="006E6DE8"/>
    <w:rsid w:val="00710B66"/>
    <w:rsid w:val="00833E59"/>
    <w:rsid w:val="008A6DD8"/>
    <w:rsid w:val="008E3699"/>
    <w:rsid w:val="0093308B"/>
    <w:rsid w:val="00991A3A"/>
    <w:rsid w:val="00997E54"/>
    <w:rsid w:val="009A55FE"/>
    <w:rsid w:val="00A475E1"/>
    <w:rsid w:val="00A53B94"/>
    <w:rsid w:val="00A57FDE"/>
    <w:rsid w:val="00A64CFD"/>
    <w:rsid w:val="00AA49F1"/>
    <w:rsid w:val="00B816E1"/>
    <w:rsid w:val="00B94A73"/>
    <w:rsid w:val="00BC1B29"/>
    <w:rsid w:val="00BC3FE3"/>
    <w:rsid w:val="00BC5D23"/>
    <w:rsid w:val="00BD486A"/>
    <w:rsid w:val="00BD7542"/>
    <w:rsid w:val="00D11078"/>
    <w:rsid w:val="00D95A6A"/>
    <w:rsid w:val="00DA6CC1"/>
    <w:rsid w:val="00DA7A05"/>
    <w:rsid w:val="00DE0935"/>
    <w:rsid w:val="00DE4C69"/>
    <w:rsid w:val="00DF1538"/>
    <w:rsid w:val="00E33900"/>
    <w:rsid w:val="00E61409"/>
    <w:rsid w:val="00E93FD3"/>
    <w:rsid w:val="00EA3FDC"/>
    <w:rsid w:val="00F278C0"/>
    <w:rsid w:val="00F40937"/>
    <w:rsid w:val="00FF58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47D2"/>
  <w15:docId w15:val="{F8A661E1-555E-4252-A9AA-D5628AF7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D3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375080"/>
  </w:style>
  <w:style w:type="paragraph" w:customStyle="1" w:styleId="trt0xe">
    <w:name w:val="trt0xe"/>
    <w:basedOn w:val="Normal"/>
    <w:rsid w:val="000C43E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52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87804">
      <w:bodyDiv w:val="1"/>
      <w:marLeft w:val="0"/>
      <w:marRight w:val="0"/>
      <w:marTop w:val="0"/>
      <w:marBottom w:val="0"/>
      <w:divBdr>
        <w:top w:val="none" w:sz="0" w:space="0" w:color="auto"/>
        <w:left w:val="none" w:sz="0" w:space="0" w:color="auto"/>
        <w:bottom w:val="none" w:sz="0" w:space="0" w:color="auto"/>
        <w:right w:val="none" w:sz="0" w:space="0" w:color="auto"/>
      </w:divBdr>
    </w:div>
    <w:div w:id="881092629">
      <w:bodyDiv w:val="1"/>
      <w:marLeft w:val="0"/>
      <w:marRight w:val="0"/>
      <w:marTop w:val="0"/>
      <w:marBottom w:val="0"/>
      <w:divBdr>
        <w:top w:val="none" w:sz="0" w:space="0" w:color="auto"/>
        <w:left w:val="none" w:sz="0" w:space="0" w:color="auto"/>
        <w:bottom w:val="none" w:sz="0" w:space="0" w:color="auto"/>
        <w:right w:val="none" w:sz="0" w:space="0" w:color="auto"/>
      </w:divBdr>
    </w:div>
    <w:div w:id="159116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1877</Words>
  <Characters>10327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Alexei Souzdalenko</cp:lastModifiedBy>
  <cp:revision>362</cp:revision>
  <cp:lastPrinted>2023-12-27T12:08:00Z</cp:lastPrinted>
  <dcterms:created xsi:type="dcterms:W3CDTF">2023-12-25T14:25:00Z</dcterms:created>
  <dcterms:modified xsi:type="dcterms:W3CDTF">2023-12-27T12:14:00Z</dcterms:modified>
</cp:coreProperties>
</file>