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Pr="003D31E2" w:rsidRDefault="00E025C0" w:rsidP="008C520F">
      <w:pPr>
        <w:spacing w:line="240" w:lineRule="auto"/>
        <w:jc w:val="center"/>
        <w:rPr>
          <w:rFonts w:ascii="Times New Roman" w:hAnsi="Times New Roman" w:cs="Times New Roman"/>
          <w:b/>
          <w:bCs/>
          <w:sz w:val="24"/>
          <w:szCs w:val="24"/>
        </w:rPr>
      </w:pPr>
    </w:p>
    <w:p w14:paraId="5D8D298D" w14:textId="77777777" w:rsidR="002267DD" w:rsidRPr="003D31E2" w:rsidRDefault="002267DD" w:rsidP="008C520F">
      <w:pPr>
        <w:spacing w:line="240" w:lineRule="auto"/>
        <w:jc w:val="center"/>
        <w:rPr>
          <w:rFonts w:ascii="Times New Roman" w:hAnsi="Times New Roman" w:cs="Times New Roman"/>
          <w:b/>
          <w:bCs/>
          <w:sz w:val="24"/>
          <w:szCs w:val="24"/>
        </w:rPr>
      </w:pPr>
    </w:p>
    <w:p w14:paraId="6D0B416B" w14:textId="77777777" w:rsidR="00E616B0" w:rsidRPr="003D31E2" w:rsidRDefault="00E616B0" w:rsidP="008C520F">
      <w:pPr>
        <w:spacing w:line="240" w:lineRule="auto"/>
        <w:jc w:val="center"/>
        <w:rPr>
          <w:rFonts w:ascii="Times New Roman" w:hAnsi="Times New Roman" w:cs="Times New Roman"/>
          <w:b/>
          <w:bCs/>
          <w:sz w:val="24"/>
          <w:szCs w:val="24"/>
        </w:rPr>
      </w:pPr>
    </w:p>
    <w:p w14:paraId="68E372E7" w14:textId="77777777" w:rsidR="00E025C0" w:rsidRPr="003D31E2" w:rsidRDefault="00E025C0" w:rsidP="008C520F">
      <w:pPr>
        <w:spacing w:line="240" w:lineRule="auto"/>
        <w:jc w:val="center"/>
        <w:rPr>
          <w:rFonts w:ascii="Times New Roman" w:hAnsi="Times New Roman" w:cs="Times New Roman"/>
          <w:b/>
          <w:bCs/>
          <w:sz w:val="24"/>
          <w:szCs w:val="24"/>
        </w:rPr>
      </w:pPr>
    </w:p>
    <w:p w14:paraId="600F04C0" w14:textId="77777777" w:rsidR="00E025C0" w:rsidRPr="003D31E2" w:rsidRDefault="00E025C0" w:rsidP="008C520F">
      <w:pPr>
        <w:spacing w:line="240" w:lineRule="auto"/>
        <w:jc w:val="center"/>
        <w:rPr>
          <w:rFonts w:ascii="Times New Roman" w:hAnsi="Times New Roman" w:cs="Times New Roman"/>
          <w:b/>
          <w:bCs/>
          <w:sz w:val="24"/>
          <w:szCs w:val="24"/>
        </w:rPr>
      </w:pPr>
    </w:p>
    <w:p w14:paraId="295762F4" w14:textId="77777777" w:rsidR="00E025C0" w:rsidRPr="003D31E2" w:rsidRDefault="00E025C0" w:rsidP="008C520F">
      <w:pPr>
        <w:spacing w:line="240" w:lineRule="auto"/>
        <w:jc w:val="center"/>
        <w:rPr>
          <w:rFonts w:ascii="Times New Roman" w:hAnsi="Times New Roman" w:cs="Times New Roman"/>
          <w:b/>
          <w:bCs/>
          <w:sz w:val="24"/>
          <w:szCs w:val="24"/>
        </w:rPr>
      </w:pPr>
    </w:p>
    <w:p w14:paraId="66CACB1D" w14:textId="77777777" w:rsidR="00E025C0" w:rsidRPr="003D31E2" w:rsidRDefault="00E025C0" w:rsidP="008C520F">
      <w:pPr>
        <w:spacing w:line="240" w:lineRule="auto"/>
        <w:jc w:val="center"/>
        <w:rPr>
          <w:rFonts w:ascii="Times New Roman" w:hAnsi="Times New Roman" w:cs="Times New Roman"/>
          <w:b/>
          <w:bCs/>
          <w:sz w:val="24"/>
          <w:szCs w:val="24"/>
        </w:rPr>
      </w:pPr>
    </w:p>
    <w:p w14:paraId="65034650" w14:textId="77777777" w:rsidR="00E025C0" w:rsidRPr="003D31E2" w:rsidRDefault="00E025C0" w:rsidP="008C520F">
      <w:pPr>
        <w:spacing w:line="240" w:lineRule="auto"/>
        <w:jc w:val="center"/>
        <w:rPr>
          <w:rFonts w:ascii="Times New Roman" w:hAnsi="Times New Roman" w:cs="Times New Roman"/>
          <w:b/>
          <w:bCs/>
          <w:sz w:val="24"/>
          <w:szCs w:val="24"/>
        </w:rPr>
      </w:pPr>
    </w:p>
    <w:p w14:paraId="1BC26F58" w14:textId="77777777" w:rsidR="00E025C0" w:rsidRPr="003D31E2" w:rsidRDefault="00E025C0" w:rsidP="008C520F">
      <w:pPr>
        <w:spacing w:line="240" w:lineRule="auto"/>
        <w:jc w:val="center"/>
        <w:rPr>
          <w:rFonts w:ascii="Times New Roman" w:hAnsi="Times New Roman" w:cs="Times New Roman"/>
          <w:b/>
          <w:bCs/>
          <w:sz w:val="24"/>
          <w:szCs w:val="24"/>
        </w:rPr>
      </w:pPr>
    </w:p>
    <w:p w14:paraId="2D2ACEDF" w14:textId="49AD632C" w:rsidR="008C520F" w:rsidRPr="003C383F" w:rsidRDefault="008C520F" w:rsidP="008C520F">
      <w:pPr>
        <w:spacing w:line="240" w:lineRule="auto"/>
        <w:jc w:val="center"/>
        <w:rPr>
          <w:rFonts w:ascii="Open Sans" w:hAnsi="Open Sans" w:cs="Open Sans"/>
          <w:b/>
          <w:bCs/>
          <w:sz w:val="28"/>
          <w:szCs w:val="28"/>
        </w:rPr>
      </w:pPr>
      <w:r w:rsidRPr="003C383F">
        <w:rPr>
          <w:rFonts w:ascii="Open Sans" w:hAnsi="Open Sans" w:cs="Open Sans"/>
          <w:b/>
          <w:bCs/>
          <w:sz w:val="28"/>
          <w:szCs w:val="28"/>
        </w:rPr>
        <w:t>CIND 820: Big Data Analytics Project</w:t>
      </w:r>
    </w:p>
    <w:p w14:paraId="5E4F0ECA" w14:textId="55AF876C" w:rsidR="008C520F" w:rsidRPr="003C383F" w:rsidRDefault="00342888" w:rsidP="008C520F">
      <w:pPr>
        <w:spacing w:line="240" w:lineRule="auto"/>
        <w:jc w:val="center"/>
        <w:rPr>
          <w:rFonts w:ascii="Open Sans" w:hAnsi="Open Sans" w:cs="Open Sans"/>
          <w:i/>
          <w:iCs/>
          <w:sz w:val="28"/>
          <w:szCs w:val="28"/>
        </w:rPr>
      </w:pPr>
      <w:r w:rsidRPr="003C383F">
        <w:rPr>
          <w:rFonts w:ascii="Open Sans" w:hAnsi="Open Sans" w:cs="Open Sans"/>
          <w:i/>
          <w:iCs/>
          <w:sz w:val="28"/>
          <w:szCs w:val="28"/>
        </w:rPr>
        <w:t>All Ontario Great Lakes</w:t>
      </w:r>
    </w:p>
    <w:p w14:paraId="19F73AB2" w14:textId="007D83FF" w:rsidR="008C520F" w:rsidRPr="003C383F" w:rsidRDefault="008C520F" w:rsidP="008C520F">
      <w:pPr>
        <w:spacing w:line="240" w:lineRule="auto"/>
        <w:jc w:val="center"/>
        <w:rPr>
          <w:rFonts w:ascii="Open Sans" w:hAnsi="Open Sans" w:cs="Open Sans"/>
          <w:sz w:val="28"/>
          <w:szCs w:val="28"/>
        </w:rPr>
      </w:pPr>
      <w:r w:rsidRPr="003C383F">
        <w:rPr>
          <w:rFonts w:ascii="Open Sans" w:hAnsi="Open Sans" w:cs="Open Sans"/>
          <w:sz w:val="28"/>
          <w:szCs w:val="28"/>
        </w:rPr>
        <w:t>Sviatlana Shakibaei</w:t>
      </w:r>
    </w:p>
    <w:p w14:paraId="3C9373F0" w14:textId="0D026B26" w:rsidR="008C520F" w:rsidRPr="003C383F" w:rsidRDefault="007C3E87" w:rsidP="008C520F">
      <w:pPr>
        <w:spacing w:line="240" w:lineRule="auto"/>
        <w:jc w:val="center"/>
        <w:rPr>
          <w:rFonts w:ascii="Open Sans" w:hAnsi="Open Sans" w:cs="Open Sans"/>
          <w:sz w:val="28"/>
          <w:szCs w:val="28"/>
        </w:rPr>
      </w:pPr>
      <w:r w:rsidRPr="003C383F">
        <w:rPr>
          <w:rFonts w:ascii="Open Sans" w:hAnsi="Open Sans" w:cs="Open Sans"/>
          <w:sz w:val="28"/>
          <w:szCs w:val="28"/>
        </w:rPr>
        <w:t>501213480</w:t>
      </w:r>
    </w:p>
    <w:p w14:paraId="7FD39DA4" w14:textId="77777777" w:rsidR="008C520F" w:rsidRPr="003C383F" w:rsidRDefault="008C520F" w:rsidP="008C520F">
      <w:pPr>
        <w:spacing w:line="240" w:lineRule="auto"/>
        <w:jc w:val="center"/>
        <w:rPr>
          <w:rFonts w:ascii="Open Sans" w:hAnsi="Open Sans" w:cs="Open Sans"/>
          <w:sz w:val="28"/>
          <w:szCs w:val="28"/>
        </w:rPr>
      </w:pPr>
      <w:r w:rsidRPr="003C383F">
        <w:rPr>
          <w:rFonts w:ascii="Open Sans" w:hAnsi="Open Sans" w:cs="Open Sans"/>
          <w:sz w:val="28"/>
          <w:szCs w:val="28"/>
        </w:rPr>
        <w:t>Dr. Tamer Abdou</w:t>
      </w:r>
    </w:p>
    <w:p w14:paraId="1B7CC1C2" w14:textId="77777777" w:rsidR="00C33B4A" w:rsidRDefault="00342888" w:rsidP="008C520F">
      <w:pPr>
        <w:spacing w:line="240" w:lineRule="auto"/>
        <w:jc w:val="center"/>
        <w:rPr>
          <w:rFonts w:ascii="Open Sans" w:hAnsi="Open Sans" w:cs="Open Sans"/>
          <w:sz w:val="28"/>
          <w:szCs w:val="28"/>
        </w:rPr>
        <w:sectPr w:rsidR="00C33B4A" w:rsidSect="002D396B">
          <w:footerReference w:type="default" r:id="rId8"/>
          <w:pgSz w:w="12240" w:h="15840"/>
          <w:pgMar w:top="1440" w:right="1440" w:bottom="1440" w:left="1440" w:header="708" w:footer="708" w:gutter="0"/>
          <w:pgNumType w:start="0"/>
          <w:cols w:space="708"/>
          <w:titlePg/>
          <w:docGrid w:linePitch="360"/>
        </w:sectPr>
      </w:pPr>
      <w:r w:rsidRPr="003C383F">
        <w:rPr>
          <w:rFonts w:ascii="Open Sans" w:hAnsi="Open Sans" w:cs="Open Sans"/>
          <w:sz w:val="28"/>
          <w:szCs w:val="28"/>
        </w:rPr>
        <w:t>March</w:t>
      </w:r>
      <w:r w:rsidR="008C520F" w:rsidRPr="003C383F">
        <w:rPr>
          <w:rFonts w:ascii="Open Sans" w:hAnsi="Open Sans" w:cs="Open Sans"/>
          <w:sz w:val="28"/>
          <w:szCs w:val="28"/>
        </w:rPr>
        <w:t xml:space="preserve"> 2</w:t>
      </w:r>
      <w:r w:rsidR="00B54849" w:rsidRPr="003C383F">
        <w:rPr>
          <w:rFonts w:ascii="Open Sans" w:hAnsi="Open Sans" w:cs="Open Sans"/>
          <w:sz w:val="28"/>
          <w:szCs w:val="28"/>
        </w:rPr>
        <w:t>0</w:t>
      </w:r>
      <w:r w:rsidR="008C520F" w:rsidRPr="003C383F">
        <w:rPr>
          <w:rFonts w:ascii="Open Sans" w:hAnsi="Open Sans" w:cs="Open Sans"/>
          <w:sz w:val="28"/>
          <w:szCs w:val="28"/>
        </w:rPr>
        <w:t>, 202</w:t>
      </w:r>
      <w:r w:rsidR="00B54849" w:rsidRPr="003C383F">
        <w:rPr>
          <w:rFonts w:ascii="Open Sans" w:hAnsi="Open Sans" w:cs="Open Sans"/>
          <w:sz w:val="28"/>
          <w:szCs w:val="28"/>
        </w:rPr>
        <w:t>4</w:t>
      </w:r>
    </w:p>
    <w:p w14:paraId="5D9DB512" w14:textId="4022CAB1" w:rsidR="00DA1456" w:rsidRDefault="00934C2F" w:rsidP="00E025C0">
      <w:pPr>
        <w:spacing w:line="240" w:lineRule="auto"/>
        <w:rPr>
          <w:rFonts w:ascii="Open Sans" w:hAnsi="Open Sans" w:cs="Open Sans"/>
          <w:b/>
          <w:bCs/>
          <w:color w:val="1A1A1A"/>
          <w:sz w:val="28"/>
          <w:szCs w:val="28"/>
          <w:shd w:val="clear" w:color="auto" w:fill="FFFFFF"/>
        </w:rPr>
      </w:pPr>
      <w:r>
        <w:rPr>
          <w:rFonts w:ascii="Open Sans" w:hAnsi="Open Sans" w:cs="Open Sans"/>
          <w:b/>
          <w:bCs/>
          <w:color w:val="1A1A1A"/>
          <w:sz w:val="28"/>
          <w:szCs w:val="28"/>
          <w:shd w:val="clear" w:color="auto" w:fill="FFFFFF"/>
        </w:rPr>
        <w:lastRenderedPageBreak/>
        <w:t>Content</w:t>
      </w:r>
    </w:p>
    <w:p w14:paraId="2BCD67C7" w14:textId="77777777" w:rsidR="0033230C" w:rsidRPr="00FB5163" w:rsidRDefault="0033230C" w:rsidP="00E025C0">
      <w:pPr>
        <w:spacing w:line="240" w:lineRule="auto"/>
        <w:rPr>
          <w:rFonts w:ascii="Open Sans" w:hAnsi="Open Sans" w:cs="Open Sans"/>
          <w:color w:val="1A1A1A"/>
          <w:sz w:val="24"/>
          <w:szCs w:val="24"/>
          <w:shd w:val="clear" w:color="auto" w:fill="FFFFFF"/>
        </w:rPr>
      </w:pPr>
    </w:p>
    <w:p w14:paraId="31208863" w14:textId="3739479F" w:rsidR="0033230C" w:rsidRPr="00FB5163" w:rsidRDefault="0033230C" w:rsidP="00E025C0">
      <w:pPr>
        <w:spacing w:line="240" w:lineRule="auto"/>
        <w:rPr>
          <w:rFonts w:ascii="Open Sans" w:hAnsi="Open Sans" w:cs="Open Sans"/>
          <w:color w:val="1A1A1A"/>
          <w:sz w:val="24"/>
          <w:szCs w:val="24"/>
          <w:shd w:val="clear" w:color="auto" w:fill="FFFFFF"/>
        </w:rPr>
      </w:pPr>
      <w:r w:rsidRPr="00FB5163">
        <w:rPr>
          <w:rFonts w:ascii="Open Sans" w:hAnsi="Open Sans" w:cs="Open Sans"/>
          <w:color w:val="1A1A1A"/>
          <w:sz w:val="24"/>
          <w:szCs w:val="24"/>
          <w:shd w:val="clear" w:color="auto" w:fill="FFFFFF"/>
        </w:rPr>
        <w:t>Abstract</w:t>
      </w:r>
      <w:r w:rsidR="00F1302E" w:rsidRPr="00FB5163">
        <w:rPr>
          <w:rFonts w:ascii="Open Sans" w:hAnsi="Open Sans" w:cs="Open Sans"/>
          <w:color w:val="1A1A1A"/>
          <w:sz w:val="24"/>
          <w:szCs w:val="24"/>
          <w:shd w:val="clear" w:color="auto" w:fill="FFFFFF"/>
        </w:rPr>
        <w:t>…………………………………………………………………………………</w:t>
      </w:r>
      <w:r w:rsidR="00A1611D">
        <w:rPr>
          <w:rFonts w:ascii="Open Sans" w:hAnsi="Open Sans" w:cs="Open Sans"/>
          <w:color w:val="1A1A1A"/>
          <w:sz w:val="24"/>
          <w:szCs w:val="24"/>
          <w:shd w:val="clear" w:color="auto" w:fill="FFFFFF"/>
        </w:rPr>
        <w:t>……………………………</w:t>
      </w:r>
      <w:r w:rsidR="00F1302E" w:rsidRPr="00FB5163">
        <w:rPr>
          <w:rFonts w:ascii="Open Sans" w:hAnsi="Open Sans" w:cs="Open Sans"/>
          <w:color w:val="1A1A1A"/>
          <w:sz w:val="24"/>
          <w:szCs w:val="24"/>
          <w:shd w:val="clear" w:color="auto" w:fill="FFFFFF"/>
        </w:rPr>
        <w:t>……</w:t>
      </w:r>
      <w:r w:rsidR="006A7CB7">
        <w:rPr>
          <w:rFonts w:ascii="Open Sans" w:hAnsi="Open Sans" w:cs="Open Sans"/>
          <w:color w:val="1A1A1A"/>
          <w:sz w:val="24"/>
          <w:szCs w:val="24"/>
          <w:shd w:val="clear" w:color="auto" w:fill="FFFFFF"/>
        </w:rPr>
        <w:t>3</w:t>
      </w:r>
    </w:p>
    <w:p w14:paraId="6BFBAB19" w14:textId="4E83D93C" w:rsidR="00F1302E" w:rsidRPr="00FB5163" w:rsidRDefault="006D1757" w:rsidP="00E025C0">
      <w:pPr>
        <w:spacing w:line="240" w:lineRule="auto"/>
        <w:rPr>
          <w:rFonts w:ascii="Open Sans" w:hAnsi="Open Sans" w:cs="Open Sans"/>
          <w:color w:val="202122"/>
          <w:spacing w:val="3"/>
          <w:sz w:val="24"/>
          <w:szCs w:val="24"/>
          <w:shd w:val="clear" w:color="auto" w:fill="FFFFFF"/>
        </w:rPr>
      </w:pPr>
      <w:r w:rsidRPr="00FB5163">
        <w:rPr>
          <w:rFonts w:ascii="Open Sans" w:hAnsi="Open Sans" w:cs="Open Sans"/>
          <w:color w:val="202122"/>
          <w:spacing w:val="3"/>
          <w:sz w:val="24"/>
          <w:szCs w:val="24"/>
          <w:shd w:val="clear" w:color="auto" w:fill="FFFFFF"/>
        </w:rPr>
        <w:t>Literature Review</w:t>
      </w:r>
      <w:r w:rsidR="00AF6ADE">
        <w:rPr>
          <w:rFonts w:ascii="Open Sans" w:hAnsi="Open Sans" w:cs="Open Sans"/>
          <w:color w:val="202122"/>
          <w:spacing w:val="3"/>
          <w:sz w:val="24"/>
          <w:szCs w:val="24"/>
          <w:shd w:val="clear" w:color="auto" w:fill="FFFFFF"/>
        </w:rPr>
        <w:t>……………………………………………………</w:t>
      </w:r>
      <w:r w:rsidRPr="00FB5163">
        <w:rPr>
          <w:rFonts w:ascii="Open Sans" w:hAnsi="Open Sans" w:cs="Open Sans"/>
          <w:color w:val="202122"/>
          <w:spacing w:val="3"/>
          <w:sz w:val="24"/>
          <w:szCs w:val="24"/>
          <w:shd w:val="clear" w:color="auto" w:fill="FFFFFF"/>
        </w:rPr>
        <w:t>…………</w:t>
      </w:r>
      <w:r w:rsidR="00AF6ADE">
        <w:rPr>
          <w:rFonts w:ascii="Open Sans" w:hAnsi="Open Sans" w:cs="Open Sans"/>
          <w:color w:val="202122"/>
          <w:spacing w:val="3"/>
          <w:sz w:val="24"/>
          <w:szCs w:val="24"/>
          <w:shd w:val="clear" w:color="auto" w:fill="FFFFFF"/>
        </w:rPr>
        <w:t>……</w:t>
      </w:r>
      <w:r w:rsidR="00A1611D">
        <w:rPr>
          <w:rFonts w:ascii="Open Sans" w:hAnsi="Open Sans" w:cs="Open Sans"/>
          <w:color w:val="202122"/>
          <w:spacing w:val="3"/>
          <w:sz w:val="24"/>
          <w:szCs w:val="24"/>
          <w:shd w:val="clear" w:color="auto" w:fill="FFFFFF"/>
        </w:rPr>
        <w:t>……………………………..</w:t>
      </w:r>
      <w:r w:rsidR="006A7CB7">
        <w:rPr>
          <w:rFonts w:ascii="Open Sans" w:hAnsi="Open Sans" w:cs="Open Sans"/>
          <w:color w:val="202122"/>
          <w:spacing w:val="3"/>
          <w:sz w:val="24"/>
          <w:szCs w:val="24"/>
          <w:shd w:val="clear" w:color="auto" w:fill="FFFFFF"/>
        </w:rPr>
        <w:t>4</w:t>
      </w:r>
    </w:p>
    <w:p w14:paraId="7B36B076" w14:textId="1E89729B" w:rsidR="00E646FF" w:rsidRDefault="00E646FF" w:rsidP="00E025C0">
      <w:pPr>
        <w:spacing w:line="240" w:lineRule="auto"/>
        <w:rPr>
          <w:rFonts w:ascii="Open Sans" w:hAnsi="Open Sans" w:cs="Open Sans"/>
          <w:color w:val="202122"/>
          <w:spacing w:val="3"/>
          <w:sz w:val="24"/>
          <w:szCs w:val="24"/>
          <w:shd w:val="clear" w:color="auto" w:fill="FFFFFF"/>
        </w:rPr>
      </w:pPr>
      <w:r w:rsidRPr="00FB5163">
        <w:rPr>
          <w:rFonts w:ascii="Open Sans" w:hAnsi="Open Sans" w:cs="Open Sans"/>
          <w:color w:val="202122"/>
          <w:spacing w:val="3"/>
          <w:sz w:val="24"/>
          <w:szCs w:val="24"/>
          <w:shd w:val="clear" w:color="auto" w:fill="FFFFFF"/>
        </w:rPr>
        <w:t>Data Description</w:t>
      </w:r>
      <w:r w:rsidR="00AF6ADE">
        <w:rPr>
          <w:rFonts w:ascii="Open Sans" w:hAnsi="Open Sans" w:cs="Open Sans"/>
          <w:color w:val="202122"/>
          <w:spacing w:val="3"/>
          <w:sz w:val="24"/>
          <w:szCs w:val="24"/>
          <w:shd w:val="clear" w:color="auto" w:fill="FFFFFF"/>
        </w:rPr>
        <w:t>……………………………………………………………………</w:t>
      </w:r>
      <w:r w:rsidR="004F65EC">
        <w:rPr>
          <w:rFonts w:ascii="Open Sans" w:hAnsi="Open Sans" w:cs="Open Sans"/>
          <w:color w:val="202122"/>
          <w:spacing w:val="3"/>
          <w:sz w:val="24"/>
          <w:szCs w:val="24"/>
          <w:shd w:val="clear" w:color="auto" w:fill="FFFFFF"/>
        </w:rPr>
        <w:t>……………………………..</w:t>
      </w:r>
      <w:r w:rsidR="00AF6ADE">
        <w:rPr>
          <w:rFonts w:ascii="Open Sans" w:hAnsi="Open Sans" w:cs="Open Sans"/>
          <w:color w:val="202122"/>
          <w:spacing w:val="3"/>
          <w:sz w:val="24"/>
          <w:szCs w:val="24"/>
          <w:shd w:val="clear" w:color="auto" w:fill="FFFFFF"/>
        </w:rPr>
        <w:t>.</w:t>
      </w:r>
      <w:r w:rsidR="000C102B">
        <w:rPr>
          <w:rFonts w:ascii="Open Sans" w:hAnsi="Open Sans" w:cs="Open Sans"/>
          <w:color w:val="202122"/>
          <w:spacing w:val="3"/>
          <w:sz w:val="24"/>
          <w:szCs w:val="24"/>
          <w:shd w:val="clear" w:color="auto" w:fill="FFFFFF"/>
        </w:rPr>
        <w:t>6</w:t>
      </w:r>
    </w:p>
    <w:p w14:paraId="3D9D6B29" w14:textId="7FEA4ED2" w:rsidR="00E646FF" w:rsidRDefault="00E646FF" w:rsidP="00E025C0">
      <w:pPr>
        <w:spacing w:line="240" w:lineRule="auto"/>
        <w:rPr>
          <w:rFonts w:ascii="Open Sans" w:hAnsi="Open Sans" w:cs="Open Sans"/>
          <w:sz w:val="24"/>
          <w:szCs w:val="24"/>
        </w:rPr>
      </w:pPr>
      <w:r w:rsidRPr="00FB5163">
        <w:rPr>
          <w:rFonts w:ascii="Open Sans" w:hAnsi="Open Sans" w:cs="Open Sans"/>
          <w:color w:val="202122"/>
          <w:spacing w:val="3"/>
          <w:sz w:val="24"/>
          <w:szCs w:val="24"/>
          <w:shd w:val="clear" w:color="auto" w:fill="FFFFFF"/>
        </w:rPr>
        <w:t>Approach</w:t>
      </w:r>
      <w:r w:rsidR="00AF6ADE">
        <w:rPr>
          <w:rFonts w:ascii="Open Sans" w:hAnsi="Open Sans" w:cs="Open Sans"/>
          <w:color w:val="202122"/>
          <w:spacing w:val="3"/>
          <w:sz w:val="24"/>
          <w:szCs w:val="24"/>
          <w:shd w:val="clear" w:color="auto" w:fill="FFFFFF"/>
        </w:rPr>
        <w:t>………………………………………………………</w:t>
      </w:r>
      <w:r w:rsidR="004F65EC">
        <w:rPr>
          <w:rFonts w:ascii="Open Sans" w:hAnsi="Open Sans" w:cs="Open Sans"/>
          <w:color w:val="202122"/>
          <w:spacing w:val="3"/>
          <w:sz w:val="24"/>
          <w:szCs w:val="24"/>
          <w:shd w:val="clear" w:color="auto" w:fill="FFFFFF"/>
        </w:rPr>
        <w:t>…………………………….</w:t>
      </w:r>
      <w:r w:rsidR="00AF6ADE">
        <w:rPr>
          <w:rFonts w:ascii="Open Sans" w:hAnsi="Open Sans" w:cs="Open Sans"/>
          <w:color w:val="202122"/>
          <w:spacing w:val="3"/>
          <w:sz w:val="24"/>
          <w:szCs w:val="24"/>
          <w:shd w:val="clear" w:color="auto" w:fill="FFFFFF"/>
        </w:rPr>
        <w:t>…………………………</w:t>
      </w:r>
      <w:r w:rsidR="000C102B">
        <w:rPr>
          <w:rFonts w:ascii="Open Sans" w:hAnsi="Open Sans" w:cs="Open Sans"/>
          <w:color w:val="202122"/>
          <w:spacing w:val="3"/>
          <w:sz w:val="24"/>
          <w:szCs w:val="24"/>
          <w:shd w:val="clear" w:color="auto" w:fill="FFFFFF"/>
        </w:rPr>
        <w:t>9</w:t>
      </w:r>
    </w:p>
    <w:p w14:paraId="38FC7D12" w14:textId="10D754CD" w:rsidR="006D1757" w:rsidRPr="00FB5163" w:rsidRDefault="009D05D5" w:rsidP="00E025C0">
      <w:pPr>
        <w:spacing w:line="240" w:lineRule="auto"/>
        <w:rPr>
          <w:rFonts w:ascii="Open Sans" w:hAnsi="Open Sans" w:cs="Open Sans"/>
          <w:sz w:val="24"/>
          <w:szCs w:val="24"/>
        </w:rPr>
      </w:pPr>
      <w:r w:rsidRPr="00FB5163">
        <w:rPr>
          <w:rFonts w:ascii="Open Sans" w:hAnsi="Open Sans" w:cs="Open Sans"/>
          <w:sz w:val="24"/>
          <w:szCs w:val="24"/>
        </w:rPr>
        <w:t>Conclusions…………………………………………………</w:t>
      </w:r>
      <w:r w:rsidR="004F65EC">
        <w:rPr>
          <w:rFonts w:ascii="Open Sans" w:hAnsi="Open Sans" w:cs="Open Sans"/>
          <w:sz w:val="24"/>
          <w:szCs w:val="24"/>
        </w:rPr>
        <w:t>…………………………</w:t>
      </w:r>
      <w:r w:rsidRPr="00FB5163">
        <w:rPr>
          <w:rFonts w:ascii="Open Sans" w:hAnsi="Open Sans" w:cs="Open Sans"/>
          <w:sz w:val="24"/>
          <w:szCs w:val="24"/>
        </w:rPr>
        <w:t>………………………………</w:t>
      </w:r>
      <w:r w:rsidR="00A1611D">
        <w:rPr>
          <w:rFonts w:ascii="Open Sans" w:hAnsi="Open Sans" w:cs="Open Sans"/>
          <w:sz w:val="24"/>
          <w:szCs w:val="24"/>
        </w:rPr>
        <w:t>18</w:t>
      </w:r>
    </w:p>
    <w:p w14:paraId="45157153" w14:textId="22D102CB" w:rsidR="009D05D5" w:rsidRPr="00FB5163" w:rsidRDefault="00536240" w:rsidP="00E025C0">
      <w:pPr>
        <w:spacing w:line="240" w:lineRule="auto"/>
        <w:rPr>
          <w:rFonts w:ascii="Open Sans" w:hAnsi="Open Sans" w:cs="Open Sans"/>
          <w:sz w:val="24"/>
          <w:szCs w:val="24"/>
        </w:rPr>
      </w:pPr>
      <w:r w:rsidRPr="00FB5163">
        <w:rPr>
          <w:rFonts w:ascii="Open Sans" w:hAnsi="Open Sans" w:cs="Open Sans"/>
          <w:sz w:val="24"/>
          <w:szCs w:val="24"/>
        </w:rPr>
        <w:t>Recommendations…………………………………………………………………</w:t>
      </w:r>
      <w:r w:rsidR="004F65EC">
        <w:rPr>
          <w:rFonts w:ascii="Open Sans" w:hAnsi="Open Sans" w:cs="Open Sans"/>
          <w:sz w:val="24"/>
          <w:szCs w:val="24"/>
        </w:rPr>
        <w:t>…………………………</w:t>
      </w:r>
      <w:r w:rsidRPr="00FB5163">
        <w:rPr>
          <w:rFonts w:ascii="Open Sans" w:hAnsi="Open Sans" w:cs="Open Sans"/>
          <w:sz w:val="24"/>
          <w:szCs w:val="24"/>
        </w:rPr>
        <w:t>……</w:t>
      </w:r>
      <w:r w:rsidR="000878FB">
        <w:rPr>
          <w:rFonts w:ascii="Open Sans" w:hAnsi="Open Sans" w:cs="Open Sans"/>
          <w:sz w:val="24"/>
          <w:szCs w:val="24"/>
        </w:rPr>
        <w:t>20</w:t>
      </w:r>
    </w:p>
    <w:p w14:paraId="6210C63E" w14:textId="393017D4" w:rsidR="00536240" w:rsidRPr="00FB5163" w:rsidRDefault="00474450" w:rsidP="00E025C0">
      <w:pPr>
        <w:spacing w:line="240" w:lineRule="auto"/>
        <w:rPr>
          <w:rFonts w:ascii="Open Sans" w:hAnsi="Open Sans" w:cs="Open Sans"/>
          <w:color w:val="1A1A1A"/>
          <w:sz w:val="24"/>
          <w:szCs w:val="24"/>
          <w:shd w:val="clear" w:color="auto" w:fill="FFFFFF"/>
        </w:rPr>
      </w:pPr>
      <w:r w:rsidRPr="00FB5163">
        <w:rPr>
          <w:rFonts w:ascii="Open Sans" w:hAnsi="Open Sans" w:cs="Open Sans"/>
          <w:sz w:val="24"/>
          <w:szCs w:val="24"/>
        </w:rPr>
        <w:t>References………………………………………</w:t>
      </w:r>
      <w:r w:rsidR="004F65EC">
        <w:rPr>
          <w:rFonts w:ascii="Open Sans" w:hAnsi="Open Sans" w:cs="Open Sans"/>
          <w:sz w:val="24"/>
          <w:szCs w:val="24"/>
        </w:rPr>
        <w:t>…………………………</w:t>
      </w:r>
      <w:r w:rsidRPr="00FB5163">
        <w:rPr>
          <w:rFonts w:ascii="Open Sans" w:hAnsi="Open Sans" w:cs="Open Sans"/>
          <w:sz w:val="24"/>
          <w:szCs w:val="24"/>
        </w:rPr>
        <w:t>………………………………………….</w:t>
      </w:r>
      <w:r w:rsidR="000878FB">
        <w:rPr>
          <w:rFonts w:ascii="Open Sans" w:hAnsi="Open Sans" w:cs="Open Sans"/>
          <w:sz w:val="24"/>
          <w:szCs w:val="24"/>
        </w:rPr>
        <w:t>21</w:t>
      </w:r>
    </w:p>
    <w:p w14:paraId="3D80DFEC" w14:textId="77777777" w:rsidR="00DA1456" w:rsidRPr="00FB5163" w:rsidRDefault="00DA1456" w:rsidP="00E025C0">
      <w:pPr>
        <w:spacing w:line="240" w:lineRule="auto"/>
        <w:rPr>
          <w:rFonts w:ascii="Open Sans" w:hAnsi="Open Sans" w:cs="Open Sans"/>
          <w:color w:val="1A1A1A"/>
          <w:sz w:val="24"/>
          <w:szCs w:val="24"/>
          <w:shd w:val="clear" w:color="auto" w:fill="FFFFFF"/>
        </w:rPr>
      </w:pPr>
    </w:p>
    <w:p w14:paraId="72837801" w14:textId="77777777" w:rsidR="00DA1456" w:rsidRDefault="00DA1456" w:rsidP="00E025C0">
      <w:pPr>
        <w:spacing w:line="240" w:lineRule="auto"/>
        <w:rPr>
          <w:rFonts w:ascii="Open Sans" w:hAnsi="Open Sans" w:cs="Open Sans"/>
          <w:b/>
          <w:bCs/>
          <w:color w:val="1A1A1A"/>
          <w:sz w:val="28"/>
          <w:szCs w:val="28"/>
          <w:shd w:val="clear" w:color="auto" w:fill="FFFFFF"/>
        </w:rPr>
      </w:pPr>
    </w:p>
    <w:p w14:paraId="61D1E445" w14:textId="77777777" w:rsidR="00DA1456" w:rsidRDefault="00DA1456" w:rsidP="00E025C0">
      <w:pPr>
        <w:spacing w:line="240" w:lineRule="auto"/>
        <w:rPr>
          <w:rFonts w:ascii="Open Sans" w:hAnsi="Open Sans" w:cs="Open Sans"/>
          <w:b/>
          <w:bCs/>
          <w:color w:val="1A1A1A"/>
          <w:sz w:val="28"/>
          <w:szCs w:val="28"/>
          <w:shd w:val="clear" w:color="auto" w:fill="FFFFFF"/>
        </w:rPr>
      </w:pPr>
    </w:p>
    <w:p w14:paraId="42D36A57" w14:textId="77777777" w:rsidR="00DA1456" w:rsidRDefault="00DA1456" w:rsidP="00E025C0">
      <w:pPr>
        <w:spacing w:line="240" w:lineRule="auto"/>
        <w:rPr>
          <w:rFonts w:ascii="Open Sans" w:hAnsi="Open Sans" w:cs="Open Sans"/>
          <w:b/>
          <w:bCs/>
          <w:color w:val="1A1A1A"/>
          <w:sz w:val="28"/>
          <w:szCs w:val="28"/>
          <w:shd w:val="clear" w:color="auto" w:fill="FFFFFF"/>
        </w:rPr>
      </w:pPr>
    </w:p>
    <w:p w14:paraId="7040A385" w14:textId="77777777" w:rsidR="00DA1456" w:rsidRDefault="00DA1456" w:rsidP="00E025C0">
      <w:pPr>
        <w:spacing w:line="240" w:lineRule="auto"/>
        <w:rPr>
          <w:rFonts w:ascii="Open Sans" w:hAnsi="Open Sans" w:cs="Open Sans"/>
          <w:b/>
          <w:bCs/>
          <w:color w:val="1A1A1A"/>
          <w:sz w:val="28"/>
          <w:szCs w:val="28"/>
          <w:shd w:val="clear" w:color="auto" w:fill="FFFFFF"/>
        </w:rPr>
      </w:pPr>
    </w:p>
    <w:p w14:paraId="50FB1711" w14:textId="77777777" w:rsidR="00DA1456" w:rsidRDefault="00DA1456" w:rsidP="00E025C0">
      <w:pPr>
        <w:spacing w:line="240" w:lineRule="auto"/>
        <w:rPr>
          <w:rFonts w:ascii="Open Sans" w:hAnsi="Open Sans" w:cs="Open Sans"/>
          <w:b/>
          <w:bCs/>
          <w:color w:val="1A1A1A"/>
          <w:sz w:val="28"/>
          <w:szCs w:val="28"/>
          <w:shd w:val="clear" w:color="auto" w:fill="FFFFFF"/>
        </w:rPr>
      </w:pPr>
    </w:p>
    <w:p w14:paraId="5723058A" w14:textId="77777777" w:rsidR="00DA1456" w:rsidRDefault="00DA1456" w:rsidP="00E025C0">
      <w:pPr>
        <w:spacing w:line="240" w:lineRule="auto"/>
        <w:rPr>
          <w:rFonts w:ascii="Open Sans" w:hAnsi="Open Sans" w:cs="Open Sans"/>
          <w:b/>
          <w:bCs/>
          <w:color w:val="1A1A1A"/>
          <w:sz w:val="28"/>
          <w:szCs w:val="28"/>
          <w:shd w:val="clear" w:color="auto" w:fill="FFFFFF"/>
        </w:rPr>
      </w:pPr>
    </w:p>
    <w:p w14:paraId="20ABA7D5" w14:textId="77777777" w:rsidR="00C33B4A" w:rsidRDefault="00C33B4A" w:rsidP="00E025C0">
      <w:pPr>
        <w:spacing w:line="240" w:lineRule="auto"/>
        <w:rPr>
          <w:rFonts w:ascii="Open Sans" w:hAnsi="Open Sans" w:cs="Open Sans"/>
          <w:b/>
          <w:bCs/>
          <w:color w:val="1A1A1A"/>
          <w:sz w:val="28"/>
          <w:szCs w:val="28"/>
          <w:shd w:val="clear" w:color="auto" w:fill="FFFFFF"/>
        </w:rPr>
        <w:sectPr w:rsidR="00C33B4A" w:rsidSect="002D396B">
          <w:pgSz w:w="12240" w:h="15840"/>
          <w:pgMar w:top="1440" w:right="1440" w:bottom="1440" w:left="1440" w:header="708" w:footer="708" w:gutter="0"/>
          <w:pgNumType w:start="0"/>
          <w:cols w:space="708"/>
          <w:titlePg/>
          <w:docGrid w:linePitch="360"/>
        </w:sectPr>
      </w:pPr>
    </w:p>
    <w:p w14:paraId="02CA52EE" w14:textId="01DCCF74" w:rsidR="00785D11" w:rsidRPr="00DB2D28" w:rsidRDefault="00785D11" w:rsidP="00E025C0">
      <w:pPr>
        <w:spacing w:line="240" w:lineRule="auto"/>
        <w:rPr>
          <w:rFonts w:ascii="Open Sans" w:hAnsi="Open Sans" w:cs="Open Sans"/>
          <w:b/>
          <w:bCs/>
          <w:color w:val="1A1A1A"/>
          <w:sz w:val="28"/>
          <w:szCs w:val="28"/>
          <w:shd w:val="clear" w:color="auto" w:fill="FFFFFF"/>
        </w:rPr>
      </w:pPr>
      <w:r w:rsidRPr="00DB2D28">
        <w:rPr>
          <w:rFonts w:ascii="Open Sans" w:hAnsi="Open Sans" w:cs="Open Sans"/>
          <w:b/>
          <w:bCs/>
          <w:color w:val="1A1A1A"/>
          <w:sz w:val="28"/>
          <w:szCs w:val="28"/>
          <w:shd w:val="clear" w:color="auto" w:fill="FFFFFF"/>
        </w:rPr>
        <w:lastRenderedPageBreak/>
        <w:t>Abstra</w:t>
      </w:r>
      <w:r w:rsidR="00514689" w:rsidRPr="00DB2D28">
        <w:rPr>
          <w:rFonts w:ascii="Open Sans" w:hAnsi="Open Sans" w:cs="Open Sans"/>
          <w:b/>
          <w:bCs/>
          <w:color w:val="1A1A1A"/>
          <w:sz w:val="28"/>
          <w:szCs w:val="28"/>
          <w:shd w:val="clear" w:color="auto" w:fill="FFFFFF"/>
        </w:rPr>
        <w:t>ct</w:t>
      </w:r>
    </w:p>
    <w:p w14:paraId="6E6B10EE" w14:textId="6F113926" w:rsidR="00214B85" w:rsidRPr="003D31E2" w:rsidRDefault="00214B85" w:rsidP="00E025C0">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The lakes are one of the most important water resources and have been used as a source of water supply for human consumption and in general accounts for about 0.3% of the total surface water body sources.</w:t>
      </w:r>
      <w:r w:rsidR="00872033" w:rsidRPr="003D31E2">
        <w:rPr>
          <w:rFonts w:ascii="Open Sans" w:hAnsi="Open Sans" w:cs="Open Sans"/>
          <w:color w:val="1A1A1A"/>
          <w:sz w:val="24"/>
          <w:szCs w:val="24"/>
          <w:shd w:val="clear" w:color="auto" w:fill="FFFFFF"/>
        </w:rPr>
        <w:t xml:space="preserve"> </w:t>
      </w:r>
      <w:r w:rsidR="007F1DBD" w:rsidRPr="003D31E2">
        <w:rPr>
          <w:rFonts w:ascii="Open Sans" w:hAnsi="Open Sans" w:cs="Open Sans"/>
          <w:color w:val="1A1A1A"/>
          <w:sz w:val="24"/>
          <w:szCs w:val="24"/>
          <w:shd w:val="clear" w:color="auto" w:fill="FFFFFF"/>
        </w:rPr>
        <w:t>T</w:t>
      </w:r>
      <w:r w:rsidR="00872033" w:rsidRPr="003D31E2">
        <w:rPr>
          <w:rFonts w:ascii="Open Sans" w:hAnsi="Open Sans" w:cs="Open Sans"/>
          <w:color w:val="1A1A1A"/>
          <w:sz w:val="24"/>
          <w:szCs w:val="24"/>
          <w:shd w:val="clear" w:color="auto" w:fill="FFFFFF"/>
        </w:rPr>
        <w:t xml:space="preserve">he conditions of lakes have been in constant deterioration due to increased anthropogenic activities surrounding them. </w:t>
      </w:r>
      <w:r w:rsidR="00D368CF" w:rsidRPr="003D31E2">
        <w:rPr>
          <w:rFonts w:ascii="Open Sans" w:hAnsi="Open Sans" w:cs="Open Sans"/>
          <w:color w:val="1A1A1A"/>
          <w:sz w:val="24"/>
          <w:szCs w:val="24"/>
          <w:shd w:val="clear" w:color="auto" w:fill="FFFFFF"/>
        </w:rPr>
        <w:t xml:space="preserve">In general, natural lakes are confined bodies of water lacking a strong flow for self-cleansing of its water and therefore leading to accumulation of various impurities. </w:t>
      </w:r>
      <w:r w:rsidR="00D1756F" w:rsidRPr="003D31E2">
        <w:rPr>
          <w:rFonts w:ascii="Open Sans" w:hAnsi="Open Sans" w:cs="Open Sans"/>
          <w:color w:val="1A1A1A"/>
          <w:sz w:val="24"/>
          <w:szCs w:val="24"/>
          <w:shd w:val="clear" w:color="auto" w:fill="FFFFFF"/>
        </w:rPr>
        <w:t xml:space="preserve">The determination of existing properties helps in determination of future trends of such pollutants and thereby the quality of the lake water in future scenario. </w:t>
      </w:r>
    </w:p>
    <w:p w14:paraId="7386B379" w14:textId="07199ABE" w:rsidR="00E118BA" w:rsidRPr="003D31E2" w:rsidRDefault="00765085" w:rsidP="00E025C0">
      <w:pPr>
        <w:spacing w:line="240" w:lineRule="auto"/>
        <w:rPr>
          <w:rFonts w:ascii="Open Sans" w:hAnsi="Open Sans" w:cs="Open Sans"/>
          <w:color w:val="222222"/>
          <w:sz w:val="24"/>
          <w:szCs w:val="24"/>
          <w:shd w:val="clear" w:color="auto" w:fill="FFFFFF"/>
        </w:rPr>
      </w:pPr>
      <w:r w:rsidRPr="003D31E2">
        <w:rPr>
          <w:rFonts w:ascii="Open Sans" w:hAnsi="Open Sans" w:cs="Open Sans"/>
          <w:color w:val="222222"/>
          <w:sz w:val="24"/>
          <w:szCs w:val="24"/>
          <w:shd w:val="clear" w:color="auto" w:fill="FFFFFF"/>
        </w:rPr>
        <w:t xml:space="preserve">This project will research the </w:t>
      </w:r>
      <w:r w:rsidR="00761519" w:rsidRPr="003D31E2">
        <w:rPr>
          <w:rFonts w:ascii="Open Sans" w:hAnsi="Open Sans" w:cs="Open Sans"/>
          <w:color w:val="1A1A1A"/>
          <w:sz w:val="24"/>
          <w:szCs w:val="24"/>
          <w:shd w:val="clear" w:color="auto" w:fill="FFFFFF"/>
        </w:rPr>
        <w:t>Lake Water Quality at Drinking Water Intakes</w:t>
      </w:r>
      <w:r w:rsidR="007F4ADD" w:rsidRPr="003D31E2">
        <w:rPr>
          <w:rFonts w:ascii="Open Sans" w:hAnsi="Open Sans" w:cs="Open Sans"/>
          <w:color w:val="1A1A1A"/>
          <w:sz w:val="24"/>
          <w:szCs w:val="24"/>
          <w:shd w:val="clear" w:color="auto" w:fill="FFFFFF"/>
        </w:rPr>
        <w:t>, specifically the</w:t>
      </w:r>
      <w:r w:rsidR="00B45FEB" w:rsidRPr="003D31E2">
        <w:rPr>
          <w:rFonts w:ascii="Open Sans" w:hAnsi="Open Sans" w:cs="Open Sans"/>
          <w:color w:val="1A1A1A"/>
          <w:sz w:val="24"/>
          <w:szCs w:val="24"/>
          <w:shd w:val="clear" w:color="auto" w:fill="FFFFFF"/>
        </w:rPr>
        <w:t xml:space="preserve"> </w:t>
      </w:r>
      <w:proofErr w:type="gramStart"/>
      <w:r w:rsidR="00761519" w:rsidRPr="003D31E2">
        <w:rPr>
          <w:rFonts w:ascii="Open Sans" w:hAnsi="Open Sans" w:cs="Open Sans"/>
          <w:color w:val="1A1A1A"/>
          <w:sz w:val="24"/>
          <w:szCs w:val="24"/>
          <w:shd w:val="clear" w:color="auto" w:fill="FFFFFF"/>
        </w:rPr>
        <w:t>All Ontario</w:t>
      </w:r>
      <w:proofErr w:type="gramEnd"/>
      <w:r w:rsidR="00761519" w:rsidRPr="003D31E2">
        <w:rPr>
          <w:rFonts w:ascii="Open Sans" w:hAnsi="Open Sans" w:cs="Open Sans"/>
          <w:color w:val="1A1A1A"/>
          <w:sz w:val="24"/>
          <w:szCs w:val="24"/>
          <w:shd w:val="clear" w:color="auto" w:fill="FFFFFF"/>
        </w:rPr>
        <w:t xml:space="preserve"> Great Lakes</w:t>
      </w:r>
      <w:r w:rsidR="007F4ADD" w:rsidRPr="003D31E2">
        <w:rPr>
          <w:rFonts w:ascii="Open Sans" w:hAnsi="Open Sans" w:cs="Open Sans"/>
          <w:color w:val="1A1A1A"/>
          <w:sz w:val="24"/>
          <w:szCs w:val="24"/>
          <w:shd w:val="clear" w:color="auto" w:fill="FFFFFF"/>
        </w:rPr>
        <w:t xml:space="preserve"> dataset</w:t>
      </w:r>
      <w:r w:rsidR="00761519" w:rsidRPr="003D31E2">
        <w:rPr>
          <w:rFonts w:ascii="Open Sans" w:hAnsi="Open Sans" w:cs="Open Sans"/>
          <w:color w:val="1A1A1A"/>
          <w:sz w:val="24"/>
          <w:szCs w:val="24"/>
          <w:shd w:val="clear" w:color="auto" w:fill="FFFFFF"/>
        </w:rPr>
        <w:t>.</w:t>
      </w:r>
      <w:r w:rsidRPr="003D31E2">
        <w:rPr>
          <w:rFonts w:ascii="Open Sans" w:hAnsi="Open Sans" w:cs="Open Sans"/>
          <w:color w:val="222222"/>
          <w:sz w:val="24"/>
          <w:szCs w:val="24"/>
          <w:shd w:val="clear" w:color="auto" w:fill="FFFFFF"/>
        </w:rPr>
        <w:t xml:space="preserve"> The data is obtained from</w:t>
      </w:r>
      <w:r w:rsidR="00C0731D" w:rsidRPr="003D31E2">
        <w:rPr>
          <w:rFonts w:ascii="Open Sans" w:hAnsi="Open Sans" w:cs="Open Sans"/>
          <w:color w:val="222222"/>
          <w:sz w:val="24"/>
          <w:szCs w:val="24"/>
          <w:shd w:val="clear" w:color="auto" w:fill="FFFFFF"/>
        </w:rPr>
        <w:t xml:space="preserve"> Ontario Data Catalogue published by the Government of Ontario</w:t>
      </w:r>
      <w:r w:rsidR="00BB614A" w:rsidRPr="003D31E2">
        <w:rPr>
          <w:rFonts w:ascii="Open Sans" w:hAnsi="Open Sans" w:cs="Open Sans"/>
          <w:color w:val="222222"/>
          <w:sz w:val="24"/>
          <w:szCs w:val="24"/>
          <w:shd w:val="clear" w:color="auto" w:fill="FFFFFF"/>
        </w:rPr>
        <w:t xml:space="preserve"> on November 30, 2020.</w:t>
      </w:r>
      <w:r w:rsidR="00AF25BE" w:rsidRPr="003D31E2">
        <w:rPr>
          <w:rFonts w:ascii="Open Sans" w:hAnsi="Open Sans" w:cs="Open Sans"/>
          <w:color w:val="222222"/>
          <w:sz w:val="24"/>
          <w:szCs w:val="24"/>
          <w:shd w:val="clear" w:color="auto" w:fill="FFFFFF"/>
        </w:rPr>
        <w:t xml:space="preserve"> </w:t>
      </w:r>
      <w:r w:rsidR="00E118BA" w:rsidRPr="003D31E2">
        <w:rPr>
          <w:rFonts w:ascii="Open Sans" w:hAnsi="Open Sans" w:cs="Open Sans"/>
          <w:color w:val="1A1A1A"/>
          <w:sz w:val="24"/>
          <w:szCs w:val="24"/>
          <w:shd w:val="clear" w:color="auto" w:fill="FFFFFF"/>
        </w:rPr>
        <w:t>URL: </w:t>
      </w:r>
      <w:hyperlink r:id="rId9" w:tooltip="https://files.ontario.ca/moe_mapping/downloads/2Water/GLIP/All_Lakes_GLIP.csv" w:history="1">
        <w:r w:rsidR="00E118BA" w:rsidRPr="003D31E2">
          <w:rPr>
            <w:rStyle w:val="Hyperlink"/>
            <w:rFonts w:ascii="Open Sans" w:hAnsi="Open Sans" w:cs="Open Sans"/>
            <w:color w:val="0066CC"/>
            <w:sz w:val="24"/>
            <w:szCs w:val="24"/>
            <w:shd w:val="clear" w:color="auto" w:fill="FFFFFF"/>
          </w:rPr>
          <w:t>https://files.ontario.ca/moe_mapping/downloads/2Water/GLIP/All_Lakes_GLIP.csv</w:t>
        </w:r>
      </w:hyperlink>
    </w:p>
    <w:p w14:paraId="7FC7A1A3" w14:textId="2F922995" w:rsidR="00D31FFA" w:rsidRPr="003D31E2" w:rsidRDefault="005D108A" w:rsidP="00E025C0">
      <w:pPr>
        <w:spacing w:line="240" w:lineRule="auto"/>
        <w:rPr>
          <w:rFonts w:ascii="Open Sans" w:hAnsi="Open Sans" w:cs="Open Sans"/>
          <w:sz w:val="24"/>
          <w:szCs w:val="24"/>
        </w:rPr>
      </w:pPr>
      <w:r w:rsidRPr="003D31E2">
        <w:rPr>
          <w:rFonts w:ascii="Open Sans" w:hAnsi="Open Sans" w:cs="Open Sans"/>
          <w:color w:val="1A1A1A"/>
          <w:sz w:val="24"/>
          <w:szCs w:val="24"/>
          <w:shd w:val="clear" w:color="auto" w:fill="FFFFFF"/>
        </w:rPr>
        <w:t>This dataset includes information on sampling locations, water chemistry and chlorophyll collected at 18 locations in the Great Lakes-St. Lawrence River and 4 locations in Lake Simcoe.</w:t>
      </w:r>
      <w:r w:rsidR="00207512" w:rsidRPr="003D31E2">
        <w:rPr>
          <w:rFonts w:ascii="Open Sans" w:hAnsi="Open Sans" w:cs="Open Sans"/>
          <w:color w:val="1A1A1A"/>
          <w:sz w:val="24"/>
          <w:szCs w:val="24"/>
          <w:shd w:val="clear" w:color="auto" w:fill="FFFFFF"/>
        </w:rPr>
        <w:t xml:space="preserve"> In total the dataset contains 425011 rows and 14 attributes.</w:t>
      </w:r>
      <w:r w:rsidR="00FC5BC0" w:rsidRPr="003D31E2">
        <w:rPr>
          <w:rFonts w:ascii="Open Sans" w:hAnsi="Open Sans" w:cs="Open Sans"/>
          <w:color w:val="1A1A1A"/>
          <w:sz w:val="24"/>
          <w:szCs w:val="24"/>
          <w:shd w:val="clear" w:color="auto" w:fill="FFFFFF"/>
        </w:rPr>
        <w:t xml:space="preserve"> </w:t>
      </w:r>
      <w:r w:rsidR="00D32EE6" w:rsidRPr="003D31E2">
        <w:rPr>
          <w:rFonts w:ascii="Open Sans" w:hAnsi="Open Sans" w:cs="Open Sans"/>
          <w:color w:val="1A1A1A"/>
          <w:sz w:val="24"/>
          <w:szCs w:val="24"/>
          <w:shd w:val="clear" w:color="auto" w:fill="FFFFFF"/>
        </w:rPr>
        <w:t>Data range: January 1, 1976 – December 31, 2019</w:t>
      </w:r>
      <w:r w:rsidR="004377D4" w:rsidRPr="003D31E2">
        <w:rPr>
          <w:rFonts w:ascii="Open Sans" w:hAnsi="Open Sans" w:cs="Open Sans"/>
          <w:color w:val="1A1A1A"/>
          <w:sz w:val="24"/>
          <w:szCs w:val="24"/>
          <w:shd w:val="clear" w:color="auto" w:fill="FFFFFF"/>
        </w:rPr>
        <w:t xml:space="preserve">. </w:t>
      </w:r>
      <w:r w:rsidR="00E55DDA" w:rsidRPr="003D31E2">
        <w:rPr>
          <w:rFonts w:ascii="Open Sans" w:hAnsi="Open Sans" w:cs="Open Sans"/>
          <w:color w:val="1A1A1A"/>
          <w:sz w:val="24"/>
          <w:szCs w:val="24"/>
          <w:shd w:val="clear" w:color="auto" w:fill="FFFFFF"/>
        </w:rPr>
        <w:t>Last updated: November 30, 2020.</w:t>
      </w:r>
      <w:r w:rsidR="00FC5BC0" w:rsidRPr="003D31E2">
        <w:rPr>
          <w:rFonts w:ascii="Open Sans" w:hAnsi="Open Sans" w:cs="Open Sans"/>
          <w:color w:val="1A1A1A"/>
          <w:sz w:val="24"/>
          <w:szCs w:val="24"/>
          <w:shd w:val="clear" w:color="auto" w:fill="FFFFFF"/>
        </w:rPr>
        <w:t xml:space="preserve"> </w:t>
      </w:r>
    </w:p>
    <w:p w14:paraId="3175475D" w14:textId="6EE04653" w:rsidR="008A3D36" w:rsidRPr="0023455B" w:rsidRDefault="0069359F" w:rsidP="00E025C0">
      <w:pPr>
        <w:spacing w:line="240" w:lineRule="auto"/>
        <w:rPr>
          <w:rFonts w:ascii="Open Sans" w:hAnsi="Open Sans" w:cs="Open Sans"/>
          <w:sz w:val="24"/>
          <w:szCs w:val="24"/>
        </w:rPr>
      </w:pPr>
      <w:r w:rsidRPr="003D31E2">
        <w:rPr>
          <w:rFonts w:ascii="Open Sans" w:hAnsi="Open Sans" w:cs="Open Sans"/>
          <w:color w:val="0D0D0D"/>
          <w:sz w:val="24"/>
          <w:szCs w:val="24"/>
          <w:shd w:val="clear" w:color="auto" w:fill="FFFFFF"/>
        </w:rPr>
        <w:t xml:space="preserve">While acknowledging the significance of research across all the Great Lakes, it is evident that certain lakes may necessitate greater research emphasis due to unique challenges or environmental concerns. </w:t>
      </w:r>
      <w:r w:rsidR="00104E8E" w:rsidRPr="003D31E2">
        <w:rPr>
          <w:rFonts w:ascii="Open Sans" w:hAnsi="Open Sans" w:cs="Open Sans"/>
          <w:color w:val="0D0D0D"/>
          <w:sz w:val="24"/>
          <w:szCs w:val="24"/>
          <w:shd w:val="clear" w:color="auto" w:fill="FFFFFF"/>
        </w:rPr>
        <w:t xml:space="preserve">According to that, </w:t>
      </w:r>
      <w:r w:rsidR="00DB012A" w:rsidRPr="003D31E2">
        <w:rPr>
          <w:rFonts w:ascii="Open Sans" w:hAnsi="Open Sans" w:cs="Open Sans"/>
          <w:color w:val="0D0D0D"/>
          <w:sz w:val="24"/>
          <w:szCs w:val="24"/>
          <w:shd w:val="clear" w:color="auto" w:fill="FFFFFF"/>
        </w:rPr>
        <w:t>t</w:t>
      </w:r>
      <w:r w:rsidR="008A3D36" w:rsidRPr="003D31E2">
        <w:rPr>
          <w:rFonts w:ascii="Open Sans" w:hAnsi="Open Sans" w:cs="Open Sans"/>
          <w:sz w:val="24"/>
          <w:szCs w:val="24"/>
        </w:rPr>
        <w:t xml:space="preserve">he dataset described </w:t>
      </w:r>
      <w:r w:rsidR="008A3D36" w:rsidRPr="0023455B">
        <w:rPr>
          <w:rFonts w:ascii="Open Sans" w:hAnsi="Open Sans" w:cs="Open Sans"/>
          <w:sz w:val="24"/>
          <w:szCs w:val="24"/>
        </w:rPr>
        <w:t>above will be analyzed to answer the following question:</w:t>
      </w:r>
    </w:p>
    <w:p w14:paraId="7BCBAAA2" w14:textId="4762BE48" w:rsidR="00587B7B" w:rsidRPr="0023455B" w:rsidRDefault="00A34D52" w:rsidP="000025DC">
      <w:pPr>
        <w:pStyle w:val="ListParagraph"/>
        <w:numPr>
          <w:ilvl w:val="0"/>
          <w:numId w:val="4"/>
        </w:numPr>
        <w:spacing w:line="240" w:lineRule="auto"/>
        <w:rPr>
          <w:rFonts w:ascii="Open Sans" w:hAnsi="Open Sans" w:cs="Open Sans"/>
          <w:color w:val="0D0D0D"/>
          <w:sz w:val="24"/>
          <w:szCs w:val="24"/>
          <w:shd w:val="clear" w:color="auto" w:fill="FFFFFF"/>
        </w:rPr>
      </w:pPr>
      <w:r w:rsidRPr="0023455B">
        <w:rPr>
          <w:rFonts w:ascii="Open Sans" w:hAnsi="Open Sans" w:cs="Open Sans"/>
          <w:color w:val="0D0D0D"/>
          <w:sz w:val="24"/>
          <w:szCs w:val="24"/>
          <w:shd w:val="clear" w:color="auto" w:fill="FFFFFF"/>
        </w:rPr>
        <w:t xml:space="preserve">Are there significant differences in </w:t>
      </w:r>
      <w:r w:rsidR="0016231B" w:rsidRPr="0023455B">
        <w:rPr>
          <w:rFonts w:ascii="Open Sans" w:hAnsi="Open Sans" w:cs="Open Sans"/>
          <w:color w:val="0D0D0D"/>
          <w:sz w:val="24"/>
          <w:szCs w:val="24"/>
          <w:shd w:val="clear" w:color="auto" w:fill="FFFFFF"/>
        </w:rPr>
        <w:t xml:space="preserve">researching </w:t>
      </w:r>
      <w:r w:rsidRPr="0023455B">
        <w:rPr>
          <w:rFonts w:ascii="Open Sans" w:hAnsi="Open Sans" w:cs="Open Sans"/>
          <w:color w:val="0D0D0D"/>
          <w:sz w:val="24"/>
          <w:szCs w:val="24"/>
          <w:shd w:val="clear" w:color="auto" w:fill="FFFFFF"/>
        </w:rPr>
        <w:t>pollution levels, ecosystem health, and human impacts between Lake Ontario, Lake Erie, Lake Huron, and Lake Superior?</w:t>
      </w:r>
    </w:p>
    <w:p w14:paraId="32E21234" w14:textId="40B531D6" w:rsidR="00E45AAA" w:rsidRPr="0023455B" w:rsidRDefault="00141ADD" w:rsidP="00E025C0">
      <w:pPr>
        <w:spacing w:line="240" w:lineRule="auto"/>
        <w:rPr>
          <w:rFonts w:ascii="Open Sans" w:hAnsi="Open Sans" w:cs="Open Sans"/>
          <w:color w:val="0D0D0D"/>
          <w:sz w:val="24"/>
          <w:szCs w:val="24"/>
          <w:shd w:val="clear" w:color="auto" w:fill="FFFFFF"/>
        </w:rPr>
      </w:pPr>
      <w:r w:rsidRPr="0023455B">
        <w:rPr>
          <w:rFonts w:ascii="Open Sans" w:hAnsi="Open Sans" w:cs="Open Sans"/>
          <w:color w:val="0D0D0D"/>
          <w:sz w:val="24"/>
          <w:szCs w:val="24"/>
          <w:shd w:val="clear" w:color="auto" w:fill="FFFFFF"/>
        </w:rPr>
        <w:t xml:space="preserve">Answering </w:t>
      </w:r>
      <w:r w:rsidR="00F76126" w:rsidRPr="0023455B">
        <w:rPr>
          <w:rFonts w:ascii="Open Sans" w:hAnsi="Open Sans" w:cs="Open Sans"/>
          <w:color w:val="0D0D0D"/>
          <w:sz w:val="24"/>
          <w:szCs w:val="24"/>
          <w:shd w:val="clear" w:color="auto" w:fill="FFFFFF"/>
        </w:rPr>
        <w:t xml:space="preserve">this question, we will answer </w:t>
      </w:r>
      <w:r w:rsidR="00A85142" w:rsidRPr="0023455B">
        <w:rPr>
          <w:rFonts w:ascii="Open Sans" w:hAnsi="Open Sans" w:cs="Open Sans"/>
          <w:color w:val="0D0D0D"/>
          <w:sz w:val="24"/>
          <w:szCs w:val="24"/>
          <w:shd w:val="clear" w:color="auto" w:fill="FFFFFF"/>
        </w:rPr>
        <w:t>the following questions as well</w:t>
      </w:r>
      <w:r w:rsidR="00F76126" w:rsidRPr="0023455B">
        <w:rPr>
          <w:rFonts w:ascii="Open Sans" w:hAnsi="Open Sans" w:cs="Open Sans"/>
          <w:color w:val="0D0D0D"/>
          <w:sz w:val="24"/>
          <w:szCs w:val="24"/>
          <w:shd w:val="clear" w:color="auto" w:fill="FFFFFF"/>
        </w:rPr>
        <w:t>:</w:t>
      </w:r>
    </w:p>
    <w:p w14:paraId="13522EF8" w14:textId="20489345" w:rsidR="002B1F29" w:rsidRPr="0023455B" w:rsidRDefault="00FD1943" w:rsidP="00FD1943">
      <w:pPr>
        <w:pStyle w:val="ListParagraph"/>
        <w:spacing w:line="240" w:lineRule="auto"/>
        <w:rPr>
          <w:rFonts w:ascii="Open Sans" w:hAnsi="Open Sans" w:cs="Open Sans"/>
          <w:sz w:val="24"/>
          <w:szCs w:val="24"/>
        </w:rPr>
      </w:pPr>
      <w:r w:rsidRPr="0023455B">
        <w:rPr>
          <w:rFonts w:ascii="Open Sans" w:hAnsi="Open Sans" w:cs="Open Sans"/>
          <w:sz w:val="24"/>
          <w:szCs w:val="24"/>
        </w:rPr>
        <w:t>1.</w:t>
      </w:r>
      <w:r w:rsidR="00A21734" w:rsidRPr="0023455B">
        <w:rPr>
          <w:rFonts w:ascii="Open Sans" w:hAnsi="Open Sans" w:cs="Open Sans"/>
          <w:sz w:val="24"/>
          <w:szCs w:val="24"/>
        </w:rPr>
        <w:t>a</w:t>
      </w:r>
      <w:r w:rsidRPr="0023455B">
        <w:rPr>
          <w:rFonts w:ascii="Open Sans" w:hAnsi="Open Sans" w:cs="Open Sans"/>
          <w:sz w:val="24"/>
          <w:szCs w:val="24"/>
        </w:rPr>
        <w:t>.</w:t>
      </w:r>
      <w:r w:rsidR="00A21734" w:rsidRPr="0023455B">
        <w:rPr>
          <w:rFonts w:ascii="Open Sans" w:hAnsi="Open Sans" w:cs="Open Sans"/>
          <w:sz w:val="24"/>
          <w:szCs w:val="24"/>
        </w:rPr>
        <w:t xml:space="preserve"> </w:t>
      </w:r>
      <w:r w:rsidR="00BD5ED0" w:rsidRPr="0023455B">
        <w:rPr>
          <w:rFonts w:ascii="Open Sans" w:hAnsi="Open Sans" w:cs="Open Sans"/>
          <w:sz w:val="24"/>
          <w:szCs w:val="24"/>
        </w:rPr>
        <w:t>How many sampling locations are associated with each lake?</w:t>
      </w:r>
    </w:p>
    <w:p w14:paraId="3B34B249" w14:textId="076B07A1" w:rsidR="005A23CB" w:rsidRPr="0023455B" w:rsidRDefault="00A21734" w:rsidP="00A21734">
      <w:pPr>
        <w:pStyle w:val="ListParagraph"/>
        <w:spacing w:line="240" w:lineRule="auto"/>
        <w:rPr>
          <w:rFonts w:ascii="Open Sans" w:hAnsi="Open Sans" w:cs="Open Sans"/>
          <w:sz w:val="24"/>
          <w:szCs w:val="24"/>
        </w:rPr>
      </w:pPr>
      <w:r w:rsidRPr="0023455B">
        <w:rPr>
          <w:rFonts w:ascii="Open Sans" w:hAnsi="Open Sans" w:cs="Open Sans"/>
          <w:sz w:val="24"/>
          <w:szCs w:val="24"/>
        </w:rPr>
        <w:t xml:space="preserve">1.b. </w:t>
      </w:r>
      <w:r w:rsidR="00181F5E" w:rsidRPr="0023455B">
        <w:rPr>
          <w:rFonts w:ascii="Open Sans" w:hAnsi="Open Sans" w:cs="Open Sans"/>
          <w:sz w:val="24"/>
          <w:szCs w:val="24"/>
        </w:rPr>
        <w:t>Analysis of the association between lake name and specific water parameter</w:t>
      </w:r>
      <w:r w:rsidR="00D2346B" w:rsidRPr="0023455B">
        <w:rPr>
          <w:rFonts w:ascii="Open Sans" w:hAnsi="Open Sans" w:cs="Open Sans"/>
          <w:sz w:val="24"/>
          <w:szCs w:val="24"/>
        </w:rPr>
        <w:t>.</w:t>
      </w:r>
    </w:p>
    <w:p w14:paraId="152A5954" w14:textId="3D1282A7" w:rsidR="00FE685F" w:rsidRPr="0023455B" w:rsidRDefault="00A21734" w:rsidP="00A21734">
      <w:pPr>
        <w:pStyle w:val="ListParagraph"/>
        <w:spacing w:line="240" w:lineRule="auto"/>
        <w:rPr>
          <w:rFonts w:ascii="Open Sans" w:hAnsi="Open Sans" w:cs="Open Sans"/>
          <w:sz w:val="24"/>
          <w:szCs w:val="24"/>
        </w:rPr>
      </w:pPr>
      <w:r w:rsidRPr="0023455B">
        <w:rPr>
          <w:rFonts w:ascii="Open Sans" w:hAnsi="Open Sans" w:cs="Open Sans"/>
          <w:sz w:val="24"/>
          <w:szCs w:val="24"/>
        </w:rPr>
        <w:t xml:space="preserve">1.c. </w:t>
      </w:r>
      <w:r w:rsidR="0070615B" w:rsidRPr="0023455B">
        <w:rPr>
          <w:rFonts w:ascii="Open Sans" w:hAnsi="Open Sans" w:cs="Open Sans"/>
          <w:sz w:val="24"/>
          <w:szCs w:val="24"/>
        </w:rPr>
        <w:t xml:space="preserve">How many </w:t>
      </w:r>
      <w:r w:rsidR="00837ACD" w:rsidRPr="0023455B">
        <w:rPr>
          <w:rFonts w:ascii="Open Sans" w:hAnsi="Open Sans" w:cs="Open Sans"/>
          <w:sz w:val="24"/>
          <w:szCs w:val="24"/>
        </w:rPr>
        <w:t>s</w:t>
      </w:r>
      <w:r w:rsidR="0070615B" w:rsidRPr="0023455B">
        <w:rPr>
          <w:rFonts w:ascii="Open Sans" w:hAnsi="Open Sans" w:cs="Open Sans"/>
          <w:sz w:val="24"/>
          <w:szCs w:val="24"/>
        </w:rPr>
        <w:t xml:space="preserve">ampling </w:t>
      </w:r>
      <w:r w:rsidR="00837ACD" w:rsidRPr="0023455B">
        <w:rPr>
          <w:rFonts w:ascii="Open Sans" w:hAnsi="Open Sans" w:cs="Open Sans"/>
          <w:sz w:val="24"/>
          <w:szCs w:val="24"/>
        </w:rPr>
        <w:t>l</w:t>
      </w:r>
      <w:r w:rsidR="0070615B" w:rsidRPr="0023455B">
        <w:rPr>
          <w:rFonts w:ascii="Open Sans" w:hAnsi="Open Sans" w:cs="Open Sans"/>
          <w:sz w:val="24"/>
          <w:szCs w:val="24"/>
        </w:rPr>
        <w:t xml:space="preserve">ocations are </w:t>
      </w:r>
      <w:r w:rsidR="00837ACD" w:rsidRPr="0023455B">
        <w:rPr>
          <w:rFonts w:ascii="Open Sans" w:hAnsi="Open Sans" w:cs="Open Sans"/>
          <w:sz w:val="24"/>
          <w:szCs w:val="24"/>
        </w:rPr>
        <w:t>a</w:t>
      </w:r>
      <w:r w:rsidR="0070615B" w:rsidRPr="0023455B">
        <w:rPr>
          <w:rFonts w:ascii="Open Sans" w:hAnsi="Open Sans" w:cs="Open Sans"/>
          <w:sz w:val="24"/>
          <w:szCs w:val="24"/>
        </w:rPr>
        <w:t xml:space="preserve">ssociated with </w:t>
      </w:r>
      <w:r w:rsidR="00837ACD" w:rsidRPr="0023455B">
        <w:rPr>
          <w:rFonts w:ascii="Open Sans" w:hAnsi="Open Sans" w:cs="Open Sans"/>
          <w:sz w:val="24"/>
          <w:szCs w:val="24"/>
        </w:rPr>
        <w:t>e</w:t>
      </w:r>
      <w:r w:rsidR="0070615B" w:rsidRPr="0023455B">
        <w:rPr>
          <w:rFonts w:ascii="Open Sans" w:hAnsi="Open Sans" w:cs="Open Sans"/>
          <w:sz w:val="24"/>
          <w:szCs w:val="24"/>
        </w:rPr>
        <w:t xml:space="preserve">ach </w:t>
      </w:r>
      <w:r w:rsidR="00837ACD" w:rsidRPr="0023455B">
        <w:rPr>
          <w:rFonts w:ascii="Open Sans" w:hAnsi="Open Sans" w:cs="Open Sans"/>
          <w:sz w:val="24"/>
          <w:szCs w:val="24"/>
        </w:rPr>
        <w:t>f</w:t>
      </w:r>
      <w:r w:rsidR="0070615B" w:rsidRPr="0023455B">
        <w:rPr>
          <w:rFonts w:ascii="Open Sans" w:hAnsi="Open Sans" w:cs="Open Sans"/>
          <w:sz w:val="24"/>
          <w:szCs w:val="24"/>
        </w:rPr>
        <w:t xml:space="preserve">acility </w:t>
      </w:r>
      <w:r w:rsidR="00837ACD" w:rsidRPr="0023455B">
        <w:rPr>
          <w:rFonts w:ascii="Open Sans" w:hAnsi="Open Sans" w:cs="Open Sans"/>
          <w:sz w:val="24"/>
          <w:szCs w:val="24"/>
        </w:rPr>
        <w:t>n</w:t>
      </w:r>
      <w:r w:rsidR="0070615B" w:rsidRPr="0023455B">
        <w:rPr>
          <w:rFonts w:ascii="Open Sans" w:hAnsi="Open Sans" w:cs="Open Sans"/>
          <w:sz w:val="24"/>
          <w:szCs w:val="24"/>
        </w:rPr>
        <w:t xml:space="preserve">ame by </w:t>
      </w:r>
      <w:r w:rsidR="00837ACD" w:rsidRPr="0023455B">
        <w:rPr>
          <w:rFonts w:ascii="Open Sans" w:hAnsi="Open Sans" w:cs="Open Sans"/>
          <w:sz w:val="24"/>
          <w:szCs w:val="24"/>
        </w:rPr>
        <w:t>l</w:t>
      </w:r>
      <w:r w:rsidR="0070615B" w:rsidRPr="0023455B">
        <w:rPr>
          <w:rFonts w:ascii="Open Sans" w:hAnsi="Open Sans" w:cs="Open Sans"/>
          <w:sz w:val="24"/>
          <w:szCs w:val="24"/>
        </w:rPr>
        <w:t xml:space="preserve">ake and </w:t>
      </w:r>
      <w:r w:rsidR="00837ACD" w:rsidRPr="0023455B">
        <w:rPr>
          <w:rFonts w:ascii="Open Sans" w:hAnsi="Open Sans" w:cs="Open Sans"/>
          <w:sz w:val="24"/>
          <w:szCs w:val="24"/>
        </w:rPr>
        <w:t>h</w:t>
      </w:r>
      <w:r w:rsidR="0070615B" w:rsidRPr="0023455B">
        <w:rPr>
          <w:rFonts w:ascii="Open Sans" w:hAnsi="Open Sans" w:cs="Open Sans"/>
          <w:sz w:val="24"/>
          <w:szCs w:val="24"/>
        </w:rPr>
        <w:t xml:space="preserve">ow </w:t>
      </w:r>
      <w:r w:rsidR="00837ACD" w:rsidRPr="0023455B">
        <w:rPr>
          <w:rFonts w:ascii="Open Sans" w:hAnsi="Open Sans" w:cs="Open Sans"/>
          <w:sz w:val="24"/>
          <w:szCs w:val="24"/>
        </w:rPr>
        <w:t>m</w:t>
      </w:r>
      <w:r w:rsidR="0070615B" w:rsidRPr="0023455B">
        <w:rPr>
          <w:rFonts w:ascii="Open Sans" w:hAnsi="Open Sans" w:cs="Open Sans"/>
          <w:sz w:val="24"/>
          <w:szCs w:val="24"/>
        </w:rPr>
        <w:t xml:space="preserve">any </w:t>
      </w:r>
      <w:r w:rsidR="00837ACD" w:rsidRPr="0023455B">
        <w:rPr>
          <w:rFonts w:ascii="Open Sans" w:hAnsi="Open Sans" w:cs="Open Sans"/>
          <w:sz w:val="24"/>
          <w:szCs w:val="24"/>
        </w:rPr>
        <w:t>f</w:t>
      </w:r>
      <w:r w:rsidR="0070615B" w:rsidRPr="0023455B">
        <w:rPr>
          <w:rFonts w:ascii="Open Sans" w:hAnsi="Open Sans" w:cs="Open Sans"/>
          <w:sz w:val="24"/>
          <w:szCs w:val="24"/>
        </w:rPr>
        <w:t xml:space="preserve">acilities </w:t>
      </w:r>
      <w:r w:rsidR="00837ACD" w:rsidRPr="0023455B">
        <w:rPr>
          <w:rFonts w:ascii="Open Sans" w:hAnsi="Open Sans" w:cs="Open Sans"/>
          <w:sz w:val="24"/>
          <w:szCs w:val="24"/>
        </w:rPr>
        <w:t>a</w:t>
      </w:r>
      <w:r w:rsidR="0070615B" w:rsidRPr="0023455B">
        <w:rPr>
          <w:rFonts w:ascii="Open Sans" w:hAnsi="Open Sans" w:cs="Open Sans"/>
          <w:sz w:val="24"/>
          <w:szCs w:val="24"/>
        </w:rPr>
        <w:t xml:space="preserve">ssociated with </w:t>
      </w:r>
      <w:r w:rsidR="00837ACD" w:rsidRPr="0023455B">
        <w:rPr>
          <w:rFonts w:ascii="Open Sans" w:hAnsi="Open Sans" w:cs="Open Sans"/>
          <w:sz w:val="24"/>
          <w:szCs w:val="24"/>
        </w:rPr>
        <w:t>e</w:t>
      </w:r>
      <w:r w:rsidR="0070615B" w:rsidRPr="0023455B">
        <w:rPr>
          <w:rFonts w:ascii="Open Sans" w:hAnsi="Open Sans" w:cs="Open Sans"/>
          <w:sz w:val="24"/>
          <w:szCs w:val="24"/>
        </w:rPr>
        <w:t xml:space="preserve">ach </w:t>
      </w:r>
      <w:r w:rsidR="00837ACD" w:rsidRPr="0023455B">
        <w:rPr>
          <w:rFonts w:ascii="Open Sans" w:hAnsi="Open Sans" w:cs="Open Sans"/>
          <w:sz w:val="24"/>
          <w:szCs w:val="24"/>
        </w:rPr>
        <w:t>l</w:t>
      </w:r>
      <w:r w:rsidR="0070615B" w:rsidRPr="0023455B">
        <w:rPr>
          <w:rFonts w:ascii="Open Sans" w:hAnsi="Open Sans" w:cs="Open Sans"/>
          <w:sz w:val="24"/>
          <w:szCs w:val="24"/>
        </w:rPr>
        <w:t>ake?</w:t>
      </w:r>
      <w:r w:rsidR="001C030D" w:rsidRPr="0023455B">
        <w:rPr>
          <w:rFonts w:ascii="Open Sans" w:hAnsi="Open Sans" w:cs="Open Sans"/>
          <w:sz w:val="24"/>
          <w:szCs w:val="24"/>
        </w:rPr>
        <w:t xml:space="preserve"> </w:t>
      </w:r>
    </w:p>
    <w:p w14:paraId="7656D7AE" w14:textId="665A5BAD" w:rsidR="009579D5" w:rsidRPr="0023455B" w:rsidRDefault="009579D5" w:rsidP="009579D5">
      <w:pPr>
        <w:spacing w:line="240" w:lineRule="auto"/>
        <w:rPr>
          <w:rFonts w:ascii="Open Sans" w:hAnsi="Open Sans" w:cs="Open Sans"/>
          <w:sz w:val="24"/>
          <w:szCs w:val="24"/>
        </w:rPr>
      </w:pPr>
      <w:r w:rsidRPr="0023455B">
        <w:rPr>
          <w:rFonts w:ascii="Open Sans" w:hAnsi="Open Sans" w:cs="Open Sans"/>
          <w:sz w:val="24"/>
          <w:szCs w:val="24"/>
        </w:rPr>
        <w:t xml:space="preserve">In </w:t>
      </w:r>
      <w:r w:rsidR="00E26866" w:rsidRPr="0023455B">
        <w:rPr>
          <w:rFonts w:ascii="Open Sans" w:hAnsi="Open Sans" w:cs="Open Sans"/>
          <w:sz w:val="24"/>
          <w:szCs w:val="24"/>
        </w:rPr>
        <w:t>addition,</w:t>
      </w:r>
      <w:r w:rsidR="007D3B51" w:rsidRPr="0023455B">
        <w:rPr>
          <w:rFonts w:ascii="Open Sans" w:hAnsi="Open Sans" w:cs="Open Sans"/>
          <w:sz w:val="24"/>
          <w:szCs w:val="24"/>
        </w:rPr>
        <w:t xml:space="preserve"> we will</w:t>
      </w:r>
      <w:r w:rsidR="00322564" w:rsidRPr="0023455B">
        <w:rPr>
          <w:rFonts w:ascii="Open Sans" w:hAnsi="Open Sans" w:cs="Open Sans"/>
          <w:sz w:val="24"/>
          <w:szCs w:val="24"/>
        </w:rPr>
        <w:t xml:space="preserve"> answer</w:t>
      </w:r>
      <w:r w:rsidR="007D3B51" w:rsidRPr="0023455B">
        <w:rPr>
          <w:rFonts w:ascii="Open Sans" w:hAnsi="Open Sans" w:cs="Open Sans"/>
          <w:sz w:val="24"/>
          <w:szCs w:val="24"/>
        </w:rPr>
        <w:t>:</w:t>
      </w:r>
    </w:p>
    <w:p w14:paraId="184B9DF0" w14:textId="5B0BBB73" w:rsidR="009579D5" w:rsidRPr="0023455B" w:rsidRDefault="00F6339B" w:rsidP="00A21734">
      <w:pPr>
        <w:pStyle w:val="ListParagraph"/>
        <w:numPr>
          <w:ilvl w:val="0"/>
          <w:numId w:val="4"/>
        </w:numPr>
        <w:rPr>
          <w:rFonts w:ascii="Open Sans" w:hAnsi="Open Sans" w:cs="Open Sans"/>
          <w:sz w:val="24"/>
          <w:szCs w:val="24"/>
          <w:lang w:val="en-US"/>
        </w:rPr>
      </w:pPr>
      <w:r w:rsidRPr="0023455B">
        <w:rPr>
          <w:rFonts w:ascii="Open Sans" w:hAnsi="Open Sans" w:cs="Open Sans"/>
          <w:sz w:val="24"/>
          <w:szCs w:val="24"/>
          <w:lang w:val="en-US"/>
        </w:rPr>
        <w:t>Identify</w:t>
      </w:r>
      <w:r w:rsidR="006B7BB1" w:rsidRPr="0023455B">
        <w:rPr>
          <w:rFonts w:ascii="Open Sans" w:hAnsi="Open Sans" w:cs="Open Sans"/>
          <w:sz w:val="24"/>
          <w:szCs w:val="24"/>
          <w:lang w:val="en-US"/>
        </w:rPr>
        <w:t>ing</w:t>
      </w:r>
      <w:r w:rsidRPr="0023455B">
        <w:rPr>
          <w:rFonts w:ascii="Open Sans" w:hAnsi="Open Sans" w:cs="Open Sans"/>
          <w:sz w:val="24"/>
          <w:szCs w:val="24"/>
          <w:lang w:val="en-US"/>
        </w:rPr>
        <w:t xml:space="preserve"> </w:t>
      </w:r>
      <w:r w:rsidR="009579D5" w:rsidRPr="0023455B">
        <w:rPr>
          <w:rFonts w:ascii="Open Sans" w:hAnsi="Open Sans" w:cs="Open Sans"/>
          <w:sz w:val="24"/>
          <w:szCs w:val="24"/>
          <w:lang w:val="en-US"/>
        </w:rPr>
        <w:t xml:space="preserve">groups of sampling locations with similar water quality characteristics using </w:t>
      </w:r>
      <w:r w:rsidR="002B472C" w:rsidRPr="0023455B">
        <w:rPr>
          <w:rFonts w:ascii="Open Sans" w:hAnsi="Open Sans" w:cs="Open Sans"/>
          <w:sz w:val="24"/>
          <w:szCs w:val="24"/>
        </w:rPr>
        <w:t>Clustering algorithms such as K-means clustering</w:t>
      </w:r>
      <w:r w:rsidR="009579D5" w:rsidRPr="0023455B">
        <w:rPr>
          <w:rFonts w:ascii="Open Sans" w:hAnsi="Open Sans" w:cs="Open Sans"/>
          <w:sz w:val="24"/>
          <w:szCs w:val="24"/>
          <w:lang w:val="en-US"/>
        </w:rPr>
        <w:t>.</w:t>
      </w:r>
    </w:p>
    <w:p w14:paraId="0A13B617" w14:textId="5210CA4F" w:rsidR="009579D5" w:rsidRPr="00134F85" w:rsidRDefault="009579D5" w:rsidP="00A21734">
      <w:pPr>
        <w:pStyle w:val="ListParagraph"/>
        <w:numPr>
          <w:ilvl w:val="0"/>
          <w:numId w:val="4"/>
        </w:numPr>
        <w:spacing w:line="240" w:lineRule="auto"/>
        <w:rPr>
          <w:rFonts w:ascii="Open Sans" w:hAnsi="Open Sans" w:cs="Open Sans"/>
          <w:sz w:val="24"/>
          <w:szCs w:val="24"/>
        </w:rPr>
      </w:pPr>
      <w:r w:rsidRPr="0023455B">
        <w:rPr>
          <w:rFonts w:ascii="Open Sans" w:hAnsi="Open Sans" w:cs="Open Sans"/>
          <w:sz w:val="24"/>
          <w:szCs w:val="24"/>
          <w:lang w:val="en-US"/>
        </w:rPr>
        <w:lastRenderedPageBreak/>
        <w:t>Performing time series analysis to detect trends and patterns in the number of sampling locations over time for each lake.</w:t>
      </w:r>
    </w:p>
    <w:p w14:paraId="674C913A" w14:textId="05D5E7D6" w:rsidR="00097D19" w:rsidRDefault="00E57D35" w:rsidP="00134F85">
      <w:pPr>
        <w:spacing w:line="240" w:lineRule="auto"/>
        <w:rPr>
          <w:rFonts w:ascii="Open Sans" w:hAnsi="Open Sans" w:cs="Open Sans"/>
          <w:sz w:val="24"/>
          <w:szCs w:val="24"/>
        </w:rPr>
      </w:pPr>
      <w:r w:rsidRPr="0023455B">
        <w:rPr>
          <w:rFonts w:ascii="Open Sans" w:hAnsi="Open Sans" w:cs="Open Sans"/>
          <w:sz w:val="24"/>
          <w:szCs w:val="24"/>
        </w:rPr>
        <w:t xml:space="preserve">To answer </w:t>
      </w:r>
      <w:r w:rsidR="005042D8" w:rsidRPr="0023455B">
        <w:rPr>
          <w:rFonts w:ascii="Open Sans" w:hAnsi="Open Sans" w:cs="Open Sans"/>
          <w:sz w:val="24"/>
          <w:szCs w:val="24"/>
        </w:rPr>
        <w:t>all</w:t>
      </w:r>
      <w:r w:rsidRPr="0023455B">
        <w:rPr>
          <w:rFonts w:ascii="Open Sans" w:hAnsi="Open Sans" w:cs="Open Sans"/>
          <w:sz w:val="24"/>
          <w:szCs w:val="24"/>
        </w:rPr>
        <w:t xml:space="preserve"> </w:t>
      </w:r>
      <w:r w:rsidR="00C333DD" w:rsidRPr="0023455B">
        <w:rPr>
          <w:rFonts w:ascii="Open Sans" w:hAnsi="Open Sans" w:cs="Open Sans"/>
          <w:sz w:val="24"/>
          <w:szCs w:val="24"/>
        </w:rPr>
        <w:t xml:space="preserve">the </w:t>
      </w:r>
      <w:r w:rsidRPr="0023455B">
        <w:rPr>
          <w:rFonts w:ascii="Open Sans" w:hAnsi="Open Sans" w:cs="Open Sans"/>
          <w:sz w:val="24"/>
          <w:szCs w:val="24"/>
        </w:rPr>
        <w:t xml:space="preserve">questions </w:t>
      </w:r>
      <w:r w:rsidR="00270A82" w:rsidRPr="0023455B">
        <w:rPr>
          <w:rFonts w:ascii="Open Sans" w:hAnsi="Open Sans" w:cs="Open Sans"/>
          <w:sz w:val="24"/>
          <w:szCs w:val="24"/>
        </w:rPr>
        <w:t xml:space="preserve">the following </w:t>
      </w:r>
      <w:r w:rsidR="00E53E89" w:rsidRPr="0023455B">
        <w:rPr>
          <w:rFonts w:ascii="Open Sans" w:hAnsi="Open Sans" w:cs="Open Sans"/>
          <w:sz w:val="24"/>
          <w:szCs w:val="24"/>
        </w:rPr>
        <w:t>machine-learning approaches</w:t>
      </w:r>
      <w:r w:rsidR="00820A5B" w:rsidRPr="0023455B">
        <w:rPr>
          <w:rFonts w:ascii="Open Sans" w:hAnsi="Open Sans" w:cs="Open Sans"/>
          <w:sz w:val="24"/>
          <w:szCs w:val="24"/>
        </w:rPr>
        <w:t xml:space="preserve"> will be used: Classification machine learning</w:t>
      </w:r>
      <w:r w:rsidR="006E5965" w:rsidRPr="0023455B">
        <w:rPr>
          <w:rFonts w:ascii="Open Sans" w:hAnsi="Open Sans" w:cs="Open Sans"/>
          <w:sz w:val="24"/>
          <w:szCs w:val="24"/>
        </w:rPr>
        <w:t xml:space="preserve"> such as </w:t>
      </w:r>
      <w:r w:rsidR="00B5402C" w:rsidRPr="0023455B">
        <w:rPr>
          <w:rFonts w:ascii="Open Sans" w:hAnsi="Open Sans" w:cs="Open Sans"/>
          <w:sz w:val="24"/>
          <w:szCs w:val="24"/>
        </w:rPr>
        <w:t>Decision Trees</w:t>
      </w:r>
      <w:r w:rsidR="006E5965" w:rsidRPr="0023455B">
        <w:rPr>
          <w:rFonts w:ascii="Open Sans" w:hAnsi="Open Sans" w:cs="Open Sans"/>
          <w:sz w:val="24"/>
          <w:szCs w:val="24"/>
        </w:rPr>
        <w:t xml:space="preserve">, </w:t>
      </w:r>
      <w:r w:rsidR="00A54756" w:rsidRPr="0023455B">
        <w:rPr>
          <w:rFonts w:ascii="Open Sans" w:hAnsi="Open Sans" w:cs="Open Sans"/>
          <w:sz w:val="24"/>
          <w:szCs w:val="24"/>
        </w:rPr>
        <w:t>Clustering algorithms such as K-means</w:t>
      </w:r>
      <w:r w:rsidR="00D81E18" w:rsidRPr="0023455B">
        <w:rPr>
          <w:rFonts w:ascii="Open Sans" w:hAnsi="Open Sans" w:cs="Open Sans"/>
          <w:sz w:val="24"/>
          <w:szCs w:val="24"/>
        </w:rPr>
        <w:t xml:space="preserve"> clustering, </w:t>
      </w:r>
      <w:r w:rsidR="00506497" w:rsidRPr="0023455B">
        <w:rPr>
          <w:rFonts w:ascii="Open Sans" w:hAnsi="Open Sans" w:cs="Open Sans"/>
          <w:sz w:val="24"/>
          <w:szCs w:val="24"/>
        </w:rPr>
        <w:t xml:space="preserve">Linear regression model. Also, </w:t>
      </w:r>
      <w:r w:rsidR="009224F8" w:rsidRPr="0023455B">
        <w:rPr>
          <w:rFonts w:ascii="Open Sans" w:hAnsi="Open Sans" w:cs="Open Sans"/>
          <w:sz w:val="24"/>
          <w:szCs w:val="24"/>
        </w:rPr>
        <w:t xml:space="preserve">the following </w:t>
      </w:r>
      <w:r w:rsidR="00270A82" w:rsidRPr="0023455B">
        <w:rPr>
          <w:rFonts w:ascii="Open Sans" w:hAnsi="Open Sans" w:cs="Open Sans"/>
          <w:sz w:val="24"/>
          <w:szCs w:val="24"/>
        </w:rPr>
        <w:t xml:space="preserve">statistical tools and </w:t>
      </w:r>
      <w:r w:rsidR="00140668" w:rsidRPr="0023455B">
        <w:rPr>
          <w:rFonts w:ascii="Open Sans" w:hAnsi="Open Sans" w:cs="Open Sans"/>
          <w:sz w:val="24"/>
          <w:szCs w:val="24"/>
        </w:rPr>
        <w:t>techniques</w:t>
      </w:r>
      <w:r w:rsidR="00270A82" w:rsidRPr="0023455B">
        <w:rPr>
          <w:rFonts w:ascii="Open Sans" w:hAnsi="Open Sans" w:cs="Open Sans"/>
          <w:sz w:val="24"/>
          <w:szCs w:val="24"/>
        </w:rPr>
        <w:t xml:space="preserve"> wil</w:t>
      </w:r>
      <w:r w:rsidR="00140668" w:rsidRPr="0023455B">
        <w:rPr>
          <w:rFonts w:ascii="Open Sans" w:hAnsi="Open Sans" w:cs="Open Sans"/>
          <w:sz w:val="24"/>
          <w:szCs w:val="24"/>
        </w:rPr>
        <w:t>l</w:t>
      </w:r>
      <w:r w:rsidR="00270A82" w:rsidRPr="0023455B">
        <w:rPr>
          <w:rFonts w:ascii="Open Sans" w:hAnsi="Open Sans" w:cs="Open Sans"/>
          <w:sz w:val="24"/>
          <w:szCs w:val="24"/>
        </w:rPr>
        <w:t xml:space="preserve"> be used</w:t>
      </w:r>
      <w:r w:rsidR="00140668" w:rsidRPr="0023455B">
        <w:rPr>
          <w:rFonts w:ascii="Open Sans" w:hAnsi="Open Sans" w:cs="Open Sans"/>
          <w:sz w:val="24"/>
          <w:szCs w:val="24"/>
        </w:rPr>
        <w:t xml:space="preserve">: </w:t>
      </w:r>
      <w:r w:rsidR="00D26ED7" w:rsidRPr="0023455B">
        <w:rPr>
          <w:rFonts w:ascii="Open Sans" w:hAnsi="Open Sans" w:cs="Open Sans"/>
          <w:sz w:val="24"/>
          <w:szCs w:val="24"/>
        </w:rPr>
        <w:t xml:space="preserve">the </w:t>
      </w:r>
      <w:r w:rsidR="001F75A0" w:rsidRPr="0023455B">
        <w:rPr>
          <w:rFonts w:ascii="Open Sans" w:hAnsi="Open Sans" w:cs="Open Sans"/>
          <w:sz w:val="24"/>
          <w:szCs w:val="24"/>
        </w:rPr>
        <w:t>c</w:t>
      </w:r>
      <w:r w:rsidR="00ED1CDF" w:rsidRPr="0023455B">
        <w:rPr>
          <w:rFonts w:ascii="Open Sans" w:hAnsi="Open Sans" w:cs="Open Sans"/>
          <w:sz w:val="24"/>
          <w:szCs w:val="24"/>
        </w:rPr>
        <w:t>hi-square test, analysis of variance(ANOVA)</w:t>
      </w:r>
      <w:r w:rsidR="004D28F5" w:rsidRPr="0023455B">
        <w:rPr>
          <w:rFonts w:ascii="Open Sans" w:hAnsi="Open Sans" w:cs="Open Sans"/>
          <w:sz w:val="24"/>
          <w:szCs w:val="24"/>
        </w:rPr>
        <w:t xml:space="preserve">, </w:t>
      </w:r>
      <w:r w:rsidR="001F75A0" w:rsidRPr="0023455B">
        <w:rPr>
          <w:rFonts w:ascii="Open Sans" w:hAnsi="Open Sans" w:cs="Open Sans"/>
          <w:sz w:val="24"/>
          <w:szCs w:val="24"/>
        </w:rPr>
        <w:t xml:space="preserve">non-parametric tests, </w:t>
      </w:r>
      <w:r w:rsidR="00B900C3" w:rsidRPr="0023455B">
        <w:rPr>
          <w:rFonts w:ascii="Open Sans" w:eastAsia="Times New Roman" w:hAnsi="Open Sans" w:cs="Open Sans"/>
          <w:color w:val="0D0D0D"/>
          <w:sz w:val="24"/>
          <w:szCs w:val="24"/>
          <w:lang w:eastAsia="en-CA"/>
        </w:rPr>
        <w:t>multivariate analysis technique</w:t>
      </w:r>
      <w:r w:rsidR="00356FE6" w:rsidRPr="0023455B">
        <w:rPr>
          <w:rFonts w:ascii="Open Sans" w:eastAsia="Times New Roman" w:hAnsi="Open Sans" w:cs="Open Sans"/>
          <w:color w:val="0D0D0D"/>
          <w:sz w:val="24"/>
          <w:szCs w:val="24"/>
          <w:lang w:eastAsia="en-CA"/>
        </w:rPr>
        <w:t xml:space="preserve"> (</w:t>
      </w:r>
      <w:r w:rsidR="00B900C3" w:rsidRPr="0023455B">
        <w:rPr>
          <w:rFonts w:ascii="Open Sans" w:eastAsia="Times New Roman" w:hAnsi="Open Sans" w:cs="Open Sans"/>
          <w:color w:val="0D0D0D"/>
          <w:sz w:val="24"/>
          <w:szCs w:val="24"/>
          <w:lang w:eastAsia="en-CA"/>
        </w:rPr>
        <w:t>such as principal component analysis (PCA)</w:t>
      </w:r>
      <w:r w:rsidR="00356FE6" w:rsidRPr="0023455B">
        <w:rPr>
          <w:rFonts w:ascii="Open Sans" w:eastAsia="Times New Roman" w:hAnsi="Open Sans" w:cs="Open Sans"/>
          <w:color w:val="0D0D0D"/>
          <w:sz w:val="24"/>
          <w:szCs w:val="24"/>
          <w:lang w:eastAsia="en-CA"/>
        </w:rPr>
        <w:t>)</w:t>
      </w:r>
      <w:r w:rsidR="00352F70" w:rsidRPr="0023455B">
        <w:rPr>
          <w:rFonts w:ascii="Open Sans" w:eastAsia="Times New Roman" w:hAnsi="Open Sans" w:cs="Open Sans"/>
          <w:color w:val="0D0D0D"/>
          <w:sz w:val="24"/>
          <w:szCs w:val="24"/>
          <w:lang w:eastAsia="en-CA"/>
        </w:rPr>
        <w:t xml:space="preserve"> and </w:t>
      </w:r>
      <w:r w:rsidR="00943138" w:rsidRPr="0023455B">
        <w:rPr>
          <w:rFonts w:ascii="Open Sans" w:eastAsia="Times New Roman" w:hAnsi="Open Sans" w:cs="Open Sans"/>
          <w:color w:val="0D0D0D"/>
          <w:sz w:val="24"/>
          <w:szCs w:val="24"/>
          <w:lang w:eastAsia="en-CA"/>
        </w:rPr>
        <w:t xml:space="preserve">visualization. </w:t>
      </w:r>
      <w:r w:rsidR="00F73769" w:rsidRPr="0023455B">
        <w:rPr>
          <w:rFonts w:ascii="Open Sans" w:hAnsi="Open Sans" w:cs="Open Sans"/>
          <w:sz w:val="24"/>
          <w:szCs w:val="24"/>
        </w:rPr>
        <w:t xml:space="preserve">All </w:t>
      </w:r>
      <w:r w:rsidR="00100C5C" w:rsidRPr="0023455B">
        <w:rPr>
          <w:rFonts w:ascii="Open Sans" w:hAnsi="Open Sans" w:cs="Open Sans"/>
          <w:sz w:val="24"/>
          <w:szCs w:val="24"/>
        </w:rPr>
        <w:t>statistical analys</w:t>
      </w:r>
      <w:r w:rsidR="00FD4438" w:rsidRPr="0023455B">
        <w:rPr>
          <w:rFonts w:ascii="Open Sans" w:hAnsi="Open Sans" w:cs="Open Sans"/>
          <w:sz w:val="24"/>
          <w:szCs w:val="24"/>
        </w:rPr>
        <w:t xml:space="preserve">es </w:t>
      </w:r>
      <w:r w:rsidR="00F73769" w:rsidRPr="0023455B">
        <w:rPr>
          <w:rFonts w:ascii="Open Sans" w:hAnsi="Open Sans" w:cs="Open Sans"/>
          <w:sz w:val="24"/>
          <w:szCs w:val="24"/>
        </w:rPr>
        <w:t>will b</w:t>
      </w:r>
      <w:r w:rsidR="00670173" w:rsidRPr="0023455B">
        <w:rPr>
          <w:rFonts w:ascii="Open Sans" w:hAnsi="Open Sans" w:cs="Open Sans"/>
          <w:sz w:val="24"/>
          <w:szCs w:val="24"/>
        </w:rPr>
        <w:t>e</w:t>
      </w:r>
      <w:r w:rsidR="00F73769" w:rsidRPr="0023455B">
        <w:rPr>
          <w:rFonts w:ascii="Open Sans" w:hAnsi="Open Sans" w:cs="Open Sans"/>
          <w:sz w:val="24"/>
          <w:szCs w:val="24"/>
        </w:rPr>
        <w:t xml:space="preserve"> </w:t>
      </w:r>
      <w:r w:rsidR="00100C5C" w:rsidRPr="0023455B">
        <w:rPr>
          <w:rFonts w:ascii="Open Sans" w:hAnsi="Open Sans" w:cs="Open Sans"/>
          <w:sz w:val="24"/>
          <w:szCs w:val="24"/>
        </w:rPr>
        <w:t xml:space="preserve">conducted </w:t>
      </w:r>
      <w:r w:rsidR="00670173" w:rsidRPr="0023455B">
        <w:rPr>
          <w:rFonts w:ascii="Open Sans" w:hAnsi="Open Sans" w:cs="Open Sans"/>
          <w:sz w:val="24"/>
          <w:szCs w:val="24"/>
        </w:rPr>
        <w:t xml:space="preserve">by </w:t>
      </w:r>
      <w:r w:rsidR="00100C5C" w:rsidRPr="0023455B">
        <w:rPr>
          <w:rFonts w:ascii="Open Sans" w:hAnsi="Open Sans" w:cs="Open Sans"/>
          <w:sz w:val="24"/>
          <w:szCs w:val="24"/>
        </w:rPr>
        <w:t>u</w:t>
      </w:r>
      <w:r w:rsidR="0060106F" w:rsidRPr="0023455B">
        <w:rPr>
          <w:rFonts w:ascii="Open Sans" w:hAnsi="Open Sans" w:cs="Open Sans"/>
          <w:sz w:val="24"/>
          <w:szCs w:val="24"/>
        </w:rPr>
        <w:t>sing R</w:t>
      </w:r>
      <w:r w:rsidR="00622B20" w:rsidRPr="0023455B">
        <w:rPr>
          <w:rFonts w:ascii="Open Sans" w:hAnsi="Open Sans" w:cs="Open Sans"/>
          <w:sz w:val="24"/>
          <w:szCs w:val="24"/>
        </w:rPr>
        <w:t xml:space="preserve"> </w:t>
      </w:r>
      <w:r w:rsidR="00100C5C" w:rsidRPr="0023455B">
        <w:rPr>
          <w:rFonts w:ascii="Open Sans" w:hAnsi="Open Sans" w:cs="Open Sans"/>
          <w:sz w:val="24"/>
          <w:szCs w:val="24"/>
        </w:rPr>
        <w:t>software.</w:t>
      </w:r>
    </w:p>
    <w:p w14:paraId="2DE713A3" w14:textId="77777777" w:rsidR="000A3C67" w:rsidRPr="0023455B" w:rsidRDefault="000A3C67" w:rsidP="0056018B">
      <w:pPr>
        <w:spacing w:line="240" w:lineRule="auto"/>
        <w:ind w:left="360"/>
        <w:rPr>
          <w:rFonts w:ascii="Open Sans" w:hAnsi="Open Sans" w:cs="Open Sans"/>
          <w:sz w:val="24"/>
          <w:szCs w:val="24"/>
        </w:rPr>
      </w:pPr>
    </w:p>
    <w:p w14:paraId="4DF511A6" w14:textId="447AB9BD" w:rsidR="00514689" w:rsidRPr="00DB2D28" w:rsidRDefault="00497F16" w:rsidP="00DB2D28">
      <w:pPr>
        <w:spacing w:line="240" w:lineRule="auto"/>
        <w:rPr>
          <w:rFonts w:ascii="Open Sans" w:hAnsi="Open Sans" w:cs="Open Sans"/>
          <w:b/>
          <w:bCs/>
          <w:sz w:val="28"/>
          <w:szCs w:val="28"/>
        </w:rPr>
      </w:pPr>
      <w:r w:rsidRPr="00DB2D28">
        <w:rPr>
          <w:rFonts w:ascii="Open Sans" w:hAnsi="Open Sans" w:cs="Open Sans"/>
          <w:b/>
          <w:bCs/>
          <w:color w:val="202122"/>
          <w:spacing w:val="3"/>
          <w:sz w:val="28"/>
          <w:szCs w:val="28"/>
          <w:shd w:val="clear" w:color="auto" w:fill="FFFFFF"/>
        </w:rPr>
        <w:t>Literature Review</w:t>
      </w:r>
    </w:p>
    <w:p w14:paraId="2833EC38"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Containing nearly 20% of the earth’s fresh surface water, the Great Lakes are a global treasure. The coastlines of the great lakes and St. Lawrence River stretch from beyond Thunder Bay in the west to Atlantic Ocean in the east. These waters underpin Ontario’s high quality of life.</w:t>
      </w:r>
    </w:p>
    <w:p w14:paraId="6AF9EF8A"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The Government of Ontario has been taking action to protect, conserve and restore the Great Lakes with partners, individuals, and communities to support the vision of healthy Great Lakes for a stronger Ontario – Great Lakes that continue to be drinkable, swimmable, and fishable.</w:t>
      </w:r>
    </w:p>
    <w:p w14:paraId="1167811D"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In 1972 the United States and Canada signed the Great Lakes Water Quality Agreement (GLWQA) to protect and restore the waters of the Great Lakes Basin Ecosystem. Since the original version, the agreement has been revised several times and was renegotiated from 2010 to 2012. Its strengths include a structure and process that place focus on strategies for restoring and protecting the ecosystem rather than prioritizing national agendas (Alliance for the Great Lakes, 2007).</w:t>
      </w:r>
    </w:p>
    <w:p w14:paraId="4AD0F24D" w14:textId="77777777" w:rsidR="000E037F" w:rsidRPr="003D31E2" w:rsidRDefault="000E037F" w:rsidP="000E037F">
      <w:pPr>
        <w:spacing w:line="240" w:lineRule="auto"/>
        <w:rPr>
          <w:rFonts w:ascii="Open Sans" w:hAnsi="Open Sans" w:cs="Open Sans"/>
          <w:color w:val="272B2D"/>
          <w:sz w:val="24"/>
          <w:szCs w:val="24"/>
          <w:shd w:val="clear" w:color="auto" w:fill="FFFFFF"/>
        </w:rPr>
      </w:pPr>
      <w:r w:rsidRPr="003D31E2">
        <w:rPr>
          <w:rFonts w:ascii="Open Sans" w:hAnsi="Open Sans" w:cs="Open Sans"/>
          <w:color w:val="272B2D"/>
          <w:sz w:val="24"/>
          <w:szCs w:val="24"/>
          <w:shd w:val="clear" w:color="auto" w:fill="FFFFFF"/>
        </w:rPr>
        <w:t>Today more than 35 million people live in the Great Lakes basin in Canada and the United States. The Great Lakes are important sources of drinking water, irrigation, transportation, and recreation opportunities such as fishing, hunting, boating, and wildlife watching. The Great Lakes are a critical component of the regional economy on both sides of the border.</w:t>
      </w:r>
    </w:p>
    <w:p w14:paraId="4CEC59BA"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272B2D"/>
          <w:sz w:val="24"/>
          <w:szCs w:val="24"/>
          <w:shd w:val="clear" w:color="auto" w:fill="FFFFFF"/>
        </w:rPr>
        <w:t>Despite their great size, the Great Lakes are actually very vulnerable to </w:t>
      </w:r>
      <w:hyperlink r:id="rId10" w:history="1">
        <w:r w:rsidRPr="003D31E2">
          <w:rPr>
            <w:rStyle w:val="Hyperlink"/>
            <w:rFonts w:ascii="Open Sans" w:hAnsi="Open Sans" w:cs="Open Sans"/>
            <w:color w:val="auto"/>
            <w:sz w:val="24"/>
            <w:szCs w:val="24"/>
            <w:u w:val="none"/>
            <w:shd w:val="clear" w:color="auto" w:fill="FFFFFF"/>
          </w:rPr>
          <w:t>pollution</w:t>
        </w:r>
      </w:hyperlink>
      <w:r w:rsidRPr="003D31E2">
        <w:rPr>
          <w:rFonts w:ascii="Open Sans" w:hAnsi="Open Sans" w:cs="Open Sans"/>
          <w:color w:val="272B2D"/>
          <w:sz w:val="24"/>
          <w:szCs w:val="24"/>
          <w:shd w:val="clear" w:color="auto" w:fill="FFFFFF"/>
        </w:rPr>
        <w:t xml:space="preserve">. The amount of water entering and leaving the lakes each year is less than one percent of the total in the lakes. Persistent chemicals that enter the lakes can remain for many years, with many building up in the food web. The source of toxic </w:t>
      </w:r>
      <w:r w:rsidRPr="003D31E2">
        <w:rPr>
          <w:rFonts w:ascii="Open Sans" w:hAnsi="Open Sans" w:cs="Open Sans"/>
          <w:color w:val="272B2D"/>
          <w:sz w:val="24"/>
          <w:szCs w:val="24"/>
          <w:shd w:val="clear" w:color="auto" w:fill="FFFFFF"/>
        </w:rPr>
        <w:lastRenderedPageBreak/>
        <w:t>pollutants includes decades of industrial waste, raw sewage overflows, runoff from cities, and mining operations. Excess nutrients that throw the ecosystem out of balance enter the lakes from agricultural runoff and untreated sewage.</w:t>
      </w:r>
    </w:p>
    <w:p w14:paraId="223B01AC"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 xml:space="preserve">Given the spatial and temporal changes in water chemistry, regular monitoring programmes are needed to reliably estimate water quality. This leads large and complex data matrices composed of </w:t>
      </w:r>
      <w:proofErr w:type="gramStart"/>
      <w:r w:rsidRPr="003D31E2">
        <w:rPr>
          <w:rFonts w:ascii="Open Sans" w:hAnsi="Open Sans" w:cs="Open Sans"/>
          <w:color w:val="1A1A1A"/>
          <w:sz w:val="24"/>
          <w:szCs w:val="24"/>
          <w:shd w:val="clear" w:color="auto" w:fill="FFFFFF"/>
        </w:rPr>
        <w:t>a large number of</w:t>
      </w:r>
      <w:proofErr w:type="gramEnd"/>
      <w:r w:rsidRPr="003D31E2">
        <w:rPr>
          <w:rFonts w:ascii="Open Sans" w:hAnsi="Open Sans" w:cs="Open Sans"/>
          <w:color w:val="1A1A1A"/>
          <w:sz w:val="24"/>
          <w:szCs w:val="24"/>
          <w:shd w:val="clear" w:color="auto" w:fill="FFFFFF"/>
        </w:rPr>
        <w:t xml:space="preserve"> physical and chemical parameters, which are often difficult to interpret, making it challenging to draw meaningful conclusions.</w:t>
      </w:r>
    </w:p>
    <w:p w14:paraId="4CBBF9CD"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Robust scientific inference is crucial to ensure evidence-based decision making. Accordingly, the selection of appropriate statistical tools and experimental designs is integral to achieve accuracy from data analytical processes. Environmental monitoring of water quality has become increasingly common and widespread as a result of technological advances, leading to an abundance of datasets. After conducting a scoping review of the water quality literature, it was found that correlation and linear regression are by far the most used statistical tools. However, the accuracy of inferences drawn from ordinary least squares (OLS) techniques depends on a set of assumptions, most prominently: (a) independence among observations, (b) normally distributed errors, (c) equal variances of errors, and (d) balanced designs. Environmental data, however, are often faced with temporal and spatial dependencies, and unbalanced designs, thus making OLS techniques not suitable to provide valid statistical inferences. Generalized least squares (GLS), linear mixed-effect models (LMMs), and generalized linear mixed-effect models (GLMMs), as well as Bayesian data analyses, have been developed to better tackle these problems. Recent progress in the development of statistical software has made these approaches more accessible and user-friendly.</w:t>
      </w:r>
    </w:p>
    <w:p w14:paraId="626B10E7" w14:textId="77777777" w:rsidR="000E037F" w:rsidRPr="003D31E2" w:rsidRDefault="000E037F" w:rsidP="000E037F">
      <w:pPr>
        <w:spacing w:line="240" w:lineRule="auto"/>
        <w:rPr>
          <w:rFonts w:ascii="Open Sans" w:hAnsi="Open Sans" w:cs="Open Sans"/>
          <w:color w:val="000000"/>
          <w:sz w:val="24"/>
          <w:szCs w:val="24"/>
        </w:rPr>
      </w:pPr>
      <w:r w:rsidRPr="003D31E2">
        <w:rPr>
          <w:rFonts w:ascii="Open Sans" w:hAnsi="Open Sans" w:cs="Open Sans"/>
          <w:color w:val="000000"/>
          <w:sz w:val="24"/>
          <w:szCs w:val="24"/>
        </w:rPr>
        <w:t>An understanding of how to select the most appropriate statistical methods is critical if practitioners are to make informed decisions. When inappropriate or suboptimal methods are applied to even the most robust datasets, consequences may include drawing false conclusions, including missing environmentally critical changes.</w:t>
      </w:r>
    </w:p>
    <w:p w14:paraId="4074492E" w14:textId="77777777" w:rsidR="000E037F" w:rsidRPr="003D31E2" w:rsidRDefault="000E037F" w:rsidP="000E037F">
      <w:pPr>
        <w:spacing w:line="240" w:lineRule="auto"/>
        <w:rPr>
          <w:rFonts w:ascii="Open Sans" w:hAnsi="Open Sans" w:cs="Open Sans"/>
          <w:color w:val="000000"/>
          <w:sz w:val="24"/>
          <w:szCs w:val="24"/>
        </w:rPr>
      </w:pPr>
      <w:r w:rsidRPr="003D31E2">
        <w:rPr>
          <w:rFonts w:ascii="Open Sans" w:hAnsi="Open Sans" w:cs="Open Sans"/>
          <w:color w:val="000000"/>
          <w:sz w:val="24"/>
          <w:szCs w:val="24"/>
        </w:rPr>
        <w:t xml:space="preserve">Primary studies that focused on investigation of water quality or monitoring of water quality in ecosystems were identified by conducting a search using a pre-established list of statistical techniques and keywords. Eighteen statistical methods were identified as a basis for initial identification of studies including: Analysis of Variance (ANOVA), Bayesian Analysis, Cluster Analysis, Control Charts, Correlation, Correspondence Analysis, Factor Analysis, Kruskal–Wallis, Machine Learning, Mann-Kendall, Mann–Whitney, Generalized Linear Mixed-Effect Models (GLMMs), Linear </w:t>
      </w:r>
      <w:r w:rsidRPr="003D31E2">
        <w:rPr>
          <w:rFonts w:ascii="Open Sans" w:hAnsi="Open Sans" w:cs="Open Sans"/>
          <w:color w:val="000000"/>
          <w:sz w:val="24"/>
          <w:szCs w:val="24"/>
        </w:rPr>
        <w:lastRenderedPageBreak/>
        <w:t>Mixed-Effect Models (LMMs), Principal Component Analysis (PCA), Non-metric Multidimensional Scaling (NMDS), Regression, Simulation and Forecasting, and </w:t>
      </w:r>
      <w:r w:rsidRPr="003D31E2">
        <w:rPr>
          <w:rStyle w:val="Emphasis"/>
          <w:rFonts w:ascii="Open Sans" w:hAnsi="Open Sans" w:cs="Open Sans"/>
          <w:color w:val="000000"/>
          <w:sz w:val="24"/>
          <w:szCs w:val="24"/>
          <w:bdr w:val="none" w:sz="0" w:space="0" w:color="auto" w:frame="1"/>
        </w:rPr>
        <w:t>t</w:t>
      </w:r>
      <w:r w:rsidRPr="003D31E2">
        <w:rPr>
          <w:rFonts w:ascii="Open Sans" w:hAnsi="Open Sans" w:cs="Open Sans"/>
          <w:color w:val="000000"/>
          <w:sz w:val="24"/>
          <w:szCs w:val="24"/>
        </w:rPr>
        <w:t>-test.</w:t>
      </w:r>
    </w:p>
    <w:p w14:paraId="48284CB1" w14:textId="77777777" w:rsidR="000E037F" w:rsidRDefault="000E037F" w:rsidP="000E037F">
      <w:pPr>
        <w:spacing w:line="240" w:lineRule="auto"/>
        <w:rPr>
          <w:rFonts w:ascii="Open Sans" w:hAnsi="Open Sans" w:cs="Open Sans"/>
          <w:color w:val="000000"/>
          <w:sz w:val="24"/>
          <w:szCs w:val="24"/>
        </w:rPr>
      </w:pPr>
      <w:r w:rsidRPr="003D31E2">
        <w:rPr>
          <w:rFonts w:ascii="Open Sans" w:hAnsi="Open Sans" w:cs="Open Sans"/>
          <w:color w:val="000000"/>
          <w:sz w:val="24"/>
          <w:szCs w:val="24"/>
        </w:rPr>
        <w:t>The four most used statistical approaches included various simulation and forecasting methods (</w:t>
      </w:r>
      <w:r w:rsidRPr="003D31E2">
        <w:rPr>
          <w:rStyle w:val="Emphasis"/>
          <w:rFonts w:ascii="Open Sans" w:hAnsi="Open Sans" w:cs="Open Sans"/>
          <w:color w:val="000000"/>
          <w:sz w:val="24"/>
          <w:szCs w:val="24"/>
          <w:bdr w:val="none" w:sz="0" w:space="0" w:color="auto" w:frame="1"/>
        </w:rPr>
        <w:t>N</w:t>
      </w:r>
      <w:r w:rsidRPr="003D31E2">
        <w:rPr>
          <w:rFonts w:ascii="Open Sans" w:hAnsi="Open Sans" w:cs="Open Sans"/>
          <w:color w:val="000000"/>
          <w:sz w:val="24"/>
          <w:szCs w:val="24"/>
        </w:rPr>
        <w:t>=5,374, 34.4%), correlation (</w:t>
      </w:r>
      <w:r w:rsidRPr="003D31E2">
        <w:rPr>
          <w:rStyle w:val="Emphasis"/>
          <w:rFonts w:ascii="Open Sans" w:hAnsi="Open Sans" w:cs="Open Sans"/>
          <w:color w:val="000000"/>
          <w:sz w:val="24"/>
          <w:szCs w:val="24"/>
          <w:bdr w:val="none" w:sz="0" w:space="0" w:color="auto" w:frame="1"/>
        </w:rPr>
        <w:t>N</w:t>
      </w:r>
      <w:r w:rsidRPr="003D31E2">
        <w:rPr>
          <w:rFonts w:ascii="Open Sans" w:hAnsi="Open Sans" w:cs="Open Sans"/>
          <w:color w:val="000000"/>
          <w:sz w:val="24"/>
          <w:szCs w:val="24"/>
        </w:rPr>
        <w:t>=3,701, 23.7%), linear regression (</w:t>
      </w:r>
      <w:r w:rsidRPr="003D31E2">
        <w:rPr>
          <w:rStyle w:val="Emphasis"/>
          <w:rFonts w:ascii="Open Sans" w:hAnsi="Open Sans" w:cs="Open Sans"/>
          <w:color w:val="000000"/>
          <w:sz w:val="24"/>
          <w:szCs w:val="24"/>
          <w:bdr w:val="none" w:sz="0" w:space="0" w:color="auto" w:frame="1"/>
        </w:rPr>
        <w:t>N</w:t>
      </w:r>
      <w:r w:rsidRPr="003D31E2">
        <w:rPr>
          <w:rFonts w:ascii="Open Sans" w:hAnsi="Open Sans" w:cs="Open Sans"/>
          <w:color w:val="000000"/>
          <w:sz w:val="24"/>
          <w:szCs w:val="24"/>
        </w:rPr>
        <w:t>=1,727, 11.1%), and PCA (</w:t>
      </w:r>
      <w:r w:rsidRPr="003D31E2">
        <w:rPr>
          <w:rStyle w:val="Emphasis"/>
          <w:rFonts w:ascii="Open Sans" w:hAnsi="Open Sans" w:cs="Open Sans"/>
          <w:color w:val="000000"/>
          <w:sz w:val="24"/>
          <w:szCs w:val="24"/>
          <w:bdr w:val="none" w:sz="0" w:space="0" w:color="auto" w:frame="1"/>
        </w:rPr>
        <w:t>N</w:t>
      </w:r>
      <w:r w:rsidRPr="003D31E2">
        <w:rPr>
          <w:rFonts w:ascii="Open Sans" w:hAnsi="Open Sans" w:cs="Open Sans"/>
          <w:color w:val="000000"/>
          <w:sz w:val="24"/>
          <w:szCs w:val="24"/>
        </w:rPr>
        <w:t>=1,258, 8.1%)</w:t>
      </w:r>
    </w:p>
    <w:p w14:paraId="78CCFCDB" w14:textId="77777777" w:rsidR="00114A4C" w:rsidRDefault="00114A4C" w:rsidP="000E037F">
      <w:pPr>
        <w:spacing w:line="240" w:lineRule="auto"/>
        <w:rPr>
          <w:rFonts w:ascii="Open Sans" w:hAnsi="Open Sans" w:cs="Open Sans"/>
          <w:color w:val="000000"/>
          <w:sz w:val="24"/>
          <w:szCs w:val="24"/>
        </w:rPr>
      </w:pPr>
    </w:p>
    <w:p w14:paraId="76D6616B" w14:textId="6644B195" w:rsidR="00114A4C" w:rsidRPr="003D31E2" w:rsidRDefault="00114A4C" w:rsidP="000E037F">
      <w:pPr>
        <w:spacing w:line="240" w:lineRule="auto"/>
        <w:rPr>
          <w:rFonts w:ascii="Open Sans" w:hAnsi="Open Sans" w:cs="Open Sans"/>
          <w:color w:val="000000"/>
          <w:sz w:val="24"/>
          <w:szCs w:val="24"/>
        </w:rPr>
      </w:pPr>
      <w:r w:rsidRPr="00DB2D28">
        <w:rPr>
          <w:rFonts w:ascii="Open Sans" w:hAnsi="Open Sans" w:cs="Open Sans"/>
          <w:b/>
          <w:bCs/>
          <w:color w:val="202122"/>
          <w:spacing w:val="3"/>
          <w:sz w:val="28"/>
          <w:szCs w:val="28"/>
          <w:shd w:val="clear" w:color="auto" w:fill="FFFFFF"/>
        </w:rPr>
        <w:t>Data Description</w:t>
      </w:r>
    </w:p>
    <w:p w14:paraId="25171D83" w14:textId="77777777" w:rsidR="002478E9" w:rsidRDefault="000E037F" w:rsidP="000E037F">
      <w:pPr>
        <w:spacing w:line="240" w:lineRule="auto"/>
        <w:rPr>
          <w:rFonts w:ascii="Open Sans" w:hAnsi="Open Sans" w:cs="Open Sans"/>
          <w:sz w:val="24"/>
          <w:szCs w:val="24"/>
        </w:rPr>
      </w:pPr>
      <w:r w:rsidRPr="003D31E2">
        <w:rPr>
          <w:rFonts w:ascii="Open Sans" w:hAnsi="Open Sans" w:cs="Open Sans"/>
          <w:color w:val="1A1A1A"/>
          <w:sz w:val="24"/>
          <w:szCs w:val="24"/>
          <w:shd w:val="clear" w:color="auto" w:fill="FFFFFF"/>
        </w:rPr>
        <w:t xml:space="preserve">This section will provide exploratory analysis of the </w:t>
      </w:r>
      <w:proofErr w:type="gramStart"/>
      <w:r w:rsidRPr="003D31E2">
        <w:rPr>
          <w:rFonts w:ascii="Open Sans" w:hAnsi="Open Sans" w:cs="Open Sans"/>
          <w:color w:val="1A1A1A"/>
          <w:sz w:val="24"/>
          <w:szCs w:val="24"/>
          <w:shd w:val="clear" w:color="auto" w:fill="FFFFFF"/>
        </w:rPr>
        <w:t>All Ontario</w:t>
      </w:r>
      <w:proofErr w:type="gramEnd"/>
      <w:r w:rsidRPr="003D31E2">
        <w:rPr>
          <w:rFonts w:ascii="Open Sans" w:hAnsi="Open Sans" w:cs="Open Sans"/>
          <w:color w:val="1A1A1A"/>
          <w:sz w:val="24"/>
          <w:szCs w:val="24"/>
          <w:shd w:val="clear" w:color="auto" w:fill="FFFFFF"/>
        </w:rPr>
        <w:t xml:space="preserve"> Great Lakes dataset. </w:t>
      </w:r>
      <w:r w:rsidRPr="003D31E2">
        <w:rPr>
          <w:rFonts w:ascii="Open Sans" w:hAnsi="Open Sans" w:cs="Open Sans"/>
          <w:sz w:val="24"/>
          <w:szCs w:val="24"/>
        </w:rPr>
        <w:t xml:space="preserve">All statistical analyses were conducted by using R software. Please use the following link to access a repository of the codes used to create this work: </w:t>
      </w:r>
      <w:hyperlink r:id="rId11" w:history="1">
        <w:r w:rsidRPr="003D31E2">
          <w:rPr>
            <w:rStyle w:val="Hyperlink"/>
            <w:rFonts w:ascii="Open Sans" w:hAnsi="Open Sans" w:cs="Open Sans"/>
            <w:sz w:val="24"/>
            <w:szCs w:val="24"/>
          </w:rPr>
          <w:t>https://github.com/SvShaki/the-All-Ontario-Great-Lakes</w:t>
        </w:r>
      </w:hyperlink>
      <w:r w:rsidRPr="003D31E2">
        <w:rPr>
          <w:rFonts w:ascii="Open Sans" w:hAnsi="Open Sans" w:cs="Open Sans"/>
          <w:sz w:val="24"/>
          <w:szCs w:val="24"/>
        </w:rPr>
        <w:t xml:space="preserve"> </w:t>
      </w:r>
    </w:p>
    <w:p w14:paraId="4D12FA1E" w14:textId="529E7C65" w:rsidR="000E037F" w:rsidRPr="003D31E2" w:rsidRDefault="000E037F" w:rsidP="000E037F">
      <w:pPr>
        <w:spacing w:line="240" w:lineRule="auto"/>
        <w:rPr>
          <w:rStyle w:val="Hyperlink"/>
          <w:rFonts w:ascii="Open Sans" w:hAnsi="Open Sans" w:cs="Open Sans"/>
          <w:color w:val="0066CC"/>
          <w:sz w:val="24"/>
          <w:szCs w:val="24"/>
          <w:shd w:val="clear" w:color="auto" w:fill="FFFFFF"/>
        </w:rPr>
      </w:pPr>
      <w:r w:rsidRPr="003D31E2">
        <w:rPr>
          <w:rFonts w:ascii="Open Sans" w:hAnsi="Open Sans" w:cs="Open Sans"/>
          <w:color w:val="222222"/>
          <w:sz w:val="24"/>
          <w:szCs w:val="24"/>
          <w:shd w:val="clear" w:color="auto" w:fill="FFFFFF"/>
        </w:rPr>
        <w:t xml:space="preserve">The data is obtained from Ontario Data Catalogue published by the Government of Ontario on November 30, 2020. </w:t>
      </w:r>
      <w:r w:rsidRPr="003D31E2">
        <w:rPr>
          <w:rFonts w:ascii="Open Sans" w:hAnsi="Open Sans" w:cs="Open Sans"/>
          <w:color w:val="1A1A1A"/>
          <w:sz w:val="24"/>
          <w:szCs w:val="24"/>
          <w:shd w:val="clear" w:color="auto" w:fill="FFFFFF"/>
        </w:rPr>
        <w:t>URL: </w:t>
      </w:r>
      <w:hyperlink r:id="rId12" w:tooltip="https://files.ontario.ca/moe_mapping/downloads/2Water/GLIP/All_Lakes_GLIP.csv" w:history="1">
        <w:r w:rsidRPr="003D31E2">
          <w:rPr>
            <w:rStyle w:val="Hyperlink"/>
            <w:rFonts w:ascii="Open Sans" w:hAnsi="Open Sans" w:cs="Open Sans"/>
            <w:color w:val="0066CC"/>
            <w:sz w:val="24"/>
            <w:szCs w:val="24"/>
            <w:shd w:val="clear" w:color="auto" w:fill="FFFFFF"/>
          </w:rPr>
          <w:t>https://files.ontario.ca/moe_mapping/downloads/2Water/GLIP/All_Lakes_GLIP.csv</w:t>
        </w:r>
      </w:hyperlink>
    </w:p>
    <w:p w14:paraId="6C12263D"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As previously mentioned, the  dataset includes information on sampling locations, water chemistry and chlorophyll collected at 18 locations in the Great Lakes-St. Lawrence River and 4 locations in Lake Simcoe. Data range: January 1, 1976 – December 31, 2019. Last updated: November 30, 2020.</w:t>
      </w:r>
    </w:p>
    <w:p w14:paraId="0F51EE18" w14:textId="77777777" w:rsidR="000E037F" w:rsidRPr="003D31E2" w:rsidRDefault="000E037F" w:rsidP="000E037F">
      <w:pPr>
        <w:spacing w:line="240" w:lineRule="auto"/>
        <w:rPr>
          <w:rFonts w:ascii="Open Sans" w:hAnsi="Open Sans" w:cs="Open Sans"/>
          <w:color w:val="1A1A1A"/>
          <w:sz w:val="24"/>
          <w:szCs w:val="24"/>
          <w:shd w:val="clear" w:color="auto" w:fill="FFFFFF"/>
        </w:rPr>
      </w:pPr>
      <w:r w:rsidRPr="003D31E2">
        <w:rPr>
          <w:rFonts w:ascii="Open Sans" w:hAnsi="Open Sans" w:cs="Open Sans"/>
          <w:color w:val="1A1A1A"/>
          <w:sz w:val="24"/>
          <w:szCs w:val="24"/>
          <w:shd w:val="clear" w:color="auto" w:fill="FFFFFF"/>
        </w:rPr>
        <w:t xml:space="preserve"> In total the dataset contains 425011 rows and 14 attributes. The attributes, their data type and description can be found in the table below:</w:t>
      </w:r>
    </w:p>
    <w:tbl>
      <w:tblPr>
        <w:tblStyle w:val="TableGrid"/>
        <w:tblW w:w="0" w:type="auto"/>
        <w:tblLook w:val="04A0" w:firstRow="1" w:lastRow="0" w:firstColumn="1" w:lastColumn="0" w:noHBand="0" w:noVBand="1"/>
      </w:tblPr>
      <w:tblGrid>
        <w:gridCol w:w="3116"/>
        <w:gridCol w:w="3117"/>
        <w:gridCol w:w="3117"/>
      </w:tblGrid>
      <w:tr w:rsidR="000E037F" w:rsidRPr="003D31E2" w14:paraId="59A74412" w14:textId="77777777" w:rsidTr="00FE7F4B">
        <w:tc>
          <w:tcPr>
            <w:tcW w:w="3116" w:type="dxa"/>
          </w:tcPr>
          <w:p w14:paraId="5527D2FA" w14:textId="77777777" w:rsidR="000E037F" w:rsidRPr="003D31E2" w:rsidRDefault="000E037F" w:rsidP="00FE7F4B">
            <w:pPr>
              <w:jc w:val="cente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Attribute</w:t>
            </w:r>
          </w:p>
        </w:tc>
        <w:tc>
          <w:tcPr>
            <w:tcW w:w="3117" w:type="dxa"/>
          </w:tcPr>
          <w:p w14:paraId="73D5ACDD" w14:textId="77777777" w:rsidR="000E037F" w:rsidRPr="003D31E2" w:rsidRDefault="000E037F" w:rsidP="00FE7F4B">
            <w:pPr>
              <w:jc w:val="cente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Data Type</w:t>
            </w:r>
          </w:p>
        </w:tc>
        <w:tc>
          <w:tcPr>
            <w:tcW w:w="3117" w:type="dxa"/>
          </w:tcPr>
          <w:p w14:paraId="675597A3" w14:textId="77777777" w:rsidR="000E037F" w:rsidRPr="003D31E2" w:rsidRDefault="000E037F" w:rsidP="00FE7F4B">
            <w:pPr>
              <w:jc w:val="cente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Description</w:t>
            </w:r>
          </w:p>
        </w:tc>
      </w:tr>
      <w:tr w:rsidR="000E037F" w:rsidRPr="003D31E2" w14:paraId="6A78BB1D" w14:textId="77777777" w:rsidTr="00FE7F4B">
        <w:tc>
          <w:tcPr>
            <w:tcW w:w="3116" w:type="dxa"/>
          </w:tcPr>
          <w:p w14:paraId="00EB4A0C"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LAKE</w:t>
            </w:r>
          </w:p>
        </w:tc>
        <w:tc>
          <w:tcPr>
            <w:tcW w:w="3117" w:type="dxa"/>
          </w:tcPr>
          <w:p w14:paraId="5D846A3A"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3BEC11EE"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the name of the lake where the measurement or observation was taken</w:t>
            </w:r>
          </w:p>
        </w:tc>
      </w:tr>
      <w:tr w:rsidR="000E037F" w:rsidRPr="003D31E2" w14:paraId="08A13EE7" w14:textId="77777777" w:rsidTr="00FE7F4B">
        <w:tc>
          <w:tcPr>
            <w:tcW w:w="3116" w:type="dxa"/>
          </w:tcPr>
          <w:p w14:paraId="34AF37B4"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FACILITY_NAME</w:t>
            </w:r>
          </w:p>
        </w:tc>
        <w:tc>
          <w:tcPr>
            <w:tcW w:w="3117" w:type="dxa"/>
          </w:tcPr>
          <w:p w14:paraId="40F8CB02"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2390E4AB"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the name of the facility responsible for collecting the data</w:t>
            </w:r>
          </w:p>
        </w:tc>
      </w:tr>
      <w:tr w:rsidR="000E037F" w:rsidRPr="003D31E2" w14:paraId="27D9D55E" w14:textId="77777777" w:rsidTr="00FE7F4B">
        <w:tc>
          <w:tcPr>
            <w:tcW w:w="3116" w:type="dxa"/>
          </w:tcPr>
          <w:p w14:paraId="2CF6E209"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STATION</w:t>
            </w:r>
          </w:p>
        </w:tc>
        <w:tc>
          <w:tcPr>
            <w:tcW w:w="3117" w:type="dxa"/>
          </w:tcPr>
          <w:p w14:paraId="164A3D00"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Integer</w:t>
            </w:r>
          </w:p>
        </w:tc>
        <w:tc>
          <w:tcPr>
            <w:tcW w:w="3117" w:type="dxa"/>
          </w:tcPr>
          <w:p w14:paraId="3912F8A6"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a station identifier where the measurement was taken</w:t>
            </w:r>
          </w:p>
        </w:tc>
      </w:tr>
      <w:tr w:rsidR="000E037F" w:rsidRPr="003D31E2" w14:paraId="38D9EED9" w14:textId="77777777" w:rsidTr="00FE7F4B">
        <w:tc>
          <w:tcPr>
            <w:tcW w:w="3116" w:type="dxa"/>
          </w:tcPr>
          <w:p w14:paraId="6ADB418D"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DATE_YYYYMMDD</w:t>
            </w:r>
          </w:p>
        </w:tc>
        <w:tc>
          <w:tcPr>
            <w:tcW w:w="3117" w:type="dxa"/>
          </w:tcPr>
          <w:p w14:paraId="786EA638"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47EBB70B"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 xml:space="preserve">the date of the measurement in the </w:t>
            </w:r>
            <w:r w:rsidRPr="003D31E2">
              <w:rPr>
                <w:rFonts w:ascii="Open Sans" w:hAnsi="Open Sans" w:cs="Open Sans"/>
                <w:color w:val="0D0D0D"/>
                <w:sz w:val="24"/>
                <w:szCs w:val="24"/>
                <w:shd w:val="clear" w:color="auto" w:fill="FFFFFF"/>
              </w:rPr>
              <w:lastRenderedPageBreak/>
              <w:t>format YYYYMMDD (Year, Month, Day)</w:t>
            </w:r>
          </w:p>
        </w:tc>
      </w:tr>
      <w:tr w:rsidR="000E037F" w:rsidRPr="003D31E2" w14:paraId="6F6F965E" w14:textId="77777777" w:rsidTr="00FE7F4B">
        <w:tc>
          <w:tcPr>
            <w:tcW w:w="3116" w:type="dxa"/>
          </w:tcPr>
          <w:p w14:paraId="1BACCA1C"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lastRenderedPageBreak/>
              <w:t>YEAR</w:t>
            </w:r>
          </w:p>
        </w:tc>
        <w:tc>
          <w:tcPr>
            <w:tcW w:w="3117" w:type="dxa"/>
          </w:tcPr>
          <w:p w14:paraId="4ED24E64"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Integer</w:t>
            </w:r>
          </w:p>
        </w:tc>
        <w:tc>
          <w:tcPr>
            <w:tcW w:w="3117" w:type="dxa"/>
          </w:tcPr>
          <w:p w14:paraId="75163156"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year portion of the date when the measurement was taken</w:t>
            </w:r>
          </w:p>
        </w:tc>
      </w:tr>
      <w:tr w:rsidR="000E037F" w:rsidRPr="003D31E2" w14:paraId="70AF2F73" w14:textId="77777777" w:rsidTr="00FE7F4B">
        <w:tc>
          <w:tcPr>
            <w:tcW w:w="3116" w:type="dxa"/>
          </w:tcPr>
          <w:p w14:paraId="26E8842B"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MONTH</w:t>
            </w:r>
          </w:p>
        </w:tc>
        <w:tc>
          <w:tcPr>
            <w:tcW w:w="3117" w:type="dxa"/>
          </w:tcPr>
          <w:p w14:paraId="41232E60"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Integer</w:t>
            </w:r>
          </w:p>
        </w:tc>
        <w:tc>
          <w:tcPr>
            <w:tcW w:w="3117" w:type="dxa"/>
          </w:tcPr>
          <w:p w14:paraId="7DB70106"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month portion of the date when the measurement was taken</w:t>
            </w:r>
          </w:p>
        </w:tc>
      </w:tr>
      <w:tr w:rsidR="000E037F" w:rsidRPr="003D31E2" w14:paraId="7F39B1A5" w14:textId="77777777" w:rsidTr="00FE7F4B">
        <w:tc>
          <w:tcPr>
            <w:tcW w:w="3116" w:type="dxa"/>
          </w:tcPr>
          <w:p w14:paraId="0BBC3AC1"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WEEK</w:t>
            </w:r>
          </w:p>
        </w:tc>
        <w:tc>
          <w:tcPr>
            <w:tcW w:w="3117" w:type="dxa"/>
          </w:tcPr>
          <w:p w14:paraId="4F26A7D9"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Integer</w:t>
            </w:r>
          </w:p>
        </w:tc>
        <w:tc>
          <w:tcPr>
            <w:tcW w:w="3117" w:type="dxa"/>
          </w:tcPr>
          <w:p w14:paraId="19021058"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week number corresponding to the date when the measurement was taken</w:t>
            </w:r>
          </w:p>
        </w:tc>
      </w:tr>
      <w:tr w:rsidR="000E037F" w:rsidRPr="003D31E2" w14:paraId="4A5B4FB1" w14:textId="77777777" w:rsidTr="00FE7F4B">
        <w:tc>
          <w:tcPr>
            <w:tcW w:w="3116" w:type="dxa"/>
          </w:tcPr>
          <w:p w14:paraId="6360F130"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ANALYTIC_METHOD</w:t>
            </w:r>
          </w:p>
        </w:tc>
        <w:tc>
          <w:tcPr>
            <w:tcW w:w="3117" w:type="dxa"/>
          </w:tcPr>
          <w:p w14:paraId="1911AE29"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565307B3"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method used for the analysis or measurement</w:t>
            </w:r>
          </w:p>
        </w:tc>
      </w:tr>
      <w:tr w:rsidR="000E037F" w:rsidRPr="003D31E2" w14:paraId="7ED2C447" w14:textId="77777777" w:rsidTr="00FE7F4B">
        <w:tc>
          <w:tcPr>
            <w:tcW w:w="3116" w:type="dxa"/>
          </w:tcPr>
          <w:p w14:paraId="2C0D2832"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TEST_CODE</w:t>
            </w:r>
          </w:p>
        </w:tc>
        <w:tc>
          <w:tcPr>
            <w:tcW w:w="3117" w:type="dxa"/>
          </w:tcPr>
          <w:p w14:paraId="0FCBD96A"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1A60636B"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a code associated with the specific test conducted</w:t>
            </w:r>
          </w:p>
        </w:tc>
      </w:tr>
      <w:tr w:rsidR="000E037F" w:rsidRPr="003D31E2" w14:paraId="3A228A9F" w14:textId="77777777" w:rsidTr="00FE7F4B">
        <w:tc>
          <w:tcPr>
            <w:tcW w:w="3116" w:type="dxa"/>
          </w:tcPr>
          <w:p w14:paraId="76C0D1C6"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PARAMETER</w:t>
            </w:r>
          </w:p>
        </w:tc>
        <w:tc>
          <w:tcPr>
            <w:tcW w:w="3117" w:type="dxa"/>
          </w:tcPr>
          <w:p w14:paraId="5E3C8E0B"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5422123D"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parameter being measured or observed</w:t>
            </w:r>
          </w:p>
        </w:tc>
      </w:tr>
      <w:tr w:rsidR="000E037F" w:rsidRPr="003D31E2" w14:paraId="633AC89C" w14:textId="77777777" w:rsidTr="00FE7F4B">
        <w:tc>
          <w:tcPr>
            <w:tcW w:w="3116" w:type="dxa"/>
          </w:tcPr>
          <w:p w14:paraId="5A2CD525"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VALUE</w:t>
            </w:r>
          </w:p>
        </w:tc>
        <w:tc>
          <w:tcPr>
            <w:tcW w:w="3117" w:type="dxa"/>
          </w:tcPr>
          <w:p w14:paraId="04F9CF0D"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Numeric</w:t>
            </w:r>
          </w:p>
        </w:tc>
        <w:tc>
          <w:tcPr>
            <w:tcW w:w="3117" w:type="dxa"/>
          </w:tcPr>
          <w:p w14:paraId="7E88DAB2"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numeric value of the parameter measured or observed</w:t>
            </w:r>
          </w:p>
        </w:tc>
      </w:tr>
      <w:tr w:rsidR="000E037F" w:rsidRPr="003D31E2" w14:paraId="43CE57C1" w14:textId="77777777" w:rsidTr="00FE7F4B">
        <w:tc>
          <w:tcPr>
            <w:tcW w:w="3116" w:type="dxa"/>
          </w:tcPr>
          <w:p w14:paraId="612F02E1"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UNIT</w:t>
            </w:r>
          </w:p>
        </w:tc>
        <w:tc>
          <w:tcPr>
            <w:tcW w:w="3117" w:type="dxa"/>
          </w:tcPr>
          <w:p w14:paraId="638E5564"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666ECD7E"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unit of measurement for the parameter</w:t>
            </w:r>
          </w:p>
        </w:tc>
      </w:tr>
      <w:tr w:rsidR="000E037F" w:rsidRPr="003D31E2" w14:paraId="31A2FDEF" w14:textId="77777777" w:rsidTr="00FE7F4B">
        <w:tc>
          <w:tcPr>
            <w:tcW w:w="3116" w:type="dxa"/>
          </w:tcPr>
          <w:p w14:paraId="5E09600D"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VALUE_QUALIFIER</w:t>
            </w:r>
          </w:p>
        </w:tc>
        <w:tc>
          <w:tcPr>
            <w:tcW w:w="3117" w:type="dxa"/>
          </w:tcPr>
          <w:p w14:paraId="28B6C3DE"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0684D9C5"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a qualifier associated with the value measured</w:t>
            </w:r>
          </w:p>
        </w:tc>
      </w:tr>
      <w:tr w:rsidR="000E037F" w:rsidRPr="003D31E2" w14:paraId="7EE45257" w14:textId="77777777" w:rsidTr="00FE7F4B">
        <w:tc>
          <w:tcPr>
            <w:tcW w:w="3116" w:type="dxa"/>
          </w:tcPr>
          <w:p w14:paraId="54F48979"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VALQUAL_DESCRIPTION</w:t>
            </w:r>
          </w:p>
        </w:tc>
        <w:tc>
          <w:tcPr>
            <w:tcW w:w="3117" w:type="dxa"/>
          </w:tcPr>
          <w:p w14:paraId="444AC405"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Character</w:t>
            </w:r>
          </w:p>
        </w:tc>
        <w:tc>
          <w:tcPr>
            <w:tcW w:w="3117" w:type="dxa"/>
          </w:tcPr>
          <w:p w14:paraId="034EBE39" w14:textId="77777777" w:rsidR="000E037F" w:rsidRPr="003D31E2" w:rsidRDefault="000E037F" w:rsidP="00FE7F4B">
            <w:pPr>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represents the description or explanation of the value qualifier</w:t>
            </w:r>
          </w:p>
        </w:tc>
      </w:tr>
    </w:tbl>
    <w:p w14:paraId="1837D84F" w14:textId="77777777" w:rsidR="000E037F" w:rsidRPr="003D31E2" w:rsidRDefault="000E037F" w:rsidP="000E037F">
      <w:pPr>
        <w:spacing w:line="240" w:lineRule="auto"/>
        <w:rPr>
          <w:rFonts w:ascii="Open Sans" w:hAnsi="Open Sans" w:cs="Open Sans"/>
          <w:color w:val="0D0D0D"/>
          <w:sz w:val="24"/>
          <w:szCs w:val="24"/>
          <w:shd w:val="clear" w:color="auto" w:fill="FFFFFF"/>
        </w:rPr>
      </w:pPr>
    </w:p>
    <w:p w14:paraId="31720D1E"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lastRenderedPageBreak/>
        <w:t xml:space="preserve">The dataset initially contained 153 missing values. To ensure the integrity and accuracy of the analysis presented in this research, these missing values were addressed by removing them from the dataset prior to analysis. </w:t>
      </w:r>
    </w:p>
    <w:p w14:paraId="7F6DF722"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 xml:space="preserve">The distribution of a numeric variable "VALUE" was checked by plotting a histogram of the dataset. The conclusion we have made that the distribution appears to be skewed to the right, indicating a longer right tail and a concentration of values towards the lower end. This suggests that a significant portion of observations has lower values, while a smaller proportion exhibits higher values. </w:t>
      </w:r>
    </w:p>
    <w:p w14:paraId="38AEDF3E"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Another statistical test for normality was applied - the Kolmogorov-Smirnov test. Based on the output provided, the KS test yielded a test statistic (D) of 0.4012 and an extremely small p-value (p &lt; 2.2e-16). This indicates strong evidence against the null hypothesis that the data follows a normal distribution. Therefore, based on the KS test results, we can conclude that the variable "VALUE" in the Lakes dataset significantly deviates from a normal distribution. This implies that the assumption of normality may not be appropriate for analyses or modeling techniques that rely on this assumption. It suggests the need for alternative approaches or techniques that do not assume normality. Additionally, the warning message "ties should not be present for the Kolmogorov-Smirnov test" suggests that there might be tied values (i.e., identical values) in the dataset, which can affect the accuracy of the KS test results. It's important to address this issue if tied values are present in the dataset.</w:t>
      </w:r>
    </w:p>
    <w:p w14:paraId="27B72C29"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 xml:space="preserve">We have standardized the numeric columns using z-score standardization. Given that the data do not follow a normal distribution, standardization may be a more appropriate choice than normalization. Standardization (Z-score normalization) does not assume a specific distribution for the data and can handle non-normally distributed data effectively. It centers the data around its mean and scales it by its standard deviation, which can still be useful for algorithms and analyses that assume normally distributed data or work better with standardized features. </w:t>
      </w:r>
    </w:p>
    <w:p w14:paraId="3925E42E"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Normalization (Min-Max scaling), on the other hand, might not be as effective with non-normally distributed data, especially if the distribution is skewed or has outliers. Normalization could potentially amplify the effects of outliers and distort the relationships between the variables.</w:t>
      </w:r>
    </w:p>
    <w:p w14:paraId="7DAF96E4"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t xml:space="preserve">Therefore, based on the results of the Kolmogorov-Smirnov test indicating non-normality, standardization would likely be the better choice for preparing the data for analysis. </w:t>
      </w:r>
    </w:p>
    <w:p w14:paraId="543CB565" w14:textId="77777777" w:rsidR="000E037F" w:rsidRPr="003D31E2" w:rsidRDefault="000E037F" w:rsidP="000E037F">
      <w:pPr>
        <w:spacing w:line="240" w:lineRule="auto"/>
        <w:rPr>
          <w:rFonts w:ascii="Open Sans" w:hAnsi="Open Sans" w:cs="Open Sans"/>
          <w:color w:val="0D0D0D"/>
          <w:sz w:val="24"/>
          <w:szCs w:val="24"/>
          <w:shd w:val="clear" w:color="auto" w:fill="FFFFFF"/>
        </w:rPr>
      </w:pPr>
      <w:r w:rsidRPr="003D31E2">
        <w:rPr>
          <w:rFonts w:ascii="Open Sans" w:hAnsi="Open Sans" w:cs="Open Sans"/>
          <w:color w:val="0D0D0D"/>
          <w:sz w:val="24"/>
          <w:szCs w:val="24"/>
          <w:shd w:val="clear" w:color="auto" w:fill="FFFFFF"/>
        </w:rPr>
        <w:lastRenderedPageBreak/>
        <w:t xml:space="preserve">At the column level, some basic analysis is also offered at this point. The descriptive statistics of each column are provided. </w:t>
      </w:r>
    </w:p>
    <w:p w14:paraId="3807B43D" w14:textId="77777777" w:rsidR="000E037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hAnsi="Open Sans" w:cs="Open Sans"/>
          <w:color w:val="0D0D0D"/>
          <w:sz w:val="24"/>
          <w:szCs w:val="24"/>
          <w:shd w:val="clear" w:color="auto" w:fill="FFFFFF"/>
        </w:rPr>
        <w:t>E</w:t>
      </w:r>
      <w:r w:rsidRPr="003D31E2">
        <w:rPr>
          <w:rFonts w:ascii="Open Sans" w:eastAsia="Times New Roman" w:hAnsi="Open Sans" w:cs="Open Sans"/>
          <w:color w:val="000000"/>
          <w:sz w:val="24"/>
          <w:szCs w:val="24"/>
          <w:lang w:eastAsia="en-CA"/>
        </w:rPr>
        <w:t>xploratory data analysis revealed significant insights into the "Lakes" dataset, including the distribution of sampling locations across lakes, associations between lake names and water parameters, and trends in sampling locations over time. Visualizations such as bar charts, pie charts, box plots, contingency tables, heatmaps, and time series plots were employed to elucidate patterns and trends within the dataset.</w:t>
      </w:r>
    </w:p>
    <w:p w14:paraId="458D5C5D" w14:textId="77777777" w:rsidR="00114A4C" w:rsidRDefault="00114A4C" w:rsidP="000E037F">
      <w:pPr>
        <w:spacing w:line="240" w:lineRule="auto"/>
        <w:rPr>
          <w:rFonts w:ascii="Open Sans" w:eastAsia="Times New Roman" w:hAnsi="Open Sans" w:cs="Open Sans"/>
          <w:color w:val="000000"/>
          <w:sz w:val="24"/>
          <w:szCs w:val="24"/>
          <w:lang w:eastAsia="en-CA"/>
        </w:rPr>
      </w:pPr>
    </w:p>
    <w:p w14:paraId="0A5A0FE7" w14:textId="34B9F66A" w:rsidR="00114A4C" w:rsidRPr="003D31E2" w:rsidRDefault="00114A4C" w:rsidP="000E037F">
      <w:pPr>
        <w:spacing w:line="240" w:lineRule="auto"/>
        <w:rPr>
          <w:rFonts w:ascii="Open Sans" w:eastAsia="Times New Roman" w:hAnsi="Open Sans" w:cs="Open Sans"/>
          <w:color w:val="000000"/>
          <w:sz w:val="24"/>
          <w:szCs w:val="24"/>
          <w:lang w:eastAsia="en-CA"/>
        </w:rPr>
      </w:pPr>
      <w:r w:rsidRPr="00DB2D28">
        <w:rPr>
          <w:rFonts w:ascii="Open Sans" w:hAnsi="Open Sans" w:cs="Open Sans"/>
          <w:b/>
          <w:bCs/>
          <w:color w:val="202122"/>
          <w:spacing w:val="3"/>
          <w:sz w:val="28"/>
          <w:szCs w:val="28"/>
          <w:shd w:val="clear" w:color="auto" w:fill="FFFFFF"/>
        </w:rPr>
        <w:t>Approach</w:t>
      </w:r>
    </w:p>
    <w:p w14:paraId="7BEAA4B6" w14:textId="77777777" w:rsidR="00F235E3"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Analytical approach was begun by conducting the Decision Trees algorithm to assess the differences in researching pollution levels, ecosystem health, and human impacts among Lake Ontario, Lake Erie, Lake Huron, and Lake Superior. The confusion matrix and statistics obtained from the model reveal significant differences in researching between the Lakes. </w:t>
      </w:r>
    </w:p>
    <w:p w14:paraId="43DB868F" w14:textId="77777777" w:rsidR="00E476B1" w:rsidRDefault="00E476B1" w:rsidP="000E037F">
      <w:pPr>
        <w:spacing w:line="240" w:lineRule="auto"/>
        <w:rPr>
          <w:rFonts w:ascii="Open Sans" w:eastAsia="Times New Roman" w:hAnsi="Open Sans" w:cs="Open Sans"/>
          <w:color w:val="000000"/>
          <w:sz w:val="24"/>
          <w:szCs w:val="24"/>
          <w:lang w:eastAsia="en-CA"/>
        </w:rPr>
      </w:pPr>
    </w:p>
    <w:p w14:paraId="5675C1A3" w14:textId="4F1F01E5" w:rsidR="00F235E3" w:rsidRDefault="00BB1355" w:rsidP="000E037F">
      <w:pPr>
        <w:spacing w:line="240" w:lineRule="auto"/>
        <w:rPr>
          <w:rFonts w:ascii="Open Sans" w:eastAsia="Times New Roman" w:hAnsi="Open Sans" w:cs="Open Sans"/>
          <w:color w:val="000000"/>
          <w:sz w:val="24"/>
          <w:szCs w:val="24"/>
          <w:lang w:eastAsia="en-CA"/>
        </w:rPr>
      </w:pPr>
      <w:r>
        <w:rPr>
          <w:noProof/>
          <w14:ligatures w14:val="standardContextual"/>
        </w:rPr>
        <w:drawing>
          <wp:inline distT="0" distB="0" distL="0" distR="0" wp14:anchorId="73988C00" wp14:editId="434A2107">
            <wp:extent cx="5943600" cy="3573780"/>
            <wp:effectExtent l="0" t="0" r="0" b="7620"/>
            <wp:docPr id="968597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7542" name="Picture 1" descr="A screenshot of a computer&#10;&#10;Description automatically generated"/>
                    <pic:cNvPicPr/>
                  </pic:nvPicPr>
                  <pic:blipFill>
                    <a:blip r:embed="rId13"/>
                    <a:stretch>
                      <a:fillRect/>
                    </a:stretch>
                  </pic:blipFill>
                  <pic:spPr>
                    <a:xfrm>
                      <a:off x="0" y="0"/>
                      <a:ext cx="5943600" cy="3573780"/>
                    </a:xfrm>
                    <a:prstGeom prst="rect">
                      <a:avLst/>
                    </a:prstGeom>
                  </pic:spPr>
                </pic:pic>
              </a:graphicData>
            </a:graphic>
          </wp:inline>
        </w:drawing>
      </w:r>
    </w:p>
    <w:p w14:paraId="71A3049C" w14:textId="01702169" w:rsidR="0080520A" w:rsidRDefault="001C7A21" w:rsidP="000E037F">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The confusion matrix help</w:t>
      </w:r>
      <w:r w:rsidR="00036C15">
        <w:rPr>
          <w:rFonts w:ascii="Open Sans" w:eastAsia="Times New Roman" w:hAnsi="Open Sans" w:cs="Open Sans"/>
          <w:color w:val="000000"/>
          <w:sz w:val="24"/>
          <w:szCs w:val="24"/>
          <w:lang w:eastAsia="en-CA"/>
        </w:rPr>
        <w:t>s</w:t>
      </w:r>
      <w:r>
        <w:rPr>
          <w:rFonts w:ascii="Open Sans" w:eastAsia="Times New Roman" w:hAnsi="Open Sans" w:cs="Open Sans"/>
          <w:color w:val="000000"/>
          <w:sz w:val="24"/>
          <w:szCs w:val="24"/>
          <w:lang w:eastAsia="en-CA"/>
        </w:rPr>
        <w:t xml:space="preserve"> us understand how well our model is performing by showing the counts of correct and incorrect </w:t>
      </w:r>
      <w:r w:rsidR="00036C15">
        <w:rPr>
          <w:rFonts w:ascii="Open Sans" w:eastAsia="Times New Roman" w:hAnsi="Open Sans" w:cs="Open Sans"/>
          <w:color w:val="000000"/>
          <w:sz w:val="24"/>
          <w:szCs w:val="24"/>
          <w:lang w:eastAsia="en-CA"/>
        </w:rPr>
        <w:t xml:space="preserve">predictions. </w:t>
      </w:r>
      <w:r w:rsidR="00BE78D4">
        <w:rPr>
          <w:rFonts w:ascii="Open Sans" w:eastAsia="Times New Roman" w:hAnsi="Open Sans" w:cs="Open Sans"/>
          <w:color w:val="000000"/>
          <w:sz w:val="24"/>
          <w:szCs w:val="24"/>
          <w:lang w:eastAsia="en-CA"/>
        </w:rPr>
        <w:t xml:space="preserve">Reference – this is what we </w:t>
      </w:r>
      <w:r w:rsidR="00BE78D4">
        <w:rPr>
          <w:rFonts w:ascii="Open Sans" w:eastAsia="Times New Roman" w:hAnsi="Open Sans" w:cs="Open Sans"/>
          <w:color w:val="000000"/>
          <w:sz w:val="24"/>
          <w:szCs w:val="24"/>
          <w:lang w:eastAsia="en-CA"/>
        </w:rPr>
        <w:lastRenderedPageBreak/>
        <w:t>are trying to predict, the actual categories of the lakes.</w:t>
      </w:r>
      <w:r w:rsidR="00BB6C10">
        <w:rPr>
          <w:rFonts w:ascii="Open Sans" w:eastAsia="Times New Roman" w:hAnsi="Open Sans" w:cs="Open Sans"/>
          <w:color w:val="000000"/>
          <w:sz w:val="24"/>
          <w:szCs w:val="24"/>
          <w:lang w:eastAsia="en-CA"/>
        </w:rPr>
        <w:t xml:space="preserve"> Prediction – this is what our model predicts the lakes to be. </w:t>
      </w:r>
      <w:r w:rsidR="00562385">
        <w:rPr>
          <w:rFonts w:ascii="Open Sans" w:eastAsia="Times New Roman" w:hAnsi="Open Sans" w:cs="Open Sans"/>
          <w:color w:val="000000"/>
          <w:sz w:val="24"/>
          <w:szCs w:val="24"/>
          <w:lang w:eastAsia="en-CA"/>
        </w:rPr>
        <w:t>Diagonal values represent the correct predictions.</w:t>
      </w:r>
      <w:r w:rsidR="007A093A">
        <w:rPr>
          <w:rFonts w:ascii="Open Sans" w:eastAsia="Times New Roman" w:hAnsi="Open Sans" w:cs="Open Sans"/>
          <w:color w:val="000000"/>
          <w:sz w:val="24"/>
          <w:szCs w:val="24"/>
          <w:lang w:eastAsia="en-CA"/>
        </w:rPr>
        <w:t xml:space="preserve"> For example, the number </w:t>
      </w:r>
      <w:r w:rsidR="000859FC">
        <w:rPr>
          <w:rFonts w:ascii="Open Sans" w:eastAsia="Times New Roman" w:hAnsi="Open Sans" w:cs="Open Sans"/>
          <w:color w:val="000000"/>
          <w:sz w:val="24"/>
          <w:szCs w:val="24"/>
          <w:lang w:eastAsia="en-CA"/>
        </w:rPr>
        <w:t xml:space="preserve">in the “Lake Erie” row and “Lake Erie” column </w:t>
      </w:r>
      <w:r w:rsidR="00E84766">
        <w:rPr>
          <w:rFonts w:ascii="Open Sans" w:eastAsia="Times New Roman" w:hAnsi="Open Sans" w:cs="Open Sans"/>
          <w:color w:val="000000"/>
          <w:sz w:val="24"/>
          <w:szCs w:val="24"/>
          <w:lang w:eastAsia="en-CA"/>
        </w:rPr>
        <w:t>tells us how many times our model</w:t>
      </w:r>
      <w:r w:rsidR="002261E6">
        <w:rPr>
          <w:rFonts w:ascii="Open Sans" w:eastAsia="Times New Roman" w:hAnsi="Open Sans" w:cs="Open Sans"/>
          <w:color w:val="000000"/>
          <w:sz w:val="24"/>
          <w:szCs w:val="24"/>
          <w:lang w:eastAsia="en-CA"/>
        </w:rPr>
        <w:t xml:space="preserve"> correctly </w:t>
      </w:r>
      <w:r w:rsidR="00032983">
        <w:rPr>
          <w:rFonts w:ascii="Open Sans" w:eastAsia="Times New Roman" w:hAnsi="Open Sans" w:cs="Open Sans"/>
          <w:color w:val="000000"/>
          <w:sz w:val="24"/>
          <w:szCs w:val="24"/>
          <w:lang w:eastAsia="en-CA"/>
        </w:rPr>
        <w:t>predicted Lake Erie. Off-diagonal values rep</w:t>
      </w:r>
      <w:r w:rsidR="00BF0895">
        <w:rPr>
          <w:rFonts w:ascii="Open Sans" w:eastAsia="Times New Roman" w:hAnsi="Open Sans" w:cs="Open Sans"/>
          <w:color w:val="000000"/>
          <w:sz w:val="24"/>
          <w:szCs w:val="24"/>
          <w:lang w:eastAsia="en-CA"/>
        </w:rPr>
        <w:t xml:space="preserve">resent incorrect predictions. For example, the number in the </w:t>
      </w:r>
      <w:r w:rsidR="00D057A6">
        <w:rPr>
          <w:rFonts w:ascii="Open Sans" w:eastAsia="Times New Roman" w:hAnsi="Open Sans" w:cs="Open Sans"/>
          <w:color w:val="000000"/>
          <w:sz w:val="24"/>
          <w:szCs w:val="24"/>
          <w:lang w:eastAsia="en-CA"/>
        </w:rPr>
        <w:t>“Lake Erie” row and “Lake Ontario” column tells us ho</w:t>
      </w:r>
      <w:r w:rsidR="00FA4677">
        <w:rPr>
          <w:rFonts w:ascii="Open Sans" w:eastAsia="Times New Roman" w:hAnsi="Open Sans" w:cs="Open Sans"/>
          <w:color w:val="000000"/>
          <w:sz w:val="24"/>
          <w:szCs w:val="24"/>
          <w:lang w:eastAsia="en-CA"/>
        </w:rPr>
        <w:t xml:space="preserve">w many times our model </w:t>
      </w:r>
      <w:r w:rsidR="00D730D5">
        <w:rPr>
          <w:rFonts w:ascii="Open Sans" w:eastAsia="Times New Roman" w:hAnsi="Open Sans" w:cs="Open Sans"/>
          <w:color w:val="000000"/>
          <w:sz w:val="24"/>
          <w:szCs w:val="24"/>
          <w:lang w:eastAsia="en-CA"/>
        </w:rPr>
        <w:t xml:space="preserve">mistakenly predicted Lake Ontario when it was </w:t>
      </w:r>
      <w:r w:rsidR="00DA7138">
        <w:rPr>
          <w:rFonts w:ascii="Open Sans" w:eastAsia="Times New Roman" w:hAnsi="Open Sans" w:cs="Open Sans"/>
          <w:color w:val="000000"/>
          <w:sz w:val="24"/>
          <w:szCs w:val="24"/>
          <w:lang w:eastAsia="en-CA"/>
        </w:rPr>
        <w:t>Lake Erie</w:t>
      </w:r>
      <w:r w:rsidR="00D730D5">
        <w:rPr>
          <w:rFonts w:ascii="Open Sans" w:eastAsia="Times New Roman" w:hAnsi="Open Sans" w:cs="Open Sans"/>
          <w:color w:val="000000"/>
          <w:sz w:val="24"/>
          <w:szCs w:val="24"/>
          <w:lang w:eastAsia="en-CA"/>
        </w:rPr>
        <w:t xml:space="preserve">. </w:t>
      </w:r>
      <w:r w:rsidR="006F5110">
        <w:rPr>
          <w:rFonts w:ascii="Open Sans" w:eastAsia="Times New Roman" w:hAnsi="Open Sans" w:cs="Open Sans"/>
          <w:color w:val="000000"/>
          <w:sz w:val="24"/>
          <w:szCs w:val="24"/>
          <w:lang w:eastAsia="en-CA"/>
        </w:rPr>
        <w:t xml:space="preserve">In other words, the confusion </w:t>
      </w:r>
      <w:r w:rsidR="009C5160">
        <w:rPr>
          <w:rFonts w:ascii="Open Sans" w:eastAsia="Times New Roman" w:hAnsi="Open Sans" w:cs="Open Sans"/>
          <w:color w:val="000000"/>
          <w:sz w:val="24"/>
          <w:szCs w:val="24"/>
          <w:lang w:eastAsia="en-CA"/>
        </w:rPr>
        <w:t xml:space="preserve">matrix shows us how often our model got each category correct and </w:t>
      </w:r>
      <w:r w:rsidR="0080520A">
        <w:rPr>
          <w:rFonts w:ascii="Open Sans" w:eastAsia="Times New Roman" w:hAnsi="Open Sans" w:cs="Open Sans"/>
          <w:color w:val="000000"/>
          <w:sz w:val="24"/>
          <w:szCs w:val="24"/>
          <w:lang w:eastAsia="en-CA"/>
        </w:rPr>
        <w:t xml:space="preserve">where it made mistakes. </w:t>
      </w:r>
    </w:p>
    <w:p w14:paraId="73434CEB" w14:textId="6A7CE71A" w:rsidR="0082011D" w:rsidRDefault="00A10D8B" w:rsidP="00ED2C72">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The accuracy </w:t>
      </w:r>
      <w:r w:rsidR="00ED2C72">
        <w:rPr>
          <w:rFonts w:ascii="Open Sans" w:eastAsia="Times New Roman" w:hAnsi="Open Sans" w:cs="Open Sans"/>
          <w:color w:val="000000"/>
          <w:sz w:val="24"/>
          <w:szCs w:val="24"/>
          <w:lang w:eastAsia="en-CA"/>
        </w:rPr>
        <w:t xml:space="preserve">tells us how often the model </w:t>
      </w:r>
      <w:r w:rsidR="002D64B9">
        <w:rPr>
          <w:rFonts w:ascii="Open Sans" w:eastAsia="Times New Roman" w:hAnsi="Open Sans" w:cs="Open Sans"/>
          <w:color w:val="000000"/>
          <w:sz w:val="24"/>
          <w:szCs w:val="24"/>
          <w:lang w:eastAsia="en-CA"/>
        </w:rPr>
        <w:t xml:space="preserve">is correct overall. In </w:t>
      </w:r>
      <w:r w:rsidR="00D828BA">
        <w:rPr>
          <w:rFonts w:ascii="Open Sans" w:eastAsia="Times New Roman" w:hAnsi="Open Sans" w:cs="Open Sans"/>
          <w:color w:val="000000"/>
          <w:sz w:val="24"/>
          <w:szCs w:val="24"/>
          <w:lang w:eastAsia="en-CA"/>
        </w:rPr>
        <w:t>our</w:t>
      </w:r>
      <w:r w:rsidR="002D64B9">
        <w:rPr>
          <w:rFonts w:ascii="Open Sans" w:eastAsia="Times New Roman" w:hAnsi="Open Sans" w:cs="Open Sans"/>
          <w:color w:val="000000"/>
          <w:sz w:val="24"/>
          <w:szCs w:val="24"/>
          <w:lang w:eastAsia="en-CA"/>
        </w:rPr>
        <w:t xml:space="preserve"> case, </w:t>
      </w:r>
      <w:r w:rsidR="00D828BA">
        <w:rPr>
          <w:rFonts w:ascii="Open Sans" w:eastAsia="Times New Roman" w:hAnsi="Open Sans" w:cs="Open Sans"/>
          <w:color w:val="000000"/>
          <w:sz w:val="24"/>
          <w:szCs w:val="24"/>
          <w:lang w:eastAsia="en-CA"/>
        </w:rPr>
        <w:t>the</w:t>
      </w:r>
      <w:r w:rsidR="002D64B9">
        <w:rPr>
          <w:rFonts w:ascii="Open Sans" w:eastAsia="Times New Roman" w:hAnsi="Open Sans" w:cs="Open Sans"/>
          <w:color w:val="000000"/>
          <w:sz w:val="24"/>
          <w:szCs w:val="24"/>
          <w:lang w:eastAsia="en-CA"/>
        </w:rPr>
        <w:t xml:space="preserve"> model is about 43.45</w:t>
      </w:r>
      <w:r w:rsidR="007651F4">
        <w:rPr>
          <w:rFonts w:ascii="Open Sans" w:eastAsia="Times New Roman" w:hAnsi="Open Sans" w:cs="Open Sans"/>
          <w:color w:val="000000"/>
          <w:sz w:val="24"/>
          <w:szCs w:val="24"/>
          <w:lang w:eastAsia="en-CA"/>
        </w:rPr>
        <w:t xml:space="preserve">% accurate, meaning it is correct a little </w:t>
      </w:r>
      <w:r w:rsidR="00AD1694">
        <w:rPr>
          <w:rFonts w:ascii="Open Sans" w:eastAsia="Times New Roman" w:hAnsi="Open Sans" w:cs="Open Sans"/>
          <w:color w:val="000000"/>
          <w:sz w:val="24"/>
          <w:szCs w:val="24"/>
          <w:lang w:eastAsia="en-CA"/>
        </w:rPr>
        <w:t>less than half the time.</w:t>
      </w:r>
    </w:p>
    <w:p w14:paraId="30E85070" w14:textId="04FBD226" w:rsidR="005A6924" w:rsidRDefault="002D13D6" w:rsidP="005A6924">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Confidence </w:t>
      </w:r>
      <w:r w:rsidR="00957C54">
        <w:rPr>
          <w:rFonts w:ascii="Open Sans" w:eastAsia="Times New Roman" w:hAnsi="Open Sans" w:cs="Open Sans"/>
          <w:color w:val="000000"/>
          <w:sz w:val="24"/>
          <w:szCs w:val="24"/>
          <w:lang w:eastAsia="en-CA"/>
        </w:rPr>
        <w:t xml:space="preserve">Interval </w:t>
      </w:r>
      <w:r w:rsidR="00990590">
        <w:rPr>
          <w:rFonts w:ascii="Open Sans" w:eastAsia="Times New Roman" w:hAnsi="Open Sans" w:cs="Open Sans"/>
          <w:color w:val="000000"/>
          <w:sz w:val="24"/>
          <w:szCs w:val="24"/>
          <w:lang w:eastAsia="en-CA"/>
        </w:rPr>
        <w:t xml:space="preserve">(in our case CI=95%) gives us a range within </w:t>
      </w:r>
      <w:r w:rsidR="00B878E6">
        <w:rPr>
          <w:rFonts w:ascii="Open Sans" w:eastAsia="Times New Roman" w:hAnsi="Open Sans" w:cs="Open Sans"/>
          <w:color w:val="000000"/>
          <w:sz w:val="24"/>
          <w:szCs w:val="24"/>
          <w:lang w:eastAsia="en-CA"/>
        </w:rPr>
        <w:t xml:space="preserve">which we are confident </w:t>
      </w:r>
      <w:r w:rsidR="00EF21B3">
        <w:rPr>
          <w:rFonts w:ascii="Open Sans" w:eastAsia="Times New Roman" w:hAnsi="Open Sans" w:cs="Open Sans"/>
          <w:color w:val="000000"/>
          <w:sz w:val="24"/>
          <w:szCs w:val="24"/>
          <w:lang w:eastAsia="en-CA"/>
        </w:rPr>
        <w:t xml:space="preserve">the true accuracy of the model lies. </w:t>
      </w:r>
      <w:r w:rsidR="00FD163B">
        <w:rPr>
          <w:rFonts w:ascii="Open Sans" w:eastAsia="Times New Roman" w:hAnsi="Open Sans" w:cs="Open Sans"/>
          <w:color w:val="000000"/>
          <w:sz w:val="24"/>
          <w:szCs w:val="24"/>
          <w:lang w:eastAsia="en-CA"/>
        </w:rPr>
        <w:t>In our case</w:t>
      </w:r>
      <w:r w:rsidR="00EF21B3">
        <w:rPr>
          <w:rFonts w:ascii="Open Sans" w:eastAsia="Times New Roman" w:hAnsi="Open Sans" w:cs="Open Sans"/>
          <w:color w:val="000000"/>
          <w:sz w:val="24"/>
          <w:szCs w:val="24"/>
          <w:lang w:eastAsia="en-CA"/>
        </w:rPr>
        <w:t>, it is between 43.11% and 43.78%</w:t>
      </w:r>
      <w:r w:rsidR="005A6924">
        <w:rPr>
          <w:rFonts w:ascii="Open Sans" w:eastAsia="Times New Roman" w:hAnsi="Open Sans" w:cs="Open Sans"/>
          <w:color w:val="000000"/>
          <w:sz w:val="24"/>
          <w:szCs w:val="24"/>
          <w:lang w:eastAsia="en-CA"/>
        </w:rPr>
        <w:t xml:space="preserve">. </w:t>
      </w:r>
    </w:p>
    <w:p w14:paraId="7B930A91" w14:textId="426417BB" w:rsidR="00881B36" w:rsidRPr="003D0968" w:rsidRDefault="005A6924" w:rsidP="00A462AE">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No Information Rate is the accuracy </w:t>
      </w:r>
      <w:r w:rsidR="00F07532">
        <w:rPr>
          <w:rFonts w:ascii="Open Sans" w:eastAsia="Times New Roman" w:hAnsi="Open Sans" w:cs="Open Sans"/>
          <w:color w:val="000000"/>
          <w:sz w:val="24"/>
          <w:szCs w:val="24"/>
          <w:lang w:eastAsia="en-CA"/>
        </w:rPr>
        <w:t xml:space="preserve">we would achieve by always predicting the </w:t>
      </w:r>
      <w:r w:rsidR="00F07532" w:rsidRPr="003D0968">
        <w:rPr>
          <w:rFonts w:ascii="Open Sans" w:eastAsia="Times New Roman" w:hAnsi="Open Sans" w:cs="Open Sans"/>
          <w:color w:val="000000"/>
          <w:sz w:val="24"/>
          <w:szCs w:val="24"/>
          <w:lang w:eastAsia="en-CA"/>
        </w:rPr>
        <w:t>majority class. In our case</w:t>
      </w:r>
      <w:r w:rsidR="00A462AE" w:rsidRPr="003D0968">
        <w:rPr>
          <w:rFonts w:ascii="Open Sans" w:eastAsia="Times New Roman" w:hAnsi="Open Sans" w:cs="Open Sans"/>
          <w:color w:val="000000"/>
          <w:sz w:val="24"/>
          <w:szCs w:val="24"/>
          <w:lang w:eastAsia="en-CA"/>
        </w:rPr>
        <w:t xml:space="preserve">, it is about 39.5%. </w:t>
      </w:r>
    </w:p>
    <w:p w14:paraId="1AD112B1" w14:textId="263706C9" w:rsidR="00E07659" w:rsidRPr="003D0968" w:rsidRDefault="00881B36" w:rsidP="00E07659">
      <w:pPr>
        <w:spacing w:line="240" w:lineRule="auto"/>
        <w:rPr>
          <w:rFonts w:ascii="Open Sans" w:hAnsi="Open Sans" w:cs="Open Sans"/>
          <w:color w:val="0D0D0D"/>
          <w:sz w:val="24"/>
          <w:szCs w:val="24"/>
        </w:rPr>
      </w:pPr>
      <w:r w:rsidRPr="003D0968">
        <w:rPr>
          <w:rFonts w:ascii="Open Sans" w:hAnsi="Open Sans" w:cs="Open Sans"/>
          <w:color w:val="0D0D0D"/>
          <w:sz w:val="24"/>
          <w:szCs w:val="24"/>
        </w:rPr>
        <w:t xml:space="preserve">P-Value </w:t>
      </w:r>
      <w:r w:rsidR="00C14E7B" w:rsidRPr="003D0968">
        <w:rPr>
          <w:rFonts w:ascii="Open Sans" w:hAnsi="Open Sans" w:cs="Open Sans"/>
          <w:color w:val="0D0D0D"/>
          <w:sz w:val="24"/>
          <w:szCs w:val="24"/>
        </w:rPr>
        <w:t>tells us if our model is accuracy</w:t>
      </w:r>
      <w:r w:rsidR="003B01F4" w:rsidRPr="003D0968">
        <w:rPr>
          <w:rFonts w:ascii="Open Sans" w:hAnsi="Open Sans" w:cs="Open Sans"/>
          <w:color w:val="0D0D0D"/>
          <w:sz w:val="24"/>
          <w:szCs w:val="24"/>
        </w:rPr>
        <w:t xml:space="preserve"> is significantly better than just randomly </w:t>
      </w:r>
      <w:r w:rsidR="008004E9" w:rsidRPr="003D0968">
        <w:rPr>
          <w:rFonts w:ascii="Open Sans" w:hAnsi="Open Sans" w:cs="Open Sans"/>
          <w:color w:val="0D0D0D"/>
          <w:sz w:val="24"/>
          <w:szCs w:val="24"/>
        </w:rPr>
        <w:t xml:space="preserve">guessing the majority class. </w:t>
      </w:r>
      <w:r w:rsidR="00F52212" w:rsidRPr="003D0968">
        <w:rPr>
          <w:rFonts w:ascii="Open Sans" w:hAnsi="Open Sans" w:cs="Open Sans"/>
          <w:color w:val="0D0D0D"/>
          <w:sz w:val="24"/>
          <w:szCs w:val="24"/>
        </w:rPr>
        <w:t xml:space="preserve">The p-value </w:t>
      </w:r>
      <w:r w:rsidR="00B93B26">
        <w:rPr>
          <w:rFonts w:ascii="Open Sans" w:hAnsi="Open Sans" w:cs="Open Sans"/>
          <w:color w:val="0D0D0D"/>
          <w:sz w:val="24"/>
          <w:szCs w:val="24"/>
        </w:rPr>
        <w:t>in our case</w:t>
      </w:r>
      <w:r w:rsidR="00F52212" w:rsidRPr="003D0968">
        <w:rPr>
          <w:rFonts w:ascii="Open Sans" w:hAnsi="Open Sans" w:cs="Open Sans"/>
          <w:color w:val="0D0D0D"/>
          <w:sz w:val="24"/>
          <w:szCs w:val="24"/>
        </w:rPr>
        <w:t xml:space="preserve"> is less than </w:t>
      </w:r>
      <w:r w:rsidR="0081134E" w:rsidRPr="003D0968">
        <w:rPr>
          <w:rFonts w:ascii="Open Sans" w:hAnsi="Open Sans" w:cs="Open Sans"/>
          <w:color w:val="0D0D0D"/>
          <w:sz w:val="24"/>
          <w:szCs w:val="24"/>
        </w:rPr>
        <w:t>2.2e-16, which means our model</w:t>
      </w:r>
      <w:r w:rsidR="00E07659" w:rsidRPr="003D0968">
        <w:rPr>
          <w:rFonts w:ascii="Open Sans" w:hAnsi="Open Sans" w:cs="Open Sans"/>
          <w:color w:val="0D0D0D"/>
          <w:sz w:val="24"/>
          <w:szCs w:val="24"/>
        </w:rPr>
        <w:t xml:space="preserve">’s accuracy is significantly better than random guessing. </w:t>
      </w:r>
    </w:p>
    <w:p w14:paraId="1E36B6EA" w14:textId="27121264" w:rsidR="0082011D" w:rsidRDefault="00E07659" w:rsidP="000E037F">
      <w:pPr>
        <w:spacing w:line="240" w:lineRule="auto"/>
        <w:rPr>
          <w:rFonts w:ascii="Open Sans" w:hAnsi="Open Sans" w:cs="Open Sans"/>
          <w:color w:val="0D0D0D"/>
          <w:sz w:val="24"/>
          <w:szCs w:val="24"/>
        </w:rPr>
      </w:pPr>
      <w:r w:rsidRPr="003D0968">
        <w:rPr>
          <w:rFonts w:ascii="Open Sans" w:hAnsi="Open Sans" w:cs="Open Sans"/>
          <w:color w:val="0D0D0D"/>
          <w:sz w:val="24"/>
          <w:szCs w:val="24"/>
        </w:rPr>
        <w:t>Kappa</w:t>
      </w:r>
      <w:r w:rsidR="0038119F" w:rsidRPr="003D0968">
        <w:rPr>
          <w:rFonts w:ascii="Open Sans" w:hAnsi="Open Sans" w:cs="Open Sans"/>
          <w:color w:val="0D0D0D"/>
          <w:sz w:val="24"/>
          <w:szCs w:val="24"/>
        </w:rPr>
        <w:t xml:space="preserve"> measures how much better our model is compared to just </w:t>
      </w:r>
      <w:r w:rsidR="00C16351" w:rsidRPr="003D0968">
        <w:rPr>
          <w:rFonts w:ascii="Open Sans" w:hAnsi="Open Sans" w:cs="Open Sans"/>
          <w:color w:val="0D0D0D"/>
          <w:sz w:val="24"/>
          <w:szCs w:val="24"/>
        </w:rPr>
        <w:t xml:space="preserve">randomly guessing. A Kappa of 0.0798 means our model is slightly better than random guessing. </w:t>
      </w:r>
      <w:r w:rsidR="00A30B46" w:rsidRPr="003D0968">
        <w:rPr>
          <w:rFonts w:ascii="Open Sans" w:hAnsi="Open Sans" w:cs="Open Sans"/>
          <w:color w:val="0D0D0D"/>
          <w:sz w:val="24"/>
          <w:szCs w:val="24"/>
        </w:rPr>
        <w:t xml:space="preserve"> In general, our model is better than guessing the </w:t>
      </w:r>
      <w:r w:rsidR="0007084E" w:rsidRPr="003D0968">
        <w:rPr>
          <w:rFonts w:ascii="Open Sans" w:hAnsi="Open Sans" w:cs="Open Sans"/>
          <w:color w:val="0D0D0D"/>
          <w:sz w:val="24"/>
          <w:szCs w:val="24"/>
        </w:rPr>
        <w:t>majority class most of the time, but it is not incredibly accurate overall</w:t>
      </w:r>
      <w:r w:rsidR="00C94564" w:rsidRPr="003D0968">
        <w:rPr>
          <w:rFonts w:ascii="Open Sans" w:hAnsi="Open Sans" w:cs="Open Sans"/>
          <w:color w:val="0D0D0D"/>
          <w:sz w:val="24"/>
          <w:szCs w:val="24"/>
        </w:rPr>
        <w:t>.</w:t>
      </w:r>
    </w:p>
    <w:p w14:paraId="6CB00780" w14:textId="16B4C2E9" w:rsidR="00EB1FB1" w:rsidRPr="003D0968" w:rsidRDefault="003E5F50" w:rsidP="003E5F50">
      <w:pPr>
        <w:spacing w:line="240" w:lineRule="auto"/>
        <w:jc w:val="center"/>
        <w:rPr>
          <w:rFonts w:ascii="Open Sans" w:hAnsi="Open Sans" w:cs="Open Sans"/>
          <w:color w:val="0D0D0D"/>
          <w:sz w:val="24"/>
          <w:szCs w:val="24"/>
        </w:rPr>
      </w:pPr>
      <w:r>
        <w:rPr>
          <w:noProof/>
          <w14:ligatures w14:val="standardContextual"/>
        </w:rPr>
        <w:drawing>
          <wp:inline distT="0" distB="0" distL="0" distR="0" wp14:anchorId="2FA62516" wp14:editId="07CC62C5">
            <wp:extent cx="5008442" cy="3040380"/>
            <wp:effectExtent l="0" t="0" r="1905" b="7620"/>
            <wp:docPr id="1274111278" name="Picture 1" descr="A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61499" name="Picture 1" descr="A chart with different colored bars&#10;&#10;Description automatically generated"/>
                    <pic:cNvPicPr/>
                  </pic:nvPicPr>
                  <pic:blipFill>
                    <a:blip r:embed="rId14"/>
                    <a:stretch>
                      <a:fillRect/>
                    </a:stretch>
                  </pic:blipFill>
                  <pic:spPr>
                    <a:xfrm>
                      <a:off x="0" y="0"/>
                      <a:ext cx="5062433" cy="3073155"/>
                    </a:xfrm>
                    <a:prstGeom prst="rect">
                      <a:avLst/>
                    </a:prstGeom>
                  </pic:spPr>
                </pic:pic>
              </a:graphicData>
            </a:graphic>
          </wp:inline>
        </w:drawing>
      </w:r>
    </w:p>
    <w:p w14:paraId="2F0221CD" w14:textId="77777777" w:rsidR="00205C47" w:rsidRDefault="006838FC" w:rsidP="00205C47">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lastRenderedPageBreak/>
        <w:t>Sensiti</w:t>
      </w:r>
      <w:r w:rsidR="00331742">
        <w:rPr>
          <w:rFonts w:ascii="Open Sans" w:eastAsia="Times New Roman" w:hAnsi="Open Sans" w:cs="Open Sans"/>
          <w:color w:val="000000"/>
          <w:sz w:val="24"/>
          <w:szCs w:val="24"/>
          <w:lang w:eastAsia="en-CA"/>
        </w:rPr>
        <w:t xml:space="preserve">vity (True Positive Rate) tells us how good our model is </w:t>
      </w:r>
      <w:r w:rsidR="00A4071B">
        <w:rPr>
          <w:rFonts w:ascii="Open Sans" w:eastAsia="Times New Roman" w:hAnsi="Open Sans" w:cs="Open Sans"/>
          <w:color w:val="000000"/>
          <w:sz w:val="24"/>
          <w:szCs w:val="24"/>
          <w:lang w:eastAsia="en-CA"/>
        </w:rPr>
        <w:t>at correctly identifying instances of each lake.</w:t>
      </w:r>
      <w:r w:rsidR="00A669A9">
        <w:rPr>
          <w:rFonts w:ascii="Open Sans" w:eastAsia="Times New Roman" w:hAnsi="Open Sans" w:cs="Open Sans"/>
          <w:color w:val="000000"/>
          <w:sz w:val="24"/>
          <w:szCs w:val="24"/>
          <w:lang w:eastAsia="en-CA"/>
        </w:rPr>
        <w:t xml:space="preserve"> For Lake Erie </w:t>
      </w:r>
      <w:r w:rsidR="006276FE">
        <w:rPr>
          <w:rFonts w:ascii="Open Sans" w:eastAsia="Times New Roman" w:hAnsi="Open Sans" w:cs="Open Sans"/>
          <w:color w:val="000000"/>
          <w:sz w:val="24"/>
          <w:szCs w:val="24"/>
          <w:lang w:eastAsia="en-CA"/>
        </w:rPr>
        <w:t xml:space="preserve">our model correctly identifies 7.34% </w:t>
      </w:r>
      <w:r w:rsidR="00205C47">
        <w:rPr>
          <w:rFonts w:ascii="Open Sans" w:eastAsia="Times New Roman" w:hAnsi="Open Sans" w:cs="Open Sans"/>
          <w:color w:val="000000"/>
          <w:sz w:val="24"/>
          <w:szCs w:val="24"/>
          <w:lang w:eastAsia="en-CA"/>
        </w:rPr>
        <w:t xml:space="preserve">of all instances of Lake Erie. </w:t>
      </w:r>
    </w:p>
    <w:p w14:paraId="63101B0B" w14:textId="4FB63E75" w:rsidR="00A64D1C" w:rsidRDefault="00205C47" w:rsidP="00205C47">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Specificity (True Negative Rate)</w:t>
      </w:r>
      <w:r w:rsidR="007C320E">
        <w:rPr>
          <w:rFonts w:ascii="Open Sans" w:eastAsia="Times New Roman" w:hAnsi="Open Sans" w:cs="Open Sans"/>
          <w:color w:val="000000"/>
          <w:sz w:val="24"/>
          <w:szCs w:val="24"/>
          <w:lang w:eastAsia="en-CA"/>
        </w:rPr>
        <w:t xml:space="preserve"> shows how good our model is </w:t>
      </w:r>
      <w:r w:rsidR="00CD44AA">
        <w:rPr>
          <w:rFonts w:ascii="Open Sans" w:eastAsia="Times New Roman" w:hAnsi="Open Sans" w:cs="Open Sans"/>
          <w:color w:val="000000"/>
          <w:sz w:val="24"/>
          <w:szCs w:val="24"/>
          <w:lang w:eastAsia="en-CA"/>
        </w:rPr>
        <w:t>at correctly ruling out instances</w:t>
      </w:r>
      <w:r w:rsidR="00734284">
        <w:rPr>
          <w:rFonts w:ascii="Open Sans" w:eastAsia="Times New Roman" w:hAnsi="Open Sans" w:cs="Open Sans"/>
          <w:color w:val="000000"/>
          <w:sz w:val="24"/>
          <w:szCs w:val="24"/>
          <w:lang w:eastAsia="en-CA"/>
        </w:rPr>
        <w:t xml:space="preserve"> that don’t belong </w:t>
      </w:r>
      <w:r w:rsidR="00B72015">
        <w:rPr>
          <w:rFonts w:ascii="Open Sans" w:eastAsia="Times New Roman" w:hAnsi="Open Sans" w:cs="Open Sans"/>
          <w:color w:val="000000"/>
          <w:sz w:val="24"/>
          <w:szCs w:val="24"/>
          <w:lang w:eastAsia="en-CA"/>
        </w:rPr>
        <w:t>to each lake. For Lake Erie our model correc</w:t>
      </w:r>
      <w:r w:rsidR="00902825">
        <w:rPr>
          <w:rFonts w:ascii="Open Sans" w:eastAsia="Times New Roman" w:hAnsi="Open Sans" w:cs="Open Sans"/>
          <w:color w:val="000000"/>
          <w:sz w:val="24"/>
          <w:szCs w:val="24"/>
          <w:lang w:eastAsia="en-CA"/>
        </w:rPr>
        <w:t>tly identifies 98.39%</w:t>
      </w:r>
      <w:r w:rsidR="005A1EEB">
        <w:rPr>
          <w:rFonts w:ascii="Open Sans" w:eastAsia="Times New Roman" w:hAnsi="Open Sans" w:cs="Open Sans"/>
          <w:color w:val="000000"/>
          <w:sz w:val="24"/>
          <w:szCs w:val="24"/>
          <w:lang w:eastAsia="en-CA"/>
        </w:rPr>
        <w:t xml:space="preserve"> of instances that are not Lake Erie.</w:t>
      </w:r>
    </w:p>
    <w:p w14:paraId="59C08178" w14:textId="77777777" w:rsidR="0070207C" w:rsidRDefault="00454B73" w:rsidP="0070207C">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Positive Predictive Value (Precision) </w:t>
      </w:r>
      <w:r w:rsidR="004114A7">
        <w:rPr>
          <w:rFonts w:ascii="Open Sans" w:eastAsia="Times New Roman" w:hAnsi="Open Sans" w:cs="Open Sans"/>
          <w:color w:val="000000"/>
          <w:sz w:val="24"/>
          <w:szCs w:val="24"/>
          <w:lang w:eastAsia="en-CA"/>
        </w:rPr>
        <w:t>measures how reliable our model is when it predicts</w:t>
      </w:r>
      <w:r w:rsidR="00717D3D">
        <w:rPr>
          <w:rFonts w:ascii="Open Sans" w:eastAsia="Times New Roman" w:hAnsi="Open Sans" w:cs="Open Sans"/>
          <w:color w:val="000000"/>
          <w:sz w:val="24"/>
          <w:szCs w:val="24"/>
          <w:lang w:eastAsia="en-CA"/>
        </w:rPr>
        <w:t xml:space="preserve"> </w:t>
      </w:r>
      <w:r w:rsidR="00A1325B">
        <w:rPr>
          <w:rFonts w:ascii="Open Sans" w:eastAsia="Times New Roman" w:hAnsi="Open Sans" w:cs="Open Sans"/>
          <w:color w:val="000000"/>
          <w:sz w:val="24"/>
          <w:szCs w:val="24"/>
          <w:lang w:eastAsia="en-CA"/>
        </w:rPr>
        <w:t>a certain lake. When our model predicts Lake Superior</w:t>
      </w:r>
      <w:r w:rsidR="0070207C">
        <w:rPr>
          <w:rFonts w:ascii="Open Sans" w:eastAsia="Times New Roman" w:hAnsi="Open Sans" w:cs="Open Sans"/>
          <w:color w:val="000000"/>
          <w:sz w:val="24"/>
          <w:szCs w:val="24"/>
          <w:lang w:eastAsia="en-CA"/>
        </w:rPr>
        <w:t xml:space="preserve">, it is correct about 99.59% of the time. </w:t>
      </w:r>
    </w:p>
    <w:p w14:paraId="510FDF22" w14:textId="788A8AAA" w:rsidR="00730CFE" w:rsidRDefault="0070207C" w:rsidP="00730CFE">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Negative Predictive Value tells us how reliable our model is when it predicts that </w:t>
      </w:r>
      <w:r w:rsidR="00F43794">
        <w:rPr>
          <w:rFonts w:ascii="Open Sans" w:eastAsia="Times New Roman" w:hAnsi="Open Sans" w:cs="Open Sans"/>
          <w:color w:val="000000"/>
          <w:sz w:val="24"/>
          <w:szCs w:val="24"/>
          <w:lang w:eastAsia="en-CA"/>
        </w:rPr>
        <w:t xml:space="preserve">an instance does not belong to a certain lake. When our model predicts an instance </w:t>
      </w:r>
      <w:r w:rsidR="00730CFE">
        <w:rPr>
          <w:rFonts w:ascii="Open Sans" w:eastAsia="Times New Roman" w:hAnsi="Open Sans" w:cs="Open Sans"/>
          <w:color w:val="000000"/>
          <w:sz w:val="24"/>
          <w:szCs w:val="24"/>
          <w:lang w:eastAsia="en-CA"/>
        </w:rPr>
        <w:t xml:space="preserve">is not </w:t>
      </w:r>
      <w:r w:rsidR="00BB007D">
        <w:rPr>
          <w:rFonts w:ascii="Open Sans" w:eastAsia="Times New Roman" w:hAnsi="Open Sans" w:cs="Open Sans"/>
          <w:color w:val="000000"/>
          <w:sz w:val="24"/>
          <w:szCs w:val="24"/>
          <w:lang w:eastAsia="en-CA"/>
        </w:rPr>
        <w:t>Lake</w:t>
      </w:r>
      <w:r w:rsidR="00730CFE">
        <w:rPr>
          <w:rFonts w:ascii="Open Sans" w:eastAsia="Times New Roman" w:hAnsi="Open Sans" w:cs="Open Sans"/>
          <w:color w:val="000000"/>
          <w:sz w:val="24"/>
          <w:szCs w:val="24"/>
          <w:lang w:eastAsia="en-CA"/>
        </w:rPr>
        <w:t xml:space="preserve"> Erie, it is correct about 67.56% of the time. </w:t>
      </w:r>
    </w:p>
    <w:p w14:paraId="4ED0BB22" w14:textId="77777777" w:rsidR="00A913B0" w:rsidRDefault="00730CFE" w:rsidP="00A913B0">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Prevalence gives us </w:t>
      </w:r>
      <w:r w:rsidR="00DE2BA1">
        <w:rPr>
          <w:rFonts w:ascii="Open Sans" w:eastAsia="Times New Roman" w:hAnsi="Open Sans" w:cs="Open Sans"/>
          <w:color w:val="000000"/>
          <w:sz w:val="24"/>
          <w:szCs w:val="24"/>
          <w:lang w:eastAsia="en-CA"/>
        </w:rPr>
        <w:t xml:space="preserve">the proportion of each lake in the dataset. Lake Ontario </w:t>
      </w:r>
      <w:r w:rsidR="00A913B0">
        <w:rPr>
          <w:rFonts w:ascii="Open Sans" w:eastAsia="Times New Roman" w:hAnsi="Open Sans" w:cs="Open Sans"/>
          <w:color w:val="000000"/>
          <w:sz w:val="24"/>
          <w:szCs w:val="24"/>
          <w:lang w:eastAsia="en-CA"/>
        </w:rPr>
        <w:t xml:space="preserve">makes up about 39.50% of the instances. </w:t>
      </w:r>
    </w:p>
    <w:p w14:paraId="586C039C" w14:textId="77777777" w:rsidR="00BB007D" w:rsidRDefault="00A913B0" w:rsidP="00F06A5C">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Detection Rate (Recall) </w:t>
      </w:r>
      <w:r w:rsidR="00AE3FE7">
        <w:rPr>
          <w:rFonts w:ascii="Open Sans" w:eastAsia="Times New Roman" w:hAnsi="Open Sans" w:cs="Open Sans"/>
          <w:color w:val="000000"/>
          <w:sz w:val="24"/>
          <w:szCs w:val="24"/>
          <w:lang w:eastAsia="en-CA"/>
        </w:rPr>
        <w:t>shows the proportion of actual instances of each lake that our model correctly identifies</w:t>
      </w:r>
      <w:r w:rsidR="00F06A5C">
        <w:rPr>
          <w:rFonts w:ascii="Open Sans" w:eastAsia="Times New Roman" w:hAnsi="Open Sans" w:cs="Open Sans"/>
          <w:color w:val="000000"/>
          <w:sz w:val="24"/>
          <w:szCs w:val="24"/>
          <w:lang w:eastAsia="en-CA"/>
        </w:rPr>
        <w:t>. Our model correctly identifies 98.53% of all instances of Lake Ontario.</w:t>
      </w:r>
    </w:p>
    <w:p w14:paraId="1EE137BF" w14:textId="77777777" w:rsidR="00A4631D" w:rsidRDefault="00BB007D" w:rsidP="00A4631D">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Detection Prevalence </w:t>
      </w:r>
      <w:r w:rsidR="00FD3189">
        <w:rPr>
          <w:rFonts w:ascii="Open Sans" w:eastAsia="Times New Roman" w:hAnsi="Open Sans" w:cs="Open Sans"/>
          <w:color w:val="000000"/>
          <w:sz w:val="24"/>
          <w:szCs w:val="24"/>
          <w:lang w:eastAsia="en-CA"/>
        </w:rPr>
        <w:t>is the proportion of instances our model predict</w:t>
      </w:r>
      <w:r w:rsidR="00030E3D">
        <w:rPr>
          <w:rFonts w:ascii="Open Sans" w:eastAsia="Times New Roman" w:hAnsi="Open Sans" w:cs="Open Sans"/>
          <w:color w:val="000000"/>
          <w:sz w:val="24"/>
          <w:szCs w:val="24"/>
          <w:lang w:eastAsia="en-CA"/>
        </w:rPr>
        <w:t>s to be each lake. Our model</w:t>
      </w:r>
      <w:r w:rsidR="002A59AA">
        <w:rPr>
          <w:rFonts w:ascii="Open Sans" w:eastAsia="Times New Roman" w:hAnsi="Open Sans" w:cs="Open Sans"/>
          <w:color w:val="000000"/>
          <w:sz w:val="24"/>
          <w:szCs w:val="24"/>
          <w:lang w:eastAsia="en-CA"/>
        </w:rPr>
        <w:t xml:space="preserve"> predicts about 93.44% of instances to be </w:t>
      </w:r>
      <w:r w:rsidR="00A4631D">
        <w:rPr>
          <w:rFonts w:ascii="Open Sans" w:eastAsia="Times New Roman" w:hAnsi="Open Sans" w:cs="Open Sans"/>
          <w:color w:val="000000"/>
          <w:sz w:val="24"/>
          <w:szCs w:val="24"/>
          <w:lang w:eastAsia="en-CA"/>
        </w:rPr>
        <w:t xml:space="preserve">Lake Ontario. </w:t>
      </w:r>
    </w:p>
    <w:p w14:paraId="0FB7AFC7" w14:textId="113F6F8C" w:rsidR="00A17462" w:rsidRDefault="00A4631D" w:rsidP="000E037F">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Balanced Accuracy </w:t>
      </w:r>
      <w:r w:rsidR="00922ADF">
        <w:rPr>
          <w:rFonts w:ascii="Open Sans" w:eastAsia="Times New Roman" w:hAnsi="Open Sans" w:cs="Open Sans"/>
          <w:color w:val="000000"/>
          <w:sz w:val="24"/>
          <w:szCs w:val="24"/>
          <w:lang w:eastAsia="en-CA"/>
        </w:rPr>
        <w:t>is the average of sensitivity and speci</w:t>
      </w:r>
      <w:r w:rsidR="00464C2C">
        <w:rPr>
          <w:rFonts w:ascii="Open Sans" w:eastAsia="Times New Roman" w:hAnsi="Open Sans" w:cs="Open Sans"/>
          <w:color w:val="000000"/>
          <w:sz w:val="24"/>
          <w:szCs w:val="24"/>
          <w:lang w:eastAsia="en-CA"/>
        </w:rPr>
        <w:t>ficity and gives an overall measure of how well our model performs across</w:t>
      </w:r>
      <w:r w:rsidR="008C3554">
        <w:rPr>
          <w:rFonts w:ascii="Open Sans" w:eastAsia="Times New Roman" w:hAnsi="Open Sans" w:cs="Open Sans"/>
          <w:color w:val="000000"/>
          <w:sz w:val="24"/>
          <w:szCs w:val="24"/>
          <w:lang w:eastAsia="en-CA"/>
        </w:rPr>
        <w:t xml:space="preserve"> all classes. The balanced accuracy for Lake</w:t>
      </w:r>
      <w:r w:rsidR="008318C9">
        <w:rPr>
          <w:rFonts w:ascii="Open Sans" w:eastAsia="Times New Roman" w:hAnsi="Open Sans" w:cs="Open Sans"/>
          <w:color w:val="000000"/>
          <w:sz w:val="24"/>
          <w:szCs w:val="24"/>
          <w:lang w:eastAsia="en-CA"/>
        </w:rPr>
        <w:t xml:space="preserve"> Erie is about 52.86%. </w:t>
      </w:r>
    </w:p>
    <w:p w14:paraId="3EF636E9" w14:textId="77777777" w:rsidR="00DD715B" w:rsidRDefault="002315C0" w:rsidP="00DD715B">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Precision</w:t>
      </w:r>
      <w:r w:rsidR="00CA1AF7">
        <w:rPr>
          <w:rFonts w:ascii="Open Sans" w:eastAsia="Times New Roman" w:hAnsi="Open Sans" w:cs="Open Sans"/>
          <w:color w:val="000000"/>
          <w:sz w:val="24"/>
          <w:szCs w:val="24"/>
          <w:lang w:eastAsia="en-CA"/>
        </w:rPr>
        <w:t>, recall and F1 score are metri</w:t>
      </w:r>
      <w:r w:rsidR="00F7049E">
        <w:rPr>
          <w:rFonts w:ascii="Open Sans" w:eastAsia="Times New Roman" w:hAnsi="Open Sans" w:cs="Open Sans"/>
          <w:color w:val="000000"/>
          <w:sz w:val="24"/>
          <w:szCs w:val="24"/>
          <w:lang w:eastAsia="en-CA"/>
        </w:rPr>
        <w:t xml:space="preserve">cs used to evaluate the performance of a </w:t>
      </w:r>
      <w:r w:rsidR="006151D5">
        <w:rPr>
          <w:rFonts w:ascii="Open Sans" w:eastAsia="Times New Roman" w:hAnsi="Open Sans" w:cs="Open Sans"/>
          <w:color w:val="000000"/>
          <w:sz w:val="24"/>
          <w:szCs w:val="24"/>
          <w:lang w:eastAsia="en-CA"/>
        </w:rPr>
        <w:t>classification model, such as the deci</w:t>
      </w:r>
      <w:r w:rsidR="00BD188C">
        <w:rPr>
          <w:rFonts w:ascii="Open Sans" w:eastAsia="Times New Roman" w:hAnsi="Open Sans" w:cs="Open Sans"/>
          <w:color w:val="000000"/>
          <w:sz w:val="24"/>
          <w:szCs w:val="24"/>
          <w:lang w:eastAsia="en-CA"/>
        </w:rPr>
        <w:t xml:space="preserve">sion tree model we trained to predict the lakes </w:t>
      </w:r>
      <w:r w:rsidR="00DD715B">
        <w:rPr>
          <w:rFonts w:ascii="Open Sans" w:eastAsia="Times New Roman" w:hAnsi="Open Sans" w:cs="Open Sans"/>
          <w:color w:val="000000"/>
          <w:sz w:val="24"/>
          <w:szCs w:val="24"/>
          <w:lang w:eastAsia="en-CA"/>
        </w:rPr>
        <w:t xml:space="preserve">based on pollution levels and ecosystem health parameters. </w:t>
      </w:r>
    </w:p>
    <w:p w14:paraId="238E5947" w14:textId="77777777" w:rsidR="00195C12" w:rsidRDefault="00DD715B" w:rsidP="00195C12">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Precision tells us how many of the instances our model classified as belonging </w:t>
      </w:r>
      <w:r w:rsidR="00035F37">
        <w:rPr>
          <w:rFonts w:ascii="Open Sans" w:eastAsia="Times New Roman" w:hAnsi="Open Sans" w:cs="Open Sans"/>
          <w:color w:val="000000"/>
          <w:sz w:val="24"/>
          <w:szCs w:val="24"/>
          <w:lang w:eastAsia="en-CA"/>
        </w:rPr>
        <w:t xml:space="preserve">to a particular lake </w:t>
      </w:r>
      <w:proofErr w:type="gramStart"/>
      <w:r w:rsidR="00D11E91">
        <w:rPr>
          <w:rFonts w:ascii="Open Sans" w:eastAsia="Times New Roman" w:hAnsi="Open Sans" w:cs="Open Sans"/>
          <w:color w:val="000000"/>
          <w:sz w:val="24"/>
          <w:szCs w:val="24"/>
          <w:lang w:eastAsia="en-CA"/>
        </w:rPr>
        <w:t>actually belong</w:t>
      </w:r>
      <w:proofErr w:type="gramEnd"/>
      <w:r w:rsidR="00D11E91">
        <w:rPr>
          <w:rFonts w:ascii="Open Sans" w:eastAsia="Times New Roman" w:hAnsi="Open Sans" w:cs="Open Sans"/>
          <w:color w:val="000000"/>
          <w:sz w:val="24"/>
          <w:szCs w:val="24"/>
          <w:lang w:eastAsia="en-CA"/>
        </w:rPr>
        <w:t xml:space="preserve"> to that lake. It </w:t>
      </w:r>
      <w:r w:rsidR="00130522">
        <w:rPr>
          <w:rFonts w:ascii="Open Sans" w:eastAsia="Times New Roman" w:hAnsi="Open Sans" w:cs="Open Sans"/>
          <w:color w:val="000000"/>
          <w:sz w:val="24"/>
          <w:szCs w:val="24"/>
          <w:lang w:eastAsia="en-CA"/>
        </w:rPr>
        <w:t>answers the question “When our model predicts a cer</w:t>
      </w:r>
      <w:r w:rsidR="006E731A">
        <w:rPr>
          <w:rFonts w:ascii="Open Sans" w:eastAsia="Times New Roman" w:hAnsi="Open Sans" w:cs="Open Sans"/>
          <w:color w:val="000000"/>
          <w:sz w:val="24"/>
          <w:szCs w:val="24"/>
          <w:lang w:eastAsia="en-CA"/>
        </w:rPr>
        <w:t xml:space="preserve">tain lake, how often is it correct? </w:t>
      </w:r>
      <w:r w:rsidR="00856102">
        <w:rPr>
          <w:rFonts w:ascii="Open Sans" w:eastAsia="Times New Roman" w:hAnsi="Open Sans" w:cs="Open Sans"/>
          <w:color w:val="000000"/>
          <w:sz w:val="24"/>
          <w:szCs w:val="24"/>
          <w:lang w:eastAsia="en-CA"/>
        </w:rPr>
        <w:t xml:space="preserve">The precision for Lake Erie </w:t>
      </w:r>
      <w:r w:rsidR="00A61753">
        <w:rPr>
          <w:rFonts w:ascii="Open Sans" w:eastAsia="Times New Roman" w:hAnsi="Open Sans" w:cs="Open Sans"/>
          <w:color w:val="000000"/>
          <w:sz w:val="24"/>
          <w:szCs w:val="24"/>
          <w:lang w:eastAsia="en-CA"/>
        </w:rPr>
        <w:t xml:space="preserve">is 0.69887, which means </w:t>
      </w:r>
      <w:r w:rsidR="00A903FB">
        <w:rPr>
          <w:rFonts w:ascii="Open Sans" w:eastAsia="Times New Roman" w:hAnsi="Open Sans" w:cs="Open Sans"/>
          <w:color w:val="000000"/>
          <w:sz w:val="24"/>
          <w:szCs w:val="24"/>
          <w:lang w:eastAsia="en-CA"/>
        </w:rPr>
        <w:t xml:space="preserve">that when our model predicts an instance belongs to Lake Erie, </w:t>
      </w:r>
      <w:r w:rsidR="00282BB9">
        <w:rPr>
          <w:rFonts w:ascii="Open Sans" w:eastAsia="Times New Roman" w:hAnsi="Open Sans" w:cs="Open Sans"/>
          <w:color w:val="000000"/>
          <w:sz w:val="24"/>
          <w:szCs w:val="24"/>
          <w:lang w:eastAsia="en-CA"/>
        </w:rPr>
        <w:t>it is correct about 69.9% of the time.</w:t>
      </w:r>
    </w:p>
    <w:p w14:paraId="3431666B" w14:textId="77777777" w:rsidR="00142A4E" w:rsidRDefault="00195C12" w:rsidP="00142A4E">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Recall (Sensitivity) tells us how many </w:t>
      </w:r>
      <w:r w:rsidR="00065A0E">
        <w:rPr>
          <w:rFonts w:ascii="Open Sans" w:eastAsia="Times New Roman" w:hAnsi="Open Sans" w:cs="Open Sans"/>
          <w:color w:val="000000"/>
          <w:sz w:val="24"/>
          <w:szCs w:val="24"/>
          <w:lang w:eastAsia="en-CA"/>
        </w:rPr>
        <w:t xml:space="preserve">of the </w:t>
      </w:r>
      <w:r w:rsidR="002C2347">
        <w:rPr>
          <w:rFonts w:ascii="Open Sans" w:eastAsia="Times New Roman" w:hAnsi="Open Sans" w:cs="Open Sans"/>
          <w:color w:val="000000"/>
          <w:sz w:val="24"/>
          <w:szCs w:val="24"/>
          <w:lang w:eastAsia="en-CA"/>
        </w:rPr>
        <w:t xml:space="preserve">instances that </w:t>
      </w:r>
      <w:proofErr w:type="gramStart"/>
      <w:r w:rsidR="002C2347">
        <w:rPr>
          <w:rFonts w:ascii="Open Sans" w:eastAsia="Times New Roman" w:hAnsi="Open Sans" w:cs="Open Sans"/>
          <w:color w:val="000000"/>
          <w:sz w:val="24"/>
          <w:szCs w:val="24"/>
          <w:lang w:eastAsia="en-CA"/>
        </w:rPr>
        <w:t>actually belong</w:t>
      </w:r>
      <w:proofErr w:type="gramEnd"/>
      <w:r w:rsidR="002C2347">
        <w:rPr>
          <w:rFonts w:ascii="Open Sans" w:eastAsia="Times New Roman" w:hAnsi="Open Sans" w:cs="Open Sans"/>
          <w:color w:val="000000"/>
          <w:sz w:val="24"/>
          <w:szCs w:val="24"/>
          <w:lang w:eastAsia="en-CA"/>
        </w:rPr>
        <w:t xml:space="preserve"> </w:t>
      </w:r>
      <w:r w:rsidR="00E101D5">
        <w:rPr>
          <w:rFonts w:ascii="Open Sans" w:eastAsia="Times New Roman" w:hAnsi="Open Sans" w:cs="Open Sans"/>
          <w:color w:val="000000"/>
          <w:sz w:val="24"/>
          <w:szCs w:val="24"/>
          <w:lang w:eastAsia="en-CA"/>
        </w:rPr>
        <w:t xml:space="preserve">to a particular lake were correctly classified </w:t>
      </w:r>
      <w:r w:rsidR="008A4DE8">
        <w:rPr>
          <w:rFonts w:ascii="Open Sans" w:eastAsia="Times New Roman" w:hAnsi="Open Sans" w:cs="Open Sans"/>
          <w:color w:val="000000"/>
          <w:sz w:val="24"/>
          <w:szCs w:val="24"/>
          <w:lang w:eastAsia="en-CA"/>
        </w:rPr>
        <w:t xml:space="preserve">by </w:t>
      </w:r>
      <w:r w:rsidR="00BD3FAE">
        <w:rPr>
          <w:rFonts w:ascii="Open Sans" w:eastAsia="Times New Roman" w:hAnsi="Open Sans" w:cs="Open Sans"/>
          <w:color w:val="000000"/>
          <w:sz w:val="24"/>
          <w:szCs w:val="24"/>
          <w:lang w:eastAsia="en-CA"/>
        </w:rPr>
        <w:t xml:space="preserve">our model. </w:t>
      </w:r>
      <w:r w:rsidR="00C816DC">
        <w:rPr>
          <w:rFonts w:ascii="Open Sans" w:eastAsia="Times New Roman" w:hAnsi="Open Sans" w:cs="Open Sans"/>
          <w:color w:val="000000"/>
          <w:sz w:val="24"/>
          <w:szCs w:val="24"/>
          <w:lang w:eastAsia="en-CA"/>
        </w:rPr>
        <w:t xml:space="preserve">It answers the question </w:t>
      </w:r>
      <w:r w:rsidR="001974F3">
        <w:rPr>
          <w:rFonts w:ascii="Open Sans" w:eastAsia="Times New Roman" w:hAnsi="Open Sans" w:cs="Open Sans"/>
          <w:color w:val="000000"/>
          <w:sz w:val="24"/>
          <w:szCs w:val="24"/>
          <w:lang w:eastAsia="en-CA"/>
        </w:rPr>
        <w:t>Out of all the ins</w:t>
      </w:r>
      <w:r w:rsidR="00E033F9">
        <w:rPr>
          <w:rFonts w:ascii="Open Sans" w:eastAsia="Times New Roman" w:hAnsi="Open Sans" w:cs="Open Sans"/>
          <w:color w:val="000000"/>
          <w:sz w:val="24"/>
          <w:szCs w:val="24"/>
          <w:lang w:eastAsia="en-CA"/>
        </w:rPr>
        <w:t>tances that truly belong to a certain lake</w:t>
      </w:r>
      <w:r w:rsidR="00AF7973">
        <w:rPr>
          <w:rFonts w:ascii="Open Sans" w:eastAsia="Times New Roman" w:hAnsi="Open Sans" w:cs="Open Sans"/>
          <w:color w:val="000000"/>
          <w:sz w:val="24"/>
          <w:szCs w:val="24"/>
          <w:lang w:eastAsia="en-CA"/>
        </w:rPr>
        <w:t xml:space="preserve">, how many did our model </w:t>
      </w:r>
      <w:r w:rsidR="00AF7973">
        <w:rPr>
          <w:rFonts w:ascii="Open Sans" w:eastAsia="Times New Roman" w:hAnsi="Open Sans" w:cs="Open Sans"/>
          <w:color w:val="000000"/>
          <w:sz w:val="24"/>
          <w:szCs w:val="24"/>
          <w:lang w:eastAsia="en-CA"/>
        </w:rPr>
        <w:lastRenderedPageBreak/>
        <w:t xml:space="preserve">correctly </w:t>
      </w:r>
      <w:r w:rsidR="00F12B2E">
        <w:rPr>
          <w:rFonts w:ascii="Open Sans" w:eastAsia="Times New Roman" w:hAnsi="Open Sans" w:cs="Open Sans"/>
          <w:color w:val="000000"/>
          <w:sz w:val="24"/>
          <w:szCs w:val="24"/>
          <w:lang w:eastAsia="en-CA"/>
        </w:rPr>
        <w:t xml:space="preserve">identify? The recall </w:t>
      </w:r>
      <w:r w:rsidR="00DC0F80">
        <w:rPr>
          <w:rFonts w:ascii="Open Sans" w:eastAsia="Times New Roman" w:hAnsi="Open Sans" w:cs="Open Sans"/>
          <w:color w:val="000000"/>
          <w:sz w:val="24"/>
          <w:szCs w:val="24"/>
          <w:lang w:eastAsia="en-CA"/>
        </w:rPr>
        <w:t xml:space="preserve">for Lake Ontario is 0.98531, indicating that our model </w:t>
      </w:r>
      <w:r w:rsidR="00B22BB6">
        <w:rPr>
          <w:rFonts w:ascii="Open Sans" w:eastAsia="Times New Roman" w:hAnsi="Open Sans" w:cs="Open Sans"/>
          <w:color w:val="000000"/>
          <w:sz w:val="24"/>
          <w:szCs w:val="24"/>
          <w:lang w:eastAsia="en-CA"/>
        </w:rPr>
        <w:t xml:space="preserve">correctly identified about 98.5% of the instances belonging </w:t>
      </w:r>
      <w:r w:rsidR="00142A4E">
        <w:rPr>
          <w:rFonts w:ascii="Open Sans" w:eastAsia="Times New Roman" w:hAnsi="Open Sans" w:cs="Open Sans"/>
          <w:color w:val="000000"/>
          <w:sz w:val="24"/>
          <w:szCs w:val="24"/>
          <w:lang w:eastAsia="en-CA"/>
        </w:rPr>
        <w:t xml:space="preserve">to Lake Ontario. </w:t>
      </w:r>
    </w:p>
    <w:p w14:paraId="3F9BA1DC" w14:textId="667B4D99" w:rsidR="00D42280" w:rsidRDefault="00142A4E" w:rsidP="00142A4E">
      <w:pPr>
        <w:spacing w:line="240" w:lineRule="auto"/>
        <w:rPr>
          <w:rFonts w:ascii="Segoe UI" w:eastAsia="Times New Roman" w:hAnsi="Segoe UI" w:cs="Segoe UI"/>
          <w:color w:val="0D0D0D"/>
          <w:sz w:val="24"/>
          <w:szCs w:val="24"/>
          <w:lang w:eastAsia="en-CA"/>
        </w:rPr>
      </w:pPr>
      <w:r>
        <w:rPr>
          <w:rFonts w:ascii="Open Sans" w:eastAsia="Times New Roman" w:hAnsi="Open Sans" w:cs="Open Sans"/>
          <w:color w:val="000000"/>
          <w:sz w:val="24"/>
          <w:szCs w:val="24"/>
          <w:lang w:eastAsia="en-CA"/>
        </w:rPr>
        <w:t xml:space="preserve">F1 Score </w:t>
      </w:r>
      <w:r w:rsidR="00BB0ECA">
        <w:rPr>
          <w:rFonts w:ascii="Open Sans" w:eastAsia="Times New Roman" w:hAnsi="Open Sans" w:cs="Open Sans"/>
          <w:color w:val="000000"/>
          <w:sz w:val="24"/>
          <w:szCs w:val="24"/>
          <w:lang w:eastAsia="en-CA"/>
        </w:rPr>
        <w:t>is a measure of a model’s accuracy that considers both precision and recall</w:t>
      </w:r>
      <w:r w:rsidR="009C79C9">
        <w:rPr>
          <w:rFonts w:ascii="Open Sans" w:eastAsia="Times New Roman" w:hAnsi="Open Sans" w:cs="Open Sans"/>
          <w:color w:val="000000"/>
          <w:sz w:val="24"/>
          <w:szCs w:val="24"/>
          <w:lang w:eastAsia="en-CA"/>
        </w:rPr>
        <w:t xml:space="preserve">. </w:t>
      </w:r>
      <w:r w:rsidR="00D42280" w:rsidRPr="00D42280">
        <w:rPr>
          <w:rFonts w:ascii="Segoe UI" w:eastAsia="Times New Roman" w:hAnsi="Segoe UI" w:cs="Segoe UI"/>
          <w:color w:val="0D0D0D"/>
          <w:sz w:val="24"/>
          <w:szCs w:val="24"/>
          <w:lang w:eastAsia="en-CA"/>
        </w:rPr>
        <w:t xml:space="preserve"> It</w:t>
      </w:r>
      <w:r w:rsidR="007B6E75">
        <w:rPr>
          <w:rFonts w:ascii="Segoe UI" w:eastAsia="Times New Roman" w:hAnsi="Segoe UI" w:cs="Segoe UI"/>
          <w:color w:val="0D0D0D"/>
          <w:sz w:val="24"/>
          <w:szCs w:val="24"/>
          <w:lang w:eastAsia="en-CA"/>
        </w:rPr>
        <w:t xml:space="preserve"> i</w:t>
      </w:r>
      <w:r w:rsidR="00D42280" w:rsidRPr="00D42280">
        <w:rPr>
          <w:rFonts w:ascii="Segoe UI" w:eastAsia="Times New Roman" w:hAnsi="Segoe UI" w:cs="Segoe UI"/>
          <w:color w:val="0D0D0D"/>
          <w:sz w:val="24"/>
          <w:szCs w:val="24"/>
          <w:lang w:eastAsia="en-CA"/>
        </w:rPr>
        <w:t>s the harmonic mean of precision and recall, giving us a single number that represents the balance between the two. It</w:t>
      </w:r>
      <w:r w:rsidR="007B6E75">
        <w:rPr>
          <w:rFonts w:ascii="Segoe UI" w:eastAsia="Times New Roman" w:hAnsi="Segoe UI" w:cs="Segoe UI"/>
          <w:color w:val="0D0D0D"/>
          <w:sz w:val="24"/>
          <w:szCs w:val="24"/>
          <w:lang w:eastAsia="en-CA"/>
        </w:rPr>
        <w:t xml:space="preserve"> i</w:t>
      </w:r>
      <w:r w:rsidR="00D42280" w:rsidRPr="00D42280">
        <w:rPr>
          <w:rFonts w:ascii="Segoe UI" w:eastAsia="Times New Roman" w:hAnsi="Segoe UI" w:cs="Segoe UI"/>
          <w:color w:val="0D0D0D"/>
          <w:sz w:val="24"/>
          <w:szCs w:val="24"/>
          <w:lang w:eastAsia="en-CA"/>
        </w:rPr>
        <w:t>s useful because it captures both false positives (precision) and false negatives (recall) in a single value. A high F1 score indicates both good precision and good recall. For instance, if we look at Lake Erie, the F1 score would be calculated from precision and recall values, which are 0.69887 and 0.07337 respectively.</w:t>
      </w:r>
    </w:p>
    <w:p w14:paraId="00ABDDB2" w14:textId="34293F13" w:rsidR="00692D46" w:rsidRDefault="007616F8" w:rsidP="00142A4E">
      <w:p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Looking at our results:</w:t>
      </w:r>
    </w:p>
    <w:p w14:paraId="25A0345E" w14:textId="18E88CB2" w:rsidR="007616F8" w:rsidRDefault="007616F8" w:rsidP="007616F8">
      <w:pPr>
        <w:pStyle w:val="ListParagraph"/>
        <w:numPr>
          <w:ilvl w:val="0"/>
          <w:numId w:val="19"/>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 xml:space="preserve">Lake Ontario: </w:t>
      </w:r>
      <w:r w:rsidR="00044E4E">
        <w:rPr>
          <w:rFonts w:ascii="Segoe UI" w:eastAsia="Times New Roman" w:hAnsi="Segoe UI" w:cs="Segoe UI"/>
          <w:color w:val="0D0D0D"/>
          <w:sz w:val="24"/>
          <w:szCs w:val="24"/>
          <w:lang w:eastAsia="en-CA"/>
        </w:rPr>
        <w:t xml:space="preserve">We have high precision (0.41650), which means when our model </w:t>
      </w:r>
      <w:r w:rsidR="00A321A3">
        <w:rPr>
          <w:rFonts w:ascii="Segoe UI" w:eastAsia="Times New Roman" w:hAnsi="Segoe UI" w:cs="Segoe UI"/>
          <w:color w:val="0D0D0D"/>
          <w:sz w:val="24"/>
          <w:szCs w:val="24"/>
          <w:lang w:eastAsia="en-CA"/>
        </w:rPr>
        <w:t xml:space="preserve">predicts Lake Ontario, it is correct </w:t>
      </w:r>
      <w:r w:rsidR="00332518">
        <w:rPr>
          <w:rFonts w:ascii="Segoe UI" w:eastAsia="Times New Roman" w:hAnsi="Segoe UI" w:cs="Segoe UI"/>
          <w:color w:val="0D0D0D"/>
          <w:sz w:val="24"/>
          <w:szCs w:val="24"/>
          <w:lang w:eastAsia="en-CA"/>
        </w:rPr>
        <w:t>most of the time. However, the recall (0.</w:t>
      </w:r>
      <w:r w:rsidR="00C549A9">
        <w:rPr>
          <w:rFonts w:ascii="Segoe UI" w:eastAsia="Times New Roman" w:hAnsi="Segoe UI" w:cs="Segoe UI"/>
          <w:color w:val="0D0D0D"/>
          <w:sz w:val="24"/>
          <w:szCs w:val="24"/>
          <w:lang w:eastAsia="en-CA"/>
        </w:rPr>
        <w:t xml:space="preserve">98531) is also high, indicating that it </w:t>
      </w:r>
      <w:r w:rsidR="002325CC">
        <w:rPr>
          <w:rFonts w:ascii="Segoe UI" w:eastAsia="Times New Roman" w:hAnsi="Segoe UI" w:cs="Segoe UI"/>
          <w:color w:val="0D0D0D"/>
          <w:sz w:val="24"/>
          <w:szCs w:val="24"/>
          <w:lang w:eastAsia="en-CA"/>
        </w:rPr>
        <w:t xml:space="preserve">correctly identifies most instances belonging </w:t>
      </w:r>
      <w:r w:rsidR="00EA239E">
        <w:rPr>
          <w:rFonts w:ascii="Segoe UI" w:eastAsia="Times New Roman" w:hAnsi="Segoe UI" w:cs="Segoe UI"/>
          <w:color w:val="0D0D0D"/>
          <w:sz w:val="24"/>
          <w:szCs w:val="24"/>
          <w:lang w:eastAsia="en-CA"/>
        </w:rPr>
        <w:t xml:space="preserve">to Lake Ontario. This balance gives us a </w:t>
      </w:r>
      <w:r w:rsidR="00542A3E">
        <w:rPr>
          <w:rFonts w:ascii="Segoe UI" w:eastAsia="Times New Roman" w:hAnsi="Segoe UI" w:cs="Segoe UI"/>
          <w:color w:val="0D0D0D"/>
          <w:sz w:val="24"/>
          <w:szCs w:val="24"/>
          <w:lang w:eastAsia="en-CA"/>
        </w:rPr>
        <w:t>relatively high F1 score.</w:t>
      </w:r>
    </w:p>
    <w:p w14:paraId="682BC8A1" w14:textId="23E53718" w:rsidR="00542A3E" w:rsidRDefault="00542A3E" w:rsidP="007616F8">
      <w:pPr>
        <w:pStyle w:val="ListParagraph"/>
        <w:numPr>
          <w:ilvl w:val="0"/>
          <w:numId w:val="19"/>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 xml:space="preserve">Lake Erie: </w:t>
      </w:r>
      <w:r w:rsidR="00696CB3">
        <w:rPr>
          <w:rFonts w:ascii="Segoe UI" w:eastAsia="Times New Roman" w:hAnsi="Segoe UI" w:cs="Segoe UI"/>
          <w:color w:val="0D0D0D"/>
          <w:sz w:val="24"/>
          <w:szCs w:val="24"/>
          <w:lang w:eastAsia="en-CA"/>
        </w:rPr>
        <w:t>While the precision is decent (0.69887), the recall is quite low (0.0</w:t>
      </w:r>
      <w:r w:rsidR="00DA0334">
        <w:rPr>
          <w:rFonts w:ascii="Segoe UI" w:eastAsia="Times New Roman" w:hAnsi="Segoe UI" w:cs="Segoe UI"/>
          <w:color w:val="0D0D0D"/>
          <w:sz w:val="24"/>
          <w:szCs w:val="24"/>
          <w:lang w:eastAsia="en-CA"/>
        </w:rPr>
        <w:t xml:space="preserve">7337). This means that although our model is correct </w:t>
      </w:r>
      <w:r w:rsidR="000D20F2">
        <w:rPr>
          <w:rFonts w:ascii="Segoe UI" w:eastAsia="Times New Roman" w:hAnsi="Segoe UI" w:cs="Segoe UI"/>
          <w:color w:val="0D0D0D"/>
          <w:sz w:val="24"/>
          <w:szCs w:val="24"/>
          <w:lang w:eastAsia="en-CA"/>
        </w:rPr>
        <w:t xml:space="preserve">when predicting Lake Erie, it misses a lot of instances </w:t>
      </w:r>
      <w:r w:rsidR="00E95D7D">
        <w:rPr>
          <w:rFonts w:ascii="Segoe UI" w:eastAsia="Times New Roman" w:hAnsi="Segoe UI" w:cs="Segoe UI"/>
          <w:color w:val="0D0D0D"/>
          <w:sz w:val="24"/>
          <w:szCs w:val="24"/>
          <w:lang w:eastAsia="en-CA"/>
        </w:rPr>
        <w:t xml:space="preserve">that </w:t>
      </w:r>
      <w:proofErr w:type="gramStart"/>
      <w:r w:rsidR="00E95D7D">
        <w:rPr>
          <w:rFonts w:ascii="Segoe UI" w:eastAsia="Times New Roman" w:hAnsi="Segoe UI" w:cs="Segoe UI"/>
          <w:color w:val="0D0D0D"/>
          <w:sz w:val="24"/>
          <w:szCs w:val="24"/>
          <w:lang w:eastAsia="en-CA"/>
        </w:rPr>
        <w:t>actually belong</w:t>
      </w:r>
      <w:proofErr w:type="gramEnd"/>
      <w:r w:rsidR="00E95D7D">
        <w:rPr>
          <w:rFonts w:ascii="Segoe UI" w:eastAsia="Times New Roman" w:hAnsi="Segoe UI" w:cs="Segoe UI"/>
          <w:color w:val="0D0D0D"/>
          <w:sz w:val="24"/>
          <w:szCs w:val="24"/>
          <w:lang w:eastAsia="en-CA"/>
        </w:rPr>
        <w:t xml:space="preserve"> to Lake Erie. </w:t>
      </w:r>
      <w:r w:rsidR="000C6A05">
        <w:rPr>
          <w:rFonts w:ascii="Segoe UI" w:eastAsia="Times New Roman" w:hAnsi="Segoe UI" w:cs="Segoe UI"/>
          <w:color w:val="0D0D0D"/>
          <w:sz w:val="24"/>
          <w:szCs w:val="24"/>
          <w:lang w:eastAsia="en-CA"/>
        </w:rPr>
        <w:t>Co</w:t>
      </w:r>
      <w:r w:rsidR="00A52C33">
        <w:rPr>
          <w:rFonts w:ascii="Segoe UI" w:eastAsia="Times New Roman" w:hAnsi="Segoe UI" w:cs="Segoe UI"/>
          <w:color w:val="0D0D0D"/>
          <w:sz w:val="24"/>
          <w:szCs w:val="24"/>
          <w:lang w:eastAsia="en-CA"/>
        </w:rPr>
        <w:t>n</w:t>
      </w:r>
      <w:r w:rsidR="00BB28F7">
        <w:rPr>
          <w:rFonts w:ascii="Segoe UI" w:eastAsia="Times New Roman" w:hAnsi="Segoe UI" w:cs="Segoe UI"/>
          <w:color w:val="0D0D0D"/>
          <w:sz w:val="24"/>
          <w:szCs w:val="24"/>
          <w:lang w:eastAsia="en-CA"/>
        </w:rPr>
        <w:t xml:space="preserve">sequently, the F1 </w:t>
      </w:r>
      <w:r w:rsidR="00CB79E3">
        <w:rPr>
          <w:rFonts w:ascii="Segoe UI" w:eastAsia="Times New Roman" w:hAnsi="Segoe UI" w:cs="Segoe UI"/>
          <w:color w:val="0D0D0D"/>
          <w:sz w:val="24"/>
          <w:szCs w:val="24"/>
          <w:lang w:eastAsia="en-CA"/>
        </w:rPr>
        <w:t>score is lower.</w:t>
      </w:r>
    </w:p>
    <w:p w14:paraId="4D84B335" w14:textId="4ED52B3A" w:rsidR="00CB79E3" w:rsidRDefault="00CB79E3" w:rsidP="007616F8">
      <w:pPr>
        <w:pStyle w:val="ListParagraph"/>
        <w:numPr>
          <w:ilvl w:val="0"/>
          <w:numId w:val="19"/>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 xml:space="preserve">Lake Huron and Lake Superior: </w:t>
      </w:r>
      <w:r w:rsidR="009B68F1">
        <w:rPr>
          <w:rFonts w:ascii="Segoe UI" w:eastAsia="Times New Roman" w:hAnsi="Segoe UI" w:cs="Segoe UI"/>
          <w:color w:val="0D0D0D"/>
          <w:sz w:val="24"/>
          <w:szCs w:val="24"/>
          <w:lang w:eastAsia="en-CA"/>
        </w:rPr>
        <w:t xml:space="preserve">These lakes have similar patterns </w:t>
      </w:r>
      <w:r w:rsidR="00E73408">
        <w:rPr>
          <w:rFonts w:ascii="Segoe UI" w:eastAsia="Times New Roman" w:hAnsi="Segoe UI" w:cs="Segoe UI"/>
          <w:color w:val="0D0D0D"/>
          <w:sz w:val="24"/>
          <w:szCs w:val="24"/>
          <w:lang w:eastAsia="en-CA"/>
        </w:rPr>
        <w:t xml:space="preserve">with moderate precision and recall values, </w:t>
      </w:r>
      <w:r w:rsidR="00C4103D">
        <w:rPr>
          <w:rFonts w:ascii="Segoe UI" w:eastAsia="Times New Roman" w:hAnsi="Segoe UI" w:cs="Segoe UI"/>
          <w:color w:val="0D0D0D"/>
          <w:sz w:val="24"/>
          <w:szCs w:val="24"/>
          <w:lang w:eastAsia="en-CA"/>
        </w:rPr>
        <w:t>resulting in moderate F1 scores.</w:t>
      </w:r>
    </w:p>
    <w:p w14:paraId="31327A37" w14:textId="50452294" w:rsidR="000E037F" w:rsidRDefault="003A7647" w:rsidP="000E037F">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sz w:val="24"/>
          <w:szCs w:val="24"/>
          <w:lang w:eastAsia="en-CA"/>
        </w:rPr>
        <w:t>Answering the next researching question</w:t>
      </w:r>
      <w:r w:rsidR="000E037F" w:rsidRPr="003D31E2">
        <w:rPr>
          <w:rFonts w:ascii="Open Sans" w:eastAsia="Times New Roman" w:hAnsi="Open Sans" w:cs="Open Sans"/>
          <w:vanish/>
          <w:sz w:val="24"/>
          <w:szCs w:val="24"/>
          <w:lang w:eastAsia="en-CA"/>
        </w:rPr>
        <w:t>Top of Form</w:t>
      </w:r>
      <w:r w:rsidR="00377B8E">
        <w:rPr>
          <w:rFonts w:ascii="Open Sans" w:eastAsia="Times New Roman" w:hAnsi="Open Sans" w:cs="Open Sans"/>
          <w:vanish/>
          <w:sz w:val="24"/>
          <w:szCs w:val="24"/>
          <w:lang w:eastAsia="en-CA"/>
        </w:rPr>
        <w:t>Answering the next question in our rAjejejej</w:t>
      </w:r>
      <w:r w:rsidR="0002373F">
        <w:rPr>
          <w:rFonts w:ascii="Open Sans" w:eastAsia="Times New Roman" w:hAnsi="Open Sans" w:cs="Open Sans"/>
          <w:vanish/>
          <w:sz w:val="24"/>
          <w:szCs w:val="24"/>
          <w:lang w:eastAsia="en-CA"/>
        </w:rPr>
        <w:t>Ahheeh</w:t>
      </w:r>
      <w:r w:rsidR="000E037F" w:rsidRPr="003D31E2">
        <w:rPr>
          <w:rFonts w:ascii="Open Sans" w:eastAsia="Times New Roman" w:hAnsi="Open Sans" w:cs="Open Sans"/>
          <w:color w:val="000000"/>
          <w:sz w:val="24"/>
          <w:szCs w:val="24"/>
          <w:lang w:eastAsia="en-CA"/>
        </w:rPr>
        <w:t>, exploratory data analysis was implemented to understand the distribution of sampling locations across the lakes:</w:t>
      </w:r>
    </w:p>
    <w:p w14:paraId="7887561C" w14:textId="77777777" w:rsidR="000E037F" w:rsidRPr="003D31E2"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Lake Erie 143,458 sampling locations</w:t>
      </w:r>
    </w:p>
    <w:p w14:paraId="7AFF70F8" w14:textId="77777777" w:rsidR="000E037F" w:rsidRPr="003D31E2"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Lake Huron: 68,025 sampling locations</w:t>
      </w:r>
    </w:p>
    <w:p w14:paraId="349DE397" w14:textId="77777777" w:rsidR="000E037F" w:rsidRPr="003D31E2"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Lake Ontario: 167,809 sampling locations</w:t>
      </w:r>
    </w:p>
    <w:p w14:paraId="2830D752" w14:textId="77777777" w:rsidR="000E037F"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Lake Superior: 45,566 sampling locations</w:t>
      </w:r>
    </w:p>
    <w:p w14:paraId="37A8CDA2" w14:textId="74E3B9D8" w:rsidR="003A7647" w:rsidRPr="003A7647" w:rsidRDefault="00EA7DF5" w:rsidP="00056267">
      <w:pPr>
        <w:tabs>
          <w:tab w:val="left" w:pos="6240"/>
        </w:tabs>
        <w:jc w:val="center"/>
        <w:rPr>
          <w:lang w:eastAsia="en-CA"/>
        </w:rPr>
      </w:pPr>
      <w:r>
        <w:rPr>
          <w:noProof/>
          <w14:ligatures w14:val="standardContextual"/>
        </w:rPr>
        <w:drawing>
          <wp:inline distT="0" distB="0" distL="0" distR="0" wp14:anchorId="052FFED0" wp14:editId="0E5562F5">
            <wp:extent cx="3043007" cy="2103120"/>
            <wp:effectExtent l="0" t="0" r="5080" b="0"/>
            <wp:docPr id="376354432"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4432" name="Picture 1" descr="A colorful pie chart with text&#10;&#10;Description automatically generated"/>
                    <pic:cNvPicPr/>
                  </pic:nvPicPr>
                  <pic:blipFill>
                    <a:blip r:embed="rId15"/>
                    <a:stretch>
                      <a:fillRect/>
                    </a:stretch>
                  </pic:blipFill>
                  <pic:spPr>
                    <a:xfrm>
                      <a:off x="0" y="0"/>
                      <a:ext cx="3062507" cy="2116597"/>
                    </a:xfrm>
                    <a:prstGeom prst="rect">
                      <a:avLst/>
                    </a:prstGeom>
                  </pic:spPr>
                </pic:pic>
              </a:graphicData>
            </a:graphic>
          </wp:inline>
        </w:drawing>
      </w:r>
    </w:p>
    <w:p w14:paraId="74C138DB" w14:textId="09B77337"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lastRenderedPageBreak/>
        <w:t>Lake Ontario and Lake Erie have the highest number of sampling locations, indicating a higher density of data collection and monitoring activities compared to the other lakes. Lake Huron and Lake Superior have the fewest sampling locations among the lakes, potentially indicating lower monitoring intensity or fewer sampling programs in this region. Using visualizations such as bar charts and pie charts, we examined the number of sampling locations associated with each lake</w:t>
      </w:r>
      <w:r w:rsidR="00143742">
        <w:rPr>
          <w:rFonts w:ascii="Open Sans" w:eastAsia="Times New Roman" w:hAnsi="Open Sans" w:cs="Open Sans"/>
          <w:color w:val="000000"/>
          <w:sz w:val="24"/>
          <w:szCs w:val="24"/>
          <w:lang w:eastAsia="en-CA"/>
        </w:rPr>
        <w:t>.</w:t>
      </w:r>
      <w:r w:rsidRPr="003D31E2">
        <w:rPr>
          <w:rFonts w:ascii="Open Sans" w:eastAsia="Times New Roman" w:hAnsi="Open Sans" w:cs="Open Sans"/>
          <w:color w:val="000000"/>
          <w:sz w:val="24"/>
          <w:szCs w:val="24"/>
          <w:lang w:eastAsia="en-CA"/>
        </w:rPr>
        <w:t xml:space="preserve"> </w:t>
      </w:r>
    </w:p>
    <w:p w14:paraId="439D2583" w14:textId="71820073" w:rsidR="00DD01A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Next, the association between lake names and specific water parameters was investigated. Through contingency table analysis and calculation of mean parameter values for each lake, we identified significant relationships and variations in water quality characteristics across lakes. </w:t>
      </w:r>
      <w:r w:rsidR="00DD01AF">
        <w:rPr>
          <w:rFonts w:ascii="Open Sans" w:eastAsia="Times New Roman" w:hAnsi="Open Sans" w:cs="Open Sans"/>
          <w:color w:val="000000"/>
          <w:sz w:val="24"/>
          <w:szCs w:val="24"/>
          <w:lang w:eastAsia="en-CA"/>
        </w:rPr>
        <w:t>To visualize the association between lake name and specific water parameter a heatmap was created.</w:t>
      </w:r>
    </w:p>
    <w:p w14:paraId="06771C8C" w14:textId="77777777" w:rsidR="00F640C9" w:rsidRDefault="00F640C9" w:rsidP="000E037F">
      <w:pPr>
        <w:spacing w:line="240" w:lineRule="auto"/>
        <w:rPr>
          <w:rFonts w:ascii="Open Sans" w:eastAsia="Times New Roman" w:hAnsi="Open Sans" w:cs="Open Sans"/>
          <w:color w:val="000000"/>
          <w:sz w:val="24"/>
          <w:szCs w:val="24"/>
          <w:lang w:eastAsia="en-CA"/>
        </w:rPr>
      </w:pPr>
    </w:p>
    <w:p w14:paraId="0753085A" w14:textId="0A352B09" w:rsidR="00F640C9" w:rsidRDefault="00F640C9" w:rsidP="00F640C9">
      <w:pPr>
        <w:spacing w:line="240" w:lineRule="auto"/>
        <w:jc w:val="center"/>
        <w:rPr>
          <w:rFonts w:ascii="Open Sans" w:eastAsia="Times New Roman" w:hAnsi="Open Sans" w:cs="Open Sans"/>
          <w:color w:val="000000"/>
          <w:sz w:val="24"/>
          <w:szCs w:val="24"/>
          <w:lang w:eastAsia="en-CA"/>
        </w:rPr>
      </w:pPr>
      <w:r>
        <w:rPr>
          <w:noProof/>
          <w14:ligatures w14:val="standardContextual"/>
        </w:rPr>
        <w:drawing>
          <wp:inline distT="0" distB="0" distL="0" distR="0" wp14:anchorId="34C09F15" wp14:editId="5AF563A0">
            <wp:extent cx="5356860" cy="4228258"/>
            <wp:effectExtent l="0" t="0" r="0" b="1270"/>
            <wp:docPr id="935847714" name="Picture 1" descr="A chart with different colo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22630" name="Picture 1" descr="A chart with different colors and text"/>
                    <pic:cNvPicPr/>
                  </pic:nvPicPr>
                  <pic:blipFill>
                    <a:blip r:embed="rId16"/>
                    <a:stretch>
                      <a:fillRect/>
                    </a:stretch>
                  </pic:blipFill>
                  <pic:spPr>
                    <a:xfrm>
                      <a:off x="0" y="0"/>
                      <a:ext cx="5385295" cy="4250702"/>
                    </a:xfrm>
                    <a:prstGeom prst="rect">
                      <a:avLst/>
                    </a:prstGeom>
                  </pic:spPr>
                </pic:pic>
              </a:graphicData>
            </a:graphic>
          </wp:inline>
        </w:drawing>
      </w:r>
    </w:p>
    <w:p w14:paraId="5DA8836C" w14:textId="77777777" w:rsidR="00F640C9" w:rsidRPr="003D31E2" w:rsidRDefault="00F640C9" w:rsidP="00F640C9">
      <w:pPr>
        <w:spacing w:line="240" w:lineRule="auto"/>
        <w:jc w:val="center"/>
        <w:rPr>
          <w:rFonts w:ascii="Open Sans" w:eastAsia="Times New Roman" w:hAnsi="Open Sans" w:cs="Open Sans"/>
          <w:color w:val="000000"/>
          <w:sz w:val="24"/>
          <w:szCs w:val="24"/>
          <w:lang w:eastAsia="en-CA"/>
        </w:rPr>
      </w:pPr>
    </w:p>
    <w:p w14:paraId="60BCBCC7" w14:textId="1BAEA2DE"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To assess the significance of differences in parameter concentrations among lakes and years, two-way ANOVA tests was performed. The analysis provided insights into variations in water quality dynamics over time and across different lake </w:t>
      </w:r>
      <w:r w:rsidRPr="003D31E2">
        <w:rPr>
          <w:rFonts w:ascii="Open Sans" w:eastAsia="Times New Roman" w:hAnsi="Open Sans" w:cs="Open Sans"/>
          <w:color w:val="000000"/>
          <w:sz w:val="24"/>
          <w:szCs w:val="24"/>
          <w:lang w:eastAsia="en-CA"/>
        </w:rPr>
        <w:lastRenderedPageBreak/>
        <w:t xml:space="preserve">ecosystems. The analysis indicates that both the lake and year factors have a significant impact on parameter concentrations (p &lt; 0.001 for both factors). Lake factor: The p-value associated with the lake factor is less than 0.001, indicating a highly significant difference in parameter concentrations among the lakes. Year factor: Similarly, the p-value associated with the year factor is less than 0.001, suggesting a highly significant difference in parameter concentrations across the years. </w:t>
      </w:r>
    </w:p>
    <w:p w14:paraId="43A2FD01" w14:textId="14EBB0A4" w:rsidR="000E037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The Chi-square test of independence was conducted to analyze the association between lake name and a specific water parameter. The calculated Chi-squared statistic is 543.17 with 48 degrees of freedom. The p-value associated with the test is less than 2.2e-16, indicating an extremely significant association between lake name and the specific water parameter. </w:t>
      </w:r>
    </w:p>
    <w:p w14:paraId="5ED0D99E" w14:textId="77777777" w:rsidR="000E037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The next step in our research was the finding how many facilities associated with each lake. The Lake Ontario has the highest number of sampling locations (7). The Lake Superior has the fewest sampling locations among the lakes analyzed (2). </w:t>
      </w:r>
    </w:p>
    <w:p w14:paraId="524EE407" w14:textId="77777777" w:rsidR="00CC54FE" w:rsidRDefault="00CC54FE" w:rsidP="000E037F">
      <w:pPr>
        <w:spacing w:line="240" w:lineRule="auto"/>
        <w:rPr>
          <w:rFonts w:ascii="Open Sans" w:eastAsia="Times New Roman" w:hAnsi="Open Sans" w:cs="Open Sans"/>
          <w:color w:val="000000"/>
          <w:sz w:val="24"/>
          <w:szCs w:val="24"/>
          <w:lang w:eastAsia="en-CA"/>
        </w:rPr>
      </w:pPr>
    </w:p>
    <w:p w14:paraId="1620CCB1" w14:textId="64FC29F0" w:rsidR="000D1609" w:rsidRDefault="00CC54FE" w:rsidP="000E037F">
      <w:pPr>
        <w:spacing w:line="240" w:lineRule="auto"/>
        <w:rPr>
          <w:rFonts w:ascii="Open Sans" w:eastAsia="Times New Roman" w:hAnsi="Open Sans" w:cs="Open Sans"/>
          <w:color w:val="000000"/>
          <w:sz w:val="24"/>
          <w:szCs w:val="24"/>
          <w:lang w:eastAsia="en-CA"/>
        </w:rPr>
      </w:pPr>
      <w:r>
        <w:rPr>
          <w:noProof/>
          <w14:ligatures w14:val="standardContextual"/>
        </w:rPr>
        <w:drawing>
          <wp:inline distT="0" distB="0" distL="0" distR="0" wp14:anchorId="38E1D51F" wp14:editId="161FB3E6">
            <wp:extent cx="5943600" cy="3579495"/>
            <wp:effectExtent l="0" t="0" r="0" b="1905"/>
            <wp:docPr id="1894632847" name="Picture 1" descr="A graph of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2847" name="Picture 1" descr="A graph of blue squares"/>
                    <pic:cNvPicPr/>
                  </pic:nvPicPr>
                  <pic:blipFill>
                    <a:blip r:embed="rId17"/>
                    <a:stretch>
                      <a:fillRect/>
                    </a:stretch>
                  </pic:blipFill>
                  <pic:spPr>
                    <a:xfrm>
                      <a:off x="0" y="0"/>
                      <a:ext cx="5943600" cy="3579495"/>
                    </a:xfrm>
                    <a:prstGeom prst="rect">
                      <a:avLst/>
                    </a:prstGeom>
                  </pic:spPr>
                </pic:pic>
              </a:graphicData>
            </a:graphic>
          </wp:inline>
        </w:drawing>
      </w:r>
    </w:p>
    <w:p w14:paraId="7D488877" w14:textId="77777777" w:rsidR="00CC54FE" w:rsidRPr="003D31E2" w:rsidRDefault="00CC54FE" w:rsidP="000E037F">
      <w:pPr>
        <w:spacing w:line="240" w:lineRule="auto"/>
        <w:rPr>
          <w:rFonts w:ascii="Open Sans" w:eastAsia="Times New Roman" w:hAnsi="Open Sans" w:cs="Open Sans"/>
          <w:color w:val="000000"/>
          <w:sz w:val="24"/>
          <w:szCs w:val="24"/>
          <w:lang w:eastAsia="en-CA"/>
        </w:rPr>
      </w:pPr>
    </w:p>
    <w:p w14:paraId="0D395C77" w14:textId="77777777"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The primary objective of answering the next question was to identify groups of sampling locations with similar water quality characteristics. This involves finding </w:t>
      </w:r>
      <w:r w:rsidRPr="003D31E2">
        <w:rPr>
          <w:rFonts w:ascii="Open Sans" w:eastAsia="Times New Roman" w:hAnsi="Open Sans" w:cs="Open Sans"/>
          <w:color w:val="000000"/>
          <w:sz w:val="24"/>
          <w:szCs w:val="24"/>
          <w:lang w:eastAsia="en-CA"/>
        </w:rPr>
        <w:lastRenderedPageBreak/>
        <w:t>patterns or similarities among the sampled data points to aid in targeted interventions and management strategies for water quality improvement.</w:t>
      </w:r>
    </w:p>
    <w:p w14:paraId="6C9D0171" w14:textId="77777777"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Clustering techniques, such as K-Means, are widely used in data analysis and machine learning for grouping similar data points together based on their attributes or features. In our case, we are interested in grouping sampling locations based on their water quality characteristics.</w:t>
      </w:r>
    </w:p>
    <w:p w14:paraId="5E4D3F70" w14:textId="77777777"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K-Means is a popular clustering algorithm due to its simplicity and efficiency. It partitions the data into K clusters by iteratively assigning each data point to the nearest cluster centroid and then recalculating the centroids based on the mean of the data points assigned to each cluster. K-Means is suitable for our research because it is capable of handling large datasets efficiently and provides relatively interpretable results.</w:t>
      </w:r>
    </w:p>
    <w:p w14:paraId="0016B88F" w14:textId="77777777" w:rsidR="004F0C9A"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By applying K-Means clustering to our dataset, we partition the sampling locations into K clusters based on their water quality characteristics. This process enables the classification of sampling locations into distinct groups with similar patterns of water quality attributes. Each cluster represents a group of sampling locations that share common characteristics in terms of water quality. By assigning cluster labels to the original dataset, we create a basis for classification, allowing us to identify and analyze groups of sampling locations with similar water quality profiles. </w:t>
      </w:r>
    </w:p>
    <w:p w14:paraId="25293284" w14:textId="77777777" w:rsidR="004F0C9A"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Cluster 1: This cluster exhibits average values across most variables, with slight negative deviations in STATION and VALUE. </w:t>
      </w:r>
    </w:p>
    <w:p w14:paraId="32264044" w14:textId="77777777" w:rsidR="004F0C9A"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Cluster 2:This cluster has notably high values for the variable VALUE, while other variables exhibit relatively low values. </w:t>
      </w:r>
    </w:p>
    <w:p w14:paraId="3A1C757D" w14:textId="77777777" w:rsidR="004F0C9A"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Cluster 3: This cluster shows negative deviations in MONTH and WEEK, while other variables are close to the mean. </w:t>
      </w:r>
    </w:p>
    <w:p w14:paraId="5487A166" w14:textId="007C42D4"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Cluster 1 is the largest group with 208,238 observations. Cluster 2 is the smallest group with 15,546 observations. Cluster 3 is the second largest group with 201,074 observations. </w:t>
      </w:r>
    </w:p>
    <w:p w14:paraId="7247AD9A" w14:textId="77777777" w:rsidR="000E037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The visualization of clustering results using techniques like Principal Component Analysis (PCA) helps in understanding the structure of the data and the relationships between sampling locations. PCA reduces the dimensionality of the data while preserving its variance, making it suitable for visualizing high-dimensional datasets. By plotting the clusters obtained from K-Means clustering, we can visually inspect the grouping of sampling locations and observe any distinct patterns or trends present in the data.</w:t>
      </w:r>
    </w:p>
    <w:p w14:paraId="17044F0E" w14:textId="77777777" w:rsidR="00D40E24" w:rsidRDefault="00D40E24" w:rsidP="000E037F">
      <w:pPr>
        <w:spacing w:line="240" w:lineRule="auto"/>
        <w:rPr>
          <w:rFonts w:ascii="Open Sans" w:eastAsia="Times New Roman" w:hAnsi="Open Sans" w:cs="Open Sans"/>
          <w:color w:val="000000"/>
          <w:sz w:val="24"/>
          <w:szCs w:val="24"/>
          <w:lang w:eastAsia="en-CA"/>
        </w:rPr>
      </w:pPr>
    </w:p>
    <w:p w14:paraId="576ABBD9" w14:textId="07235C7D" w:rsidR="00D40E24" w:rsidRDefault="00162992" w:rsidP="000E037F">
      <w:pPr>
        <w:spacing w:line="240" w:lineRule="auto"/>
        <w:rPr>
          <w:rFonts w:ascii="Open Sans" w:eastAsia="Times New Roman" w:hAnsi="Open Sans" w:cs="Open Sans"/>
          <w:color w:val="000000"/>
          <w:sz w:val="24"/>
          <w:szCs w:val="24"/>
          <w:lang w:eastAsia="en-CA"/>
        </w:rPr>
      </w:pPr>
      <w:r>
        <w:rPr>
          <w:noProof/>
          <w14:ligatures w14:val="standardContextual"/>
        </w:rPr>
        <w:drawing>
          <wp:inline distT="0" distB="0" distL="0" distR="0" wp14:anchorId="729FEB84" wp14:editId="6D579437">
            <wp:extent cx="5943600" cy="3712210"/>
            <wp:effectExtent l="0" t="0" r="0" b="2540"/>
            <wp:docPr id="354578751" name="Picture 1" descr="A graph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78751" name="Picture 1" descr="A graph with different colored squares"/>
                    <pic:cNvPicPr/>
                  </pic:nvPicPr>
                  <pic:blipFill>
                    <a:blip r:embed="rId18"/>
                    <a:stretch>
                      <a:fillRect/>
                    </a:stretch>
                  </pic:blipFill>
                  <pic:spPr>
                    <a:xfrm>
                      <a:off x="0" y="0"/>
                      <a:ext cx="5943600" cy="3712210"/>
                    </a:xfrm>
                    <a:prstGeom prst="rect">
                      <a:avLst/>
                    </a:prstGeom>
                  </pic:spPr>
                </pic:pic>
              </a:graphicData>
            </a:graphic>
          </wp:inline>
        </w:drawing>
      </w:r>
    </w:p>
    <w:p w14:paraId="6C83ACF1" w14:textId="77777777" w:rsidR="00162992" w:rsidRPr="003D31E2" w:rsidRDefault="00162992" w:rsidP="000E037F">
      <w:pPr>
        <w:spacing w:line="240" w:lineRule="auto"/>
        <w:rPr>
          <w:rFonts w:ascii="Open Sans" w:eastAsia="Times New Roman" w:hAnsi="Open Sans" w:cs="Open Sans"/>
          <w:color w:val="000000"/>
          <w:sz w:val="24"/>
          <w:szCs w:val="24"/>
          <w:lang w:eastAsia="en-CA"/>
        </w:rPr>
      </w:pPr>
    </w:p>
    <w:p w14:paraId="42DBEE32" w14:textId="77777777" w:rsidR="000E037F" w:rsidRPr="003D31E2"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By performing the Trend analysis using a Linear regression model to the time series data and analyzing the trend component, we have made the following conclusions: </w:t>
      </w:r>
    </w:p>
    <w:p w14:paraId="0A4DDABF" w14:textId="77777777" w:rsidR="000E037F" w:rsidRPr="003D31E2"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Intercept(2.347e+03): The intercept represents the estimated number of samplings locations at the beginning of the time series (YEAR = 0). In this model, it is estimated to be approximately 2347 sampling locations.</w:t>
      </w:r>
    </w:p>
    <w:p w14:paraId="67CD780C" w14:textId="77777777" w:rsidR="000E037F" w:rsidRPr="003D31E2" w:rsidRDefault="000E037F" w:rsidP="000E037F">
      <w:pPr>
        <w:pStyle w:val="ListParagraph"/>
        <w:numPr>
          <w:ilvl w:val="0"/>
          <w:numId w:val="6"/>
        </w:numPr>
        <w:spacing w:line="240" w:lineRule="auto"/>
        <w:rPr>
          <w:rFonts w:ascii="Open Sans" w:hAnsi="Open Sans" w:cs="Open Sans"/>
          <w:color w:val="000000"/>
          <w:sz w:val="24"/>
          <w:szCs w:val="24"/>
        </w:rPr>
      </w:pPr>
      <w:r w:rsidRPr="003D31E2">
        <w:rPr>
          <w:rFonts w:ascii="Open Sans" w:eastAsia="Times New Roman" w:hAnsi="Open Sans" w:cs="Open Sans"/>
          <w:color w:val="000000"/>
          <w:sz w:val="24"/>
          <w:szCs w:val="24"/>
          <w:lang w:eastAsia="en-CA"/>
        </w:rPr>
        <w:t>Coefficient for YEAR (1.067e-02): The coefficient for the YEAR variable represents the estimated change in the number of sampling locations for each unit increase in the year. In this case, the coefficient is very small, indicating that there is a very slight increase in the number of sampling locations over the years.</w:t>
      </w:r>
    </w:p>
    <w:p w14:paraId="50835A12" w14:textId="77777777" w:rsidR="000E037F" w:rsidRPr="003D31E2" w:rsidRDefault="000E037F" w:rsidP="000E037F">
      <w:pPr>
        <w:pStyle w:val="ListParagraph"/>
        <w:numPr>
          <w:ilvl w:val="0"/>
          <w:numId w:val="6"/>
        </w:numPr>
        <w:spacing w:line="240" w:lineRule="auto"/>
        <w:rPr>
          <w:rFonts w:ascii="Open Sans" w:hAnsi="Open Sans" w:cs="Open Sans"/>
          <w:color w:val="000000"/>
          <w:sz w:val="24"/>
          <w:szCs w:val="24"/>
        </w:rPr>
      </w:pPr>
      <w:r w:rsidRPr="003D31E2">
        <w:rPr>
          <w:rFonts w:ascii="Open Sans" w:eastAsia="Times New Roman" w:hAnsi="Open Sans" w:cs="Open Sans"/>
          <w:color w:val="000000"/>
          <w:sz w:val="24"/>
          <w:szCs w:val="24"/>
          <w:lang w:eastAsia="en-CA"/>
        </w:rPr>
        <w:t xml:space="preserve">Significance levels: The p-value associated with the coefficient for the YEAR variable is 0.606, which is greater than the conventional significance level of 0.05. This indicates that the coefficient is not statistically significant, suggesting that there is no strong evidence to reject the null hypothesis that the coefficient is equal to zero. </w:t>
      </w:r>
    </w:p>
    <w:p w14:paraId="5A234C17" w14:textId="77777777" w:rsidR="000E037F" w:rsidRPr="003D31E2" w:rsidRDefault="000E037F" w:rsidP="000E037F">
      <w:pPr>
        <w:pStyle w:val="ListParagraph"/>
        <w:numPr>
          <w:ilvl w:val="0"/>
          <w:numId w:val="6"/>
        </w:numPr>
        <w:spacing w:line="240" w:lineRule="auto"/>
        <w:rPr>
          <w:rFonts w:ascii="Open Sans" w:hAnsi="Open Sans" w:cs="Open Sans"/>
          <w:color w:val="000000"/>
          <w:sz w:val="24"/>
          <w:szCs w:val="24"/>
        </w:rPr>
      </w:pPr>
      <w:r w:rsidRPr="003D31E2">
        <w:rPr>
          <w:rFonts w:ascii="Open Sans" w:eastAsia="Times New Roman" w:hAnsi="Open Sans" w:cs="Open Sans"/>
          <w:color w:val="000000"/>
          <w:sz w:val="24"/>
          <w:szCs w:val="24"/>
          <w:lang w:eastAsia="en-CA"/>
        </w:rPr>
        <w:t xml:space="preserve">R-squared (0.001561): The R-squared value indicates the proportion of variance in the number of sampling locations that is explained by the linear </w:t>
      </w:r>
      <w:r w:rsidRPr="003D31E2">
        <w:rPr>
          <w:rFonts w:ascii="Open Sans" w:eastAsia="Times New Roman" w:hAnsi="Open Sans" w:cs="Open Sans"/>
          <w:color w:val="000000"/>
          <w:sz w:val="24"/>
          <w:szCs w:val="24"/>
          <w:lang w:eastAsia="en-CA"/>
        </w:rPr>
        <w:lastRenderedPageBreak/>
        <w:t>regression model. In this case, the R-squared value is very low (0.001561), indicating that the linear regression model explains only a very small amount of the variance in the number of sampling locations.</w:t>
      </w:r>
    </w:p>
    <w:p w14:paraId="172AE93F" w14:textId="77777777" w:rsidR="000E037F" w:rsidRPr="003D31E2" w:rsidRDefault="000E037F" w:rsidP="000E037F">
      <w:pPr>
        <w:pStyle w:val="ListParagraph"/>
        <w:numPr>
          <w:ilvl w:val="0"/>
          <w:numId w:val="6"/>
        </w:numPr>
        <w:spacing w:line="240" w:lineRule="auto"/>
        <w:rPr>
          <w:rFonts w:ascii="Open Sans" w:hAnsi="Open Sans" w:cs="Open Sans"/>
          <w:color w:val="000000"/>
          <w:sz w:val="24"/>
          <w:szCs w:val="24"/>
        </w:rPr>
      </w:pPr>
      <w:r w:rsidRPr="003D31E2">
        <w:rPr>
          <w:rFonts w:ascii="Open Sans" w:eastAsia="Times New Roman" w:hAnsi="Open Sans" w:cs="Open Sans"/>
          <w:color w:val="000000"/>
          <w:sz w:val="24"/>
          <w:szCs w:val="24"/>
          <w:lang w:eastAsia="en-CA"/>
        </w:rPr>
        <w:t>Residuals: The residuals represent the difference between the observed number of sampling locations and the number of sampling locations predicted by the linear regression model. The summary shows the minimum, 1st quartile, median, 3</w:t>
      </w:r>
      <w:r w:rsidRPr="003D31E2">
        <w:rPr>
          <w:rFonts w:ascii="Open Sans" w:eastAsia="Times New Roman" w:hAnsi="Open Sans" w:cs="Open Sans"/>
          <w:color w:val="000000"/>
          <w:sz w:val="24"/>
          <w:szCs w:val="24"/>
          <w:vertAlign w:val="superscript"/>
          <w:lang w:eastAsia="en-CA"/>
        </w:rPr>
        <w:t>rd</w:t>
      </w:r>
      <w:r w:rsidRPr="003D31E2">
        <w:rPr>
          <w:rFonts w:ascii="Open Sans" w:eastAsia="Times New Roman" w:hAnsi="Open Sans" w:cs="Open Sans"/>
          <w:color w:val="000000"/>
          <w:sz w:val="24"/>
          <w:szCs w:val="24"/>
          <w:lang w:eastAsia="en-CA"/>
        </w:rPr>
        <w:t xml:space="preserve"> quartile, and maximum of these residuals.</w:t>
      </w:r>
    </w:p>
    <w:p w14:paraId="6442D606" w14:textId="77777777" w:rsidR="000E037F" w:rsidRDefault="000E037F" w:rsidP="000E037F">
      <w:pPr>
        <w:pStyle w:val="ListParagraph"/>
        <w:numPr>
          <w:ilvl w:val="0"/>
          <w:numId w:val="6"/>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Overall, based on the results of the linear regression model, there doesn’t seem to be a significant trend in the number of sampling locations over time for each lake. The coefficient for the year variable is not statistically significant, and the R-squared value is very low, indicating that the linear model does not explain much of the variance in the data. Therefore, it seems that the number of sampling locations does not exhibit a clear linear trend over time. </w:t>
      </w:r>
    </w:p>
    <w:p w14:paraId="73199099" w14:textId="77777777" w:rsidR="000E037F" w:rsidRPr="003D31E2" w:rsidRDefault="000E037F" w:rsidP="008770F6">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Finally, for our time series analysis of the number of sampling locations over time for each lake, we have chosen to employ the </w:t>
      </w:r>
      <w:proofErr w:type="spellStart"/>
      <w:r w:rsidRPr="003D31E2">
        <w:rPr>
          <w:rFonts w:ascii="Open Sans" w:eastAsia="Times New Roman" w:hAnsi="Open Sans" w:cs="Open Sans"/>
          <w:color w:val="000000"/>
          <w:sz w:val="24"/>
          <w:szCs w:val="24"/>
          <w:lang w:eastAsia="en-CA"/>
        </w:rPr>
        <w:t>AutoRegressive</w:t>
      </w:r>
      <w:proofErr w:type="spellEnd"/>
      <w:r w:rsidRPr="003D31E2">
        <w:rPr>
          <w:rFonts w:ascii="Open Sans" w:eastAsia="Times New Roman" w:hAnsi="Open Sans" w:cs="Open Sans"/>
          <w:color w:val="000000"/>
          <w:sz w:val="24"/>
          <w:szCs w:val="24"/>
          <w:lang w:eastAsia="en-CA"/>
        </w:rPr>
        <w:t xml:space="preserve"> Integrated Moving Average(ARIMA) model. The ARIMA model is well-suited for capturing temporal dependencies and identifying underlying trends and patterns in time series data. To assess the performance of our ARIMA model, we have selected the following evaluation metrics:</w:t>
      </w:r>
    </w:p>
    <w:p w14:paraId="36CD376B"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Mean Absolute Error (MAE): Represents the average magnitude of errors between the forecasted and actual values.</w:t>
      </w:r>
    </w:p>
    <w:p w14:paraId="79D3C4D5"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00000"/>
          <w:sz w:val="24"/>
          <w:szCs w:val="24"/>
          <w:lang w:eastAsia="en-CA"/>
        </w:rPr>
        <w:t>Root Mean Squared Error (RMSE): Measures the square root of the average of squared differences between forecasted and actual values, penalizing larger errors more heavily.</w:t>
      </w:r>
    </w:p>
    <w:p w14:paraId="4C330BBA"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00000"/>
          <w:sz w:val="24"/>
          <w:szCs w:val="24"/>
          <w:lang w:eastAsia="en-CA"/>
        </w:rPr>
        <w:t>Mean Absolute Percentage Error (MAPE): Provides a percentage representation of the average forecast error compared to the actual values.</w:t>
      </w:r>
    </w:p>
    <w:p w14:paraId="5D55AB38" w14:textId="77777777" w:rsidR="000E037F" w:rsidRPr="003D31E2" w:rsidRDefault="000E037F" w:rsidP="000E037F">
      <w:p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 xml:space="preserve">Based on our analysis, the ARIMA model yielded the following performance measures: </w:t>
      </w:r>
    </w:p>
    <w:p w14:paraId="3A967C94"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ARIMA MAE: 136.3003</w:t>
      </w:r>
    </w:p>
    <w:p w14:paraId="3A360F8F"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ARIMA RMSE: 166.3437</w:t>
      </w:r>
    </w:p>
    <w:p w14:paraId="46FFB9F7" w14:textId="77777777" w:rsidR="000E037F" w:rsidRPr="003D31E2" w:rsidRDefault="000E037F" w:rsidP="000E037F">
      <w:pPr>
        <w:pStyle w:val="ListParagraph"/>
        <w:numPr>
          <w:ilvl w:val="0"/>
          <w:numId w:val="5"/>
        </w:num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ARIMA MAPE: 12.86552%</w:t>
      </w:r>
    </w:p>
    <w:p w14:paraId="67F007D1" w14:textId="77777777" w:rsidR="009A1DAE" w:rsidRDefault="000E037F" w:rsidP="000E037F">
      <w:p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 xml:space="preserve">These results indicate that, on average, our ARIMA model’s forecasts deviate by approximately 136.3003 units from the actual values. </w:t>
      </w:r>
    </w:p>
    <w:p w14:paraId="5B8E0A7A" w14:textId="656828BF" w:rsidR="000E037F" w:rsidRDefault="000E037F" w:rsidP="000E037F">
      <w:pPr>
        <w:spacing w:line="240" w:lineRule="auto"/>
        <w:rPr>
          <w:rFonts w:ascii="Open Sans" w:eastAsia="Times New Roman" w:hAnsi="Open Sans" w:cs="Open Sans"/>
          <w:color w:val="0D0D0D"/>
          <w:sz w:val="24"/>
          <w:szCs w:val="24"/>
          <w:lang w:eastAsia="en-CA"/>
        </w:rPr>
      </w:pPr>
      <w:r w:rsidRPr="003D31E2">
        <w:rPr>
          <w:rFonts w:ascii="Open Sans" w:eastAsia="Times New Roman" w:hAnsi="Open Sans" w:cs="Open Sans"/>
          <w:color w:val="0D0D0D"/>
          <w:sz w:val="24"/>
          <w:szCs w:val="24"/>
          <w:lang w:eastAsia="en-CA"/>
        </w:rPr>
        <w:t xml:space="preserve">The RMSE of 166.3437 suggests that the model’s forecast exhibit larger discrepancies from the actual values, particularly for outliers or extreme values. </w:t>
      </w:r>
    </w:p>
    <w:p w14:paraId="7771C240" w14:textId="77777777" w:rsidR="002C201A" w:rsidRDefault="001A4C63" w:rsidP="002C201A">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lastRenderedPageBreak/>
        <w:t xml:space="preserve">The MAPE value of 12.86552% represents the average percentage </w:t>
      </w:r>
      <w:r w:rsidR="00170EA1">
        <w:rPr>
          <w:rFonts w:ascii="Open Sans" w:eastAsia="Times New Roman" w:hAnsi="Open Sans" w:cs="Open Sans"/>
          <w:color w:val="0D0D0D"/>
          <w:sz w:val="24"/>
          <w:szCs w:val="24"/>
          <w:lang w:eastAsia="en-CA"/>
        </w:rPr>
        <w:t xml:space="preserve">difference between the forecasted </w:t>
      </w:r>
      <w:r w:rsidR="002947DB">
        <w:rPr>
          <w:rFonts w:ascii="Open Sans" w:eastAsia="Times New Roman" w:hAnsi="Open Sans" w:cs="Open Sans"/>
          <w:color w:val="0D0D0D"/>
          <w:sz w:val="24"/>
          <w:szCs w:val="24"/>
          <w:lang w:eastAsia="en-CA"/>
        </w:rPr>
        <w:t xml:space="preserve">and actual values relative to the actual </w:t>
      </w:r>
      <w:r w:rsidR="00240B10">
        <w:rPr>
          <w:rFonts w:ascii="Open Sans" w:eastAsia="Times New Roman" w:hAnsi="Open Sans" w:cs="Open Sans"/>
          <w:color w:val="0D0D0D"/>
          <w:sz w:val="24"/>
          <w:szCs w:val="24"/>
          <w:lang w:eastAsia="en-CA"/>
        </w:rPr>
        <w:t xml:space="preserve">values. </w:t>
      </w:r>
      <w:r w:rsidR="007C4D3E">
        <w:rPr>
          <w:rFonts w:ascii="Open Sans" w:eastAsia="Times New Roman" w:hAnsi="Open Sans" w:cs="Open Sans"/>
          <w:color w:val="0D0D0D"/>
          <w:sz w:val="24"/>
          <w:szCs w:val="24"/>
          <w:lang w:eastAsia="en-CA"/>
        </w:rPr>
        <w:t xml:space="preserve">In other words, the forecasted values differ </w:t>
      </w:r>
      <w:r w:rsidR="002C201A">
        <w:rPr>
          <w:rFonts w:ascii="Open Sans" w:eastAsia="Times New Roman" w:hAnsi="Open Sans" w:cs="Open Sans"/>
          <w:color w:val="0D0D0D"/>
          <w:sz w:val="24"/>
          <w:szCs w:val="24"/>
          <w:lang w:eastAsia="en-CA"/>
        </w:rPr>
        <w:t xml:space="preserve">from the actual values by approximately 12.86552%. </w:t>
      </w:r>
    </w:p>
    <w:p w14:paraId="0C027CE9" w14:textId="77777777" w:rsidR="002D3948" w:rsidRDefault="002D3948" w:rsidP="002C201A">
      <w:pPr>
        <w:spacing w:line="240" w:lineRule="auto"/>
        <w:rPr>
          <w:rFonts w:ascii="Open Sans" w:eastAsia="Times New Roman" w:hAnsi="Open Sans" w:cs="Open Sans"/>
          <w:color w:val="0D0D0D"/>
          <w:sz w:val="24"/>
          <w:szCs w:val="24"/>
          <w:lang w:eastAsia="en-CA"/>
        </w:rPr>
      </w:pPr>
    </w:p>
    <w:p w14:paraId="549ED571" w14:textId="318BD31E" w:rsidR="002D3948" w:rsidRDefault="003B0349" w:rsidP="002C201A">
      <w:pPr>
        <w:spacing w:line="240" w:lineRule="auto"/>
        <w:rPr>
          <w:rFonts w:ascii="Open Sans" w:eastAsia="Times New Roman" w:hAnsi="Open Sans" w:cs="Open Sans"/>
          <w:color w:val="0D0D0D"/>
          <w:sz w:val="24"/>
          <w:szCs w:val="24"/>
          <w:lang w:eastAsia="en-CA"/>
        </w:rPr>
      </w:pPr>
      <w:r>
        <w:rPr>
          <w:noProof/>
          <w14:ligatures w14:val="standardContextual"/>
        </w:rPr>
        <w:drawing>
          <wp:inline distT="0" distB="0" distL="0" distR="0" wp14:anchorId="5C2EF313" wp14:editId="24039EB2">
            <wp:extent cx="5943600" cy="3458845"/>
            <wp:effectExtent l="0" t="0" r="0" b="8255"/>
            <wp:docPr id="1505654255" name="Picture 1"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4255" name="Picture 1" descr="A graph with blue lines and red text&#10;&#10;Description automatically generated"/>
                    <pic:cNvPicPr/>
                  </pic:nvPicPr>
                  <pic:blipFill>
                    <a:blip r:embed="rId19"/>
                    <a:stretch>
                      <a:fillRect/>
                    </a:stretch>
                  </pic:blipFill>
                  <pic:spPr>
                    <a:xfrm>
                      <a:off x="0" y="0"/>
                      <a:ext cx="5943600" cy="3458845"/>
                    </a:xfrm>
                    <a:prstGeom prst="rect">
                      <a:avLst/>
                    </a:prstGeom>
                  </pic:spPr>
                </pic:pic>
              </a:graphicData>
            </a:graphic>
          </wp:inline>
        </w:drawing>
      </w:r>
    </w:p>
    <w:p w14:paraId="01D851CE" w14:textId="1DD4F88A" w:rsidR="001A4C63" w:rsidRDefault="00506B40" w:rsidP="0035332F">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 xml:space="preserve">The plot shows how well the ARIMA model’s forecasts match the actual </w:t>
      </w:r>
      <w:r w:rsidR="006E4B02">
        <w:rPr>
          <w:rFonts w:ascii="Open Sans" w:eastAsia="Times New Roman" w:hAnsi="Open Sans" w:cs="Open Sans"/>
          <w:color w:val="0D0D0D"/>
          <w:sz w:val="24"/>
          <w:szCs w:val="24"/>
          <w:lang w:eastAsia="en-CA"/>
        </w:rPr>
        <w:t xml:space="preserve">values over time. </w:t>
      </w:r>
      <w:r w:rsidR="00914799">
        <w:rPr>
          <w:rFonts w:ascii="Open Sans" w:eastAsia="Times New Roman" w:hAnsi="Open Sans" w:cs="Open Sans"/>
          <w:color w:val="0D0D0D"/>
          <w:sz w:val="24"/>
          <w:szCs w:val="24"/>
          <w:lang w:eastAsia="en-CA"/>
        </w:rPr>
        <w:t xml:space="preserve">The blue line represents </w:t>
      </w:r>
      <w:r w:rsidR="00F42A0A">
        <w:rPr>
          <w:rFonts w:ascii="Open Sans" w:eastAsia="Times New Roman" w:hAnsi="Open Sans" w:cs="Open Sans"/>
          <w:color w:val="0D0D0D"/>
          <w:sz w:val="24"/>
          <w:szCs w:val="24"/>
          <w:lang w:eastAsia="en-CA"/>
        </w:rPr>
        <w:t xml:space="preserve">the actual </w:t>
      </w:r>
      <w:r w:rsidR="0035332F">
        <w:rPr>
          <w:rFonts w:ascii="Open Sans" w:eastAsia="Times New Roman" w:hAnsi="Open Sans" w:cs="Open Sans"/>
          <w:color w:val="0D0D0D"/>
          <w:sz w:val="24"/>
          <w:szCs w:val="24"/>
          <w:lang w:eastAsia="en-CA"/>
        </w:rPr>
        <w:t xml:space="preserve">values, while the red line represents </w:t>
      </w:r>
      <w:r w:rsidR="00273912">
        <w:rPr>
          <w:rFonts w:ascii="Open Sans" w:eastAsia="Times New Roman" w:hAnsi="Open Sans" w:cs="Open Sans"/>
          <w:color w:val="0D0D0D"/>
          <w:sz w:val="24"/>
          <w:szCs w:val="24"/>
          <w:lang w:eastAsia="en-CA"/>
        </w:rPr>
        <w:t>the forecasted values. Ideally, these lines would be very close to e</w:t>
      </w:r>
      <w:r w:rsidR="008F15FB">
        <w:rPr>
          <w:rFonts w:ascii="Open Sans" w:eastAsia="Times New Roman" w:hAnsi="Open Sans" w:cs="Open Sans"/>
          <w:color w:val="0D0D0D"/>
          <w:sz w:val="24"/>
          <w:szCs w:val="24"/>
          <w:lang w:eastAsia="en-CA"/>
        </w:rPr>
        <w:t xml:space="preserve">ach other, indicating an accurate forecast. </w:t>
      </w:r>
    </w:p>
    <w:p w14:paraId="7334CAAD" w14:textId="1D82267F" w:rsidR="000E037F" w:rsidRDefault="000E037F" w:rsidP="000E037F">
      <w:pPr>
        <w:spacing w:line="240" w:lineRule="auto"/>
        <w:rPr>
          <w:rFonts w:ascii="Open Sans" w:eastAsia="Times New Roman" w:hAnsi="Open Sans" w:cs="Open Sans"/>
          <w:color w:val="000000"/>
          <w:sz w:val="24"/>
          <w:szCs w:val="24"/>
          <w:lang w:eastAsia="en-CA"/>
        </w:rPr>
      </w:pPr>
      <w:r w:rsidRPr="003D31E2">
        <w:rPr>
          <w:rFonts w:ascii="Open Sans" w:eastAsia="Times New Roman" w:hAnsi="Open Sans" w:cs="Open Sans"/>
          <w:color w:val="000000"/>
          <w:sz w:val="24"/>
          <w:szCs w:val="24"/>
          <w:lang w:eastAsia="en-CA"/>
        </w:rPr>
        <w:t xml:space="preserve">In conclusion, our approach to analyzing the “Lakes” dataset involved a comprehensive exploration of water quality dynamics in lake ecosystems. Through a combination of </w:t>
      </w:r>
      <w:r w:rsidRPr="003D31E2">
        <w:rPr>
          <w:rFonts w:ascii="Open Sans" w:hAnsi="Open Sans" w:cs="Open Sans"/>
          <w:sz w:val="24"/>
          <w:szCs w:val="24"/>
        </w:rPr>
        <w:t>machine-learning approaches</w:t>
      </w:r>
      <w:r w:rsidRPr="003D31E2">
        <w:rPr>
          <w:rFonts w:ascii="Open Sans" w:eastAsia="Times New Roman" w:hAnsi="Open Sans" w:cs="Open Sans"/>
          <w:color w:val="000000"/>
          <w:sz w:val="24"/>
          <w:szCs w:val="24"/>
          <w:lang w:eastAsia="en-CA"/>
        </w:rPr>
        <w:t>, statistical tools</w:t>
      </w:r>
      <w:r w:rsidR="00EC4663">
        <w:rPr>
          <w:rFonts w:ascii="Open Sans" w:eastAsia="Times New Roman" w:hAnsi="Open Sans" w:cs="Open Sans"/>
          <w:color w:val="000000"/>
          <w:sz w:val="24"/>
          <w:szCs w:val="24"/>
          <w:lang w:eastAsia="en-CA"/>
        </w:rPr>
        <w:t xml:space="preserve">, </w:t>
      </w:r>
      <w:r w:rsidRPr="003D31E2">
        <w:rPr>
          <w:rFonts w:ascii="Open Sans" w:eastAsia="Times New Roman" w:hAnsi="Open Sans" w:cs="Open Sans"/>
          <w:color w:val="000000"/>
          <w:sz w:val="24"/>
          <w:szCs w:val="24"/>
          <w:lang w:eastAsia="en-CA"/>
        </w:rPr>
        <w:t xml:space="preserve">techniques, and </w:t>
      </w:r>
      <w:r w:rsidRPr="003D31E2">
        <w:rPr>
          <w:rFonts w:ascii="Open Sans" w:eastAsia="Times New Roman" w:hAnsi="Open Sans" w:cs="Open Sans"/>
          <w:color w:val="0D0D0D"/>
          <w:sz w:val="24"/>
          <w:szCs w:val="24"/>
          <w:lang w:eastAsia="en-CA"/>
        </w:rPr>
        <w:t>visualization</w:t>
      </w:r>
      <w:r w:rsidRPr="003D31E2">
        <w:rPr>
          <w:rFonts w:ascii="Open Sans" w:eastAsia="Times New Roman" w:hAnsi="Open Sans" w:cs="Open Sans"/>
          <w:color w:val="000000"/>
          <w:sz w:val="24"/>
          <w:szCs w:val="24"/>
          <w:lang w:eastAsia="en-CA"/>
        </w:rPr>
        <w:t>, we identified significant patterns, associations, and trends in water quality parameters across different lakes and sampling locations.</w:t>
      </w:r>
    </w:p>
    <w:p w14:paraId="63FC314D" w14:textId="77777777" w:rsidR="00622B20" w:rsidRPr="00056A70" w:rsidRDefault="00622B20" w:rsidP="00E025C0">
      <w:pPr>
        <w:spacing w:line="240" w:lineRule="auto"/>
        <w:rPr>
          <w:rFonts w:ascii="Open Sans" w:hAnsi="Open Sans" w:cs="Open Sans"/>
          <w:sz w:val="24"/>
          <w:szCs w:val="24"/>
        </w:rPr>
      </w:pPr>
    </w:p>
    <w:p w14:paraId="0123DDAD" w14:textId="1F622D5B" w:rsidR="00D95FB0" w:rsidRDefault="007D37D1" w:rsidP="00E025C0">
      <w:pPr>
        <w:spacing w:line="240" w:lineRule="auto"/>
        <w:rPr>
          <w:rFonts w:ascii="Open Sans" w:hAnsi="Open Sans" w:cs="Open Sans"/>
          <w:b/>
          <w:bCs/>
          <w:sz w:val="28"/>
          <w:szCs w:val="28"/>
        </w:rPr>
      </w:pPr>
      <w:r w:rsidRPr="00DB2D28">
        <w:rPr>
          <w:rFonts w:ascii="Open Sans" w:hAnsi="Open Sans" w:cs="Open Sans"/>
          <w:b/>
          <w:bCs/>
          <w:sz w:val="28"/>
          <w:szCs w:val="28"/>
        </w:rPr>
        <w:t>Conclusion</w:t>
      </w:r>
      <w:r w:rsidR="00BF624D">
        <w:rPr>
          <w:rFonts w:ascii="Open Sans" w:hAnsi="Open Sans" w:cs="Open Sans"/>
          <w:b/>
          <w:bCs/>
          <w:sz w:val="28"/>
          <w:szCs w:val="28"/>
        </w:rPr>
        <w:t>s</w:t>
      </w:r>
    </w:p>
    <w:p w14:paraId="5D74E36A" w14:textId="7E1955DA" w:rsidR="00FE5928" w:rsidRDefault="001E696B" w:rsidP="008C5AF5">
      <w:pPr>
        <w:spacing w:line="240" w:lineRule="auto"/>
        <w:rPr>
          <w:rFonts w:ascii="Open Sans" w:hAnsi="Open Sans" w:cs="Open Sans"/>
          <w:sz w:val="24"/>
          <w:szCs w:val="24"/>
        </w:rPr>
      </w:pPr>
      <w:r>
        <w:rPr>
          <w:rFonts w:ascii="Open Sans" w:hAnsi="Open Sans" w:cs="Open Sans"/>
          <w:sz w:val="24"/>
          <w:szCs w:val="24"/>
        </w:rPr>
        <w:t xml:space="preserve">Based on the findings </w:t>
      </w:r>
      <w:r w:rsidR="00B50C4F">
        <w:rPr>
          <w:rFonts w:ascii="Open Sans" w:hAnsi="Open Sans" w:cs="Open Sans"/>
          <w:sz w:val="24"/>
          <w:szCs w:val="24"/>
        </w:rPr>
        <w:t xml:space="preserve">and analyses presented in the project, we can make </w:t>
      </w:r>
      <w:r w:rsidR="00890726">
        <w:rPr>
          <w:rFonts w:ascii="Open Sans" w:hAnsi="Open Sans" w:cs="Open Sans"/>
          <w:sz w:val="24"/>
          <w:szCs w:val="24"/>
        </w:rPr>
        <w:t>the following conclusions.</w:t>
      </w:r>
      <w:r w:rsidR="00243672">
        <w:rPr>
          <w:rFonts w:ascii="Open Sans" w:hAnsi="Open Sans" w:cs="Open Sans"/>
          <w:sz w:val="24"/>
          <w:szCs w:val="24"/>
        </w:rPr>
        <w:t xml:space="preserve"> </w:t>
      </w:r>
      <w:r w:rsidR="00523C26">
        <w:rPr>
          <w:rFonts w:ascii="Open Sans" w:hAnsi="Open Sans" w:cs="Open Sans"/>
          <w:sz w:val="24"/>
          <w:szCs w:val="24"/>
        </w:rPr>
        <w:t>Descriptive statistics, ANOVA tests</w:t>
      </w:r>
      <w:r w:rsidR="00836DC8">
        <w:rPr>
          <w:rFonts w:ascii="Open Sans" w:hAnsi="Open Sans" w:cs="Open Sans"/>
          <w:sz w:val="24"/>
          <w:szCs w:val="24"/>
        </w:rPr>
        <w:t xml:space="preserve">, and chi-square tests provided insights into variations </w:t>
      </w:r>
      <w:r w:rsidR="00E45E7B">
        <w:rPr>
          <w:rFonts w:ascii="Open Sans" w:hAnsi="Open Sans" w:cs="Open Sans"/>
          <w:sz w:val="24"/>
          <w:szCs w:val="24"/>
        </w:rPr>
        <w:t xml:space="preserve">in water quality dynamics over time and across </w:t>
      </w:r>
      <w:r w:rsidR="00E45E7B">
        <w:rPr>
          <w:rFonts w:ascii="Open Sans" w:hAnsi="Open Sans" w:cs="Open Sans"/>
          <w:sz w:val="24"/>
          <w:szCs w:val="24"/>
        </w:rPr>
        <w:lastRenderedPageBreak/>
        <w:t>different lake ecosystems. The Kol</w:t>
      </w:r>
      <w:r w:rsidR="009D0748">
        <w:rPr>
          <w:rFonts w:ascii="Open Sans" w:hAnsi="Open Sans" w:cs="Open Sans"/>
          <w:sz w:val="24"/>
          <w:szCs w:val="24"/>
        </w:rPr>
        <w:t>mogorov-Smirnov test indicated non-normality in the distribution of water quality parameters</w:t>
      </w:r>
      <w:r w:rsidR="00834174">
        <w:rPr>
          <w:rFonts w:ascii="Open Sans" w:hAnsi="Open Sans" w:cs="Open Sans"/>
          <w:sz w:val="24"/>
          <w:szCs w:val="24"/>
        </w:rPr>
        <w:t xml:space="preserve">, suggesting the need for alternative approaches such as </w:t>
      </w:r>
      <w:r w:rsidR="00F20465">
        <w:rPr>
          <w:rFonts w:ascii="Open Sans" w:hAnsi="Open Sans" w:cs="Open Sans"/>
          <w:sz w:val="24"/>
          <w:szCs w:val="24"/>
        </w:rPr>
        <w:t xml:space="preserve">standardization for data preparation. </w:t>
      </w:r>
      <w:r w:rsidR="00C91D5A">
        <w:rPr>
          <w:rFonts w:ascii="Open Sans" w:hAnsi="Open Sans" w:cs="Open Sans"/>
          <w:sz w:val="24"/>
          <w:szCs w:val="24"/>
        </w:rPr>
        <w:t>The Decision Trees algorithm revealed significant differences</w:t>
      </w:r>
      <w:r w:rsidR="0044123F">
        <w:rPr>
          <w:rFonts w:ascii="Open Sans" w:hAnsi="Open Sans" w:cs="Open Sans"/>
          <w:sz w:val="24"/>
          <w:szCs w:val="24"/>
        </w:rPr>
        <w:t xml:space="preserve"> in researching pollution levels, ecosystem health, and human impact among Lake Ontario, Lake Erie, Lake Hu</w:t>
      </w:r>
      <w:r w:rsidR="00B95F8C">
        <w:rPr>
          <w:rFonts w:ascii="Open Sans" w:hAnsi="Open Sans" w:cs="Open Sans"/>
          <w:sz w:val="24"/>
          <w:szCs w:val="24"/>
        </w:rPr>
        <w:t xml:space="preserve">ron, and Lake Superior. Lake Ontario </w:t>
      </w:r>
      <w:r w:rsidR="00624935">
        <w:rPr>
          <w:rFonts w:ascii="Open Sans" w:hAnsi="Open Sans" w:cs="Open Sans"/>
          <w:sz w:val="24"/>
          <w:szCs w:val="24"/>
        </w:rPr>
        <w:t xml:space="preserve">exhibited the highest sensitivity, indicating effective </w:t>
      </w:r>
      <w:r w:rsidR="003E6767">
        <w:rPr>
          <w:rFonts w:ascii="Open Sans" w:hAnsi="Open Sans" w:cs="Open Sans"/>
          <w:sz w:val="24"/>
          <w:szCs w:val="24"/>
        </w:rPr>
        <w:t xml:space="preserve">identification of instances of pollution, ecosystem health issues, or human impacts, while </w:t>
      </w:r>
      <w:r w:rsidR="00B26A90">
        <w:rPr>
          <w:rFonts w:ascii="Open Sans" w:hAnsi="Open Sans" w:cs="Open Sans"/>
          <w:sz w:val="24"/>
          <w:szCs w:val="24"/>
        </w:rPr>
        <w:t xml:space="preserve">other lakes showed lower sensitivity. Lake Superior </w:t>
      </w:r>
      <w:r w:rsidR="00A87014">
        <w:rPr>
          <w:rFonts w:ascii="Open Sans" w:hAnsi="Open Sans" w:cs="Open Sans"/>
          <w:sz w:val="24"/>
          <w:szCs w:val="24"/>
        </w:rPr>
        <w:t xml:space="preserve">demonstrated the highest specificity and positive </w:t>
      </w:r>
      <w:r w:rsidR="00BE7BBB">
        <w:rPr>
          <w:rFonts w:ascii="Open Sans" w:hAnsi="Open Sans" w:cs="Open Sans"/>
          <w:sz w:val="24"/>
          <w:szCs w:val="24"/>
        </w:rPr>
        <w:t xml:space="preserve">predictive value, suggesting accurate </w:t>
      </w:r>
      <w:r w:rsidR="002D5B7D">
        <w:rPr>
          <w:rFonts w:ascii="Open Sans" w:hAnsi="Open Sans" w:cs="Open Sans"/>
          <w:sz w:val="24"/>
          <w:szCs w:val="24"/>
        </w:rPr>
        <w:t xml:space="preserve">identification of instances where </w:t>
      </w:r>
      <w:r w:rsidR="00CD6B6C">
        <w:rPr>
          <w:rFonts w:ascii="Open Sans" w:hAnsi="Open Sans" w:cs="Open Sans"/>
          <w:sz w:val="24"/>
          <w:szCs w:val="24"/>
        </w:rPr>
        <w:t>pollution, ecosystem health issues</w:t>
      </w:r>
      <w:r w:rsidR="0012541C">
        <w:rPr>
          <w:rFonts w:ascii="Open Sans" w:hAnsi="Open Sans" w:cs="Open Sans"/>
          <w:sz w:val="24"/>
          <w:szCs w:val="24"/>
        </w:rPr>
        <w:t xml:space="preserve">, or human impacts were absent. </w:t>
      </w:r>
      <w:r w:rsidR="00AE5881">
        <w:rPr>
          <w:rFonts w:ascii="Open Sans" w:hAnsi="Open Sans" w:cs="Open Sans"/>
          <w:sz w:val="24"/>
          <w:szCs w:val="24"/>
        </w:rPr>
        <w:t>Anal</w:t>
      </w:r>
      <w:r w:rsidR="00020A05">
        <w:rPr>
          <w:rFonts w:ascii="Open Sans" w:hAnsi="Open Sans" w:cs="Open Sans"/>
          <w:sz w:val="24"/>
          <w:szCs w:val="24"/>
        </w:rPr>
        <w:t xml:space="preserve">ysis of the distribution of sampling locations across </w:t>
      </w:r>
      <w:r w:rsidR="00D35E12">
        <w:rPr>
          <w:rFonts w:ascii="Open Sans" w:hAnsi="Open Sans" w:cs="Open Sans"/>
          <w:sz w:val="24"/>
          <w:szCs w:val="24"/>
        </w:rPr>
        <w:t xml:space="preserve">lakes showed varying </w:t>
      </w:r>
      <w:r w:rsidR="00F047B4">
        <w:rPr>
          <w:rFonts w:ascii="Open Sans" w:hAnsi="Open Sans" w:cs="Open Sans"/>
          <w:sz w:val="24"/>
          <w:szCs w:val="24"/>
        </w:rPr>
        <w:t xml:space="preserve">densities </w:t>
      </w:r>
      <w:r w:rsidR="00D90174">
        <w:rPr>
          <w:rFonts w:ascii="Open Sans" w:hAnsi="Open Sans" w:cs="Open Sans"/>
          <w:sz w:val="24"/>
          <w:szCs w:val="24"/>
        </w:rPr>
        <w:t>of data collection</w:t>
      </w:r>
      <w:r w:rsidR="003D7F3E">
        <w:rPr>
          <w:rFonts w:ascii="Open Sans" w:hAnsi="Open Sans" w:cs="Open Sans"/>
          <w:sz w:val="24"/>
          <w:szCs w:val="24"/>
        </w:rPr>
        <w:t xml:space="preserve"> </w:t>
      </w:r>
      <w:r w:rsidR="00A534EA">
        <w:rPr>
          <w:rFonts w:ascii="Open Sans" w:hAnsi="Open Sans" w:cs="Open Sans"/>
          <w:sz w:val="24"/>
          <w:szCs w:val="24"/>
        </w:rPr>
        <w:t>and monitoring activities</w:t>
      </w:r>
      <w:r w:rsidR="00200D47">
        <w:rPr>
          <w:rFonts w:ascii="Open Sans" w:hAnsi="Open Sans" w:cs="Open Sans"/>
          <w:sz w:val="24"/>
          <w:szCs w:val="24"/>
        </w:rPr>
        <w:t>. Lake Ontario and Erie had the highest number</w:t>
      </w:r>
      <w:r w:rsidR="00AA64CF">
        <w:rPr>
          <w:rFonts w:ascii="Open Sans" w:hAnsi="Open Sans" w:cs="Open Sans"/>
          <w:sz w:val="24"/>
          <w:szCs w:val="24"/>
        </w:rPr>
        <w:t xml:space="preserve"> of sampling locations, indicating more intensive monitoring efforts compared to Huron and Superior.</w:t>
      </w:r>
      <w:r w:rsidR="004B52F2">
        <w:rPr>
          <w:rFonts w:ascii="Open Sans" w:hAnsi="Open Sans" w:cs="Open Sans"/>
          <w:sz w:val="24"/>
          <w:szCs w:val="24"/>
        </w:rPr>
        <w:t xml:space="preserve"> Lake Ontario and Lake Erie may have more stations for sampling and analysis compared to other lakes in the Great Lakes system due to several reasons. Lake Ontario and Lake Erie </w:t>
      </w:r>
      <w:r w:rsidR="00E57E9B">
        <w:rPr>
          <w:rFonts w:ascii="Open Sans" w:hAnsi="Open Sans" w:cs="Open Sans"/>
          <w:sz w:val="24"/>
          <w:szCs w:val="24"/>
        </w:rPr>
        <w:t>are in</w:t>
      </w:r>
      <w:r w:rsidR="004B52F2">
        <w:rPr>
          <w:rFonts w:ascii="Open Sans" w:hAnsi="Open Sans" w:cs="Open Sans"/>
          <w:sz w:val="24"/>
          <w:szCs w:val="24"/>
        </w:rPr>
        <w:t xml:space="preserve"> regions with higher population densities and more industrial activity compared to other Great Lakes. As a result, there is a greater concern about water quality and pollution in these lakes, which necessitates more extensive monitoring efforts. Lake Erie and Lake Ontario Are economically significant, supporting commercial shipping, fishing industries, tourism, and recreational activities. Monitoring water quality in these lakes is essential to safeguarding these economic interests and ensuring the health and safety of residents and visitors. Various governmental agencies, research institutions, and non-profit organisations collaborate to monitor water quality in the Great Lakes. The collaboration often focuses on lakes with higher population densities and industrial activity, such as Lake Ontario and Lake Erie , leading to more extensive sampling and analysis efforts in these lakes. </w:t>
      </w:r>
      <w:r w:rsidR="00AA64CF">
        <w:rPr>
          <w:rFonts w:ascii="Open Sans" w:hAnsi="Open Sans" w:cs="Open Sans"/>
          <w:sz w:val="24"/>
          <w:szCs w:val="24"/>
        </w:rPr>
        <w:t>The associat</w:t>
      </w:r>
      <w:r w:rsidR="00F31D67">
        <w:rPr>
          <w:rFonts w:ascii="Open Sans" w:hAnsi="Open Sans" w:cs="Open Sans"/>
          <w:sz w:val="24"/>
          <w:szCs w:val="24"/>
        </w:rPr>
        <w:t xml:space="preserve">ion between lake names and specific water parameters was found </w:t>
      </w:r>
      <w:r w:rsidR="009926B1">
        <w:rPr>
          <w:rFonts w:ascii="Open Sans" w:hAnsi="Open Sans" w:cs="Open Sans"/>
          <w:sz w:val="24"/>
          <w:szCs w:val="24"/>
        </w:rPr>
        <w:t xml:space="preserve">to be highly significant, providing insights </w:t>
      </w:r>
      <w:r w:rsidR="001D0128">
        <w:rPr>
          <w:rFonts w:ascii="Open Sans" w:hAnsi="Open Sans" w:cs="Open Sans"/>
          <w:sz w:val="24"/>
          <w:szCs w:val="24"/>
        </w:rPr>
        <w:t>into variations in water quality characteristics across lakes.</w:t>
      </w:r>
      <w:r w:rsidR="00FE5928">
        <w:rPr>
          <w:rFonts w:ascii="Open Sans" w:hAnsi="Open Sans" w:cs="Open Sans"/>
          <w:sz w:val="24"/>
          <w:szCs w:val="24"/>
        </w:rPr>
        <w:t xml:space="preserve"> </w:t>
      </w:r>
    </w:p>
    <w:p w14:paraId="1F5AFD9A" w14:textId="2FDA1C1A" w:rsidR="00A521D6" w:rsidRDefault="00A521D6" w:rsidP="008C5AF5">
      <w:pPr>
        <w:spacing w:line="240" w:lineRule="auto"/>
        <w:rPr>
          <w:rFonts w:ascii="Open Sans" w:hAnsi="Open Sans" w:cs="Open Sans"/>
          <w:sz w:val="24"/>
          <w:szCs w:val="24"/>
        </w:rPr>
      </w:pPr>
      <w:r>
        <w:rPr>
          <w:rFonts w:ascii="Open Sans" w:hAnsi="Open Sans" w:cs="Open Sans"/>
          <w:sz w:val="24"/>
          <w:szCs w:val="24"/>
        </w:rPr>
        <w:t xml:space="preserve">K-Means clustering </w:t>
      </w:r>
      <w:r w:rsidR="00E160C7">
        <w:rPr>
          <w:rFonts w:ascii="Open Sans" w:hAnsi="Open Sans" w:cs="Open Sans"/>
          <w:sz w:val="24"/>
          <w:szCs w:val="24"/>
        </w:rPr>
        <w:t>identified groups of sampling locations with similar water quality characteristics</w:t>
      </w:r>
      <w:r w:rsidR="00E354F4">
        <w:rPr>
          <w:rFonts w:ascii="Open Sans" w:hAnsi="Open Sans" w:cs="Open Sans"/>
          <w:sz w:val="24"/>
          <w:szCs w:val="24"/>
        </w:rPr>
        <w:t xml:space="preserve">, aiding in targeted interventions and management strategies for water </w:t>
      </w:r>
      <w:r w:rsidR="00F91FA2">
        <w:rPr>
          <w:rFonts w:ascii="Open Sans" w:hAnsi="Open Sans" w:cs="Open Sans"/>
          <w:sz w:val="24"/>
          <w:szCs w:val="24"/>
        </w:rPr>
        <w:t xml:space="preserve">quality improvement. Visualisation of clustering results </w:t>
      </w:r>
      <w:r w:rsidR="004828D5">
        <w:rPr>
          <w:rFonts w:ascii="Open Sans" w:hAnsi="Open Sans" w:cs="Open Sans"/>
          <w:sz w:val="24"/>
          <w:szCs w:val="24"/>
        </w:rPr>
        <w:t xml:space="preserve">using techniques like Principal Component Analysis(PCA) helped understand </w:t>
      </w:r>
      <w:r w:rsidR="008C5AF5">
        <w:rPr>
          <w:rFonts w:ascii="Open Sans" w:hAnsi="Open Sans" w:cs="Open Sans"/>
          <w:sz w:val="24"/>
          <w:szCs w:val="24"/>
        </w:rPr>
        <w:t xml:space="preserve">the structure of the data and relationships between sampling locations. </w:t>
      </w:r>
    </w:p>
    <w:p w14:paraId="03FDF6B6" w14:textId="4711BEE2" w:rsidR="00646CD3" w:rsidRDefault="00646CD3" w:rsidP="00620B6F">
      <w:pPr>
        <w:spacing w:line="240" w:lineRule="auto"/>
        <w:rPr>
          <w:rFonts w:ascii="Open Sans" w:hAnsi="Open Sans" w:cs="Open Sans"/>
          <w:sz w:val="24"/>
          <w:szCs w:val="24"/>
        </w:rPr>
      </w:pPr>
      <w:r>
        <w:rPr>
          <w:rFonts w:ascii="Open Sans" w:hAnsi="Open Sans" w:cs="Open Sans"/>
          <w:sz w:val="24"/>
          <w:szCs w:val="24"/>
        </w:rPr>
        <w:t xml:space="preserve">Time series analysis </w:t>
      </w:r>
      <w:r w:rsidR="0068438D">
        <w:rPr>
          <w:rFonts w:ascii="Open Sans" w:hAnsi="Open Sans" w:cs="Open Sans"/>
          <w:sz w:val="24"/>
          <w:szCs w:val="24"/>
        </w:rPr>
        <w:t xml:space="preserve">using linear regression did not reveal significant trends in the number </w:t>
      </w:r>
      <w:r w:rsidR="00BA3A45">
        <w:rPr>
          <w:rFonts w:ascii="Open Sans" w:hAnsi="Open Sans" w:cs="Open Sans"/>
          <w:sz w:val="24"/>
          <w:szCs w:val="24"/>
        </w:rPr>
        <w:t xml:space="preserve">of sampling locations over time for each lake. The R-squared value was very low, indicating that the linear model </w:t>
      </w:r>
      <w:r w:rsidR="003B2E17">
        <w:rPr>
          <w:rFonts w:ascii="Open Sans" w:hAnsi="Open Sans" w:cs="Open Sans"/>
          <w:sz w:val="24"/>
          <w:szCs w:val="24"/>
        </w:rPr>
        <w:t xml:space="preserve">did not explain much of the variance in </w:t>
      </w:r>
      <w:r w:rsidR="003B2E17">
        <w:rPr>
          <w:rFonts w:ascii="Open Sans" w:hAnsi="Open Sans" w:cs="Open Sans"/>
          <w:sz w:val="24"/>
          <w:szCs w:val="24"/>
        </w:rPr>
        <w:lastRenderedPageBreak/>
        <w:t xml:space="preserve">the data. The ARIMA model </w:t>
      </w:r>
      <w:r w:rsidR="00FD11B0">
        <w:rPr>
          <w:rFonts w:ascii="Open Sans" w:hAnsi="Open Sans" w:cs="Open Sans"/>
          <w:sz w:val="24"/>
          <w:szCs w:val="24"/>
        </w:rPr>
        <w:t>was employed for time series analysis, providing performance</w:t>
      </w:r>
      <w:r w:rsidR="003D7F91">
        <w:rPr>
          <w:rFonts w:ascii="Open Sans" w:hAnsi="Open Sans" w:cs="Open Sans"/>
          <w:sz w:val="24"/>
          <w:szCs w:val="24"/>
        </w:rPr>
        <w:t xml:space="preserve"> measures such as MAE, RMSE, and MA</w:t>
      </w:r>
      <w:r w:rsidR="00A662D2">
        <w:rPr>
          <w:rFonts w:ascii="Open Sans" w:hAnsi="Open Sans" w:cs="Open Sans"/>
          <w:sz w:val="24"/>
          <w:szCs w:val="24"/>
        </w:rPr>
        <w:t>P</w:t>
      </w:r>
      <w:r w:rsidR="003D7F91">
        <w:rPr>
          <w:rFonts w:ascii="Open Sans" w:hAnsi="Open Sans" w:cs="Open Sans"/>
          <w:sz w:val="24"/>
          <w:szCs w:val="24"/>
        </w:rPr>
        <w:t>E</w:t>
      </w:r>
      <w:r w:rsidR="00B54269">
        <w:rPr>
          <w:rFonts w:ascii="Open Sans" w:hAnsi="Open Sans" w:cs="Open Sans"/>
          <w:sz w:val="24"/>
          <w:szCs w:val="24"/>
        </w:rPr>
        <w:t xml:space="preserve">. </w:t>
      </w:r>
      <w:r w:rsidR="00352B62">
        <w:rPr>
          <w:rFonts w:ascii="Open Sans" w:hAnsi="Open Sans" w:cs="Open Sans"/>
          <w:sz w:val="24"/>
          <w:szCs w:val="24"/>
        </w:rPr>
        <w:t>While the model captured temporal depend</w:t>
      </w:r>
      <w:r w:rsidR="00823F65">
        <w:rPr>
          <w:rFonts w:ascii="Open Sans" w:hAnsi="Open Sans" w:cs="Open Sans"/>
          <w:sz w:val="24"/>
          <w:szCs w:val="24"/>
        </w:rPr>
        <w:t xml:space="preserve">encies, it showed deviations from actual values, particularly for </w:t>
      </w:r>
      <w:r w:rsidR="00620B6F">
        <w:rPr>
          <w:rFonts w:ascii="Open Sans" w:hAnsi="Open Sans" w:cs="Open Sans"/>
          <w:sz w:val="24"/>
          <w:szCs w:val="24"/>
        </w:rPr>
        <w:t xml:space="preserve">outliers or extreme values. </w:t>
      </w:r>
    </w:p>
    <w:p w14:paraId="2E440AA8" w14:textId="77777777" w:rsidR="009408F7" w:rsidRDefault="009408F7" w:rsidP="00620B6F">
      <w:pPr>
        <w:spacing w:line="240" w:lineRule="auto"/>
        <w:rPr>
          <w:rFonts w:ascii="Open Sans" w:hAnsi="Open Sans" w:cs="Open Sans"/>
          <w:sz w:val="24"/>
          <w:szCs w:val="24"/>
        </w:rPr>
      </w:pPr>
    </w:p>
    <w:p w14:paraId="1EBC46B3" w14:textId="16114A26" w:rsidR="009408F7" w:rsidRPr="00536240" w:rsidRDefault="00536240" w:rsidP="00620B6F">
      <w:pPr>
        <w:spacing w:line="240" w:lineRule="auto"/>
        <w:rPr>
          <w:rFonts w:ascii="Open Sans" w:hAnsi="Open Sans" w:cs="Open Sans"/>
          <w:b/>
          <w:bCs/>
          <w:sz w:val="28"/>
          <w:szCs w:val="28"/>
        </w:rPr>
      </w:pPr>
      <w:r w:rsidRPr="00536240">
        <w:rPr>
          <w:rFonts w:ascii="Open Sans" w:hAnsi="Open Sans" w:cs="Open Sans"/>
          <w:b/>
          <w:bCs/>
          <w:sz w:val="28"/>
          <w:szCs w:val="28"/>
        </w:rPr>
        <w:t>R</w:t>
      </w:r>
      <w:r w:rsidR="009408F7" w:rsidRPr="00536240">
        <w:rPr>
          <w:rFonts w:ascii="Open Sans" w:hAnsi="Open Sans" w:cs="Open Sans"/>
          <w:b/>
          <w:bCs/>
          <w:sz w:val="28"/>
          <w:szCs w:val="28"/>
        </w:rPr>
        <w:t>ecommendations</w:t>
      </w:r>
    </w:p>
    <w:p w14:paraId="314BCECD" w14:textId="1B0AE3AE" w:rsidR="009D43EF" w:rsidRPr="009D43EF" w:rsidRDefault="009B47C0" w:rsidP="00BE3246">
      <w:pPr>
        <w:spacing w:line="240" w:lineRule="auto"/>
        <w:rPr>
          <w:rFonts w:ascii="Segoe UI" w:eastAsia="Times New Roman" w:hAnsi="Segoe UI" w:cs="Segoe UI"/>
          <w:color w:val="0D0D0D"/>
          <w:sz w:val="24"/>
          <w:szCs w:val="24"/>
          <w:lang w:eastAsia="en-CA"/>
        </w:rPr>
      </w:pPr>
      <w:r>
        <w:rPr>
          <w:rFonts w:ascii="Open Sans" w:hAnsi="Open Sans" w:cs="Open Sans"/>
          <w:sz w:val="24"/>
          <w:szCs w:val="24"/>
        </w:rPr>
        <w:t>Continued monitoring and assessment of water quality parameters are essential for maintaining the health of the Great Lakes ecosystem.</w:t>
      </w:r>
      <w:r w:rsidR="00EC0131">
        <w:rPr>
          <w:rFonts w:ascii="Open Sans" w:hAnsi="Open Sans" w:cs="Open Sans"/>
          <w:sz w:val="24"/>
          <w:szCs w:val="24"/>
        </w:rPr>
        <w:t xml:space="preserve"> Further research could focus on exploring additional factors </w:t>
      </w:r>
      <w:r w:rsidR="007A42A9">
        <w:rPr>
          <w:rFonts w:ascii="Open Sans" w:hAnsi="Open Sans" w:cs="Open Sans"/>
          <w:sz w:val="24"/>
          <w:szCs w:val="24"/>
        </w:rPr>
        <w:t>influencing water quality dynamics, such as land</w:t>
      </w:r>
      <w:r w:rsidR="00191237">
        <w:rPr>
          <w:rFonts w:ascii="Open Sans" w:hAnsi="Open Sans" w:cs="Open Sans"/>
          <w:sz w:val="24"/>
          <w:szCs w:val="24"/>
        </w:rPr>
        <w:t xml:space="preserve"> use patterns, climate change impacts, and pol</w:t>
      </w:r>
      <w:r w:rsidR="00DC692F">
        <w:rPr>
          <w:rFonts w:ascii="Open Sans" w:hAnsi="Open Sans" w:cs="Open Sans"/>
          <w:sz w:val="24"/>
          <w:szCs w:val="24"/>
        </w:rPr>
        <w:t>icy interventions. Enhancements to mod</w:t>
      </w:r>
      <w:r w:rsidR="00FC7FDD">
        <w:rPr>
          <w:rFonts w:ascii="Open Sans" w:hAnsi="Open Sans" w:cs="Open Sans"/>
          <w:sz w:val="24"/>
          <w:szCs w:val="24"/>
        </w:rPr>
        <w:t xml:space="preserve">eling techniques and data analysis methodologies could improve </w:t>
      </w:r>
      <w:r w:rsidR="004C1D5B">
        <w:rPr>
          <w:rFonts w:ascii="Open Sans" w:hAnsi="Open Sans" w:cs="Open Sans"/>
          <w:sz w:val="24"/>
          <w:szCs w:val="24"/>
        </w:rPr>
        <w:t>the accuracy and reliability of predictions and decision-making processes in water res</w:t>
      </w:r>
      <w:r w:rsidR="00BE3246">
        <w:rPr>
          <w:rFonts w:ascii="Open Sans" w:hAnsi="Open Sans" w:cs="Open Sans"/>
          <w:sz w:val="24"/>
          <w:szCs w:val="24"/>
        </w:rPr>
        <w:t xml:space="preserve">ource management. </w:t>
      </w:r>
    </w:p>
    <w:p w14:paraId="658BBBFC" w14:textId="77777777" w:rsidR="00620B6F" w:rsidRPr="00646CD3" w:rsidRDefault="00620B6F" w:rsidP="00620B6F">
      <w:pPr>
        <w:spacing w:line="240" w:lineRule="auto"/>
        <w:rPr>
          <w:rFonts w:ascii="Segoe UI" w:eastAsia="Times New Roman" w:hAnsi="Segoe UI" w:cs="Segoe UI"/>
          <w:color w:val="0D0D0D"/>
          <w:sz w:val="24"/>
          <w:szCs w:val="24"/>
          <w:lang w:eastAsia="en-CA"/>
        </w:rPr>
      </w:pPr>
    </w:p>
    <w:p w14:paraId="121EB70D" w14:textId="77777777" w:rsidR="008C5AF5" w:rsidRPr="00557AB7" w:rsidRDefault="008C5AF5" w:rsidP="008C5AF5">
      <w:pPr>
        <w:spacing w:line="240" w:lineRule="auto"/>
        <w:rPr>
          <w:rFonts w:ascii="Open Sans" w:hAnsi="Open Sans" w:cs="Open Sans"/>
          <w:sz w:val="24"/>
          <w:szCs w:val="24"/>
        </w:rPr>
      </w:pPr>
    </w:p>
    <w:p w14:paraId="5575C45E" w14:textId="77777777" w:rsidR="00622B20" w:rsidRPr="00557AB7" w:rsidRDefault="00622B20" w:rsidP="00E025C0">
      <w:pPr>
        <w:spacing w:line="240" w:lineRule="auto"/>
        <w:rPr>
          <w:rFonts w:ascii="Open Sans" w:hAnsi="Open Sans" w:cs="Open Sans"/>
          <w:sz w:val="24"/>
          <w:szCs w:val="24"/>
        </w:rPr>
      </w:pPr>
    </w:p>
    <w:p w14:paraId="3ADFAFBD" w14:textId="77777777" w:rsidR="00622B20" w:rsidRPr="00557AB7" w:rsidRDefault="00622B20" w:rsidP="00E025C0">
      <w:pPr>
        <w:spacing w:line="240" w:lineRule="auto"/>
        <w:rPr>
          <w:rFonts w:ascii="Open Sans" w:hAnsi="Open Sans" w:cs="Open Sans"/>
          <w:sz w:val="24"/>
          <w:szCs w:val="24"/>
        </w:rPr>
      </w:pPr>
    </w:p>
    <w:p w14:paraId="02487C02" w14:textId="77777777" w:rsidR="00622B20" w:rsidRDefault="00622B20" w:rsidP="00E025C0">
      <w:pPr>
        <w:spacing w:line="240" w:lineRule="auto"/>
        <w:rPr>
          <w:rFonts w:ascii="Open Sans" w:hAnsi="Open Sans" w:cs="Open Sans"/>
          <w:sz w:val="24"/>
          <w:szCs w:val="24"/>
        </w:rPr>
      </w:pPr>
    </w:p>
    <w:p w14:paraId="44F3D64F" w14:textId="77777777" w:rsidR="00B45B23" w:rsidRDefault="00B45B23" w:rsidP="00E025C0">
      <w:pPr>
        <w:spacing w:line="240" w:lineRule="auto"/>
        <w:rPr>
          <w:rFonts w:ascii="Open Sans" w:hAnsi="Open Sans" w:cs="Open Sans"/>
          <w:sz w:val="24"/>
          <w:szCs w:val="24"/>
        </w:rPr>
      </w:pPr>
    </w:p>
    <w:p w14:paraId="7EBCE816" w14:textId="77777777" w:rsidR="00F32885" w:rsidRDefault="00F32885" w:rsidP="00E025C0">
      <w:pPr>
        <w:spacing w:line="240" w:lineRule="auto"/>
        <w:rPr>
          <w:rFonts w:ascii="Open Sans" w:hAnsi="Open Sans" w:cs="Open Sans"/>
          <w:sz w:val="24"/>
          <w:szCs w:val="24"/>
        </w:rPr>
      </w:pPr>
    </w:p>
    <w:p w14:paraId="6B8083BE" w14:textId="77777777" w:rsidR="00F32885" w:rsidRDefault="00F32885" w:rsidP="00E025C0">
      <w:pPr>
        <w:spacing w:line="240" w:lineRule="auto"/>
        <w:rPr>
          <w:rFonts w:ascii="Open Sans" w:hAnsi="Open Sans" w:cs="Open Sans"/>
          <w:sz w:val="24"/>
          <w:szCs w:val="24"/>
        </w:rPr>
      </w:pPr>
    </w:p>
    <w:p w14:paraId="2222A7CA" w14:textId="77777777" w:rsidR="00F32885" w:rsidRDefault="00F32885" w:rsidP="00E025C0">
      <w:pPr>
        <w:spacing w:line="240" w:lineRule="auto"/>
        <w:rPr>
          <w:rFonts w:ascii="Open Sans" w:hAnsi="Open Sans" w:cs="Open Sans"/>
          <w:sz w:val="24"/>
          <w:szCs w:val="24"/>
        </w:rPr>
      </w:pPr>
    </w:p>
    <w:p w14:paraId="57C08D95" w14:textId="77777777" w:rsidR="00F32885" w:rsidRPr="00557AB7" w:rsidRDefault="00F32885" w:rsidP="00E025C0">
      <w:pPr>
        <w:spacing w:line="240" w:lineRule="auto"/>
        <w:rPr>
          <w:rFonts w:ascii="Open Sans" w:hAnsi="Open Sans" w:cs="Open Sans"/>
          <w:sz w:val="24"/>
          <w:szCs w:val="24"/>
        </w:rPr>
      </w:pPr>
    </w:p>
    <w:p w14:paraId="2D609608" w14:textId="77777777" w:rsidR="00C765F8" w:rsidRPr="00557AB7" w:rsidRDefault="00C765F8" w:rsidP="00E025C0">
      <w:pPr>
        <w:spacing w:line="240" w:lineRule="auto"/>
        <w:rPr>
          <w:rFonts w:ascii="Open Sans" w:hAnsi="Open Sans" w:cs="Open Sans"/>
          <w:sz w:val="24"/>
          <w:szCs w:val="24"/>
        </w:rPr>
      </w:pPr>
    </w:p>
    <w:p w14:paraId="5AFC3CF5" w14:textId="77777777" w:rsidR="00C765F8" w:rsidRPr="00557AB7" w:rsidRDefault="00C765F8" w:rsidP="00E025C0">
      <w:pPr>
        <w:spacing w:line="240" w:lineRule="auto"/>
        <w:rPr>
          <w:rFonts w:ascii="Open Sans" w:hAnsi="Open Sans" w:cs="Open Sans"/>
          <w:sz w:val="24"/>
          <w:szCs w:val="24"/>
        </w:rPr>
      </w:pPr>
    </w:p>
    <w:p w14:paraId="487A6760" w14:textId="77777777" w:rsidR="00C765F8" w:rsidRDefault="00C765F8" w:rsidP="00E025C0">
      <w:pPr>
        <w:spacing w:line="240" w:lineRule="auto"/>
        <w:rPr>
          <w:rFonts w:ascii="Open Sans" w:hAnsi="Open Sans" w:cs="Open Sans"/>
          <w:sz w:val="24"/>
          <w:szCs w:val="24"/>
        </w:rPr>
      </w:pPr>
    </w:p>
    <w:p w14:paraId="70E6E8B9" w14:textId="77777777" w:rsidR="009D26A8" w:rsidRDefault="009D26A8" w:rsidP="00E025C0">
      <w:pPr>
        <w:spacing w:line="240" w:lineRule="auto"/>
        <w:rPr>
          <w:rFonts w:ascii="Open Sans" w:hAnsi="Open Sans" w:cs="Open Sans"/>
          <w:sz w:val="24"/>
          <w:szCs w:val="24"/>
        </w:rPr>
      </w:pPr>
    </w:p>
    <w:p w14:paraId="38A1C588" w14:textId="77777777" w:rsidR="009D26A8" w:rsidRDefault="009D26A8" w:rsidP="00E025C0">
      <w:pPr>
        <w:spacing w:line="240" w:lineRule="auto"/>
        <w:rPr>
          <w:rFonts w:ascii="Open Sans" w:hAnsi="Open Sans" w:cs="Open Sans"/>
          <w:sz w:val="24"/>
          <w:szCs w:val="24"/>
        </w:rPr>
      </w:pPr>
    </w:p>
    <w:p w14:paraId="47172AC6" w14:textId="77777777" w:rsidR="009D26A8" w:rsidRDefault="009D26A8" w:rsidP="00E025C0">
      <w:pPr>
        <w:spacing w:line="240" w:lineRule="auto"/>
        <w:rPr>
          <w:rFonts w:ascii="Open Sans" w:hAnsi="Open Sans" w:cs="Open Sans"/>
          <w:sz w:val="24"/>
          <w:szCs w:val="24"/>
        </w:rPr>
      </w:pPr>
    </w:p>
    <w:p w14:paraId="70C8AA7D" w14:textId="77777777" w:rsidR="00E07327" w:rsidRPr="00E07327" w:rsidRDefault="00E07327" w:rsidP="00E07327">
      <w:pPr>
        <w:spacing w:line="240" w:lineRule="auto"/>
        <w:rPr>
          <w:rFonts w:ascii="Open Sans" w:hAnsi="Open Sans" w:cs="Open Sans"/>
          <w:b/>
          <w:bCs/>
          <w:sz w:val="28"/>
          <w:szCs w:val="28"/>
        </w:rPr>
      </w:pPr>
      <w:r w:rsidRPr="00E07327">
        <w:rPr>
          <w:rFonts w:ascii="Open Sans" w:hAnsi="Open Sans" w:cs="Open Sans"/>
          <w:b/>
          <w:bCs/>
          <w:sz w:val="28"/>
          <w:szCs w:val="28"/>
        </w:rPr>
        <w:lastRenderedPageBreak/>
        <w:t>References</w:t>
      </w:r>
    </w:p>
    <w:p w14:paraId="5D417ECF" w14:textId="77777777" w:rsidR="00E07327" w:rsidRPr="00E07327" w:rsidRDefault="00E07327" w:rsidP="00E07327">
      <w:pPr>
        <w:pStyle w:val="ListParagraph"/>
        <w:numPr>
          <w:ilvl w:val="0"/>
          <w:numId w:val="1"/>
        </w:numPr>
        <w:spacing w:line="240" w:lineRule="auto"/>
        <w:rPr>
          <w:rFonts w:ascii="Open Sans" w:hAnsi="Open Sans" w:cs="Open Sans"/>
          <w:color w:val="202020"/>
          <w:sz w:val="24"/>
          <w:szCs w:val="24"/>
          <w:shd w:val="clear" w:color="auto" w:fill="FFFFFF"/>
        </w:rPr>
      </w:pPr>
      <w:r w:rsidRPr="00E07327">
        <w:rPr>
          <w:rFonts w:ascii="Open Sans" w:hAnsi="Open Sans" w:cs="Open Sans"/>
          <w:color w:val="202020"/>
          <w:sz w:val="24"/>
          <w:szCs w:val="24"/>
          <w:shd w:val="clear" w:color="auto" w:fill="FFFFFF"/>
        </w:rPr>
        <w:t xml:space="preserve">Prachi Vasistha, Rajiv Ganguly, Water quality assessment of natural lakes and its importance: An overview, Materials Today: Proceedings, Volume 32, Part 4, 2020, Pages 544-552, ISSN 2214-7853, </w:t>
      </w:r>
      <w:hyperlink r:id="rId20" w:history="1">
        <w:r w:rsidRPr="00E07327">
          <w:rPr>
            <w:rStyle w:val="Hyperlink"/>
            <w:rFonts w:ascii="Open Sans" w:hAnsi="Open Sans" w:cs="Open Sans"/>
            <w:sz w:val="24"/>
            <w:szCs w:val="24"/>
            <w:shd w:val="clear" w:color="auto" w:fill="FFFFFF"/>
          </w:rPr>
          <w:t>https://doi.org/10.1016/j.matpr.2020.02.092</w:t>
        </w:r>
      </w:hyperlink>
      <w:r w:rsidRPr="00E07327">
        <w:rPr>
          <w:rFonts w:ascii="Open Sans" w:hAnsi="Open Sans" w:cs="Open Sans"/>
          <w:color w:val="202020"/>
          <w:sz w:val="24"/>
          <w:szCs w:val="24"/>
          <w:shd w:val="clear" w:color="auto" w:fill="FFFFFF"/>
        </w:rPr>
        <w:t>. (</w:t>
      </w:r>
      <w:hyperlink r:id="rId21" w:history="1">
        <w:r w:rsidRPr="00E07327">
          <w:rPr>
            <w:rStyle w:val="Hyperlink"/>
            <w:rFonts w:ascii="Open Sans" w:hAnsi="Open Sans" w:cs="Open Sans"/>
            <w:sz w:val="24"/>
            <w:szCs w:val="24"/>
            <w:shd w:val="clear" w:color="auto" w:fill="FFFFFF"/>
          </w:rPr>
          <w:t>https://www.sciencedirect.com/science/article/pii/S2214785320308373</w:t>
        </w:r>
      </w:hyperlink>
      <w:r w:rsidRPr="00E07327">
        <w:rPr>
          <w:rFonts w:ascii="Open Sans" w:hAnsi="Open Sans" w:cs="Open Sans"/>
          <w:color w:val="202020"/>
          <w:sz w:val="24"/>
          <w:szCs w:val="24"/>
          <w:shd w:val="clear" w:color="auto" w:fill="FFFFFF"/>
        </w:rPr>
        <w:t>)</w:t>
      </w:r>
    </w:p>
    <w:p w14:paraId="34AABFB7" w14:textId="77777777" w:rsidR="00E07327" w:rsidRPr="00E07327" w:rsidRDefault="00E07327" w:rsidP="00E07327">
      <w:pPr>
        <w:pStyle w:val="ListParagraph"/>
        <w:spacing w:line="240" w:lineRule="auto"/>
        <w:rPr>
          <w:rFonts w:ascii="Open Sans" w:hAnsi="Open Sans" w:cs="Open Sans"/>
          <w:color w:val="202020"/>
          <w:sz w:val="24"/>
          <w:szCs w:val="24"/>
          <w:shd w:val="clear" w:color="auto" w:fill="FFFFFF"/>
        </w:rPr>
      </w:pPr>
    </w:p>
    <w:p w14:paraId="15899444" w14:textId="77777777" w:rsidR="00E07327" w:rsidRPr="00E07327" w:rsidRDefault="00E07327" w:rsidP="00E07327">
      <w:pPr>
        <w:pStyle w:val="ListParagraph"/>
        <w:numPr>
          <w:ilvl w:val="0"/>
          <w:numId w:val="1"/>
        </w:numPr>
        <w:spacing w:line="240" w:lineRule="auto"/>
        <w:rPr>
          <w:rFonts w:ascii="Open Sans" w:hAnsi="Open Sans" w:cs="Open Sans"/>
          <w:sz w:val="24"/>
          <w:szCs w:val="24"/>
        </w:rPr>
      </w:pPr>
      <w:r w:rsidRPr="00E07327">
        <w:rPr>
          <w:rFonts w:ascii="Open Sans" w:hAnsi="Open Sans" w:cs="Open Sans"/>
          <w:color w:val="202020"/>
          <w:sz w:val="24"/>
          <w:szCs w:val="24"/>
          <w:shd w:val="clear" w:color="auto" w:fill="FFFFFF"/>
        </w:rPr>
        <w:t xml:space="preserve">Liu J, Zhang D, Tang Q, Xu H, Huang S, et al. (2021) Water quality assessment and source identification of the </w:t>
      </w:r>
      <w:proofErr w:type="spellStart"/>
      <w:r w:rsidRPr="00E07327">
        <w:rPr>
          <w:rFonts w:ascii="Open Sans" w:hAnsi="Open Sans" w:cs="Open Sans"/>
          <w:color w:val="202020"/>
          <w:sz w:val="24"/>
          <w:szCs w:val="24"/>
          <w:shd w:val="clear" w:color="auto" w:fill="FFFFFF"/>
        </w:rPr>
        <w:t>Shuangji</w:t>
      </w:r>
      <w:proofErr w:type="spellEnd"/>
      <w:r w:rsidRPr="00E07327">
        <w:rPr>
          <w:rFonts w:ascii="Open Sans" w:hAnsi="Open Sans" w:cs="Open Sans"/>
          <w:color w:val="202020"/>
          <w:sz w:val="24"/>
          <w:szCs w:val="24"/>
          <w:shd w:val="clear" w:color="auto" w:fill="FFFFFF"/>
        </w:rPr>
        <w:t xml:space="preserve"> River (China) using multivariate statistical methods. PLOS ONE 16(1): e0245525. </w:t>
      </w:r>
      <w:hyperlink r:id="rId22" w:history="1">
        <w:r w:rsidRPr="00E07327">
          <w:rPr>
            <w:rStyle w:val="Hyperlink"/>
            <w:rFonts w:ascii="Open Sans" w:hAnsi="Open Sans" w:cs="Open Sans"/>
            <w:color w:val="3E0577"/>
            <w:sz w:val="24"/>
            <w:szCs w:val="24"/>
            <w:shd w:val="clear" w:color="auto" w:fill="FFFFFF"/>
          </w:rPr>
          <w:t>https://doi.org/10.1371/journal.pone.0245525</w:t>
        </w:r>
      </w:hyperlink>
    </w:p>
    <w:p w14:paraId="5A09C4CD" w14:textId="77777777" w:rsidR="00E07327" w:rsidRPr="00E07327" w:rsidRDefault="00E07327" w:rsidP="00E07327">
      <w:pPr>
        <w:pStyle w:val="ListParagraph"/>
        <w:rPr>
          <w:rFonts w:ascii="Open Sans" w:hAnsi="Open Sans" w:cs="Open Sans"/>
          <w:sz w:val="24"/>
          <w:szCs w:val="24"/>
        </w:rPr>
      </w:pPr>
    </w:p>
    <w:p w14:paraId="43CFCCFB" w14:textId="77777777" w:rsidR="00E07327" w:rsidRPr="00E07327" w:rsidRDefault="00E07327" w:rsidP="00E07327">
      <w:pPr>
        <w:pStyle w:val="ListParagraph"/>
        <w:numPr>
          <w:ilvl w:val="0"/>
          <w:numId w:val="1"/>
        </w:numPr>
        <w:spacing w:after="0" w:line="240" w:lineRule="auto"/>
        <w:textAlignment w:val="baseline"/>
        <w:rPr>
          <w:rFonts w:ascii="Open Sans" w:hAnsi="Open Sans" w:cs="Open Sans"/>
          <w:sz w:val="24"/>
          <w:szCs w:val="24"/>
        </w:rPr>
      </w:pPr>
      <w:r w:rsidRPr="00E07327">
        <w:rPr>
          <w:rFonts w:ascii="Open Sans" w:hAnsi="Open Sans" w:cs="Open Sans"/>
          <w:sz w:val="24"/>
          <w:szCs w:val="24"/>
        </w:rPr>
        <w:t xml:space="preserve">Stefan G. Schreiber; Sanja Schreiber; Rajiv N. Tanna; David R. Roberts; Tim J. Arciszewski, Statistical tools for water quality assessment – a scoping review and recommendations for data analysis, </w:t>
      </w:r>
      <w:r w:rsidRPr="00E07327">
        <w:rPr>
          <w:rFonts w:ascii="Open Sans" w:eastAsia="Times New Roman" w:hAnsi="Open Sans" w:cs="Open Sans"/>
          <w:color w:val="000000"/>
          <w:sz w:val="24"/>
          <w:szCs w:val="24"/>
          <w:lang w:eastAsia="en-CA"/>
        </w:rPr>
        <w:t xml:space="preserve">Water Quality Research Journal (2022) 57 (1): 40–57. </w:t>
      </w:r>
      <w:hyperlink r:id="rId23" w:tgtFrame="_blank" w:history="1">
        <w:r w:rsidRPr="00E07327">
          <w:rPr>
            <w:rFonts w:ascii="Open Sans" w:eastAsia="Times New Roman" w:hAnsi="Open Sans" w:cs="Open Sans"/>
            <w:color w:val="0952AB"/>
            <w:sz w:val="24"/>
            <w:szCs w:val="24"/>
            <w:u w:val="single"/>
            <w:bdr w:val="none" w:sz="0" w:space="0" w:color="auto" w:frame="1"/>
            <w:lang w:eastAsia="en-CA"/>
          </w:rPr>
          <w:t>https://doi.org/10.2166/wqrj.2022.028</w:t>
        </w:r>
      </w:hyperlink>
    </w:p>
    <w:p w14:paraId="15F7913A" w14:textId="77777777" w:rsidR="00E07327" w:rsidRPr="00E07327" w:rsidRDefault="00E07327" w:rsidP="00E07327">
      <w:pPr>
        <w:pStyle w:val="ListParagraph"/>
        <w:rPr>
          <w:rFonts w:ascii="Open Sans" w:hAnsi="Open Sans" w:cs="Open Sans"/>
          <w:sz w:val="24"/>
          <w:szCs w:val="24"/>
        </w:rPr>
      </w:pPr>
    </w:p>
    <w:p w14:paraId="558B21F4" w14:textId="77777777" w:rsidR="00E07327" w:rsidRPr="00E07327" w:rsidRDefault="00000000" w:rsidP="00E07327">
      <w:pPr>
        <w:pStyle w:val="ListParagraph"/>
        <w:numPr>
          <w:ilvl w:val="0"/>
          <w:numId w:val="1"/>
        </w:numPr>
        <w:spacing w:after="0" w:line="240" w:lineRule="auto"/>
        <w:textAlignment w:val="baseline"/>
        <w:rPr>
          <w:rFonts w:ascii="Open Sans" w:hAnsi="Open Sans" w:cs="Open Sans"/>
          <w:sz w:val="24"/>
          <w:szCs w:val="24"/>
        </w:rPr>
      </w:pPr>
      <w:hyperlink r:id="rId24" w:anchor="section-15" w:history="1">
        <w:r w:rsidR="00E07327" w:rsidRPr="00E07327">
          <w:rPr>
            <w:rStyle w:val="Hyperlink"/>
            <w:rFonts w:ascii="Open Sans" w:hAnsi="Open Sans" w:cs="Open Sans"/>
            <w:sz w:val="24"/>
            <w:szCs w:val="24"/>
          </w:rPr>
          <w:t>https://www.ontario.ca/page/ontarios-great-lakes-strategy#section-15</w:t>
        </w:r>
      </w:hyperlink>
    </w:p>
    <w:p w14:paraId="55A27D35" w14:textId="77777777" w:rsidR="00E07327" w:rsidRPr="00E07327" w:rsidRDefault="00E07327" w:rsidP="00E07327">
      <w:pPr>
        <w:pStyle w:val="ListParagraph"/>
        <w:rPr>
          <w:rFonts w:ascii="Open Sans" w:hAnsi="Open Sans" w:cs="Open Sans"/>
          <w:sz w:val="24"/>
          <w:szCs w:val="24"/>
        </w:rPr>
      </w:pPr>
    </w:p>
    <w:p w14:paraId="55AA45DA" w14:textId="77777777" w:rsidR="00E07327" w:rsidRPr="00E07327" w:rsidRDefault="00000000" w:rsidP="00E07327">
      <w:pPr>
        <w:pStyle w:val="ListParagraph"/>
        <w:numPr>
          <w:ilvl w:val="0"/>
          <w:numId w:val="1"/>
        </w:numPr>
        <w:spacing w:after="0" w:line="240" w:lineRule="auto"/>
        <w:textAlignment w:val="baseline"/>
        <w:rPr>
          <w:rFonts w:ascii="Open Sans" w:hAnsi="Open Sans" w:cs="Open Sans"/>
          <w:sz w:val="24"/>
          <w:szCs w:val="24"/>
        </w:rPr>
      </w:pPr>
      <w:hyperlink r:id="rId25" w:history="1">
        <w:r w:rsidR="00E07327" w:rsidRPr="00E07327">
          <w:rPr>
            <w:rStyle w:val="Hyperlink"/>
            <w:rFonts w:ascii="Open Sans" w:hAnsi="Open Sans" w:cs="Open Sans"/>
            <w:sz w:val="24"/>
            <w:szCs w:val="24"/>
          </w:rPr>
          <w:t>https://data.ontario.ca/dataset/lake-water-quality-at-drinking-water-intakes/resource/a4a34b90-00f8-4e89-9519-f8ae0591fe75</w:t>
        </w:r>
      </w:hyperlink>
    </w:p>
    <w:p w14:paraId="00468FBF" w14:textId="77777777" w:rsidR="00E07327" w:rsidRPr="00E07327" w:rsidRDefault="00E07327" w:rsidP="00E07327">
      <w:pPr>
        <w:pStyle w:val="ListParagraph"/>
        <w:rPr>
          <w:rFonts w:ascii="Open Sans" w:hAnsi="Open Sans" w:cs="Open Sans"/>
          <w:sz w:val="24"/>
          <w:szCs w:val="24"/>
        </w:rPr>
      </w:pPr>
    </w:p>
    <w:p w14:paraId="2E0533CE" w14:textId="77777777" w:rsidR="00E07327" w:rsidRPr="00E07327" w:rsidRDefault="00000000" w:rsidP="00E07327">
      <w:pPr>
        <w:pStyle w:val="ListParagraph"/>
        <w:numPr>
          <w:ilvl w:val="0"/>
          <w:numId w:val="1"/>
        </w:numPr>
        <w:spacing w:after="0" w:line="240" w:lineRule="auto"/>
        <w:textAlignment w:val="baseline"/>
        <w:rPr>
          <w:rFonts w:ascii="Open Sans" w:hAnsi="Open Sans" w:cs="Open Sans"/>
          <w:sz w:val="24"/>
          <w:szCs w:val="24"/>
        </w:rPr>
      </w:pPr>
      <w:hyperlink r:id="rId26" w:history="1">
        <w:r w:rsidR="00E07327" w:rsidRPr="00E07327">
          <w:rPr>
            <w:rStyle w:val="Hyperlink"/>
            <w:rFonts w:ascii="Open Sans" w:hAnsi="Open Sans" w:cs="Open Sans"/>
            <w:sz w:val="24"/>
            <w:szCs w:val="24"/>
          </w:rPr>
          <w:t>https://www.ontario.ca/page/summary-canada-ontario-great-lakes-agreement</w:t>
        </w:r>
      </w:hyperlink>
    </w:p>
    <w:p w14:paraId="18A14021" w14:textId="77777777" w:rsidR="00E07327" w:rsidRPr="00E07327" w:rsidRDefault="00E07327" w:rsidP="00E07327">
      <w:pPr>
        <w:pStyle w:val="ListParagraph"/>
        <w:rPr>
          <w:rFonts w:ascii="Open Sans" w:hAnsi="Open Sans" w:cs="Open Sans"/>
          <w:sz w:val="24"/>
          <w:szCs w:val="24"/>
        </w:rPr>
      </w:pPr>
    </w:p>
    <w:p w14:paraId="7D25EF20" w14:textId="77777777" w:rsidR="00E07327" w:rsidRPr="00E07327" w:rsidRDefault="00000000" w:rsidP="00E07327">
      <w:pPr>
        <w:pStyle w:val="ListParagraph"/>
        <w:numPr>
          <w:ilvl w:val="0"/>
          <w:numId w:val="1"/>
        </w:numPr>
        <w:spacing w:after="0" w:line="240" w:lineRule="auto"/>
        <w:textAlignment w:val="baseline"/>
        <w:rPr>
          <w:rFonts w:ascii="Open Sans" w:hAnsi="Open Sans" w:cs="Open Sans"/>
          <w:sz w:val="24"/>
          <w:szCs w:val="24"/>
        </w:rPr>
      </w:pPr>
      <w:hyperlink r:id="rId27" w:history="1">
        <w:r w:rsidR="00E07327" w:rsidRPr="00E07327">
          <w:rPr>
            <w:rStyle w:val="Hyperlink"/>
            <w:rFonts w:ascii="Open Sans" w:hAnsi="Open Sans" w:cs="Open Sans"/>
            <w:sz w:val="24"/>
            <w:szCs w:val="24"/>
          </w:rPr>
          <w:t>https://www.ontario.ca/document/lakeshore-capacity-assessment-handbook-protecting-water-quality-inland-lakes/monitoring-lake-water-quality</w:t>
        </w:r>
      </w:hyperlink>
    </w:p>
    <w:p w14:paraId="3353A738" w14:textId="77777777" w:rsidR="00E07327" w:rsidRPr="00E07327" w:rsidRDefault="00E07327" w:rsidP="00E07327">
      <w:pPr>
        <w:pStyle w:val="ListParagraph"/>
        <w:rPr>
          <w:rFonts w:ascii="Open Sans" w:hAnsi="Open Sans" w:cs="Open Sans"/>
          <w:sz w:val="24"/>
          <w:szCs w:val="24"/>
        </w:rPr>
      </w:pPr>
    </w:p>
    <w:p w14:paraId="2B42EE48" w14:textId="77777777" w:rsidR="00E07327" w:rsidRPr="00E07327" w:rsidRDefault="00E07327" w:rsidP="00E07327">
      <w:pPr>
        <w:pStyle w:val="ListParagraph"/>
        <w:numPr>
          <w:ilvl w:val="0"/>
          <w:numId w:val="1"/>
        </w:numPr>
        <w:spacing w:after="0" w:line="240" w:lineRule="auto"/>
        <w:textAlignment w:val="baseline"/>
        <w:rPr>
          <w:rFonts w:ascii="Open Sans" w:hAnsi="Open Sans" w:cs="Open Sans"/>
          <w:sz w:val="24"/>
          <w:szCs w:val="24"/>
        </w:rPr>
      </w:pPr>
      <w:r w:rsidRPr="00E07327">
        <w:rPr>
          <w:rFonts w:ascii="Open Sans" w:hAnsi="Open Sans" w:cs="Open Sans"/>
          <w:sz w:val="24"/>
          <w:szCs w:val="24"/>
        </w:rPr>
        <w:t xml:space="preserve">Sommer Abdel-Fattah, Gail </w:t>
      </w:r>
      <w:proofErr w:type="spellStart"/>
      <w:r w:rsidRPr="00E07327">
        <w:rPr>
          <w:rFonts w:ascii="Open Sans" w:hAnsi="Open Sans" w:cs="Open Sans"/>
          <w:sz w:val="24"/>
          <w:szCs w:val="24"/>
        </w:rPr>
        <w:t>Krantzberg</w:t>
      </w:r>
      <w:proofErr w:type="spellEnd"/>
      <w:r w:rsidRPr="00E07327">
        <w:rPr>
          <w:rFonts w:ascii="Open Sans" w:hAnsi="Open Sans" w:cs="Open Sans"/>
          <w:sz w:val="24"/>
          <w:szCs w:val="24"/>
        </w:rPr>
        <w:t>, A review: Building the resilience of Great Lakes beneficial uses to climate change, Sustainability of Water Quality and Ecology,</w:t>
      </w:r>
    </w:p>
    <w:p w14:paraId="41BBF8F4" w14:textId="77777777" w:rsidR="00E07327" w:rsidRPr="00E07327" w:rsidRDefault="00E07327" w:rsidP="00E07327">
      <w:pPr>
        <w:pStyle w:val="ListParagraph"/>
        <w:spacing w:after="0" w:line="240" w:lineRule="auto"/>
        <w:textAlignment w:val="baseline"/>
        <w:rPr>
          <w:rFonts w:ascii="Open Sans" w:hAnsi="Open Sans" w:cs="Open Sans"/>
          <w:sz w:val="24"/>
          <w:szCs w:val="24"/>
        </w:rPr>
      </w:pPr>
      <w:r w:rsidRPr="00E07327">
        <w:rPr>
          <w:rFonts w:ascii="Open Sans" w:hAnsi="Open Sans" w:cs="Open Sans"/>
          <w:sz w:val="24"/>
          <w:szCs w:val="24"/>
        </w:rPr>
        <w:t xml:space="preserve">Volumes 3–4, 2014, Pages 3-13, ISSN 2212-6139. </w:t>
      </w:r>
      <w:hyperlink r:id="rId28" w:history="1">
        <w:r w:rsidRPr="00E07327">
          <w:rPr>
            <w:rStyle w:val="Hyperlink"/>
            <w:rFonts w:ascii="Open Sans" w:hAnsi="Open Sans" w:cs="Open Sans"/>
            <w:sz w:val="24"/>
            <w:szCs w:val="24"/>
          </w:rPr>
          <w:t>https://doi.org/10.1016/j.swaqe.2014.11.006</w:t>
        </w:r>
      </w:hyperlink>
    </w:p>
    <w:p w14:paraId="634A7657" w14:textId="77777777" w:rsidR="00E07327" w:rsidRPr="00E07327" w:rsidRDefault="00E07327" w:rsidP="00E07327">
      <w:pPr>
        <w:pStyle w:val="ListParagraph"/>
        <w:rPr>
          <w:rFonts w:ascii="Open Sans" w:hAnsi="Open Sans" w:cs="Open Sans"/>
          <w:sz w:val="24"/>
          <w:szCs w:val="24"/>
        </w:rPr>
      </w:pPr>
    </w:p>
    <w:p w14:paraId="3AAACF4F" w14:textId="77777777" w:rsidR="00E07327" w:rsidRPr="00E07327" w:rsidRDefault="00000000" w:rsidP="00E07327">
      <w:pPr>
        <w:pStyle w:val="ListParagraph"/>
        <w:numPr>
          <w:ilvl w:val="0"/>
          <w:numId w:val="1"/>
        </w:numPr>
        <w:spacing w:after="0" w:line="240" w:lineRule="auto"/>
        <w:textAlignment w:val="baseline"/>
        <w:rPr>
          <w:rFonts w:ascii="Open Sans" w:hAnsi="Open Sans" w:cs="Open Sans"/>
          <w:sz w:val="24"/>
          <w:szCs w:val="24"/>
        </w:rPr>
      </w:pPr>
      <w:hyperlink r:id="rId29" w:history="1">
        <w:r w:rsidR="00E07327" w:rsidRPr="00E07327">
          <w:rPr>
            <w:rStyle w:val="Hyperlink"/>
            <w:rFonts w:ascii="Open Sans" w:hAnsi="Open Sans" w:cs="Open Sans"/>
            <w:sz w:val="24"/>
            <w:szCs w:val="24"/>
          </w:rPr>
          <w:t>https://www.nwf.org/Educational-Resources/Wildlife-Guide/Wild-Places/Great-Lakes</w:t>
        </w:r>
      </w:hyperlink>
    </w:p>
    <w:p w14:paraId="31DD8F92" w14:textId="77777777" w:rsidR="00DF545F" w:rsidRPr="00E07327" w:rsidRDefault="00DF545F" w:rsidP="00E07327">
      <w:pPr>
        <w:spacing w:line="240" w:lineRule="auto"/>
        <w:rPr>
          <w:rFonts w:ascii="Open Sans" w:hAnsi="Open Sans" w:cs="Open Sans"/>
          <w:sz w:val="24"/>
          <w:szCs w:val="24"/>
        </w:rPr>
      </w:pPr>
    </w:p>
    <w:sectPr w:rsidR="00DF545F" w:rsidRPr="00E07327" w:rsidSect="002D396B">
      <w:pgSz w:w="12240" w:h="15840"/>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BC55" w14:textId="77777777" w:rsidR="002D396B" w:rsidRDefault="002D396B" w:rsidP="00B56BBE">
      <w:pPr>
        <w:spacing w:after="0" w:line="240" w:lineRule="auto"/>
      </w:pPr>
      <w:r>
        <w:separator/>
      </w:r>
    </w:p>
  </w:endnote>
  <w:endnote w:type="continuationSeparator" w:id="0">
    <w:p w14:paraId="6F1BBB8E" w14:textId="77777777" w:rsidR="002D396B" w:rsidRDefault="002D396B" w:rsidP="00B5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56501"/>
      <w:docPartObj>
        <w:docPartGallery w:val="Page Numbers (Bottom of Page)"/>
        <w:docPartUnique/>
      </w:docPartObj>
    </w:sdtPr>
    <w:sdtEndPr>
      <w:rPr>
        <w:noProof/>
      </w:rPr>
    </w:sdtEndPr>
    <w:sdtContent>
      <w:p w14:paraId="1094364D" w14:textId="710911C8" w:rsidR="001D30DE" w:rsidRDefault="001D30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17C50" w14:textId="77777777" w:rsidR="00606834" w:rsidRDefault="00606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64D1" w14:textId="77777777" w:rsidR="002D396B" w:rsidRDefault="002D396B" w:rsidP="00B56BBE">
      <w:pPr>
        <w:spacing w:after="0" w:line="240" w:lineRule="auto"/>
      </w:pPr>
      <w:r>
        <w:separator/>
      </w:r>
    </w:p>
  </w:footnote>
  <w:footnote w:type="continuationSeparator" w:id="0">
    <w:p w14:paraId="025C7A1A" w14:textId="77777777" w:rsidR="002D396B" w:rsidRDefault="002D396B" w:rsidP="00B56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DCD"/>
    <w:multiLevelType w:val="multilevel"/>
    <w:tmpl w:val="E68E5F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5541DE"/>
    <w:multiLevelType w:val="multilevel"/>
    <w:tmpl w:val="4610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01FFC"/>
    <w:multiLevelType w:val="hybridMultilevel"/>
    <w:tmpl w:val="4B0092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5A5FCF"/>
    <w:multiLevelType w:val="multilevel"/>
    <w:tmpl w:val="983C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81FBA"/>
    <w:multiLevelType w:val="multilevel"/>
    <w:tmpl w:val="8EF8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CC0116"/>
    <w:multiLevelType w:val="multilevel"/>
    <w:tmpl w:val="AF0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632AF"/>
    <w:multiLevelType w:val="multilevel"/>
    <w:tmpl w:val="2536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53044"/>
    <w:multiLevelType w:val="multilevel"/>
    <w:tmpl w:val="97A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206CAE"/>
    <w:multiLevelType w:val="multilevel"/>
    <w:tmpl w:val="540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09634A"/>
    <w:multiLevelType w:val="multilevel"/>
    <w:tmpl w:val="BD3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E4F2A"/>
    <w:multiLevelType w:val="multilevel"/>
    <w:tmpl w:val="9BC8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D07BE"/>
    <w:multiLevelType w:val="multilevel"/>
    <w:tmpl w:val="544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255D74"/>
    <w:multiLevelType w:val="multilevel"/>
    <w:tmpl w:val="0EAE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94ADD"/>
    <w:multiLevelType w:val="hybridMultilevel"/>
    <w:tmpl w:val="0C22D834"/>
    <w:lvl w:ilvl="0" w:tplc="2FD2D918">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F521D3A"/>
    <w:multiLevelType w:val="hybridMultilevel"/>
    <w:tmpl w:val="44E20FD2"/>
    <w:lvl w:ilvl="0" w:tplc="8EA24D20">
      <w:start w:val="16"/>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FE38C7"/>
    <w:multiLevelType w:val="multilevel"/>
    <w:tmpl w:val="AD5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156DF"/>
    <w:multiLevelType w:val="hybridMultilevel"/>
    <w:tmpl w:val="7F8ED75A"/>
    <w:lvl w:ilvl="0" w:tplc="343678B0">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A684059"/>
    <w:multiLevelType w:val="multilevel"/>
    <w:tmpl w:val="CA687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21336">
    <w:abstractNumId w:val="10"/>
  </w:num>
  <w:num w:numId="2" w16cid:durableId="574586367">
    <w:abstractNumId w:val="8"/>
  </w:num>
  <w:num w:numId="3" w16cid:durableId="732890061">
    <w:abstractNumId w:val="0"/>
  </w:num>
  <w:num w:numId="4" w16cid:durableId="420108911">
    <w:abstractNumId w:val="2"/>
  </w:num>
  <w:num w:numId="5" w16cid:durableId="348263518">
    <w:abstractNumId w:val="18"/>
  </w:num>
  <w:num w:numId="6" w16cid:durableId="1959099891">
    <w:abstractNumId w:val="15"/>
  </w:num>
  <w:num w:numId="7" w16cid:durableId="1361055732">
    <w:abstractNumId w:val="19"/>
  </w:num>
  <w:num w:numId="8" w16cid:durableId="957099791">
    <w:abstractNumId w:val="17"/>
  </w:num>
  <w:num w:numId="9" w16cid:durableId="2019697488">
    <w:abstractNumId w:val="11"/>
  </w:num>
  <w:num w:numId="10" w16cid:durableId="1267687981">
    <w:abstractNumId w:val="4"/>
  </w:num>
  <w:num w:numId="11" w16cid:durableId="618948590">
    <w:abstractNumId w:val="7"/>
  </w:num>
  <w:num w:numId="12" w16cid:durableId="1630234742">
    <w:abstractNumId w:val="9"/>
  </w:num>
  <w:num w:numId="13" w16cid:durableId="1963220978">
    <w:abstractNumId w:val="3"/>
  </w:num>
  <w:num w:numId="14" w16cid:durableId="786508515">
    <w:abstractNumId w:val="5"/>
  </w:num>
  <w:num w:numId="15" w16cid:durableId="900284343">
    <w:abstractNumId w:val="13"/>
  </w:num>
  <w:num w:numId="16" w16cid:durableId="2139446951">
    <w:abstractNumId w:val="1"/>
  </w:num>
  <w:num w:numId="17" w16cid:durableId="49229867">
    <w:abstractNumId w:val="14"/>
  </w:num>
  <w:num w:numId="18" w16cid:durableId="590048833">
    <w:abstractNumId w:val="6"/>
  </w:num>
  <w:num w:numId="19" w16cid:durableId="509758720">
    <w:abstractNumId w:val="16"/>
  </w:num>
  <w:num w:numId="20" w16cid:durableId="3344573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25DC"/>
    <w:rsid w:val="000127EF"/>
    <w:rsid w:val="00020A05"/>
    <w:rsid w:val="0002373F"/>
    <w:rsid w:val="00030E3D"/>
    <w:rsid w:val="00031EC1"/>
    <w:rsid w:val="00032983"/>
    <w:rsid w:val="00035F37"/>
    <w:rsid w:val="00036C15"/>
    <w:rsid w:val="000423C7"/>
    <w:rsid w:val="00044E4E"/>
    <w:rsid w:val="000514FC"/>
    <w:rsid w:val="00056267"/>
    <w:rsid w:val="00056A70"/>
    <w:rsid w:val="00056CB1"/>
    <w:rsid w:val="00065A0E"/>
    <w:rsid w:val="0007084E"/>
    <w:rsid w:val="000859FC"/>
    <w:rsid w:val="000878FB"/>
    <w:rsid w:val="00097D19"/>
    <w:rsid w:val="000A07DB"/>
    <w:rsid w:val="000A3C67"/>
    <w:rsid w:val="000B0FCE"/>
    <w:rsid w:val="000C0927"/>
    <w:rsid w:val="000C102B"/>
    <w:rsid w:val="000C6A05"/>
    <w:rsid w:val="000D1609"/>
    <w:rsid w:val="000D20F2"/>
    <w:rsid w:val="000D23EA"/>
    <w:rsid w:val="000E037F"/>
    <w:rsid w:val="000F2E6C"/>
    <w:rsid w:val="00100C5C"/>
    <w:rsid w:val="00104E8E"/>
    <w:rsid w:val="0011386B"/>
    <w:rsid w:val="00114A4C"/>
    <w:rsid w:val="00115FB8"/>
    <w:rsid w:val="0012541C"/>
    <w:rsid w:val="00130522"/>
    <w:rsid w:val="00132CC8"/>
    <w:rsid w:val="00134F85"/>
    <w:rsid w:val="00140668"/>
    <w:rsid w:val="00141ADD"/>
    <w:rsid w:val="00142A4E"/>
    <w:rsid w:val="00143742"/>
    <w:rsid w:val="00157BF6"/>
    <w:rsid w:val="0016231B"/>
    <w:rsid w:val="00162992"/>
    <w:rsid w:val="001635CC"/>
    <w:rsid w:val="00170328"/>
    <w:rsid w:val="00170EA1"/>
    <w:rsid w:val="00174176"/>
    <w:rsid w:val="001748E2"/>
    <w:rsid w:val="00181F5E"/>
    <w:rsid w:val="00187930"/>
    <w:rsid w:val="00191237"/>
    <w:rsid w:val="00195C12"/>
    <w:rsid w:val="001974F3"/>
    <w:rsid w:val="001A4C63"/>
    <w:rsid w:val="001A5C95"/>
    <w:rsid w:val="001B6833"/>
    <w:rsid w:val="001B7BC5"/>
    <w:rsid w:val="001C030D"/>
    <w:rsid w:val="001C0F3C"/>
    <w:rsid w:val="001C7A21"/>
    <w:rsid w:val="001D0128"/>
    <w:rsid w:val="001D30DE"/>
    <w:rsid w:val="001E696B"/>
    <w:rsid w:val="001F1D34"/>
    <w:rsid w:val="001F75A0"/>
    <w:rsid w:val="00200D47"/>
    <w:rsid w:val="00205C47"/>
    <w:rsid w:val="00207512"/>
    <w:rsid w:val="00211958"/>
    <w:rsid w:val="002149DB"/>
    <w:rsid w:val="00214B85"/>
    <w:rsid w:val="00221C1E"/>
    <w:rsid w:val="002261E6"/>
    <w:rsid w:val="002267DD"/>
    <w:rsid w:val="002300C7"/>
    <w:rsid w:val="002315C0"/>
    <w:rsid w:val="002325CC"/>
    <w:rsid w:val="0023455B"/>
    <w:rsid w:val="00240B10"/>
    <w:rsid w:val="00240F04"/>
    <w:rsid w:val="00242C3A"/>
    <w:rsid w:val="00243672"/>
    <w:rsid w:val="002478E9"/>
    <w:rsid w:val="00260A41"/>
    <w:rsid w:val="00270A82"/>
    <w:rsid w:val="00273912"/>
    <w:rsid w:val="00282BB9"/>
    <w:rsid w:val="002854A1"/>
    <w:rsid w:val="00287F4E"/>
    <w:rsid w:val="002947DB"/>
    <w:rsid w:val="002A0CE9"/>
    <w:rsid w:val="002A1BD9"/>
    <w:rsid w:val="002A3F50"/>
    <w:rsid w:val="002A59AA"/>
    <w:rsid w:val="002B1682"/>
    <w:rsid w:val="002B1F29"/>
    <w:rsid w:val="002B314C"/>
    <w:rsid w:val="002B472C"/>
    <w:rsid w:val="002C201A"/>
    <w:rsid w:val="002C2347"/>
    <w:rsid w:val="002D13D6"/>
    <w:rsid w:val="002D3948"/>
    <w:rsid w:val="002D396B"/>
    <w:rsid w:val="002D5B7D"/>
    <w:rsid w:val="002D64B9"/>
    <w:rsid w:val="002D78B5"/>
    <w:rsid w:val="002F54B8"/>
    <w:rsid w:val="002F797E"/>
    <w:rsid w:val="00302E3A"/>
    <w:rsid w:val="00305CE4"/>
    <w:rsid w:val="00322564"/>
    <w:rsid w:val="00330A84"/>
    <w:rsid w:val="00331742"/>
    <w:rsid w:val="0033230C"/>
    <w:rsid w:val="00332518"/>
    <w:rsid w:val="00335148"/>
    <w:rsid w:val="003414E8"/>
    <w:rsid w:val="00341501"/>
    <w:rsid w:val="003416E8"/>
    <w:rsid w:val="00342888"/>
    <w:rsid w:val="00343080"/>
    <w:rsid w:val="00352B62"/>
    <w:rsid w:val="00352F70"/>
    <w:rsid w:val="0035332F"/>
    <w:rsid w:val="00356FE6"/>
    <w:rsid w:val="003576E0"/>
    <w:rsid w:val="003651C0"/>
    <w:rsid w:val="00377B8E"/>
    <w:rsid w:val="0038119F"/>
    <w:rsid w:val="00390C6F"/>
    <w:rsid w:val="003A7647"/>
    <w:rsid w:val="003B01F4"/>
    <w:rsid w:val="003B0349"/>
    <w:rsid w:val="003B2E17"/>
    <w:rsid w:val="003C383F"/>
    <w:rsid w:val="003D0968"/>
    <w:rsid w:val="003D31E2"/>
    <w:rsid w:val="003D7F3E"/>
    <w:rsid w:val="003D7F91"/>
    <w:rsid w:val="003E3D17"/>
    <w:rsid w:val="003E3DC8"/>
    <w:rsid w:val="003E4D19"/>
    <w:rsid w:val="003E5F50"/>
    <w:rsid w:val="003E6767"/>
    <w:rsid w:val="003F3AFF"/>
    <w:rsid w:val="003F473F"/>
    <w:rsid w:val="003F6204"/>
    <w:rsid w:val="003F6FD2"/>
    <w:rsid w:val="00403843"/>
    <w:rsid w:val="00407283"/>
    <w:rsid w:val="004114A7"/>
    <w:rsid w:val="00426FDC"/>
    <w:rsid w:val="00430540"/>
    <w:rsid w:val="004377D4"/>
    <w:rsid w:val="0044123F"/>
    <w:rsid w:val="004450FD"/>
    <w:rsid w:val="00445A80"/>
    <w:rsid w:val="00454B73"/>
    <w:rsid w:val="0045532F"/>
    <w:rsid w:val="00464C2C"/>
    <w:rsid w:val="00464CCD"/>
    <w:rsid w:val="00474450"/>
    <w:rsid w:val="004828D5"/>
    <w:rsid w:val="00483F51"/>
    <w:rsid w:val="004978F8"/>
    <w:rsid w:val="00497F16"/>
    <w:rsid w:val="004A5D58"/>
    <w:rsid w:val="004B17DD"/>
    <w:rsid w:val="004B52F2"/>
    <w:rsid w:val="004C1D5B"/>
    <w:rsid w:val="004D28F5"/>
    <w:rsid w:val="004F0C9A"/>
    <w:rsid w:val="004F10E6"/>
    <w:rsid w:val="004F65EC"/>
    <w:rsid w:val="005042D8"/>
    <w:rsid w:val="00506497"/>
    <w:rsid w:val="00506B40"/>
    <w:rsid w:val="00514689"/>
    <w:rsid w:val="00523C26"/>
    <w:rsid w:val="00526300"/>
    <w:rsid w:val="005325E9"/>
    <w:rsid w:val="00536240"/>
    <w:rsid w:val="00542A3E"/>
    <w:rsid w:val="00546028"/>
    <w:rsid w:val="00557AB7"/>
    <w:rsid w:val="0056018B"/>
    <w:rsid w:val="00562385"/>
    <w:rsid w:val="00562CCD"/>
    <w:rsid w:val="00587B7B"/>
    <w:rsid w:val="00593CA1"/>
    <w:rsid w:val="005A1EEB"/>
    <w:rsid w:val="005A23CB"/>
    <w:rsid w:val="005A6924"/>
    <w:rsid w:val="005B2838"/>
    <w:rsid w:val="005C4F6F"/>
    <w:rsid w:val="005C52AA"/>
    <w:rsid w:val="005D108A"/>
    <w:rsid w:val="005E59E6"/>
    <w:rsid w:val="005E74B0"/>
    <w:rsid w:val="005E7544"/>
    <w:rsid w:val="005E7B2D"/>
    <w:rsid w:val="00600A2C"/>
    <w:rsid w:val="0060106F"/>
    <w:rsid w:val="00606834"/>
    <w:rsid w:val="00607DCB"/>
    <w:rsid w:val="00610590"/>
    <w:rsid w:val="006151D5"/>
    <w:rsid w:val="00615C19"/>
    <w:rsid w:val="00620B6F"/>
    <w:rsid w:val="00622B20"/>
    <w:rsid w:val="00624935"/>
    <w:rsid w:val="006276FE"/>
    <w:rsid w:val="006334B0"/>
    <w:rsid w:val="00635A67"/>
    <w:rsid w:val="00646CD3"/>
    <w:rsid w:val="00670173"/>
    <w:rsid w:val="00672954"/>
    <w:rsid w:val="006838FC"/>
    <w:rsid w:val="0068438D"/>
    <w:rsid w:val="00692D46"/>
    <w:rsid w:val="0069359F"/>
    <w:rsid w:val="00696CB3"/>
    <w:rsid w:val="006A7CB7"/>
    <w:rsid w:val="006B035E"/>
    <w:rsid w:val="006B4435"/>
    <w:rsid w:val="006B70CD"/>
    <w:rsid w:val="006B7BB1"/>
    <w:rsid w:val="006C2E63"/>
    <w:rsid w:val="006D1757"/>
    <w:rsid w:val="006E382A"/>
    <w:rsid w:val="006E4B02"/>
    <w:rsid w:val="006E4B7C"/>
    <w:rsid w:val="006E5375"/>
    <w:rsid w:val="006E5965"/>
    <w:rsid w:val="006E731A"/>
    <w:rsid w:val="006F4F91"/>
    <w:rsid w:val="006F5110"/>
    <w:rsid w:val="006F6DFE"/>
    <w:rsid w:val="0070023E"/>
    <w:rsid w:val="0070207C"/>
    <w:rsid w:val="00705AE9"/>
    <w:rsid w:val="0070615B"/>
    <w:rsid w:val="007116D6"/>
    <w:rsid w:val="0071789F"/>
    <w:rsid w:val="00717D3D"/>
    <w:rsid w:val="007220BF"/>
    <w:rsid w:val="00730CFE"/>
    <w:rsid w:val="00734284"/>
    <w:rsid w:val="00742602"/>
    <w:rsid w:val="00743219"/>
    <w:rsid w:val="00761519"/>
    <w:rsid w:val="007616F8"/>
    <w:rsid w:val="00764E46"/>
    <w:rsid w:val="00765085"/>
    <w:rsid w:val="007651F4"/>
    <w:rsid w:val="007821FE"/>
    <w:rsid w:val="00782AE3"/>
    <w:rsid w:val="00785D11"/>
    <w:rsid w:val="00793516"/>
    <w:rsid w:val="007941DF"/>
    <w:rsid w:val="007A093A"/>
    <w:rsid w:val="007A42A9"/>
    <w:rsid w:val="007A72F1"/>
    <w:rsid w:val="007B6E75"/>
    <w:rsid w:val="007C320E"/>
    <w:rsid w:val="007C3E87"/>
    <w:rsid w:val="007C4838"/>
    <w:rsid w:val="007C4D3E"/>
    <w:rsid w:val="007D37D1"/>
    <w:rsid w:val="007D38F8"/>
    <w:rsid w:val="007D3B51"/>
    <w:rsid w:val="007F1DBD"/>
    <w:rsid w:val="007F3FBF"/>
    <w:rsid w:val="007F4ADD"/>
    <w:rsid w:val="007F6EDB"/>
    <w:rsid w:val="007F6EE3"/>
    <w:rsid w:val="007F6F1B"/>
    <w:rsid w:val="008004E9"/>
    <w:rsid w:val="008031DB"/>
    <w:rsid w:val="0080520A"/>
    <w:rsid w:val="0081134E"/>
    <w:rsid w:val="00815F4F"/>
    <w:rsid w:val="0082011D"/>
    <w:rsid w:val="00820A5B"/>
    <w:rsid w:val="00823F65"/>
    <w:rsid w:val="008255B4"/>
    <w:rsid w:val="008318C9"/>
    <w:rsid w:val="00834174"/>
    <w:rsid w:val="00836DC8"/>
    <w:rsid w:val="008370F4"/>
    <w:rsid w:val="00837ACD"/>
    <w:rsid w:val="00850BB4"/>
    <w:rsid w:val="00856102"/>
    <w:rsid w:val="00872033"/>
    <w:rsid w:val="00873BF1"/>
    <w:rsid w:val="008770F6"/>
    <w:rsid w:val="0088104B"/>
    <w:rsid w:val="00881B36"/>
    <w:rsid w:val="00890726"/>
    <w:rsid w:val="00894CE6"/>
    <w:rsid w:val="008A1CC3"/>
    <w:rsid w:val="008A3D36"/>
    <w:rsid w:val="008A4DE8"/>
    <w:rsid w:val="008A77F0"/>
    <w:rsid w:val="008B2170"/>
    <w:rsid w:val="008C3554"/>
    <w:rsid w:val="008C520F"/>
    <w:rsid w:val="008C580B"/>
    <w:rsid w:val="008C5AF5"/>
    <w:rsid w:val="008C6CF3"/>
    <w:rsid w:val="008D2C4A"/>
    <w:rsid w:val="008F15FB"/>
    <w:rsid w:val="009011F1"/>
    <w:rsid w:val="00902825"/>
    <w:rsid w:val="009107B1"/>
    <w:rsid w:val="00914799"/>
    <w:rsid w:val="00920FCE"/>
    <w:rsid w:val="009224F8"/>
    <w:rsid w:val="00922ADF"/>
    <w:rsid w:val="00934C2F"/>
    <w:rsid w:val="009408F7"/>
    <w:rsid w:val="00943138"/>
    <w:rsid w:val="009508FE"/>
    <w:rsid w:val="00956850"/>
    <w:rsid w:val="009579D5"/>
    <w:rsid w:val="00957C54"/>
    <w:rsid w:val="00966B26"/>
    <w:rsid w:val="00966E4B"/>
    <w:rsid w:val="00977D45"/>
    <w:rsid w:val="009800A4"/>
    <w:rsid w:val="009805A4"/>
    <w:rsid w:val="00990590"/>
    <w:rsid w:val="009926B1"/>
    <w:rsid w:val="009A1DAE"/>
    <w:rsid w:val="009B47C0"/>
    <w:rsid w:val="009B68F1"/>
    <w:rsid w:val="009B7910"/>
    <w:rsid w:val="009C5160"/>
    <w:rsid w:val="009C79C9"/>
    <w:rsid w:val="009D05D5"/>
    <w:rsid w:val="009D0748"/>
    <w:rsid w:val="009D26A8"/>
    <w:rsid w:val="009D43EF"/>
    <w:rsid w:val="009D47A9"/>
    <w:rsid w:val="009E19F3"/>
    <w:rsid w:val="009F144A"/>
    <w:rsid w:val="009F1E0F"/>
    <w:rsid w:val="009F274C"/>
    <w:rsid w:val="009F4408"/>
    <w:rsid w:val="00A03B22"/>
    <w:rsid w:val="00A0482A"/>
    <w:rsid w:val="00A05398"/>
    <w:rsid w:val="00A07D6A"/>
    <w:rsid w:val="00A10D8B"/>
    <w:rsid w:val="00A1325B"/>
    <w:rsid w:val="00A1611D"/>
    <w:rsid w:val="00A17462"/>
    <w:rsid w:val="00A17754"/>
    <w:rsid w:val="00A21734"/>
    <w:rsid w:val="00A22037"/>
    <w:rsid w:val="00A23A6E"/>
    <w:rsid w:val="00A30B46"/>
    <w:rsid w:val="00A31B71"/>
    <w:rsid w:val="00A321A3"/>
    <w:rsid w:val="00A34D52"/>
    <w:rsid w:val="00A4071B"/>
    <w:rsid w:val="00A462AE"/>
    <w:rsid w:val="00A4631D"/>
    <w:rsid w:val="00A521D6"/>
    <w:rsid w:val="00A52C33"/>
    <w:rsid w:val="00A534EA"/>
    <w:rsid w:val="00A54756"/>
    <w:rsid w:val="00A61753"/>
    <w:rsid w:val="00A64D1C"/>
    <w:rsid w:val="00A662D2"/>
    <w:rsid w:val="00A669A9"/>
    <w:rsid w:val="00A7254C"/>
    <w:rsid w:val="00A80A71"/>
    <w:rsid w:val="00A8174A"/>
    <w:rsid w:val="00A85142"/>
    <w:rsid w:val="00A87014"/>
    <w:rsid w:val="00A903FB"/>
    <w:rsid w:val="00A913B0"/>
    <w:rsid w:val="00AA1974"/>
    <w:rsid w:val="00AA63EE"/>
    <w:rsid w:val="00AA64CF"/>
    <w:rsid w:val="00AB11B0"/>
    <w:rsid w:val="00AC6A49"/>
    <w:rsid w:val="00AC7C17"/>
    <w:rsid w:val="00AD1694"/>
    <w:rsid w:val="00AD22B9"/>
    <w:rsid w:val="00AD4098"/>
    <w:rsid w:val="00AE1DEF"/>
    <w:rsid w:val="00AE3FE7"/>
    <w:rsid w:val="00AE5881"/>
    <w:rsid w:val="00AF25BE"/>
    <w:rsid w:val="00AF6ADE"/>
    <w:rsid w:val="00AF6FC2"/>
    <w:rsid w:val="00AF7973"/>
    <w:rsid w:val="00B03D55"/>
    <w:rsid w:val="00B162C9"/>
    <w:rsid w:val="00B22BB6"/>
    <w:rsid w:val="00B2615F"/>
    <w:rsid w:val="00B26A90"/>
    <w:rsid w:val="00B33A18"/>
    <w:rsid w:val="00B40CB4"/>
    <w:rsid w:val="00B45B23"/>
    <w:rsid w:val="00B45FEB"/>
    <w:rsid w:val="00B46E60"/>
    <w:rsid w:val="00B506F4"/>
    <w:rsid w:val="00B50C4F"/>
    <w:rsid w:val="00B5129B"/>
    <w:rsid w:val="00B525F0"/>
    <w:rsid w:val="00B5402C"/>
    <w:rsid w:val="00B54269"/>
    <w:rsid w:val="00B54849"/>
    <w:rsid w:val="00B56BBE"/>
    <w:rsid w:val="00B72015"/>
    <w:rsid w:val="00B724E2"/>
    <w:rsid w:val="00B779B8"/>
    <w:rsid w:val="00B80CAC"/>
    <w:rsid w:val="00B878E6"/>
    <w:rsid w:val="00B900C3"/>
    <w:rsid w:val="00B91956"/>
    <w:rsid w:val="00B93B26"/>
    <w:rsid w:val="00B95080"/>
    <w:rsid w:val="00B95F8C"/>
    <w:rsid w:val="00BA3A45"/>
    <w:rsid w:val="00BB007D"/>
    <w:rsid w:val="00BB0ECA"/>
    <w:rsid w:val="00BB1355"/>
    <w:rsid w:val="00BB28F7"/>
    <w:rsid w:val="00BB614A"/>
    <w:rsid w:val="00BB6C10"/>
    <w:rsid w:val="00BC222C"/>
    <w:rsid w:val="00BD188C"/>
    <w:rsid w:val="00BD3FAE"/>
    <w:rsid w:val="00BD5ED0"/>
    <w:rsid w:val="00BE3246"/>
    <w:rsid w:val="00BE78D4"/>
    <w:rsid w:val="00BE7BBB"/>
    <w:rsid w:val="00BF0895"/>
    <w:rsid w:val="00BF624D"/>
    <w:rsid w:val="00BF6F55"/>
    <w:rsid w:val="00C00E4A"/>
    <w:rsid w:val="00C04E40"/>
    <w:rsid w:val="00C0731D"/>
    <w:rsid w:val="00C11696"/>
    <w:rsid w:val="00C14E7B"/>
    <w:rsid w:val="00C16351"/>
    <w:rsid w:val="00C23DF5"/>
    <w:rsid w:val="00C323E2"/>
    <w:rsid w:val="00C333DD"/>
    <w:rsid w:val="00C33B4A"/>
    <w:rsid w:val="00C35D71"/>
    <w:rsid w:val="00C37A00"/>
    <w:rsid w:val="00C4103D"/>
    <w:rsid w:val="00C502A9"/>
    <w:rsid w:val="00C549A9"/>
    <w:rsid w:val="00C75D75"/>
    <w:rsid w:val="00C765F8"/>
    <w:rsid w:val="00C816DC"/>
    <w:rsid w:val="00C861C9"/>
    <w:rsid w:val="00C91D5A"/>
    <w:rsid w:val="00C923E2"/>
    <w:rsid w:val="00C94564"/>
    <w:rsid w:val="00CA1AF7"/>
    <w:rsid w:val="00CA3554"/>
    <w:rsid w:val="00CA4B8A"/>
    <w:rsid w:val="00CB4300"/>
    <w:rsid w:val="00CB79E3"/>
    <w:rsid w:val="00CC54FE"/>
    <w:rsid w:val="00CC7A8B"/>
    <w:rsid w:val="00CD44AA"/>
    <w:rsid w:val="00CD5B1F"/>
    <w:rsid w:val="00CD6B6C"/>
    <w:rsid w:val="00D057A6"/>
    <w:rsid w:val="00D11E91"/>
    <w:rsid w:val="00D1264A"/>
    <w:rsid w:val="00D14971"/>
    <w:rsid w:val="00D15AE0"/>
    <w:rsid w:val="00D1756F"/>
    <w:rsid w:val="00D21D94"/>
    <w:rsid w:val="00D2346B"/>
    <w:rsid w:val="00D26ED7"/>
    <w:rsid w:val="00D26F7F"/>
    <w:rsid w:val="00D31869"/>
    <w:rsid w:val="00D31FFA"/>
    <w:rsid w:val="00D32EE6"/>
    <w:rsid w:val="00D35E12"/>
    <w:rsid w:val="00D368CF"/>
    <w:rsid w:val="00D37DA9"/>
    <w:rsid w:val="00D40E24"/>
    <w:rsid w:val="00D42280"/>
    <w:rsid w:val="00D433A9"/>
    <w:rsid w:val="00D45350"/>
    <w:rsid w:val="00D65024"/>
    <w:rsid w:val="00D66211"/>
    <w:rsid w:val="00D67829"/>
    <w:rsid w:val="00D730D5"/>
    <w:rsid w:val="00D74EE4"/>
    <w:rsid w:val="00D81E18"/>
    <w:rsid w:val="00D828BA"/>
    <w:rsid w:val="00D82AB1"/>
    <w:rsid w:val="00D90174"/>
    <w:rsid w:val="00D95FB0"/>
    <w:rsid w:val="00DA0334"/>
    <w:rsid w:val="00DA1456"/>
    <w:rsid w:val="00DA7138"/>
    <w:rsid w:val="00DB012A"/>
    <w:rsid w:val="00DB1C58"/>
    <w:rsid w:val="00DB2D28"/>
    <w:rsid w:val="00DB66B4"/>
    <w:rsid w:val="00DC07F1"/>
    <w:rsid w:val="00DC0F80"/>
    <w:rsid w:val="00DC692F"/>
    <w:rsid w:val="00DD01AF"/>
    <w:rsid w:val="00DD715B"/>
    <w:rsid w:val="00DE07C6"/>
    <w:rsid w:val="00DE12F7"/>
    <w:rsid w:val="00DE1AF6"/>
    <w:rsid w:val="00DE2BA1"/>
    <w:rsid w:val="00DF1DD8"/>
    <w:rsid w:val="00DF2BA6"/>
    <w:rsid w:val="00DF545F"/>
    <w:rsid w:val="00E025C0"/>
    <w:rsid w:val="00E0336E"/>
    <w:rsid w:val="00E033F9"/>
    <w:rsid w:val="00E07327"/>
    <w:rsid w:val="00E07659"/>
    <w:rsid w:val="00E101D5"/>
    <w:rsid w:val="00E118BA"/>
    <w:rsid w:val="00E12A23"/>
    <w:rsid w:val="00E160C7"/>
    <w:rsid w:val="00E164F3"/>
    <w:rsid w:val="00E16D91"/>
    <w:rsid w:val="00E26866"/>
    <w:rsid w:val="00E310AB"/>
    <w:rsid w:val="00E354F4"/>
    <w:rsid w:val="00E45AAA"/>
    <w:rsid w:val="00E45E7B"/>
    <w:rsid w:val="00E467E7"/>
    <w:rsid w:val="00E476B1"/>
    <w:rsid w:val="00E538E2"/>
    <w:rsid w:val="00E53E89"/>
    <w:rsid w:val="00E55AE1"/>
    <w:rsid w:val="00E55DDA"/>
    <w:rsid w:val="00E57D35"/>
    <w:rsid w:val="00E57E9B"/>
    <w:rsid w:val="00E616B0"/>
    <w:rsid w:val="00E646FF"/>
    <w:rsid w:val="00E701DA"/>
    <w:rsid w:val="00E71133"/>
    <w:rsid w:val="00E721A4"/>
    <w:rsid w:val="00E73408"/>
    <w:rsid w:val="00E737C9"/>
    <w:rsid w:val="00E76EF9"/>
    <w:rsid w:val="00E84766"/>
    <w:rsid w:val="00E9468A"/>
    <w:rsid w:val="00E95D7D"/>
    <w:rsid w:val="00EA239E"/>
    <w:rsid w:val="00EA7DF5"/>
    <w:rsid w:val="00EB1FB1"/>
    <w:rsid w:val="00EB54C2"/>
    <w:rsid w:val="00EC0131"/>
    <w:rsid w:val="00EC4663"/>
    <w:rsid w:val="00ED1CDF"/>
    <w:rsid w:val="00ED1D81"/>
    <w:rsid w:val="00ED2C72"/>
    <w:rsid w:val="00ED40BC"/>
    <w:rsid w:val="00ED42FD"/>
    <w:rsid w:val="00EF21B3"/>
    <w:rsid w:val="00EF719E"/>
    <w:rsid w:val="00F047B4"/>
    <w:rsid w:val="00F048BF"/>
    <w:rsid w:val="00F06A5C"/>
    <w:rsid w:val="00F07532"/>
    <w:rsid w:val="00F12B2E"/>
    <w:rsid w:val="00F1302E"/>
    <w:rsid w:val="00F20465"/>
    <w:rsid w:val="00F235E3"/>
    <w:rsid w:val="00F31056"/>
    <w:rsid w:val="00F31D67"/>
    <w:rsid w:val="00F32885"/>
    <w:rsid w:val="00F42A0A"/>
    <w:rsid w:val="00F43794"/>
    <w:rsid w:val="00F52212"/>
    <w:rsid w:val="00F6339B"/>
    <w:rsid w:val="00F640C9"/>
    <w:rsid w:val="00F7049E"/>
    <w:rsid w:val="00F73769"/>
    <w:rsid w:val="00F76126"/>
    <w:rsid w:val="00F76751"/>
    <w:rsid w:val="00F900B0"/>
    <w:rsid w:val="00F91FA2"/>
    <w:rsid w:val="00FA3237"/>
    <w:rsid w:val="00FA4677"/>
    <w:rsid w:val="00FB5163"/>
    <w:rsid w:val="00FB7C46"/>
    <w:rsid w:val="00FC5BC0"/>
    <w:rsid w:val="00FC7FDD"/>
    <w:rsid w:val="00FD11B0"/>
    <w:rsid w:val="00FD163B"/>
    <w:rsid w:val="00FD1943"/>
    <w:rsid w:val="00FD3189"/>
    <w:rsid w:val="00FD4438"/>
    <w:rsid w:val="00FE06AC"/>
    <w:rsid w:val="00FE5928"/>
    <w:rsid w:val="00FE6198"/>
    <w:rsid w:val="00FE6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styleId="Strong">
    <w:name w:val="Strong"/>
    <w:basedOn w:val="DefaultParagraphFont"/>
    <w:uiPriority w:val="22"/>
    <w:qFormat/>
    <w:rsid w:val="009579D5"/>
    <w:rPr>
      <w:b/>
      <w:bCs/>
    </w:rPr>
  </w:style>
  <w:style w:type="character" w:styleId="Emphasis">
    <w:name w:val="Emphasis"/>
    <w:basedOn w:val="DefaultParagraphFont"/>
    <w:uiPriority w:val="20"/>
    <w:qFormat/>
    <w:rsid w:val="000E037F"/>
    <w:rPr>
      <w:i/>
      <w:iCs/>
    </w:rPr>
  </w:style>
  <w:style w:type="table" w:styleId="TableGrid">
    <w:name w:val="Table Grid"/>
    <w:basedOn w:val="TableNormal"/>
    <w:uiPriority w:val="39"/>
    <w:rsid w:val="000E0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5C9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56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BBE"/>
    <w:rPr>
      <w:kern w:val="0"/>
      <w14:ligatures w14:val="none"/>
    </w:rPr>
  </w:style>
  <w:style w:type="paragraph" w:styleId="Footer">
    <w:name w:val="footer"/>
    <w:basedOn w:val="Normal"/>
    <w:link w:val="FooterChar"/>
    <w:uiPriority w:val="99"/>
    <w:unhideWhenUsed/>
    <w:rsid w:val="00B56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BB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50">
      <w:bodyDiv w:val="1"/>
      <w:marLeft w:val="0"/>
      <w:marRight w:val="0"/>
      <w:marTop w:val="0"/>
      <w:marBottom w:val="0"/>
      <w:divBdr>
        <w:top w:val="none" w:sz="0" w:space="0" w:color="auto"/>
        <w:left w:val="none" w:sz="0" w:space="0" w:color="auto"/>
        <w:bottom w:val="none" w:sz="0" w:space="0" w:color="auto"/>
        <w:right w:val="none" w:sz="0" w:space="0" w:color="auto"/>
      </w:divBdr>
    </w:div>
    <w:div w:id="94592181">
      <w:bodyDiv w:val="1"/>
      <w:marLeft w:val="0"/>
      <w:marRight w:val="0"/>
      <w:marTop w:val="0"/>
      <w:marBottom w:val="0"/>
      <w:divBdr>
        <w:top w:val="none" w:sz="0" w:space="0" w:color="auto"/>
        <w:left w:val="none" w:sz="0" w:space="0" w:color="auto"/>
        <w:bottom w:val="none" w:sz="0" w:space="0" w:color="auto"/>
        <w:right w:val="none" w:sz="0" w:space="0" w:color="auto"/>
      </w:divBdr>
    </w:div>
    <w:div w:id="257950762">
      <w:bodyDiv w:val="1"/>
      <w:marLeft w:val="0"/>
      <w:marRight w:val="0"/>
      <w:marTop w:val="0"/>
      <w:marBottom w:val="0"/>
      <w:divBdr>
        <w:top w:val="none" w:sz="0" w:space="0" w:color="auto"/>
        <w:left w:val="none" w:sz="0" w:space="0" w:color="auto"/>
        <w:bottom w:val="none" w:sz="0" w:space="0" w:color="auto"/>
        <w:right w:val="none" w:sz="0" w:space="0" w:color="auto"/>
      </w:divBdr>
    </w:div>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47045">
      <w:bodyDiv w:val="1"/>
      <w:marLeft w:val="0"/>
      <w:marRight w:val="0"/>
      <w:marTop w:val="0"/>
      <w:marBottom w:val="0"/>
      <w:divBdr>
        <w:top w:val="none" w:sz="0" w:space="0" w:color="auto"/>
        <w:left w:val="none" w:sz="0" w:space="0" w:color="auto"/>
        <w:bottom w:val="none" w:sz="0" w:space="0" w:color="auto"/>
        <w:right w:val="none" w:sz="0" w:space="0" w:color="auto"/>
      </w:divBdr>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13824545">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1020399911">
      <w:bodyDiv w:val="1"/>
      <w:marLeft w:val="0"/>
      <w:marRight w:val="0"/>
      <w:marTop w:val="0"/>
      <w:marBottom w:val="0"/>
      <w:divBdr>
        <w:top w:val="none" w:sz="0" w:space="0" w:color="auto"/>
        <w:left w:val="none" w:sz="0" w:space="0" w:color="auto"/>
        <w:bottom w:val="none" w:sz="0" w:space="0" w:color="auto"/>
        <w:right w:val="none" w:sz="0" w:space="0" w:color="auto"/>
      </w:divBdr>
    </w:div>
    <w:div w:id="1390686770">
      <w:bodyDiv w:val="1"/>
      <w:marLeft w:val="0"/>
      <w:marRight w:val="0"/>
      <w:marTop w:val="0"/>
      <w:marBottom w:val="0"/>
      <w:divBdr>
        <w:top w:val="none" w:sz="0" w:space="0" w:color="auto"/>
        <w:left w:val="none" w:sz="0" w:space="0" w:color="auto"/>
        <w:bottom w:val="none" w:sz="0" w:space="0" w:color="auto"/>
        <w:right w:val="none" w:sz="0" w:space="0" w:color="auto"/>
      </w:divBdr>
    </w:div>
    <w:div w:id="1466779732">
      <w:bodyDiv w:val="1"/>
      <w:marLeft w:val="0"/>
      <w:marRight w:val="0"/>
      <w:marTop w:val="0"/>
      <w:marBottom w:val="0"/>
      <w:divBdr>
        <w:top w:val="none" w:sz="0" w:space="0" w:color="auto"/>
        <w:left w:val="none" w:sz="0" w:space="0" w:color="auto"/>
        <w:bottom w:val="none" w:sz="0" w:space="0" w:color="auto"/>
        <w:right w:val="none" w:sz="0" w:space="0" w:color="auto"/>
      </w:divBdr>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577352591">
      <w:bodyDiv w:val="1"/>
      <w:marLeft w:val="0"/>
      <w:marRight w:val="0"/>
      <w:marTop w:val="0"/>
      <w:marBottom w:val="0"/>
      <w:divBdr>
        <w:top w:val="none" w:sz="0" w:space="0" w:color="auto"/>
        <w:left w:val="none" w:sz="0" w:space="0" w:color="auto"/>
        <w:bottom w:val="none" w:sz="0" w:space="0" w:color="auto"/>
        <w:right w:val="none" w:sz="0" w:space="0" w:color="auto"/>
      </w:divBdr>
    </w:div>
    <w:div w:id="1688945575">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ontario.ca/page/summary-canada-ontario-great-lakes-agreement" TargetMode="External"/><Relationship Id="rId3" Type="http://schemas.openxmlformats.org/officeDocument/2006/relationships/styles" Target="styles.xml"/><Relationship Id="rId21" Type="http://schemas.openxmlformats.org/officeDocument/2006/relationships/hyperlink" Target="https://www.sciencedirect.com/science/article/pii/S2214785320308373" TargetMode="External"/><Relationship Id="rId7" Type="http://schemas.openxmlformats.org/officeDocument/2006/relationships/endnotes" Target="endnotes.xml"/><Relationship Id="rId12" Type="http://schemas.openxmlformats.org/officeDocument/2006/relationships/hyperlink" Target="https://files.ontario.ca/moe_mapping/downloads/2Water/GLIP/All_Lakes_GLIP.csv" TargetMode="External"/><Relationship Id="rId17" Type="http://schemas.openxmlformats.org/officeDocument/2006/relationships/image" Target="media/image5.png"/><Relationship Id="rId25" Type="http://schemas.openxmlformats.org/officeDocument/2006/relationships/hyperlink" Target="https://data.ontario.ca/dataset/lake-water-quality-at-drinking-water-intakes/resource/a4a34b90-00f8-4e89-9519-f8ae0591fe7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matpr.2020.02.092" TargetMode="External"/><Relationship Id="rId29" Type="http://schemas.openxmlformats.org/officeDocument/2006/relationships/hyperlink" Target="https://www.nwf.org/Educational-Resources/Wildlife-Guide/Wild-Places/Great-Lak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Shaki/the-All-Ontario-Great-Lakes" TargetMode="External"/><Relationship Id="rId24" Type="http://schemas.openxmlformats.org/officeDocument/2006/relationships/hyperlink" Target="https://www.ontario.ca/page/ontarios-great-lakes-strategy"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2166/wqrj.2022.028" TargetMode="External"/><Relationship Id="rId28" Type="http://schemas.openxmlformats.org/officeDocument/2006/relationships/hyperlink" Target="https://doi.org/10.1016/j.swaqe.2014.11.006" TargetMode="External"/><Relationship Id="rId10" Type="http://schemas.openxmlformats.org/officeDocument/2006/relationships/hyperlink" Target="https://www.nwf.org/en/Educational-Resources/Wildlife-Guide/Threats-to-Wildlife/Pollution"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ontario.ca/moe_mapping/downloads/2Water/GLIP/All_Lakes_GLIP.csv" TargetMode="External"/><Relationship Id="rId14" Type="http://schemas.openxmlformats.org/officeDocument/2006/relationships/image" Target="media/image2.png"/><Relationship Id="rId22" Type="http://schemas.openxmlformats.org/officeDocument/2006/relationships/hyperlink" Target="https://doi.org/10.1371/journal.pone.0245525" TargetMode="External"/><Relationship Id="rId27" Type="http://schemas.openxmlformats.org/officeDocument/2006/relationships/hyperlink" Target="https://www.ontario.ca/document/lakeshore-capacity-assessment-handbook-protecting-water-quality-inland-lakes/monitoring-lake-water-qual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A2DC-5BFF-4737-ADE5-55E119CB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21</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528</cp:revision>
  <dcterms:created xsi:type="dcterms:W3CDTF">2024-02-17T23:05:00Z</dcterms:created>
  <dcterms:modified xsi:type="dcterms:W3CDTF">2024-03-30T21:29:00Z</dcterms:modified>
</cp:coreProperties>
</file>