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rPr>
        <w:t>Query: "what are vector databases"</w:t>
      </w:r>
    </w:p>
    <w:p/>
    <w:tbl>
      <w:tblPr>
        <w:tblStyle w:val="TableGrid"/>
        <w:tblW w:type="auto" w:w="0"/>
        <w:tblLook w:firstColumn="1" w:firstRow="1" w:lastColumn="0" w:lastRow="0" w:noHBand="0" w:noVBand="1" w:val="04A0"/>
      </w:tblPr>
      <w:tblGrid>
        <w:gridCol w:w="4320"/>
        <w:gridCol w:w="4320"/>
      </w:tblGrid>
      <w:tr>
        <w:tc>
          <w:tcPr>
            <w:tcW w:type="dxa" w:w="4320"/>
          </w:tcPr>
          <w:p>
            <w:r>
              <w:rPr>
                <w:b/>
              </w:rPr>
              <w:t>Run ID</w:t>
            </w:r>
          </w:p>
        </w:tc>
        <w:tc>
          <w:tcPr>
            <w:tcW w:type="dxa" w:w="4320"/>
          </w:tcPr>
          <w:p>
            <w:r>
              <w:t>12a50cbc...</w:t>
            </w:r>
          </w:p>
        </w:tc>
      </w:tr>
      <w:tr>
        <w:tc>
          <w:tcPr>
            <w:tcW w:type="dxa" w:w="4320"/>
          </w:tcPr>
          <w:p>
            <w:r>
              <w:rPr>
                <w:b/>
              </w:rPr>
              <w:t>Query</w:t>
            </w:r>
          </w:p>
        </w:tc>
        <w:tc>
          <w:tcPr>
            <w:tcW w:type="dxa" w:w="4320"/>
          </w:tcPr>
          <w:p>
            <w:r>
              <w:t>what are vector databases</w:t>
            </w:r>
          </w:p>
        </w:tc>
      </w:tr>
      <w:tr>
        <w:tc>
          <w:tcPr>
            <w:tcW w:type="dxa" w:w="4320"/>
          </w:tcPr>
          <w:p>
            <w:r>
              <w:rPr>
                <w:b/>
              </w:rPr>
              <w:t>Sources found</w:t>
            </w:r>
          </w:p>
        </w:tc>
        <w:tc>
          <w:tcPr>
            <w:tcW w:type="dxa" w:w="4320"/>
          </w:tcPr>
          <w:p>
            <w:r>
              <w:t>13</w:t>
            </w:r>
          </w:p>
        </w:tc>
      </w:tr>
      <w:tr>
        <w:tc>
          <w:tcPr>
            <w:tcW w:type="dxa" w:w="4320"/>
          </w:tcPr>
          <w:p>
            <w:r>
              <w:rPr>
                <w:b/>
              </w:rPr>
              <w:t>Claims extracted</w:t>
            </w:r>
          </w:p>
        </w:tc>
        <w:tc>
          <w:tcPr>
            <w:tcW w:type="dxa" w:w="4320"/>
          </w:tcPr>
          <w:p>
            <w:r>
              <w:t>7</w:t>
            </w:r>
          </w:p>
        </w:tc>
      </w:tr>
      <w:tr>
        <w:tc>
          <w:tcPr>
            <w:tcW w:type="dxa" w:w="4320"/>
          </w:tcPr>
          <w:p>
            <w:r>
              <w:rPr>
                <w:b/>
              </w:rPr>
              <w:t>Total tokens</w:t>
            </w:r>
          </w:p>
        </w:tc>
        <w:tc>
          <w:tcPr>
            <w:tcW w:type="dxa" w:w="4320"/>
          </w:tcPr>
          <w:p>
            <w:r>
              <w:t>3987</w:t>
            </w:r>
          </w:p>
        </w:tc>
      </w:tr>
      <w:tr>
        <w:tc>
          <w:tcPr>
            <w:tcW w:type="dxa" w:w="4320"/>
          </w:tcPr>
          <w:p>
            <w:r>
              <w:rPr>
                <w:b/>
              </w:rPr>
              <w:t>Total cost</w:t>
            </w:r>
          </w:p>
        </w:tc>
        <w:tc>
          <w:tcPr>
            <w:tcW w:type="dxa" w:w="4320"/>
          </w:tcPr>
          <w:p>
            <w:r>
              <w:t>$0.002255</w:t>
            </w:r>
          </w:p>
        </w:tc>
      </w:tr>
      <w:tr>
        <w:tc>
          <w:tcPr>
            <w:tcW w:type="dxa" w:w="4320"/>
          </w:tcPr>
          <w:p>
            <w:r>
              <w:rPr>
                <w:b/>
              </w:rPr>
              <w:t>Generated</w:t>
            </w:r>
          </w:p>
        </w:tc>
        <w:tc>
          <w:tcPr>
            <w:tcW w:type="dxa" w:w="4320"/>
          </w:tcPr>
          <w:p>
            <w:r>
              <w:t>2026-03-10 13:18</w:t>
            </w:r>
          </w:p>
        </w:tc>
      </w:tr>
    </w:tbl>
    <w:p/>
    <w:p>
      <w:pPr>
        <w:pStyle w:val="Heading1"/>
      </w:pPr>
      <w:r>
        <w:t>Vector Databases: Definition and Applications</w:t>
      </w:r>
    </w:p>
    <w:p>
      <w:pPr>
        <w:pStyle w:val="Heading2"/>
      </w:pPr>
      <w:r>
        <w:t>Executive Summary</w:t>
      </w:r>
    </w:p>
    <w:p>
      <w:r>
        <w:t>Vector databases are specialized systems designed to store and manage high-dimensional vector data—numerical embeddings that represent unstructured information. They enable semantic search and retrieval by leveraging similarity-based algorithms, making them essential infrastructure for modern AI applications.</w:t>
      </w:r>
    </w:p>
    <w:p>
      <w:pPr>
        <w:pStyle w:val="Heading2"/>
      </w:pPr>
      <w:r>
        <w:t>Key Findings</w:t>
      </w:r>
    </w:p>
    <w:p>
      <w:pPr>
        <w:pStyle w:val="ListBullet"/>
      </w:pPr>
      <w:r>
        <w:rPr>
          <w:b/>
        </w:rPr>
        <w:t>Core Function</w:t>
      </w:r>
      <w:r>
        <w:t>: Vector databases store embeddings and utilize similarity search as a core functionality, allowing systems to identify semantically similar content rather than exact matches.</w:t>
      </w:r>
    </w:p>
    <w:p>
      <w:pPr>
        <w:pStyle w:val="ListBullet"/>
      </w:pPr>
      <w:r>
        <w:rPr>
          <w:b/>
        </w:rPr>
        <w:t>Data Representation</w:t>
      </w:r>
      <w:r>
        <w:t>: These systems manage high-dimensional vector data, which are numerical representations of unstructured data such as text, images, and video.</w:t>
      </w:r>
    </w:p>
    <w:p>
      <w:pPr>
        <w:pStyle w:val="ListBullet"/>
      </w:pPr>
      <w:r>
        <w:rPr>
          <w:b/>
        </w:rPr>
        <w:t>Semantic Capabilities</w:t>
      </w:r>
      <w:r>
        <w:t>: Vector databases enable semantic search and retrieval of semantically similar content, supporting meaning-based rather than keyword-based queries.</w:t>
      </w:r>
    </w:p>
    <w:p>
      <w:pPr>
        <w:pStyle w:val="ListBullet"/>
      </w:pPr>
      <w:r>
        <w:rPr>
          <w:b/>
        </w:rPr>
        <w:t>AI Assistant Applications</w:t>
      </w:r>
      <w:r>
        <w:t>: Conversational AI and intelligent assistants represent a primary use case, allowing systems to understand and respond to user queries with contextual awareness.</w:t>
      </w:r>
    </w:p>
    <w:p>
      <w:pPr>
        <w:pStyle w:val="ListBullet"/>
      </w:pPr>
      <w:r>
        <w:rPr>
          <w:b/>
        </w:rPr>
        <w:t>Recommendation Systems</w:t>
      </w:r>
      <w:r>
        <w:t>: Recommendation systems leverage vector databases to identify and suggest items similar to user preferences or past behavior.</w:t>
      </w:r>
    </w:p>
    <w:p>
      <w:pPr>
        <w:pStyle w:val="ListBullet"/>
      </w:pPr>
      <w:r>
        <w:rPr>
          <w:b/>
        </w:rPr>
        <w:t>Image and Visual Search</w:t>
      </w:r>
      <w:r>
        <w:t>: Image and video search functionality is a major application, enabling similarity-based retrieval across visual content.</w:t>
      </w:r>
    </w:p>
    <w:p>
      <w:pPr>
        <w:pStyle w:val="ListBullet"/>
      </w:pPr>
      <w:r>
        <w:rPr>
          <w:b/>
        </w:rPr>
        <w:t>Extended AI Use Cases</w:t>
      </w:r>
      <w:r>
        <w:t>: Vector databases are particularly suited for AI tasks including image similarity search, content-based recommendations, and other machine learning workflows requiring proximity-based matching.</w:t>
      </w:r>
    </w:p>
    <w:p>
      <w:pPr>
        <w:pStyle w:val="Heading2"/>
      </w:pPr>
      <w:r>
        <w:t>Conclusion</w:t>
      </w:r>
    </w:p>
    <w:p>
      <w:r>
        <w:t>Vector databases represent a fundamental shift from traditional relational databases by prioritizing semantic similarity over exact matching. Their ability to efficiently process high-dimensional embeddings makes them indispensable for contemporary AI applications spanning conversational systems, recommendation engines, and visual search platforms. As AI systems increasingly rely on semantic understanding, vector databases continue to grow as essential infrastructure for building intelligent applications.</w:t>
      </w:r>
    </w:p>
    <w:p>
      <w:pPr>
        <w:pStyle w:val="Heading2"/>
      </w:pPr>
      <w:r>
        <w:t>Sources</w:t>
      </w:r>
    </w:p>
    <w:p>
      <w:pPr>
        <w:pStyle w:val="ListNumber"/>
      </w:pPr>
      <w:r>
        <w:t>https://cyfuture.ai/kb/vector-database/top-use-cases-of-vector-databases-in-ai-and-machine-learning</w:t>
      </w:r>
    </w:p>
    <w:p>
      <w:pPr>
        <w:pStyle w:val="ListNumber"/>
      </w:pPr>
      <w:r>
        <w:t>https://www.yugabyte.com/blog/what-is-a-vector-database/</w:t>
      </w:r>
    </w:p>
    <w:p>
      <w:pPr>
        <w:pStyle w:val="ListNumber"/>
      </w:pPr>
      <w:r>
        <w:t>https://www.knack.com/blog/what-is-a-vector-database/</w:t>
      </w:r>
    </w:p>
    <w:p>
      <w:pPr>
        <w:pStyle w:val="ListNumber"/>
      </w:pPr>
      <w:r>
        <w:t>https://cloudian.com/guides/ai-infrastructure/vector-database-how-it-works-use-cases-top-6-in-2026/</w:t>
      </w:r>
    </w:p>
    <w:p>
      <w:pPr>
        <w:pStyle w:val="ListNumber"/>
      </w:pPr>
      <w:r>
        <w:t>https://www.akamai.com/blog/developers/why-ai-systems-use-vector-databases-to-improve-performance-and-reduce-costs</w:t>
      </w:r>
    </w:p>
    <w:p>
      <w:r>
        <w:br w:type="page"/>
      </w:r>
    </w:p>
    <w:p>
      <w:pPr>
        <w:pStyle w:val="Heading2"/>
      </w:pPr>
      <w:r>
        <w:t>Pipeline Trace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Duration (ms)</w:t>
            </w:r>
          </w:p>
        </w:tc>
        <w:tc>
          <w:tcPr>
            <w:tcW w:type="dxa" w:w="2160"/>
          </w:tcPr>
          <w:p>
            <w:r>
              <w:rPr>
                <w:b/>
              </w:rPr>
              <w:t>Tokens</w:t>
            </w:r>
          </w:p>
        </w:tc>
        <w:tc>
          <w:tcPr>
            <w:tcW w:type="dxa" w:w="2160"/>
          </w:tcPr>
          <w:p>
            <w:r>
              <w:rPr>
                <w:b/>
              </w:rPr>
              <w:t>Summary</w:t>
            </w:r>
          </w:p>
        </w:tc>
      </w:tr>
      <w:tr>
        <w:tc>
          <w:tcPr>
            <w:tcW w:type="dxa" w:w="2160"/>
          </w:tcPr>
          <w:p>
            <w:r>
              <w:t>planner</w:t>
            </w:r>
          </w:p>
        </w:tc>
        <w:tc>
          <w:tcPr>
            <w:tcW w:type="dxa" w:w="2160"/>
          </w:tcPr>
          <w:p>
            <w:r>
              <w:t>2314</w:t>
            </w:r>
          </w:p>
        </w:tc>
        <w:tc>
          <w:tcPr>
            <w:tcW w:type="dxa" w:w="2160"/>
          </w:tcPr>
          <w:p>
            <w:r>
              <w:t>915</w:t>
            </w:r>
          </w:p>
        </w:tc>
        <w:tc>
          <w:tcPr>
            <w:tcW w:type="dxa" w:w="2160"/>
          </w:tcPr>
          <w:p>
            <w:r>
              <w:t>Decomposed into 3 sub-topics</w:t>
            </w:r>
          </w:p>
        </w:tc>
      </w:tr>
      <w:tr>
        <w:tc>
          <w:tcPr>
            <w:tcW w:type="dxa" w:w="2160"/>
          </w:tcPr>
          <w:p>
            <w:r>
              <w:t>researcher</w:t>
            </w:r>
          </w:p>
        </w:tc>
        <w:tc>
          <w:tcPr>
            <w:tcW w:type="dxa" w:w="2160"/>
          </w:tcPr>
          <w:p>
            <w:r>
              <w:t>2</w:t>
            </w:r>
          </w:p>
        </w:tc>
        <w:tc>
          <w:tcPr>
            <w:tcW w:type="dxa" w:w="2160"/>
          </w:tcPr>
          <w:p>
            <w:r>
              <w:t>0</w:t>
            </w:r>
          </w:p>
        </w:tc>
        <w:tc>
          <w:tcPr>
            <w:tcW w:type="dxa" w:w="2160"/>
          </w:tcPr>
          <w:p>
            <w:r>
              <w:t>Cache HIT: 13 sources for 'what are vector databases'</w:t>
            </w:r>
          </w:p>
        </w:tc>
      </w:tr>
      <w:tr>
        <w:tc>
          <w:tcPr>
            <w:tcW w:type="dxa" w:w="2160"/>
          </w:tcPr>
          <w:p>
            <w:r>
              <w:t>analyst</w:t>
            </w:r>
          </w:p>
        </w:tc>
        <w:tc>
          <w:tcPr>
            <w:tcW w:type="dxa" w:w="2160"/>
          </w:tcPr>
          <w:p>
            <w:r>
              <w:t>3543</w:t>
            </w:r>
          </w:p>
        </w:tc>
        <w:tc>
          <w:tcPr>
            <w:tcW w:type="dxa" w:w="2160"/>
          </w:tcPr>
          <w:p>
            <w:r>
              <w:t>1739</w:t>
            </w:r>
          </w:p>
        </w:tc>
        <w:tc>
          <w:tcPr>
            <w:tcW w:type="dxa" w:w="2160"/>
          </w:tcPr>
          <w:p>
            <w:r>
              <w:t>Extracted 7 claims, 0 conflicts</w:t>
            </w:r>
          </w:p>
        </w:tc>
      </w:tr>
      <w:tr>
        <w:tc>
          <w:tcPr>
            <w:tcW w:type="dxa" w:w="2160"/>
          </w:tcPr>
          <w:p>
            <w:r>
              <w:t>writer</w:t>
            </w:r>
          </w:p>
        </w:tc>
        <w:tc>
          <w:tcPr>
            <w:tcW w:type="dxa" w:w="2160"/>
          </w:tcPr>
          <w:p>
            <w:r>
              <w:t>4204</w:t>
            </w:r>
          </w:p>
        </w:tc>
        <w:tc>
          <w:tcPr>
            <w:tcW w:type="dxa" w:w="2160"/>
          </w:tcPr>
          <w:p>
            <w:r>
              <w:t>1333</w:t>
            </w:r>
          </w:p>
        </w:tc>
        <w:tc>
          <w:tcPr>
            <w:tcW w:type="dxa" w:w="2160"/>
          </w:tcPr>
          <w:p>
            <w:r>
              <w:t>Draft v1: 2647 chars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