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7B160" w14:textId="77777777" w:rsidR="00A17BA5" w:rsidRPr="00B50249" w:rsidRDefault="00A17BA5" w:rsidP="00A0636A">
      <w:pPr>
        <w:pStyle w:val="Heading3"/>
        <w:spacing w:line="360" w:lineRule="auto"/>
        <w:ind w:right="71"/>
        <w:jc w:val="center"/>
        <w:rPr>
          <w:rFonts w:ascii="Times New Roman" w:hAnsi="Times New Roman" w:cs="Times New Roman"/>
          <w:color w:val="auto"/>
        </w:rPr>
      </w:pPr>
      <w:bookmarkStart w:id="0" w:name="_Hlk189813344"/>
      <w:r w:rsidRPr="00B50249">
        <w:rPr>
          <w:rFonts w:ascii="Times New Roman" w:hAnsi="Times New Roman" w:cs="Times New Roman"/>
          <w:color w:val="auto"/>
        </w:rPr>
        <w:t>UNIWERSYTET WARMIŃSKO-MAZURSKI W OLSZTYNIE</w:t>
      </w:r>
    </w:p>
    <w:p w14:paraId="416C752F" w14:textId="77777777" w:rsidR="00A17BA5" w:rsidRPr="00B50249" w:rsidRDefault="00A17BA5" w:rsidP="00A0636A">
      <w:pPr>
        <w:pStyle w:val="Heading3"/>
        <w:spacing w:line="360" w:lineRule="auto"/>
        <w:ind w:right="71"/>
        <w:jc w:val="center"/>
        <w:rPr>
          <w:rStyle w:val="Heading3Char"/>
          <w:rFonts w:ascii="Times New Roman" w:hAnsi="Times New Roman" w:cs="Times New Roman"/>
          <w:color w:val="auto"/>
        </w:rPr>
      </w:pPr>
      <w:r w:rsidRPr="00B50249">
        <w:rPr>
          <w:rFonts w:ascii="Times New Roman" w:hAnsi="Times New Roman" w:cs="Times New Roman"/>
          <w:color w:val="auto"/>
        </w:rPr>
        <w:t xml:space="preserve">WYDZIAŁ BIOINŻYNIERII </w:t>
      </w:r>
      <w:r w:rsidRPr="00B50249">
        <w:rPr>
          <w:rStyle w:val="Heading3Char"/>
          <w:rFonts w:ascii="Times New Roman" w:hAnsi="Times New Roman" w:cs="Times New Roman"/>
          <w:color w:val="auto"/>
        </w:rPr>
        <w:t>ZWIERZĄT</w:t>
      </w:r>
    </w:p>
    <w:bookmarkEnd w:id="0"/>
    <w:p w14:paraId="78D86696" w14:textId="77777777" w:rsidR="00A17BA5" w:rsidRPr="00B50249" w:rsidRDefault="00A17BA5" w:rsidP="00A0636A">
      <w:pPr>
        <w:spacing w:after="128" w:line="360" w:lineRule="auto"/>
        <w:ind w:left="36" w:right="0" w:firstLine="0"/>
        <w:jc w:val="center"/>
      </w:pPr>
      <w:r w:rsidRPr="00B50249">
        <w:rPr>
          <w:noProof/>
        </w:rPr>
        <w:drawing>
          <wp:inline distT="0" distB="0" distL="0" distR="0" wp14:anchorId="21F890AE" wp14:editId="57D32D8A">
            <wp:extent cx="1645920" cy="1645920"/>
            <wp:effectExtent l="0" t="0" r="0" b="0"/>
            <wp:docPr id="513912721" name="Obraz 1" descr="Obraz zawierający logo, Czcionka, Grafika, symbol&#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912721" name="Obraz 1" descr="Obraz zawierający logo, Czcionka, Grafika, symbol&#10;&#10;Zawartość wygenerowana przez sztuczną inteligencję może być niepoprawna."/>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45920" cy="1645920"/>
                    </a:xfrm>
                    <a:prstGeom prst="rect">
                      <a:avLst/>
                    </a:prstGeom>
                    <a:noFill/>
                    <a:ln>
                      <a:noFill/>
                    </a:ln>
                  </pic:spPr>
                </pic:pic>
              </a:graphicData>
            </a:graphic>
          </wp:inline>
        </w:drawing>
      </w:r>
    </w:p>
    <w:p w14:paraId="20E47285" w14:textId="77777777" w:rsidR="00A17BA5" w:rsidRPr="00B50249" w:rsidRDefault="00A17BA5" w:rsidP="00A0636A">
      <w:pPr>
        <w:spacing w:after="128" w:line="360" w:lineRule="auto"/>
        <w:ind w:left="36" w:right="0" w:firstLine="0"/>
      </w:pPr>
    </w:p>
    <w:p w14:paraId="770A0CB0" w14:textId="77777777" w:rsidR="00A17BA5" w:rsidRPr="00B50249" w:rsidRDefault="00A17BA5" w:rsidP="00A0636A">
      <w:pPr>
        <w:spacing w:after="0" w:line="360" w:lineRule="auto"/>
        <w:ind w:left="0" w:right="0" w:firstLine="0"/>
        <w:jc w:val="center"/>
      </w:pPr>
      <w:r w:rsidRPr="00B50249">
        <w:t>Studia podyplomowe</w:t>
      </w:r>
    </w:p>
    <w:p w14:paraId="5795BADD" w14:textId="77777777" w:rsidR="00A17BA5" w:rsidRPr="00B50249" w:rsidRDefault="00A17BA5" w:rsidP="00A0636A">
      <w:pPr>
        <w:spacing w:after="0" w:line="360" w:lineRule="auto"/>
        <w:ind w:left="0" w:right="0" w:firstLine="0"/>
        <w:jc w:val="center"/>
      </w:pPr>
      <w:r w:rsidRPr="00B50249">
        <w:t>ICHTIOLOGIA I AKWAKULTURA</w:t>
      </w:r>
    </w:p>
    <w:p w14:paraId="262EA4F3" w14:textId="77777777" w:rsidR="00A17BA5" w:rsidRPr="00B50249" w:rsidRDefault="00A17BA5" w:rsidP="00A0636A">
      <w:pPr>
        <w:spacing w:after="365" w:line="360" w:lineRule="auto"/>
        <w:ind w:left="0" w:right="0" w:firstLine="0"/>
        <w:jc w:val="center"/>
      </w:pPr>
    </w:p>
    <w:p w14:paraId="667AD0FF" w14:textId="2E839D30" w:rsidR="00A17BA5" w:rsidRPr="00B50249" w:rsidRDefault="00A17BA5" w:rsidP="00A0636A">
      <w:pPr>
        <w:spacing w:after="454" w:line="360" w:lineRule="auto"/>
        <w:ind w:left="0" w:right="-2" w:firstLine="0"/>
        <w:jc w:val="center"/>
        <w:rPr>
          <w:b/>
        </w:rPr>
      </w:pPr>
      <w:r w:rsidRPr="00B50249">
        <w:rPr>
          <w:b/>
        </w:rPr>
        <w:t>Mateusz Dawid Adamiec</w:t>
      </w:r>
    </w:p>
    <w:p w14:paraId="10B0B4DC" w14:textId="6B52A82F" w:rsidR="00A17BA5" w:rsidRPr="00B50249" w:rsidRDefault="00A17BA5" w:rsidP="00A0636A">
      <w:pPr>
        <w:spacing w:after="454" w:line="360" w:lineRule="auto"/>
        <w:ind w:left="0" w:right="-2" w:firstLine="0"/>
        <w:jc w:val="center"/>
      </w:pPr>
      <w:r w:rsidRPr="00B50249">
        <w:t>nr albumu: SP-</w:t>
      </w:r>
      <w:r w:rsidR="00014F08" w:rsidRPr="00B50249">
        <w:t>4567</w:t>
      </w:r>
    </w:p>
    <w:p w14:paraId="661716D0" w14:textId="77777777" w:rsidR="00A17BA5" w:rsidRPr="00B50249" w:rsidRDefault="00A17BA5" w:rsidP="00A0636A">
      <w:pPr>
        <w:spacing w:after="0" w:line="360" w:lineRule="auto"/>
        <w:ind w:left="0" w:right="0" w:firstLine="0"/>
        <w:jc w:val="left"/>
      </w:pPr>
    </w:p>
    <w:p w14:paraId="24A2E523" w14:textId="48730E53" w:rsidR="00A17BA5" w:rsidRPr="00B50249" w:rsidRDefault="00A17BA5" w:rsidP="00A0636A">
      <w:pPr>
        <w:tabs>
          <w:tab w:val="left" w:pos="4111"/>
        </w:tabs>
        <w:spacing w:after="0" w:line="360" w:lineRule="auto"/>
        <w:ind w:left="0" w:right="0" w:firstLine="0"/>
        <w:jc w:val="center"/>
      </w:pPr>
      <w:r w:rsidRPr="00B50249">
        <w:rPr>
          <w:b/>
          <w:bCs/>
        </w:rPr>
        <w:t>Projekt systemu wspomagania decyzji do optymalizacji dawek pokarmowych karpia (</w:t>
      </w:r>
      <w:proofErr w:type="spellStart"/>
      <w:r w:rsidRPr="00B50249">
        <w:rPr>
          <w:b/>
          <w:bCs/>
        </w:rPr>
        <w:t>Cyprinus</w:t>
      </w:r>
      <w:proofErr w:type="spellEnd"/>
      <w:r w:rsidRPr="00B50249">
        <w:rPr>
          <w:b/>
          <w:bCs/>
        </w:rPr>
        <w:t xml:space="preserve"> </w:t>
      </w:r>
      <w:proofErr w:type="spellStart"/>
      <w:r w:rsidRPr="00B50249">
        <w:rPr>
          <w:b/>
          <w:bCs/>
        </w:rPr>
        <w:t>carpio</w:t>
      </w:r>
      <w:proofErr w:type="spellEnd"/>
      <w:r w:rsidRPr="00B50249">
        <w:rPr>
          <w:b/>
          <w:bCs/>
        </w:rPr>
        <w:t>) na różnych etapach odchowu z uwzględnieniem dynamiki warunków termiczno-tlenowych.</w:t>
      </w:r>
    </w:p>
    <w:p w14:paraId="183D3CAB" w14:textId="77777777" w:rsidR="00A17BA5" w:rsidRPr="00B50249" w:rsidRDefault="00A17BA5" w:rsidP="00A0636A">
      <w:pPr>
        <w:tabs>
          <w:tab w:val="left" w:pos="4111"/>
        </w:tabs>
        <w:spacing w:after="0" w:line="360" w:lineRule="auto"/>
        <w:ind w:left="0" w:right="0" w:firstLine="0"/>
        <w:jc w:val="left"/>
      </w:pPr>
    </w:p>
    <w:p w14:paraId="004D3482" w14:textId="77777777" w:rsidR="00A17BA5" w:rsidRPr="00B50249" w:rsidRDefault="00A17BA5" w:rsidP="00A0636A">
      <w:pPr>
        <w:tabs>
          <w:tab w:val="left" w:pos="4111"/>
        </w:tabs>
        <w:spacing w:after="0" w:line="360" w:lineRule="auto"/>
        <w:ind w:left="0" w:right="0" w:firstLine="0"/>
        <w:jc w:val="left"/>
      </w:pPr>
    </w:p>
    <w:p w14:paraId="2CE3FE2C" w14:textId="77777777" w:rsidR="00A17BA5" w:rsidRPr="00B50249" w:rsidRDefault="00A17BA5" w:rsidP="00A0636A">
      <w:pPr>
        <w:tabs>
          <w:tab w:val="left" w:pos="4111"/>
        </w:tabs>
        <w:spacing w:after="0" w:line="360" w:lineRule="auto"/>
        <w:ind w:left="0" w:right="0" w:firstLine="0"/>
        <w:jc w:val="left"/>
      </w:pPr>
    </w:p>
    <w:p w14:paraId="419AB880" w14:textId="77777777" w:rsidR="00A17BA5" w:rsidRPr="00B50249" w:rsidRDefault="00A17BA5" w:rsidP="00A0636A">
      <w:pPr>
        <w:tabs>
          <w:tab w:val="center" w:pos="2832"/>
          <w:tab w:val="left" w:pos="4111"/>
          <w:tab w:val="center" w:pos="5844"/>
        </w:tabs>
        <w:spacing w:after="0" w:line="360" w:lineRule="auto"/>
        <w:ind w:left="3969" w:right="0" w:firstLine="0"/>
        <w:jc w:val="left"/>
      </w:pPr>
      <w:r w:rsidRPr="00B50249">
        <w:t>Praca końcowa wykonana</w:t>
      </w:r>
    </w:p>
    <w:p w14:paraId="67A4D88B" w14:textId="77777777" w:rsidR="00A17BA5" w:rsidRPr="00B50249" w:rsidRDefault="00A17BA5" w:rsidP="00A0636A">
      <w:pPr>
        <w:tabs>
          <w:tab w:val="left" w:pos="4111"/>
        </w:tabs>
        <w:spacing w:after="2" w:line="360" w:lineRule="auto"/>
        <w:ind w:left="3969" w:right="1646" w:firstLine="0"/>
        <w:jc w:val="left"/>
      </w:pPr>
      <w:r w:rsidRPr="00B50249">
        <w:t xml:space="preserve">pod kierunkiem   </w:t>
      </w:r>
    </w:p>
    <w:p w14:paraId="3A1448BA" w14:textId="1063E14A" w:rsidR="00A17BA5" w:rsidRPr="00B50249" w:rsidRDefault="00A17BA5" w:rsidP="00A0636A">
      <w:pPr>
        <w:tabs>
          <w:tab w:val="left" w:pos="4111"/>
        </w:tabs>
        <w:spacing w:after="36" w:line="360" w:lineRule="auto"/>
        <w:ind w:left="3969" w:right="1466" w:firstLine="0"/>
      </w:pPr>
      <w:r w:rsidRPr="00B50249">
        <w:t>dr. inż. Mariusza Szmyta</w:t>
      </w:r>
    </w:p>
    <w:p w14:paraId="3736E78E" w14:textId="77777777" w:rsidR="00A17BA5" w:rsidRPr="00B50249" w:rsidRDefault="00A17BA5" w:rsidP="00A0636A">
      <w:pPr>
        <w:spacing w:after="165" w:line="360" w:lineRule="auto"/>
        <w:ind w:left="3969" w:right="0" w:firstLine="0"/>
        <w:jc w:val="left"/>
      </w:pPr>
    </w:p>
    <w:p w14:paraId="413AF85A" w14:textId="77777777" w:rsidR="00A17BA5" w:rsidRPr="00B50249" w:rsidRDefault="00A17BA5" w:rsidP="00A0636A">
      <w:pPr>
        <w:spacing w:after="112" w:line="360" w:lineRule="auto"/>
        <w:ind w:left="0" w:right="969" w:firstLine="0"/>
      </w:pPr>
    </w:p>
    <w:p w14:paraId="0F6BF3C9" w14:textId="6C0FB953" w:rsidR="006F0111" w:rsidRPr="00B50249" w:rsidRDefault="00A17BA5" w:rsidP="00A0636A">
      <w:pPr>
        <w:spacing w:line="360" w:lineRule="auto"/>
        <w:ind w:left="0" w:firstLine="0"/>
        <w:jc w:val="center"/>
      </w:pPr>
      <w:r w:rsidRPr="00B50249">
        <w:t>Olsztyn, 2026r</w:t>
      </w:r>
    </w:p>
    <w:p w14:paraId="784CAE8E" w14:textId="31B99C0E" w:rsidR="00D4654B" w:rsidRPr="00323EA2" w:rsidRDefault="00DE305F" w:rsidP="00E636F6">
      <w:pPr>
        <w:spacing w:line="360" w:lineRule="auto"/>
        <w:ind w:left="0" w:firstLine="0"/>
        <w:jc w:val="center"/>
        <w:rPr>
          <w:b/>
          <w:bCs/>
          <w:sz w:val="28"/>
          <w:szCs w:val="28"/>
        </w:rPr>
      </w:pPr>
      <w:r w:rsidRPr="00323EA2">
        <w:rPr>
          <w:b/>
          <w:bCs/>
          <w:sz w:val="28"/>
          <w:szCs w:val="28"/>
        </w:rPr>
        <w:lastRenderedPageBreak/>
        <w:t>SPIS TREŚCI</w:t>
      </w:r>
    </w:p>
    <w:p w14:paraId="1B8EFD02" w14:textId="77777777" w:rsidR="00DE305F" w:rsidRPr="00B50249" w:rsidRDefault="00DE305F" w:rsidP="00A0636A">
      <w:pPr>
        <w:spacing w:line="360" w:lineRule="auto"/>
        <w:ind w:left="0" w:firstLine="0"/>
        <w:jc w:val="left"/>
      </w:pPr>
    </w:p>
    <w:p w14:paraId="5747FA1E" w14:textId="77777777" w:rsidR="00DE305F" w:rsidRPr="00B50249" w:rsidRDefault="00DE305F" w:rsidP="00A0636A">
      <w:pPr>
        <w:spacing w:line="360" w:lineRule="auto"/>
        <w:ind w:left="0" w:firstLine="0"/>
        <w:jc w:val="left"/>
      </w:pPr>
    </w:p>
    <w:p w14:paraId="35E5F776" w14:textId="77777777" w:rsidR="00DE305F" w:rsidRPr="00B50249" w:rsidRDefault="00DE305F" w:rsidP="00A0636A">
      <w:pPr>
        <w:spacing w:line="360" w:lineRule="auto"/>
        <w:ind w:left="0" w:firstLine="0"/>
        <w:jc w:val="left"/>
      </w:pPr>
    </w:p>
    <w:p w14:paraId="5D42A07B" w14:textId="77777777" w:rsidR="00DE305F" w:rsidRPr="00B50249" w:rsidRDefault="00DE305F" w:rsidP="00A0636A">
      <w:pPr>
        <w:spacing w:line="360" w:lineRule="auto"/>
        <w:ind w:left="0" w:firstLine="0"/>
        <w:jc w:val="left"/>
      </w:pPr>
    </w:p>
    <w:p w14:paraId="636FB06B" w14:textId="414062D8" w:rsidR="00DE305F" w:rsidRPr="00B50249" w:rsidRDefault="006B467F" w:rsidP="00A0636A">
      <w:pPr>
        <w:spacing w:line="360" w:lineRule="auto"/>
        <w:ind w:left="0" w:firstLine="0"/>
        <w:jc w:val="left"/>
      </w:pPr>
      <w:r>
        <w:t>TBD</w:t>
      </w:r>
    </w:p>
    <w:p w14:paraId="19E3F2FA" w14:textId="77777777" w:rsidR="00DE305F" w:rsidRPr="00B50249" w:rsidRDefault="00DE305F" w:rsidP="00A0636A">
      <w:pPr>
        <w:spacing w:line="360" w:lineRule="auto"/>
        <w:ind w:left="0" w:firstLine="0"/>
        <w:jc w:val="left"/>
      </w:pPr>
    </w:p>
    <w:p w14:paraId="1AC5F28F" w14:textId="77777777" w:rsidR="00DE305F" w:rsidRPr="00B50249" w:rsidRDefault="00DE305F" w:rsidP="00A0636A">
      <w:pPr>
        <w:spacing w:line="360" w:lineRule="auto"/>
        <w:ind w:left="0" w:firstLine="0"/>
        <w:jc w:val="left"/>
      </w:pPr>
    </w:p>
    <w:p w14:paraId="40CE4BA1" w14:textId="77777777" w:rsidR="00DE305F" w:rsidRPr="00B50249" w:rsidRDefault="00DE305F" w:rsidP="00A0636A">
      <w:pPr>
        <w:spacing w:line="360" w:lineRule="auto"/>
        <w:ind w:left="0" w:firstLine="0"/>
        <w:jc w:val="left"/>
      </w:pPr>
    </w:p>
    <w:p w14:paraId="182D2680" w14:textId="77777777" w:rsidR="00DE305F" w:rsidRPr="00B50249" w:rsidRDefault="00DE305F" w:rsidP="00A0636A">
      <w:pPr>
        <w:spacing w:line="360" w:lineRule="auto"/>
        <w:ind w:left="0" w:firstLine="0"/>
        <w:jc w:val="left"/>
      </w:pPr>
    </w:p>
    <w:p w14:paraId="5FD56BA4" w14:textId="77777777" w:rsidR="00DE305F" w:rsidRPr="00B50249" w:rsidRDefault="00DE305F" w:rsidP="00A0636A">
      <w:pPr>
        <w:spacing w:line="360" w:lineRule="auto"/>
        <w:ind w:left="0" w:firstLine="0"/>
        <w:jc w:val="left"/>
      </w:pPr>
    </w:p>
    <w:p w14:paraId="2AD7E682" w14:textId="77777777" w:rsidR="00DE305F" w:rsidRPr="00B50249" w:rsidRDefault="00DE305F" w:rsidP="00A0636A">
      <w:pPr>
        <w:spacing w:line="360" w:lineRule="auto"/>
        <w:ind w:left="0" w:firstLine="0"/>
        <w:jc w:val="left"/>
      </w:pPr>
    </w:p>
    <w:p w14:paraId="62D52AD5" w14:textId="77777777" w:rsidR="00DE305F" w:rsidRPr="00B50249" w:rsidRDefault="00DE305F" w:rsidP="00A0636A">
      <w:pPr>
        <w:spacing w:line="360" w:lineRule="auto"/>
        <w:ind w:left="0" w:firstLine="0"/>
        <w:jc w:val="left"/>
      </w:pPr>
    </w:p>
    <w:p w14:paraId="7066B076" w14:textId="77777777" w:rsidR="00DE305F" w:rsidRPr="00B50249" w:rsidRDefault="00DE305F" w:rsidP="00A0636A">
      <w:pPr>
        <w:spacing w:line="360" w:lineRule="auto"/>
        <w:ind w:left="0" w:firstLine="0"/>
        <w:jc w:val="left"/>
      </w:pPr>
    </w:p>
    <w:p w14:paraId="5F5E39B9" w14:textId="77777777" w:rsidR="00DE305F" w:rsidRPr="00B50249" w:rsidRDefault="00DE305F" w:rsidP="00A0636A">
      <w:pPr>
        <w:spacing w:line="360" w:lineRule="auto"/>
        <w:ind w:left="0" w:firstLine="0"/>
        <w:jc w:val="left"/>
      </w:pPr>
    </w:p>
    <w:p w14:paraId="770CA1C3" w14:textId="77777777" w:rsidR="00DE305F" w:rsidRPr="00B50249" w:rsidRDefault="00DE305F" w:rsidP="00A0636A">
      <w:pPr>
        <w:spacing w:line="360" w:lineRule="auto"/>
        <w:ind w:left="0" w:firstLine="0"/>
        <w:jc w:val="left"/>
      </w:pPr>
    </w:p>
    <w:p w14:paraId="256F5A87" w14:textId="77777777" w:rsidR="00DE305F" w:rsidRPr="00B50249" w:rsidRDefault="00DE305F" w:rsidP="00A0636A">
      <w:pPr>
        <w:spacing w:line="360" w:lineRule="auto"/>
        <w:ind w:left="0" w:firstLine="0"/>
        <w:jc w:val="left"/>
      </w:pPr>
    </w:p>
    <w:p w14:paraId="1CC31807" w14:textId="77777777" w:rsidR="00DE305F" w:rsidRPr="00B50249" w:rsidRDefault="00DE305F" w:rsidP="00A0636A">
      <w:pPr>
        <w:spacing w:line="360" w:lineRule="auto"/>
        <w:ind w:left="0" w:firstLine="0"/>
        <w:jc w:val="left"/>
      </w:pPr>
    </w:p>
    <w:p w14:paraId="040414DB" w14:textId="77777777" w:rsidR="00DE305F" w:rsidRPr="00B50249" w:rsidRDefault="00DE305F" w:rsidP="00A0636A">
      <w:pPr>
        <w:spacing w:line="360" w:lineRule="auto"/>
        <w:ind w:left="0" w:firstLine="0"/>
        <w:jc w:val="left"/>
      </w:pPr>
    </w:p>
    <w:p w14:paraId="53D6FE39" w14:textId="77777777" w:rsidR="00DE305F" w:rsidRPr="00B50249" w:rsidRDefault="00DE305F" w:rsidP="00A0636A">
      <w:pPr>
        <w:spacing w:line="360" w:lineRule="auto"/>
        <w:ind w:left="0" w:firstLine="0"/>
        <w:jc w:val="left"/>
      </w:pPr>
    </w:p>
    <w:p w14:paraId="2FA21C8E" w14:textId="77777777" w:rsidR="00DE305F" w:rsidRPr="00B50249" w:rsidRDefault="00DE305F" w:rsidP="00A0636A">
      <w:pPr>
        <w:spacing w:line="360" w:lineRule="auto"/>
        <w:ind w:left="0" w:firstLine="0"/>
        <w:jc w:val="left"/>
      </w:pPr>
    </w:p>
    <w:p w14:paraId="00B35C65" w14:textId="77777777" w:rsidR="00DE305F" w:rsidRPr="00B50249" w:rsidRDefault="00DE305F" w:rsidP="00A0636A">
      <w:pPr>
        <w:spacing w:line="360" w:lineRule="auto"/>
        <w:ind w:left="0" w:firstLine="0"/>
        <w:jc w:val="left"/>
      </w:pPr>
    </w:p>
    <w:p w14:paraId="305A4CD1" w14:textId="77777777" w:rsidR="00DE305F" w:rsidRPr="00B50249" w:rsidRDefault="00DE305F" w:rsidP="00A0636A">
      <w:pPr>
        <w:spacing w:line="360" w:lineRule="auto"/>
        <w:ind w:left="0" w:firstLine="0"/>
        <w:jc w:val="left"/>
      </w:pPr>
    </w:p>
    <w:p w14:paraId="58E23231" w14:textId="77777777" w:rsidR="00DE305F" w:rsidRPr="00B50249" w:rsidRDefault="00DE305F" w:rsidP="00A0636A">
      <w:pPr>
        <w:spacing w:line="360" w:lineRule="auto"/>
        <w:ind w:left="0" w:firstLine="0"/>
        <w:jc w:val="left"/>
      </w:pPr>
    </w:p>
    <w:p w14:paraId="07DFAD45" w14:textId="77777777" w:rsidR="00DE305F" w:rsidRPr="00B50249" w:rsidRDefault="00DE305F" w:rsidP="00A0636A">
      <w:pPr>
        <w:spacing w:line="360" w:lineRule="auto"/>
        <w:ind w:left="0" w:firstLine="0"/>
        <w:jc w:val="left"/>
      </w:pPr>
    </w:p>
    <w:p w14:paraId="436810C1" w14:textId="77777777" w:rsidR="00DE305F" w:rsidRPr="00B50249" w:rsidRDefault="00DE305F" w:rsidP="00A0636A">
      <w:pPr>
        <w:spacing w:line="360" w:lineRule="auto"/>
        <w:ind w:left="0" w:firstLine="0"/>
        <w:jc w:val="left"/>
      </w:pPr>
    </w:p>
    <w:p w14:paraId="5B4358C7" w14:textId="77777777" w:rsidR="00DE305F" w:rsidRPr="00B50249" w:rsidRDefault="00DE305F" w:rsidP="00A0636A">
      <w:pPr>
        <w:spacing w:line="360" w:lineRule="auto"/>
        <w:ind w:left="0" w:firstLine="0"/>
        <w:jc w:val="left"/>
      </w:pPr>
    </w:p>
    <w:p w14:paraId="5BA9C7B5" w14:textId="77777777" w:rsidR="00DE305F" w:rsidRPr="00B50249" w:rsidRDefault="00DE305F" w:rsidP="00A0636A">
      <w:pPr>
        <w:spacing w:line="360" w:lineRule="auto"/>
        <w:ind w:left="0" w:firstLine="0"/>
        <w:jc w:val="left"/>
      </w:pPr>
    </w:p>
    <w:p w14:paraId="3019956D" w14:textId="77777777" w:rsidR="00DE305F" w:rsidRPr="00B50249" w:rsidRDefault="00DE305F" w:rsidP="00A0636A">
      <w:pPr>
        <w:spacing w:line="360" w:lineRule="auto"/>
        <w:ind w:left="0" w:firstLine="0"/>
        <w:jc w:val="left"/>
      </w:pPr>
    </w:p>
    <w:p w14:paraId="1C3BA530" w14:textId="77777777" w:rsidR="00DE305F" w:rsidRPr="00B50249" w:rsidRDefault="00DE305F" w:rsidP="00A0636A">
      <w:pPr>
        <w:spacing w:line="360" w:lineRule="auto"/>
        <w:ind w:left="0" w:firstLine="0"/>
        <w:jc w:val="left"/>
      </w:pPr>
    </w:p>
    <w:p w14:paraId="1A3A5B85" w14:textId="77777777" w:rsidR="00DE305F" w:rsidRPr="00B50249" w:rsidRDefault="00DE305F" w:rsidP="00A0636A">
      <w:pPr>
        <w:spacing w:line="360" w:lineRule="auto"/>
        <w:ind w:left="0" w:firstLine="0"/>
        <w:jc w:val="left"/>
      </w:pPr>
    </w:p>
    <w:p w14:paraId="629E0E61" w14:textId="42F3C6BA" w:rsidR="00DE305F" w:rsidRPr="00B50249" w:rsidRDefault="00DE305F" w:rsidP="00A0636A">
      <w:pPr>
        <w:spacing w:line="360" w:lineRule="auto"/>
        <w:ind w:left="0" w:firstLine="0"/>
        <w:jc w:val="center"/>
        <w:rPr>
          <w:b/>
          <w:bCs/>
          <w:sz w:val="28"/>
          <w:szCs w:val="28"/>
        </w:rPr>
      </w:pPr>
      <w:r w:rsidRPr="00B50249">
        <w:rPr>
          <w:b/>
          <w:bCs/>
          <w:sz w:val="28"/>
          <w:szCs w:val="28"/>
        </w:rPr>
        <w:lastRenderedPageBreak/>
        <w:t>WSTĘP</w:t>
      </w:r>
    </w:p>
    <w:p w14:paraId="490C17A7" w14:textId="00604686" w:rsidR="00F63866" w:rsidRPr="00B50249" w:rsidRDefault="00F63866" w:rsidP="00A0636A">
      <w:pPr>
        <w:spacing w:line="360" w:lineRule="auto"/>
        <w:ind w:left="0" w:firstLine="0"/>
        <w:jc w:val="center"/>
      </w:pPr>
      <w:r w:rsidRPr="00B50249">
        <w:br/>
      </w:r>
      <w:r w:rsidRPr="00B50249">
        <w:br/>
      </w:r>
      <w:r w:rsidR="006B467F">
        <w:t>TBD</w:t>
      </w:r>
      <w:r w:rsidRPr="00B50249">
        <w:br/>
      </w:r>
      <w:r w:rsidRPr="00B50249">
        <w:br/>
      </w:r>
      <w:r w:rsidRPr="00B50249">
        <w:br/>
      </w:r>
      <w:r w:rsidRPr="00B50249">
        <w:br/>
      </w:r>
      <w:r w:rsidRPr="00B50249">
        <w:br/>
      </w:r>
      <w:r w:rsidRPr="00B50249">
        <w:br/>
      </w:r>
      <w:r w:rsidRPr="00B50249">
        <w:br/>
      </w:r>
    </w:p>
    <w:p w14:paraId="1BD225FD" w14:textId="77777777" w:rsidR="00F63866" w:rsidRPr="00B50249" w:rsidRDefault="00F63866" w:rsidP="00A0636A">
      <w:pPr>
        <w:spacing w:line="360" w:lineRule="auto"/>
        <w:ind w:left="0" w:firstLine="0"/>
        <w:jc w:val="center"/>
      </w:pPr>
    </w:p>
    <w:p w14:paraId="18D4B55D" w14:textId="77777777" w:rsidR="00F63866" w:rsidRPr="00B50249" w:rsidRDefault="00F63866" w:rsidP="00A0636A">
      <w:pPr>
        <w:spacing w:line="360" w:lineRule="auto"/>
        <w:ind w:left="0" w:firstLine="0"/>
        <w:jc w:val="center"/>
      </w:pPr>
    </w:p>
    <w:p w14:paraId="7C3FE882" w14:textId="77777777" w:rsidR="00F63866" w:rsidRPr="00B50249" w:rsidRDefault="00F63866" w:rsidP="00A0636A">
      <w:pPr>
        <w:spacing w:line="360" w:lineRule="auto"/>
        <w:ind w:left="0" w:firstLine="0"/>
        <w:jc w:val="center"/>
      </w:pPr>
    </w:p>
    <w:p w14:paraId="1B3CB4BF" w14:textId="77777777" w:rsidR="00F63866" w:rsidRPr="00B50249" w:rsidRDefault="00F63866" w:rsidP="00A0636A">
      <w:pPr>
        <w:spacing w:line="360" w:lineRule="auto"/>
        <w:ind w:left="0" w:firstLine="0"/>
        <w:jc w:val="center"/>
      </w:pPr>
    </w:p>
    <w:p w14:paraId="1DBB8D80" w14:textId="77777777" w:rsidR="00F63866" w:rsidRPr="00B50249" w:rsidRDefault="00F63866" w:rsidP="00A0636A">
      <w:pPr>
        <w:spacing w:line="360" w:lineRule="auto"/>
        <w:ind w:left="0" w:firstLine="0"/>
        <w:jc w:val="center"/>
      </w:pPr>
    </w:p>
    <w:p w14:paraId="33AD2FD1" w14:textId="77777777" w:rsidR="00F63866" w:rsidRPr="00B50249" w:rsidRDefault="00F63866" w:rsidP="00A0636A">
      <w:pPr>
        <w:spacing w:line="360" w:lineRule="auto"/>
        <w:ind w:left="0" w:firstLine="0"/>
        <w:jc w:val="center"/>
      </w:pPr>
    </w:p>
    <w:p w14:paraId="0490218E" w14:textId="77777777" w:rsidR="00F63866" w:rsidRPr="00B50249" w:rsidRDefault="00F63866" w:rsidP="00A0636A">
      <w:pPr>
        <w:spacing w:line="360" w:lineRule="auto"/>
        <w:ind w:left="0" w:firstLine="0"/>
        <w:jc w:val="center"/>
      </w:pPr>
    </w:p>
    <w:p w14:paraId="20B43285" w14:textId="77777777" w:rsidR="00F63866" w:rsidRPr="00B50249" w:rsidRDefault="00F63866" w:rsidP="00A0636A">
      <w:pPr>
        <w:spacing w:line="360" w:lineRule="auto"/>
        <w:ind w:left="0" w:firstLine="0"/>
        <w:jc w:val="center"/>
      </w:pPr>
    </w:p>
    <w:p w14:paraId="51E3C155" w14:textId="77777777" w:rsidR="00F63866" w:rsidRPr="00B50249" w:rsidRDefault="00F63866" w:rsidP="00A0636A">
      <w:pPr>
        <w:spacing w:line="360" w:lineRule="auto"/>
        <w:ind w:left="0" w:firstLine="0"/>
        <w:jc w:val="center"/>
      </w:pPr>
    </w:p>
    <w:p w14:paraId="306EE6DC" w14:textId="77777777" w:rsidR="00F63866" w:rsidRPr="00B50249" w:rsidRDefault="00F63866" w:rsidP="00A0636A">
      <w:pPr>
        <w:spacing w:line="360" w:lineRule="auto"/>
        <w:ind w:left="0" w:firstLine="0"/>
        <w:jc w:val="center"/>
      </w:pPr>
    </w:p>
    <w:p w14:paraId="4967C57E" w14:textId="77777777" w:rsidR="00F63866" w:rsidRPr="00B50249" w:rsidRDefault="00F63866" w:rsidP="00A0636A">
      <w:pPr>
        <w:spacing w:line="360" w:lineRule="auto"/>
        <w:ind w:left="0" w:firstLine="0"/>
        <w:jc w:val="center"/>
      </w:pPr>
    </w:p>
    <w:p w14:paraId="673ADEFA" w14:textId="77777777" w:rsidR="00F63866" w:rsidRPr="00B50249" w:rsidRDefault="00F63866" w:rsidP="00A0636A">
      <w:pPr>
        <w:spacing w:line="360" w:lineRule="auto"/>
        <w:ind w:left="0" w:firstLine="0"/>
        <w:jc w:val="center"/>
      </w:pPr>
    </w:p>
    <w:p w14:paraId="1ED504BC" w14:textId="77777777" w:rsidR="00F63866" w:rsidRPr="00B50249" w:rsidRDefault="00F63866" w:rsidP="00A0636A">
      <w:pPr>
        <w:spacing w:line="360" w:lineRule="auto"/>
        <w:ind w:left="0" w:firstLine="0"/>
        <w:jc w:val="center"/>
      </w:pPr>
    </w:p>
    <w:p w14:paraId="008816A3" w14:textId="77777777" w:rsidR="00F63866" w:rsidRPr="00B50249" w:rsidRDefault="00F63866" w:rsidP="00A0636A">
      <w:pPr>
        <w:spacing w:line="360" w:lineRule="auto"/>
        <w:ind w:left="0" w:firstLine="0"/>
        <w:jc w:val="center"/>
      </w:pPr>
    </w:p>
    <w:p w14:paraId="49B4645E" w14:textId="77777777" w:rsidR="00F63866" w:rsidRPr="00B50249" w:rsidRDefault="00F63866" w:rsidP="00A0636A">
      <w:pPr>
        <w:spacing w:line="360" w:lineRule="auto"/>
        <w:ind w:left="0" w:firstLine="0"/>
        <w:jc w:val="center"/>
      </w:pPr>
    </w:p>
    <w:p w14:paraId="1C08D14B" w14:textId="77777777" w:rsidR="00F63866" w:rsidRPr="00B50249" w:rsidRDefault="00F63866" w:rsidP="00A0636A">
      <w:pPr>
        <w:spacing w:line="360" w:lineRule="auto"/>
        <w:ind w:left="0" w:firstLine="0"/>
        <w:jc w:val="center"/>
      </w:pPr>
    </w:p>
    <w:p w14:paraId="74355991" w14:textId="77777777" w:rsidR="00F63866" w:rsidRPr="00B50249" w:rsidRDefault="00F63866" w:rsidP="00A0636A">
      <w:pPr>
        <w:spacing w:line="360" w:lineRule="auto"/>
        <w:ind w:left="0" w:firstLine="0"/>
        <w:jc w:val="center"/>
      </w:pPr>
    </w:p>
    <w:p w14:paraId="245C4F5E" w14:textId="77777777" w:rsidR="00F63866" w:rsidRPr="00B50249" w:rsidRDefault="00F63866" w:rsidP="00A0636A">
      <w:pPr>
        <w:spacing w:line="360" w:lineRule="auto"/>
        <w:ind w:left="0" w:firstLine="0"/>
        <w:jc w:val="center"/>
      </w:pPr>
    </w:p>
    <w:p w14:paraId="20D30CDB" w14:textId="77777777" w:rsidR="00F63866" w:rsidRPr="00B50249" w:rsidRDefault="00F63866" w:rsidP="00A0636A">
      <w:pPr>
        <w:spacing w:line="360" w:lineRule="auto"/>
        <w:ind w:left="0" w:firstLine="0"/>
      </w:pPr>
    </w:p>
    <w:p w14:paraId="4B01CD19" w14:textId="666B87B5" w:rsidR="00F63866" w:rsidRPr="00B50249" w:rsidRDefault="00F63866" w:rsidP="00A0636A">
      <w:pPr>
        <w:spacing w:line="360" w:lineRule="auto"/>
        <w:ind w:left="0" w:firstLine="0"/>
        <w:jc w:val="center"/>
        <w:rPr>
          <w:b/>
          <w:bCs/>
          <w:sz w:val="28"/>
          <w:szCs w:val="28"/>
        </w:rPr>
      </w:pPr>
      <w:r w:rsidRPr="00B50249">
        <w:rPr>
          <w:b/>
          <w:bCs/>
          <w:sz w:val="28"/>
          <w:szCs w:val="28"/>
        </w:rPr>
        <w:lastRenderedPageBreak/>
        <w:t>ROZDZIAŁ I</w:t>
      </w:r>
      <w:r w:rsidR="00196AC7" w:rsidRPr="00B50249">
        <w:rPr>
          <w:b/>
          <w:bCs/>
          <w:sz w:val="28"/>
          <w:szCs w:val="28"/>
        </w:rPr>
        <w:t xml:space="preserve"> </w:t>
      </w:r>
      <w:r w:rsidR="00196AC7" w:rsidRPr="00B50249">
        <w:rPr>
          <w:b/>
          <w:bCs/>
          <w:sz w:val="28"/>
          <w:szCs w:val="28"/>
        </w:rPr>
        <w:br/>
        <w:t>Biologiczne i technologiczne podstawy żywienia karpia (</w:t>
      </w:r>
      <w:proofErr w:type="spellStart"/>
      <w:r w:rsidR="00196AC7" w:rsidRPr="00B50249">
        <w:rPr>
          <w:b/>
          <w:bCs/>
          <w:sz w:val="28"/>
          <w:szCs w:val="28"/>
        </w:rPr>
        <w:t>Cyprinus</w:t>
      </w:r>
      <w:proofErr w:type="spellEnd"/>
      <w:r w:rsidR="00196AC7" w:rsidRPr="00B50249">
        <w:rPr>
          <w:b/>
          <w:bCs/>
          <w:sz w:val="28"/>
          <w:szCs w:val="28"/>
        </w:rPr>
        <w:t xml:space="preserve"> </w:t>
      </w:r>
      <w:proofErr w:type="spellStart"/>
      <w:r w:rsidR="00196AC7" w:rsidRPr="00B50249">
        <w:rPr>
          <w:b/>
          <w:bCs/>
          <w:sz w:val="28"/>
          <w:szCs w:val="28"/>
        </w:rPr>
        <w:t>carpio</w:t>
      </w:r>
      <w:proofErr w:type="spellEnd"/>
      <w:r w:rsidR="00196AC7" w:rsidRPr="00B50249">
        <w:rPr>
          <w:b/>
          <w:bCs/>
          <w:sz w:val="28"/>
          <w:szCs w:val="28"/>
        </w:rPr>
        <w:t>)</w:t>
      </w:r>
    </w:p>
    <w:p w14:paraId="1F70D297" w14:textId="77777777" w:rsidR="00216661" w:rsidRPr="00B50249" w:rsidRDefault="00216661" w:rsidP="00A0636A">
      <w:pPr>
        <w:spacing w:line="360" w:lineRule="auto"/>
        <w:ind w:left="0" w:firstLine="0"/>
        <w:jc w:val="center"/>
        <w:rPr>
          <w:b/>
          <w:bCs/>
          <w:sz w:val="28"/>
          <w:szCs w:val="28"/>
        </w:rPr>
      </w:pPr>
    </w:p>
    <w:p w14:paraId="7A903AE0" w14:textId="4381E919" w:rsidR="00F63866" w:rsidRPr="00B50249" w:rsidRDefault="00023DA2" w:rsidP="00A0636A">
      <w:pPr>
        <w:spacing w:line="360" w:lineRule="auto"/>
        <w:ind w:left="0" w:firstLine="0"/>
        <w:rPr>
          <w:b/>
          <w:bCs/>
        </w:rPr>
      </w:pPr>
      <w:r w:rsidRPr="00B50249">
        <w:rPr>
          <w:b/>
          <w:bCs/>
        </w:rPr>
        <w:t xml:space="preserve">1.1. </w:t>
      </w:r>
      <w:r w:rsidR="00196AC7" w:rsidRPr="00B50249">
        <w:rPr>
          <w:b/>
          <w:bCs/>
        </w:rPr>
        <w:t>Zapotrzebowanie pokarmowe i specyfikacja wzrostu na poszczególych etapach odchowu (narybek, kroczek, ryba handlowa</w:t>
      </w:r>
      <w:r w:rsidR="00B4530C" w:rsidRPr="00B50249">
        <w:rPr>
          <w:b/>
          <w:bCs/>
        </w:rPr>
        <w:t>)</w:t>
      </w:r>
      <w:r w:rsidRPr="00B50249">
        <w:rPr>
          <w:b/>
          <w:bCs/>
        </w:rPr>
        <w:t>.</w:t>
      </w:r>
    </w:p>
    <w:p w14:paraId="1345B978" w14:textId="7F740CF0" w:rsidR="0073404F" w:rsidRPr="00B50249" w:rsidRDefault="00023DA2" w:rsidP="00A0636A">
      <w:pPr>
        <w:spacing w:line="360" w:lineRule="auto"/>
        <w:ind w:left="0" w:firstLine="0"/>
      </w:pPr>
      <w:r w:rsidRPr="00B50249">
        <w:tab/>
      </w:r>
      <w:r w:rsidR="0073404F" w:rsidRPr="00B50249">
        <w:t>Aby właściwie omówić żywienie karpia (</w:t>
      </w:r>
      <w:proofErr w:type="spellStart"/>
      <w:r w:rsidR="0073404F" w:rsidRPr="00B50249">
        <w:t>Cyprinus</w:t>
      </w:r>
      <w:proofErr w:type="spellEnd"/>
      <w:r w:rsidR="0073404F" w:rsidRPr="00B50249">
        <w:t xml:space="preserve"> </w:t>
      </w:r>
      <w:proofErr w:type="spellStart"/>
      <w:r w:rsidR="0073404F" w:rsidRPr="00B50249">
        <w:t>carpio</w:t>
      </w:r>
      <w:proofErr w:type="spellEnd"/>
      <w:r w:rsidR="0073404F" w:rsidRPr="00B50249">
        <w:t xml:space="preserve"> L.), należy w pierwszej kolejności przyjrzeć się budowie jego przewodu pokarmowego, gdyż ma ona bezpośredni wpływ na sposób pobierania i trawienia pokarmu. Jak podaje Brylińska (2000), karp jest rybą pozbawioną anatomicznie wykształconego żołądka. W związku z tym jego przewód pokarmowy nie wydziela kwasu solnego ani pepsyny, a samo trawienie zachodzi </w:t>
      </w:r>
      <w:r w:rsidR="00B4530C" w:rsidRPr="00B50249">
        <w:br/>
      </w:r>
      <w:r w:rsidR="0073404F" w:rsidRPr="00B50249">
        <w:t xml:space="preserve">w środowisku zasadowym. Enzymy niezbędne do rozkładu składników odżywczych </w:t>
      </w:r>
      <w:r w:rsidR="00D61CAF" w:rsidRPr="00B50249">
        <w:br/>
      </w:r>
      <w:r w:rsidR="0073404F" w:rsidRPr="00B50249">
        <w:t>są natomiast produkowane przez wątrobę i trzustkę, skąd trafiają do jelita.</w:t>
      </w:r>
    </w:p>
    <w:p w14:paraId="255FD9C4" w14:textId="79300D7A" w:rsidR="0073404F" w:rsidRPr="00B50249" w:rsidRDefault="0073404F" w:rsidP="00A0636A">
      <w:pPr>
        <w:spacing w:line="360" w:lineRule="auto"/>
        <w:ind w:left="0" w:firstLine="720"/>
      </w:pPr>
      <w:r w:rsidRPr="00B50249">
        <w:t xml:space="preserve">Pobrany pokarm jest wstępnie rozdrabniany przez szerokie, silnie umięśnione zęby gardłowe, które stanowią swego rodzaju substytut mechanicznego przetwarzania, jakie </w:t>
      </w:r>
      <w:r w:rsidR="00B4530C" w:rsidRPr="00B50249">
        <w:br/>
      </w:r>
      <w:r w:rsidRPr="00B50249">
        <w:t>u innych gatunków odbywa się w żołądku. Brak tego narządu ma jednak istotną konsekwencję praktyczną – karp nie jest w stanie jednorazowo przyjąć i przetrzymać większej ilości pokarmu. Z tego powodu ryba zmuszona jest do częstego pobierania pożywienia w małych porcjach i prowadzi niemal nieprzerwaną aktywność żerowiskową (Brylińska 2000; Wolny 1976).</w:t>
      </w:r>
    </w:p>
    <w:p w14:paraId="3CA301D2" w14:textId="762EE0D4" w:rsidR="00023DA2" w:rsidRPr="00B50249" w:rsidRDefault="0073404F" w:rsidP="00A0636A">
      <w:pPr>
        <w:spacing w:line="360" w:lineRule="auto"/>
        <w:ind w:left="0" w:firstLine="720"/>
      </w:pPr>
      <w:r w:rsidRPr="00B50249">
        <w:t xml:space="preserve">Warto również zaznaczyć, że potrzeby pokarmowe karpia nie są stałe przez całe życie. W miarę dorastania i kolejnych sezonów odchowu zmienia się zarówno dostępna baza pokarmowa, jak i tempo wzrostu ryby. Równocześnie dochodzi do wyraźnych zmian </w:t>
      </w:r>
      <w:r w:rsidR="00D61CAF" w:rsidRPr="00B50249">
        <w:br/>
      </w:r>
      <w:r w:rsidRPr="00B50249">
        <w:t>w zapotrzebowaniu na podstawowe składniki odżywcze takie jak białko, tłuszcze czy węglowodany.</w:t>
      </w:r>
    </w:p>
    <w:p w14:paraId="36B9B5C3" w14:textId="0B88876E" w:rsidR="004415C2" w:rsidRPr="00B50249" w:rsidRDefault="006F2C5D" w:rsidP="00A0636A">
      <w:pPr>
        <w:spacing w:line="360" w:lineRule="auto"/>
        <w:ind w:left="0" w:firstLine="720"/>
      </w:pPr>
      <w:r w:rsidRPr="00B50249">
        <w:rPr>
          <w:b/>
          <w:bCs/>
        </w:rPr>
        <w:t xml:space="preserve">1.1.1. </w:t>
      </w:r>
      <w:r w:rsidR="004415C2" w:rsidRPr="00B50249">
        <w:rPr>
          <w:b/>
          <w:bCs/>
        </w:rPr>
        <w:t>Narybek (K1).</w:t>
      </w:r>
      <w:r w:rsidR="004415C2" w:rsidRPr="00B50249">
        <w:t xml:space="preserve"> </w:t>
      </w:r>
      <w:bookmarkStart w:id="1" w:name="OLE_LINK1"/>
      <w:r w:rsidR="004415C2" w:rsidRPr="00B50249">
        <w:t xml:space="preserve">W pierwszych dniach po wykluciu i zresorbowaniu woreczka żółtkowego, larwy karpia odżywiają się drobnym zooplanktonem (głównie wrotkami </w:t>
      </w:r>
      <w:r w:rsidR="00D61CAF" w:rsidRPr="00B50249">
        <w:br/>
      </w:r>
      <w:r w:rsidR="004415C2" w:rsidRPr="00B50249">
        <w:t>i wioślarkami). Jak podaje Brylińska (2000), przewód pokarmowy wykształca się w pełni dopiero u osobników o długości ciała 4,0–5,0 cm, po czym narybek przechodzi na żerowanie denne, pobierając głównie larwy ochotkowatych (</w:t>
      </w:r>
      <w:r w:rsidR="004415C2" w:rsidRPr="00B50249">
        <w:rPr>
          <w:i/>
          <w:iCs/>
        </w:rPr>
        <w:t>Chironomidae</w:t>
      </w:r>
      <w:r w:rsidR="004415C2" w:rsidRPr="00B50249">
        <w:t xml:space="preserve">). Z punktu widzenia chowu sztucznego jest to okres o najwyższym relatywnym tempie wzrostu </w:t>
      </w:r>
      <w:r w:rsidR="004415C2" w:rsidRPr="00B50249">
        <w:lastRenderedPageBreak/>
        <w:t>biomasy. Z tego względu narybek wykazuje najwyższe zapotrzebowanie na białko ogólne, które w diecie paszowej powinno stanowić od 40% do 45% (Wojda 2006). Obecność naturalnej bazy pokarmowej jest w tym czasie krytyczna, ponieważ dostarcza ona narybkowi egzogennych enzymów proteolitycznych, które wspomagają trawienie wprowadzanych pasz sztucznych (Guziur 1997).</w:t>
      </w:r>
      <w:bookmarkEnd w:id="1"/>
    </w:p>
    <w:p w14:paraId="661CA160" w14:textId="7367C939" w:rsidR="00A6675A" w:rsidRPr="00B50249" w:rsidRDefault="006F2C5D" w:rsidP="00A0636A">
      <w:pPr>
        <w:spacing w:line="360" w:lineRule="auto"/>
        <w:ind w:left="0" w:firstLine="720"/>
      </w:pPr>
      <w:r w:rsidRPr="00B50249">
        <w:rPr>
          <w:b/>
          <w:bCs/>
        </w:rPr>
        <w:t xml:space="preserve">1.1.2. Kroczek (K2). </w:t>
      </w:r>
      <w:r w:rsidRPr="00B50249">
        <w:t>W drugim roku odchowu karp wchodzi w stadium kroczka. Metabolizm stabilizuje się, ryba rośnie szybciej i — przy sprzyjających warunkach — potrafi osiągnąć masę nawet powyżej kilograma, choć zakres jest tu bardzo szeroki: od kilkuset gramów wzwyż (Brylińska 2000). Dużo zależy od zbiornika, obsady, dostępności pokarmu naturalnego.</w:t>
      </w:r>
      <w:r w:rsidR="00A6675A" w:rsidRPr="00B50249">
        <w:t xml:space="preserve"> </w:t>
      </w:r>
      <w:r w:rsidRPr="00B50249">
        <w:t>Białko przestaje być potrzebne w takich ilościach jak wcześniej. Wystarczy 30–35% — resztę energii organizm czerpie z tłuszczów i węglowodanów, które na tym etapie zaczynają pełnić realną funkcję oszczędzającą w bilansie energetycznym (Guziur i in. 2003). Kroczek nie potrzebuje już tyle budulca — potrzebuje energii do wzrostu.</w:t>
      </w:r>
      <w:r w:rsidR="00A6675A" w:rsidRPr="00B50249">
        <w:t xml:space="preserve"> </w:t>
      </w:r>
      <w:r w:rsidRPr="00B50249">
        <w:t xml:space="preserve">Co do samego pobierania pokarmu — karp działa tu bardzo specyficznie. Zasysa muł z dna razem z tym co w nim siedzi, odfiltrowuje jadalne cząstki, a resztę wypluwa (Brylińska 2000). Brzmi prosto, ale w praktyce stawia to konkretne wymagania wobec paszy. Musi tonąć. Musi się nie rozpadać w wodzie zanim ryba ją pobierze. Pasza o słabej </w:t>
      </w:r>
      <w:proofErr w:type="spellStart"/>
      <w:r w:rsidRPr="00B50249">
        <w:t>hydrostabilności</w:t>
      </w:r>
      <w:proofErr w:type="spellEnd"/>
      <w:r w:rsidRPr="00B50249">
        <w:t xml:space="preserve"> szybko się rozchodzi i — poza stratami ekonomicznymi — obciąża wodę zawiesinami. To nie jest obojętne dla jakości środowiska w stawie.</w:t>
      </w:r>
    </w:p>
    <w:p w14:paraId="54B26084" w14:textId="4457D61D" w:rsidR="00A6675A" w:rsidRPr="00B50249" w:rsidRDefault="00A6675A" w:rsidP="00A0636A">
      <w:pPr>
        <w:spacing w:line="360" w:lineRule="auto"/>
        <w:ind w:left="0" w:firstLine="720"/>
      </w:pPr>
      <w:r w:rsidRPr="00B50249">
        <w:rPr>
          <w:b/>
          <w:bCs/>
        </w:rPr>
        <w:t>1.1.3. Ryba handlowa (K3).</w:t>
      </w:r>
      <w:r w:rsidRPr="00B50249">
        <w:t xml:space="preserve"> W trzecim roku odchowu karp osiąga masę handlową — to stadium, gdzie liczy się już nie tylko wzrost, ale też jakość tego co ryba buduje. Żeruje na bentosie i paszy sztucznej równocześnie, bo staw nigdy nie jest tak wydajny, żeby zaspokoić potrzeby przy wysokiej obsadzie samą bazą naturalną.</w:t>
      </w:r>
    </w:p>
    <w:p w14:paraId="20434A20" w14:textId="78BDF2EB" w:rsidR="00A6675A" w:rsidRPr="00B50249" w:rsidRDefault="00A6675A" w:rsidP="00A0636A">
      <w:pPr>
        <w:spacing w:line="360" w:lineRule="auto"/>
        <w:ind w:left="0" w:firstLine="720"/>
      </w:pPr>
      <w:r w:rsidRPr="00B50249">
        <w:t>Zapotrzebowanie na białko spada — wystarczy 25–30% (Wolny 1976; Wojda 2006). I tu jest pewna pułapka, w którą łatwo wpaść. Przekarmianie w tym etapie, zwłaszcza przy dużej ilości energii w paszy, kończy się odkładaniem tłuszczu przy narządach wewnętrznych. Ryba co prawda duża, ale mniej wartościowa — mięso gorsze, wyniki ekonomiczne też. Dawki muszą być więc liczone na bieżąco, dopasowane do tego ile biomasy aktualnie siedzi w stawie. Nie można karmić "na oko".</w:t>
      </w:r>
    </w:p>
    <w:p w14:paraId="53DA1800" w14:textId="08724B4C" w:rsidR="00A6675A" w:rsidRPr="00B50249" w:rsidRDefault="00A6675A" w:rsidP="00A0636A">
      <w:pPr>
        <w:spacing w:line="360" w:lineRule="auto"/>
        <w:ind w:left="0" w:firstLine="720"/>
      </w:pPr>
      <w:r w:rsidRPr="00B50249">
        <w:t xml:space="preserve">Brylińska (2000) podsumowuje to wszystko dość prosto: przyrost i przeżywalność na każdym etapie zależy jednocześnie od zagęszczenia obsady, dostępności pokarmu </w:t>
      </w:r>
      <w:r w:rsidRPr="00B50249">
        <w:br/>
        <w:t xml:space="preserve">i parametrów wody. Żaden z tych czynników nie działa w oderwaniu od pozostałych. Temperatura jest tu szczególnie ważna — karp jest poikilotermiczny, więc gdy woda jest </w:t>
      </w:r>
      <w:r w:rsidRPr="00B50249">
        <w:lastRenderedPageBreak/>
        <w:t>zimna, enzymy trawienne pracują wolniej i ryba po prostu słabiej przyswaja paszę, nawet jeśli paszy jest dość. W praktyce oznacza to, że karmić trzeba inaczej latem i inaczej jesienią.</w:t>
      </w:r>
    </w:p>
    <w:p w14:paraId="73AA3E49" w14:textId="77777777" w:rsidR="0045719B" w:rsidRPr="00B50249" w:rsidRDefault="0045719B" w:rsidP="00A0636A">
      <w:pPr>
        <w:spacing w:line="360" w:lineRule="auto"/>
        <w:ind w:left="0" w:firstLine="720"/>
      </w:pPr>
    </w:p>
    <w:p w14:paraId="5338E75A" w14:textId="115A943E" w:rsidR="00367887" w:rsidRPr="00B50249" w:rsidRDefault="00367887" w:rsidP="00A0636A">
      <w:pPr>
        <w:spacing w:line="360" w:lineRule="auto"/>
        <w:ind w:left="0" w:firstLine="0"/>
        <w:jc w:val="left"/>
        <w:rPr>
          <w:b/>
          <w:bCs/>
        </w:rPr>
      </w:pPr>
      <w:r w:rsidRPr="00B50249">
        <w:rPr>
          <w:b/>
          <w:bCs/>
        </w:rPr>
        <w:t>1.2</w:t>
      </w:r>
      <w:r w:rsidR="007E2BA0">
        <w:rPr>
          <w:b/>
          <w:bCs/>
        </w:rPr>
        <w:t>.</w:t>
      </w:r>
      <w:r w:rsidRPr="00B50249">
        <w:rPr>
          <w:b/>
          <w:bCs/>
        </w:rPr>
        <w:t xml:space="preserve"> Tradycyjne metody wyznaczania dawek paszowych i współczynnik pokarmowy (FCR)</w:t>
      </w:r>
      <w:r w:rsidR="00C04230" w:rsidRPr="00B50249">
        <w:rPr>
          <w:b/>
          <w:bCs/>
        </w:rPr>
        <w:t>.</w:t>
      </w:r>
    </w:p>
    <w:p w14:paraId="01CA43AA" w14:textId="6C9786ED" w:rsidR="00C04230" w:rsidRPr="00B50249" w:rsidRDefault="00C04230" w:rsidP="00A0636A">
      <w:pPr>
        <w:spacing w:line="360" w:lineRule="auto"/>
        <w:ind w:left="0" w:firstLine="0"/>
      </w:pPr>
      <w:r w:rsidRPr="00B50249">
        <w:rPr>
          <w:b/>
          <w:bCs/>
        </w:rPr>
        <w:tab/>
      </w:r>
      <w:r w:rsidR="002431CD" w:rsidRPr="00B50249">
        <w:t xml:space="preserve">Żeby ocenić czy żywienie w stawie w ogóle ma sens ekonomiczny, potrzebny jest jakiś punkt odniesienia. Tym punktem jest FCR, czyli </w:t>
      </w:r>
      <w:proofErr w:type="spellStart"/>
      <w:r w:rsidR="002431CD" w:rsidRPr="00B50249">
        <w:t>Feed</w:t>
      </w:r>
      <w:proofErr w:type="spellEnd"/>
      <w:r w:rsidR="002431CD" w:rsidRPr="00B50249">
        <w:t xml:space="preserve"> Conversion Ratio. </w:t>
      </w:r>
      <w:r w:rsidR="002431CD" w:rsidRPr="00B50249">
        <w:br/>
        <w:t xml:space="preserve">W uproszczeniu: ile kilogramów paszy zużyto na kilogram przyrostu ryby. Wzór prosty: </w:t>
      </w:r>
    </w:p>
    <w:p w14:paraId="16C75B96" w14:textId="77777777" w:rsidR="002431CD" w:rsidRPr="00B50249" w:rsidRDefault="002431CD" w:rsidP="00A0636A">
      <w:pPr>
        <w:spacing w:line="360" w:lineRule="auto"/>
        <w:ind w:left="0" w:firstLine="0"/>
      </w:pPr>
    </w:p>
    <w:p w14:paraId="267C3AD6" w14:textId="744AD6D1" w:rsidR="002431CD" w:rsidRPr="00B50249" w:rsidRDefault="002431CD" w:rsidP="00A0636A">
      <w:pPr>
        <w:spacing w:line="360" w:lineRule="auto"/>
        <w:ind w:left="0" w:firstLine="0"/>
        <w:jc w:val="center"/>
        <w:rPr>
          <w:lang w:val="en-PL"/>
        </w:rPr>
      </w:pPr>
      <m:oMathPara>
        <m:oMath>
          <m:r>
            <w:rPr>
              <w:rFonts w:ascii="Cambria Math" w:hAnsi="Cambria Math"/>
              <w:lang w:val="en-PL"/>
            </w:rPr>
            <m:t>FCR=</m:t>
          </m:r>
          <m:f>
            <m:fPr>
              <m:ctrlPr>
                <w:rPr>
                  <w:rFonts w:ascii="Cambria Math" w:hAnsi="Cambria Math"/>
                  <w:i/>
                  <w:lang w:val="en-PL"/>
                </w:rPr>
              </m:ctrlPr>
            </m:fPr>
            <m:num>
              <m:r>
                <w:rPr>
                  <w:rFonts w:ascii="Cambria Math" w:hAnsi="Cambria Math"/>
                  <w:lang w:val="en-PL"/>
                </w:rPr>
                <m:t>masa zadanej paszy (kg)</m:t>
              </m:r>
            </m:num>
            <m:den>
              <m:r>
                <w:rPr>
                  <w:rFonts w:ascii="Cambria Math" w:hAnsi="Cambria Math"/>
                  <w:lang w:val="en-PL"/>
                </w:rPr>
                <m:t>uzyskany przyrost masy ryb (kg)</m:t>
              </m:r>
            </m:den>
          </m:f>
        </m:oMath>
      </m:oMathPara>
    </w:p>
    <w:p w14:paraId="51B96034" w14:textId="77777777" w:rsidR="002431CD" w:rsidRPr="00B50249" w:rsidRDefault="002431CD" w:rsidP="00A0636A">
      <w:pPr>
        <w:spacing w:line="360" w:lineRule="auto"/>
        <w:ind w:left="0" w:firstLine="0"/>
        <w:jc w:val="center"/>
        <w:rPr>
          <w:lang w:val="en-PL"/>
        </w:rPr>
      </w:pPr>
    </w:p>
    <w:p w14:paraId="12B52EFC" w14:textId="5C117E3A" w:rsidR="002431CD" w:rsidRPr="00B50249" w:rsidRDefault="002431CD" w:rsidP="00A0636A">
      <w:pPr>
        <w:spacing w:line="360" w:lineRule="auto"/>
        <w:ind w:left="0" w:firstLine="0"/>
        <w:rPr>
          <w:lang w:val="en-PL"/>
        </w:rPr>
      </w:pPr>
      <w:r w:rsidRPr="00B50249">
        <w:rPr>
          <w:lang w:val="en-PL"/>
        </w:rPr>
        <w:t xml:space="preserve">W zasadzie wszystko w chowie karpia można przez ten wskaźnik oceniać (Wojda 2006). Przy żywieniu ziarnem FCR bywał na poziomie 3,0–5,0. Pszenica, kukurydza, rzadziej inne zboża — to była przez długi czas podstawa diety karpia w polskich gospodarstwach. Wolny (1976) i Guziur (1997) opisują ten model szczegółowo i nie ukrywają, </w:t>
      </w:r>
      <w:r w:rsidR="00846EF6" w:rsidRPr="00B50249">
        <w:rPr>
          <w:lang w:val="en-PL"/>
        </w:rPr>
        <w:br/>
      </w:r>
      <w:r w:rsidRPr="00B50249">
        <w:rPr>
          <w:lang w:val="en-PL"/>
        </w:rPr>
        <w:t>że skuteczność przeliczeniowa ziarna po prostu była niska. Trzy, cztery kilogramy zboża na kilogram ryby, w dużym stawie robiło to poważne ilości. Dawkę obliczano mniej więcej tak: co jakieś dziesięć, góra czternaście dni rybak robił odłów kontrolny — wyciągał część stada, ważył, liczył. Z przeciętnej masy jednostkowej i szacowanej przeżywalności wychodziła całkowita biomasa. Od tej biomasy brało się kilka procent — ile dokładnie</w:t>
      </w:r>
      <w:r w:rsidR="00846EF6" w:rsidRPr="00B50249">
        <w:rPr>
          <w:lang w:val="en-PL"/>
        </w:rPr>
        <w:t xml:space="preserve"> brało się z </w:t>
      </w:r>
      <w:r w:rsidRPr="00B50249">
        <w:rPr>
          <w:lang w:val="en-PL"/>
        </w:rPr>
        <w:t>tabeli, którą opracował głównie Instytut Rybactwa Śródlądowego — i to była dawka na dzień. Temperatura wody wchodziła jako korekta (Guziur i in. 2003; Wojda 2006). W tamtych realiach wystarczało.</w:t>
      </w:r>
    </w:p>
    <w:p w14:paraId="3A3DB29A" w14:textId="77777777" w:rsidR="0045719B" w:rsidRPr="00B50249" w:rsidRDefault="002431CD" w:rsidP="00A0636A">
      <w:pPr>
        <w:spacing w:line="360" w:lineRule="auto"/>
        <w:ind w:left="0" w:firstLine="720"/>
        <w:rPr>
          <w:lang w:val="en-PL"/>
        </w:rPr>
      </w:pPr>
      <w:r w:rsidRPr="00B50249">
        <w:rPr>
          <w:lang w:val="en-PL"/>
        </w:rPr>
        <w:t>Teraz te dwa tygodnie między odłowami to za długo. Stado w tym czasie rośnie, zmienia zachowanie, reaguje na pogodę. Jeśli w połowie tego okresu nastąpi przydycha albo gwałtowne ochłodzenie, ryby przestają pobierać pokarm — a dawka liczona według starych danych jest nadal zadawana. Granulat ląduje na dnie (Lirski i Myszkowski 2012). Albo odwrotnie — stado akurat rośnie najszybciej, a dawka zaniżona bo wyliczona tydzień wcześniej.</w:t>
      </w:r>
      <w:r w:rsidR="0045719B" w:rsidRPr="00B50249">
        <w:rPr>
          <w:lang w:val="en-PL"/>
        </w:rPr>
        <w:t xml:space="preserve"> </w:t>
      </w:r>
      <w:r w:rsidRPr="00B50249">
        <w:rPr>
          <w:lang w:val="en-PL"/>
        </w:rPr>
        <w:t xml:space="preserve">Tabele były robione przy założeniu stabilnego środowiska, a stawy stabilne nie są. Tlen spada w nocy, pH skacze gdy glony mają swój dzień, po froncie atmosferycznym </w:t>
      </w:r>
      <w:r w:rsidRPr="00B50249">
        <w:rPr>
          <w:lang w:val="en-PL"/>
        </w:rPr>
        <w:lastRenderedPageBreak/>
        <w:t>ryby mogą nie żerować przez dobę. Guziur (1997) pisał o tym jeszcze wtedy gdy problem był mniejszy — bo pasze były tańsze i mniej przetworzone.</w:t>
      </w:r>
      <w:r w:rsidR="0045719B" w:rsidRPr="00B50249">
        <w:rPr>
          <w:lang w:val="en-PL"/>
        </w:rPr>
        <w:t xml:space="preserve"> </w:t>
      </w:r>
    </w:p>
    <w:p w14:paraId="2869EBBD" w14:textId="5DEDF1F8" w:rsidR="002431CD" w:rsidRPr="00B50249" w:rsidRDefault="002431CD" w:rsidP="00A0636A">
      <w:pPr>
        <w:spacing w:line="360" w:lineRule="auto"/>
        <w:ind w:left="0" w:firstLine="720"/>
        <w:rPr>
          <w:lang w:val="en-PL"/>
        </w:rPr>
      </w:pPr>
      <w:r w:rsidRPr="00B50249">
        <w:rPr>
          <w:lang w:val="en-PL"/>
        </w:rPr>
        <w:t>Ekstrudaty zmieniły rachunek. FCR przy dobrej paszy ekstrudowanej schodzi do 1,2–1,5 (Lirski i Myszkowski 2012) — to mniej więcej trzykrotnie lepszy wynik niż przy zbożu. Ale taka pasza dużo kosztuje i właśnie dlatego błąd dawkowania boli bardziej niż kiedyś. Zadanie porcji ekstrudatu podczas porannej przyduchy, kiedy ryby stoją przy powierzchni i nie myślą o jedzeniu, to strata bezpośrednia — finansowa i przez rozkładający się na dnie granulat, który niszczy chemię wody.</w:t>
      </w:r>
      <w:r w:rsidR="0045719B" w:rsidRPr="00B50249">
        <w:rPr>
          <w:lang w:val="en-PL"/>
        </w:rPr>
        <w:t xml:space="preserve"> </w:t>
      </w:r>
      <w:r w:rsidRPr="00B50249">
        <w:rPr>
          <w:lang w:val="en-PL"/>
        </w:rPr>
        <w:t>Stąd logiczny wniosek że statyczne tabele i dwutygodniowe odłowy to za mało. Żywienie musi reagować na to co aktualnie dzieje się w stawie, nie na dane sprzed kilkunastu dni.</w:t>
      </w:r>
    </w:p>
    <w:p w14:paraId="3472D253" w14:textId="77777777" w:rsidR="00496D2D" w:rsidRPr="00B50249" w:rsidRDefault="00496D2D" w:rsidP="00A0636A">
      <w:pPr>
        <w:spacing w:line="360" w:lineRule="auto"/>
        <w:ind w:left="0" w:firstLine="720"/>
        <w:rPr>
          <w:lang w:val="en-PL"/>
        </w:rPr>
      </w:pPr>
    </w:p>
    <w:p w14:paraId="5B6F2C14" w14:textId="0BECAAA1" w:rsidR="0045719B" w:rsidRPr="00B50249" w:rsidRDefault="0045719B" w:rsidP="007E2BA0">
      <w:pPr>
        <w:spacing w:line="360" w:lineRule="auto"/>
        <w:ind w:left="0" w:firstLine="0"/>
        <w:rPr>
          <w:b/>
          <w:bCs/>
        </w:rPr>
      </w:pPr>
      <w:r w:rsidRPr="00B50249">
        <w:rPr>
          <w:b/>
          <w:bCs/>
        </w:rPr>
        <w:t>1.3</w:t>
      </w:r>
      <w:r w:rsidR="007E2BA0">
        <w:rPr>
          <w:b/>
          <w:bCs/>
        </w:rPr>
        <w:t>.</w:t>
      </w:r>
      <w:r w:rsidR="00496D2D" w:rsidRPr="00B50249">
        <w:rPr>
          <w:b/>
          <w:bCs/>
        </w:rPr>
        <w:t xml:space="preserve"> Rodzaje i parametry pasz stosowanych w nowoczesnej akwakulturze karpia</w:t>
      </w:r>
      <w:r w:rsidR="007E2BA0">
        <w:rPr>
          <w:b/>
          <w:bCs/>
        </w:rPr>
        <w:t>.</w:t>
      </w:r>
    </w:p>
    <w:p w14:paraId="4F1BAA34" w14:textId="77777777" w:rsidR="00B50249" w:rsidRPr="00B50249" w:rsidRDefault="00B50249" w:rsidP="00A0636A">
      <w:pPr>
        <w:spacing w:line="360" w:lineRule="auto"/>
        <w:ind w:left="0" w:firstLine="0"/>
      </w:pPr>
      <w:r w:rsidRPr="00B50249">
        <w:rPr>
          <w:b/>
          <w:bCs/>
        </w:rPr>
        <w:tab/>
      </w:r>
      <w:r w:rsidRPr="00B50249">
        <w:t>Intensyfikacja produkcji rybackiej oraz rosnąca świadomość ekologiczna wymusiły głębokie zmiany w technologii żywienia karpia. Historycznie, chów tego gatunku opierał się na ekstensywnym wykorzystaniu naturalnej bazy pokarmowej stawu, uzupełnianej bezpośrednim skarmianiem nieprzetworzonymi ziarnami zbóż (pszenica, jęczmień, żyto). Jak zauważa Mazurkiewicz (2005), surowce te charakteryzują się jednak istotnymi wadami: niekorzystnym stosunkiem białka do energii, niedoborem aminokwasów egzogennych oraz bardzo niską strawnością surowej skrobi dla ryb karpiowatych. Niska przyswajalność zbóż generuje wysokie wartości współczynnika pokarmowego (FCR) oraz prowadzi do znacznego obciążenia wód stawowych materią organiczną (Wojda 2006).</w:t>
      </w:r>
    </w:p>
    <w:p w14:paraId="616043EC" w14:textId="77777777" w:rsidR="00B50249" w:rsidRPr="00B50249" w:rsidRDefault="00B50249" w:rsidP="00A0636A">
      <w:pPr>
        <w:spacing w:line="360" w:lineRule="auto"/>
        <w:ind w:left="0" w:firstLine="720"/>
      </w:pPr>
      <w:r w:rsidRPr="00B50249">
        <w:t>Odpowiedzią na te ograniczenia technologiczne stało się wdrożenie na szeroką skalę pełnoporcjowych pasz sztucznych, a przełomem technologicznym okazał się proces ekstruzji. Ekstruzja to zaawansowana obróbka termiczno-baryczna surowców paszowych, zachodząca w warunkach wysokiej temperatury (często powyżej 100°C), podwyższonego ciśnienia i obecności pary wodnej, zwieńczona gwałtownym rozprężeniem masy na matrycy formującej (</w:t>
      </w:r>
      <w:proofErr w:type="spellStart"/>
      <w:r w:rsidRPr="00B50249">
        <w:t>Lirski</w:t>
      </w:r>
      <w:proofErr w:type="spellEnd"/>
      <w:r w:rsidRPr="00B50249">
        <w:t xml:space="preserve"> i Myszkowski 2012).</w:t>
      </w:r>
    </w:p>
    <w:p w14:paraId="7D3F99E1" w14:textId="784D834F" w:rsidR="00B50249" w:rsidRPr="00B50249" w:rsidRDefault="00B50249" w:rsidP="00A0636A">
      <w:pPr>
        <w:spacing w:line="360" w:lineRule="auto"/>
        <w:ind w:left="0" w:firstLine="720"/>
      </w:pPr>
      <w:r w:rsidRPr="00B50249">
        <w:t>Zastosowanie technologii ekstruzji nadaje paszom unikalne parametry fizykochemiczne, do których należą przede wszystkim:</w:t>
      </w:r>
    </w:p>
    <w:p w14:paraId="5667817E" w14:textId="031E9FAA" w:rsidR="00496D2D" w:rsidRPr="00B50249" w:rsidRDefault="00B50249" w:rsidP="00A0636A">
      <w:pPr>
        <w:pStyle w:val="ListParagraph"/>
        <w:numPr>
          <w:ilvl w:val="0"/>
          <w:numId w:val="6"/>
        </w:numPr>
        <w:spacing w:line="360" w:lineRule="auto"/>
        <w:jc w:val="both"/>
        <w:rPr>
          <w:rFonts w:ascii="Times New Roman" w:hAnsi="Times New Roman" w:cs="Times New Roman"/>
        </w:rPr>
      </w:pPr>
      <w:r w:rsidRPr="00B50249">
        <w:rPr>
          <w:rFonts w:ascii="Times New Roman" w:hAnsi="Times New Roman" w:cs="Times New Roman"/>
          <w:b/>
          <w:bCs/>
        </w:rPr>
        <w:t>Żelatynizacja (kleikowanie) skrobi:</w:t>
      </w:r>
      <w:r w:rsidRPr="00B50249">
        <w:rPr>
          <w:rFonts w:ascii="Times New Roman" w:hAnsi="Times New Roman" w:cs="Times New Roman"/>
        </w:rPr>
        <w:t xml:space="preserve"> Działanie wysokiej temperatury i ciśnienia powoduje rozerwanie łańcuchów skrobiowych. Dla karpia, jako ryby pozbawionej żołądka, strawność węglowodanów z paszy ekstrudowanej wzrasta z około 30% </w:t>
      </w:r>
      <w:r>
        <w:rPr>
          <w:rFonts w:ascii="Times New Roman" w:hAnsi="Times New Roman" w:cs="Times New Roman"/>
        </w:rPr>
        <w:br/>
      </w:r>
      <w:r w:rsidRPr="00B50249">
        <w:rPr>
          <w:rFonts w:ascii="Times New Roman" w:hAnsi="Times New Roman" w:cs="Times New Roman"/>
        </w:rPr>
        <w:lastRenderedPageBreak/>
        <w:t>(w przypadku surowego ziarna) do niemal 90% (Mazurkiewicz 2005). Pozwala to na efektywne wykorzystanie węglowodanów jako taniego źródła energii.</w:t>
      </w:r>
    </w:p>
    <w:p w14:paraId="7821867D" w14:textId="6DEEF44A" w:rsidR="00B50249" w:rsidRDefault="00B50249" w:rsidP="00A0636A">
      <w:pPr>
        <w:pStyle w:val="ListParagraph"/>
        <w:numPr>
          <w:ilvl w:val="0"/>
          <w:numId w:val="6"/>
        </w:numPr>
        <w:spacing w:line="360" w:lineRule="auto"/>
        <w:jc w:val="both"/>
        <w:rPr>
          <w:rFonts w:ascii="Times New Roman" w:hAnsi="Times New Roman" w:cs="Times New Roman"/>
        </w:rPr>
      </w:pPr>
      <w:r w:rsidRPr="00B50249">
        <w:rPr>
          <w:rFonts w:ascii="Times New Roman" w:hAnsi="Times New Roman" w:cs="Times New Roman"/>
          <w:b/>
          <w:bCs/>
        </w:rPr>
        <w:t>Wysoka hydrostabilność</w:t>
      </w:r>
      <w:r w:rsidRPr="00B50249">
        <w:rPr>
          <w:rFonts w:ascii="Times New Roman" w:hAnsi="Times New Roman" w:cs="Times New Roman"/>
        </w:rPr>
        <w:t xml:space="preserve">: Pasze ekstrudowane charakteryzują się zwartą, gąbczastą strukturą, która nie ulega natychmiastowemu rozpadowi po kontakcie ze środowiskiem wodnym. Utrzymanie spójności peletu przez kilka lub kilkanaście godzin zapobiega zjawisku wymywania (ang. leaching) cennych witamin </w:t>
      </w:r>
      <w:r>
        <w:rPr>
          <w:rFonts w:ascii="Times New Roman" w:hAnsi="Times New Roman" w:cs="Times New Roman"/>
        </w:rPr>
        <w:br/>
      </w:r>
      <w:r w:rsidRPr="00B50249">
        <w:rPr>
          <w:rFonts w:ascii="Times New Roman" w:hAnsi="Times New Roman" w:cs="Times New Roman"/>
        </w:rPr>
        <w:t>i mikroskładników do toni wodnej (Wojda 2006). Zapewnia to wyższą efektywność żywieniową i chroni jakość wody w obiekcie hodowlanym.</w:t>
      </w:r>
    </w:p>
    <w:p w14:paraId="5BF73D49" w14:textId="2724F8CD" w:rsidR="006252F6" w:rsidRDefault="006252F6" w:rsidP="00A0636A">
      <w:pPr>
        <w:pStyle w:val="ListParagraph"/>
        <w:numPr>
          <w:ilvl w:val="0"/>
          <w:numId w:val="6"/>
        </w:numPr>
        <w:spacing w:line="360" w:lineRule="auto"/>
        <w:jc w:val="both"/>
        <w:rPr>
          <w:rFonts w:ascii="Times New Roman" w:hAnsi="Times New Roman" w:cs="Times New Roman"/>
        </w:rPr>
      </w:pPr>
      <w:r w:rsidRPr="006252F6">
        <w:rPr>
          <w:rFonts w:ascii="Times New Roman" w:hAnsi="Times New Roman" w:cs="Times New Roman"/>
          <w:b/>
          <w:bCs/>
        </w:rPr>
        <w:t>Kontrolowana pływalność</w:t>
      </w:r>
      <w:r w:rsidRPr="006252F6">
        <w:rPr>
          <w:rFonts w:ascii="Times New Roman" w:hAnsi="Times New Roman" w:cs="Times New Roman"/>
        </w:rPr>
        <w:t>: W zależności od stopnia napowietrzenia i kompresji podczas ekstruzji, producenci uzyskują pasze pływające, wolnotonące lub tonące. Pasze pływające dają hodowcy ogromną przewagę technologiczną – umożliwiają bezpośrednią, wizualną obserwację aktywności żerowiskowej ryb i natychmiastową korektę dawki w przypadku spadku apetytu stada (Guziur i in. 2003).</w:t>
      </w:r>
    </w:p>
    <w:p w14:paraId="63E87144" w14:textId="44A02C6A" w:rsidR="004E4A6E" w:rsidRDefault="009858C7" w:rsidP="00A0636A">
      <w:pPr>
        <w:pStyle w:val="ListParagraph"/>
        <w:numPr>
          <w:ilvl w:val="0"/>
          <w:numId w:val="6"/>
        </w:numPr>
        <w:spacing w:line="360" w:lineRule="auto"/>
        <w:jc w:val="both"/>
        <w:rPr>
          <w:rFonts w:ascii="Times New Roman" w:hAnsi="Times New Roman" w:cs="Times New Roman"/>
        </w:rPr>
      </w:pPr>
      <w:r w:rsidRPr="009858C7">
        <w:rPr>
          <w:rFonts w:ascii="Times New Roman" w:hAnsi="Times New Roman" w:cs="Times New Roman"/>
          <w:b/>
          <w:bCs/>
        </w:rPr>
        <w:t>Standaryzacja profilu biochemicznego</w:t>
      </w:r>
      <w:r w:rsidRPr="009858C7">
        <w:rPr>
          <w:rFonts w:ascii="Times New Roman" w:hAnsi="Times New Roman" w:cs="Times New Roman"/>
        </w:rPr>
        <w:t>: Nowoczesne pasze pozwalają na idealne dopasowanie zawartości białka (od 25% do 45%) oraz lipidów (od 7% do 15%) do konkretnego stadium rozwojowego ryby (</w:t>
      </w:r>
      <w:r>
        <w:rPr>
          <w:rFonts w:ascii="Times New Roman" w:hAnsi="Times New Roman" w:cs="Times New Roman"/>
        </w:rPr>
        <w:t>K1</w:t>
      </w:r>
      <w:r w:rsidRPr="009858C7">
        <w:rPr>
          <w:rFonts w:ascii="Times New Roman" w:hAnsi="Times New Roman" w:cs="Times New Roman"/>
        </w:rPr>
        <w:t xml:space="preserve">, </w:t>
      </w:r>
      <w:r>
        <w:rPr>
          <w:rFonts w:ascii="Times New Roman" w:hAnsi="Times New Roman" w:cs="Times New Roman"/>
        </w:rPr>
        <w:t>K2, K3</w:t>
      </w:r>
      <w:r w:rsidRPr="009858C7">
        <w:rPr>
          <w:rFonts w:ascii="Times New Roman" w:hAnsi="Times New Roman" w:cs="Times New Roman"/>
        </w:rPr>
        <w:t>), uwzględniając przy tym precyzyjny profil aminokwasowy i dodatek atraktantów smakowych, które stymulują pobieranie pokarmu nawet w warunkach lekkiego stresu środowiskowego (Lirski i Myszkowski 2012).</w:t>
      </w:r>
    </w:p>
    <w:p w14:paraId="2DE7C90F" w14:textId="68247ACC" w:rsidR="004E4A6E" w:rsidRDefault="004E4A6E" w:rsidP="00A0636A">
      <w:pPr>
        <w:spacing w:line="360" w:lineRule="auto"/>
        <w:ind w:left="0" w:firstLine="360"/>
      </w:pPr>
      <w:r w:rsidRPr="004E4A6E">
        <w:t xml:space="preserve">Pomimo wyższych jednostkowych kosztów zakupu pasz ekstrudowanych </w:t>
      </w:r>
      <w:r>
        <w:br/>
      </w:r>
      <w:r w:rsidRPr="004E4A6E">
        <w:t>w porównaniu do zbóż, ich zastosowanie diametralnie obniża współczynnik FCR (często do poziomu 1,2–1,5) i pozwala na skrócenie cyklu produkcyjnego. Z punktu widzenia projektowania systemów informatycznych dla akwakultury, powtarzalność i stabilność parametrów pasz nowoczesnych stanowi kluczowy warunek brzegowy, umożliwiający dokładne matematyczne modelowanie przyrostów i tworzenie niezawodnych algorytmów decyzyjnych.</w:t>
      </w:r>
    </w:p>
    <w:p w14:paraId="1791A700" w14:textId="77777777" w:rsidR="00254DC5" w:rsidRDefault="00254DC5" w:rsidP="00A0636A">
      <w:pPr>
        <w:spacing w:line="360" w:lineRule="auto"/>
        <w:ind w:left="0" w:firstLine="360"/>
      </w:pPr>
    </w:p>
    <w:p w14:paraId="75E3A9BF" w14:textId="77777777" w:rsidR="00254DC5" w:rsidRDefault="00254DC5" w:rsidP="00A0636A">
      <w:pPr>
        <w:spacing w:line="360" w:lineRule="auto"/>
        <w:ind w:left="0" w:firstLine="360"/>
      </w:pPr>
    </w:p>
    <w:p w14:paraId="5E9246EF" w14:textId="77777777" w:rsidR="00254DC5" w:rsidRDefault="00254DC5" w:rsidP="00A0636A">
      <w:pPr>
        <w:spacing w:line="360" w:lineRule="auto"/>
        <w:ind w:left="0" w:firstLine="360"/>
      </w:pPr>
    </w:p>
    <w:p w14:paraId="2DBC61C0" w14:textId="77777777" w:rsidR="00254DC5" w:rsidRDefault="00254DC5" w:rsidP="00A0636A">
      <w:pPr>
        <w:spacing w:line="360" w:lineRule="auto"/>
        <w:ind w:left="0" w:firstLine="360"/>
      </w:pPr>
    </w:p>
    <w:p w14:paraId="00089990" w14:textId="77777777" w:rsidR="00254DC5" w:rsidRDefault="00254DC5" w:rsidP="00A0636A">
      <w:pPr>
        <w:spacing w:line="360" w:lineRule="auto"/>
        <w:ind w:left="0" w:firstLine="360"/>
      </w:pPr>
    </w:p>
    <w:p w14:paraId="30885405" w14:textId="77777777" w:rsidR="00254DC5" w:rsidRDefault="00254DC5" w:rsidP="00A0636A">
      <w:pPr>
        <w:spacing w:line="360" w:lineRule="auto"/>
        <w:ind w:left="0" w:firstLine="0"/>
      </w:pPr>
    </w:p>
    <w:p w14:paraId="66ECEDC5" w14:textId="24D6FB18" w:rsidR="00254DC5" w:rsidRDefault="00254DC5" w:rsidP="00A0636A">
      <w:pPr>
        <w:spacing w:line="360" w:lineRule="auto"/>
        <w:ind w:left="0" w:firstLine="0"/>
        <w:jc w:val="center"/>
        <w:rPr>
          <w:b/>
          <w:bCs/>
          <w:sz w:val="28"/>
          <w:szCs w:val="28"/>
        </w:rPr>
      </w:pPr>
      <w:r w:rsidRPr="00B50249">
        <w:rPr>
          <w:b/>
          <w:bCs/>
          <w:sz w:val="28"/>
          <w:szCs w:val="28"/>
        </w:rPr>
        <w:lastRenderedPageBreak/>
        <w:t>ROZDZIAŁ I</w:t>
      </w:r>
      <w:r>
        <w:rPr>
          <w:b/>
          <w:bCs/>
          <w:sz w:val="28"/>
          <w:szCs w:val="28"/>
        </w:rPr>
        <w:t>I</w:t>
      </w:r>
      <w:r w:rsidRPr="00B50249">
        <w:rPr>
          <w:b/>
          <w:bCs/>
          <w:sz w:val="28"/>
          <w:szCs w:val="28"/>
        </w:rPr>
        <w:br/>
      </w:r>
      <w:r w:rsidRPr="00254DC5">
        <w:rPr>
          <w:b/>
          <w:bCs/>
          <w:sz w:val="28"/>
          <w:szCs w:val="28"/>
        </w:rPr>
        <w:t>Dynamika warunków środowiskowych a efektywność żerowania</w:t>
      </w:r>
    </w:p>
    <w:p w14:paraId="068E7E6E" w14:textId="77777777" w:rsidR="003722FE" w:rsidRDefault="003722FE" w:rsidP="007E2BA0">
      <w:pPr>
        <w:spacing w:line="360" w:lineRule="auto"/>
        <w:ind w:left="0" w:firstLine="0"/>
        <w:rPr>
          <w:b/>
          <w:bCs/>
          <w:sz w:val="28"/>
          <w:szCs w:val="28"/>
        </w:rPr>
      </w:pPr>
    </w:p>
    <w:p w14:paraId="09B202CD" w14:textId="4E6FD56F" w:rsidR="003722FE" w:rsidRDefault="003722FE" w:rsidP="007E2BA0">
      <w:pPr>
        <w:spacing w:line="360" w:lineRule="auto"/>
        <w:ind w:left="0" w:firstLine="0"/>
        <w:rPr>
          <w:b/>
          <w:bCs/>
          <w:lang w:val="en-PL"/>
        </w:rPr>
      </w:pPr>
      <w:r w:rsidRPr="003722FE">
        <w:rPr>
          <w:b/>
          <w:bCs/>
          <w:lang w:val="en-PL"/>
        </w:rPr>
        <w:t>2.1</w:t>
      </w:r>
      <w:r>
        <w:rPr>
          <w:b/>
          <w:bCs/>
          <w:lang w:val="en-PL"/>
        </w:rPr>
        <w:t xml:space="preserve">. </w:t>
      </w:r>
      <w:r w:rsidRPr="003722FE">
        <w:rPr>
          <w:b/>
          <w:bCs/>
          <w:lang w:val="en-PL"/>
        </w:rPr>
        <w:t>Temperatura wody jako główny czynnik regulujący metabolizm karpia</w:t>
      </w:r>
      <w:r>
        <w:rPr>
          <w:b/>
          <w:bCs/>
          <w:lang w:val="en-PL"/>
        </w:rPr>
        <w:t>.</w:t>
      </w:r>
    </w:p>
    <w:p w14:paraId="2CD3F8F2" w14:textId="7E923311" w:rsidR="000F1982" w:rsidRPr="000F1982" w:rsidRDefault="000F1982" w:rsidP="00A0636A">
      <w:pPr>
        <w:spacing w:line="360" w:lineRule="auto"/>
        <w:ind w:left="0" w:firstLine="0"/>
        <w:rPr>
          <w:lang w:val="en-PL"/>
        </w:rPr>
      </w:pPr>
      <w:r>
        <w:rPr>
          <w:b/>
          <w:bCs/>
          <w:lang w:val="en-PL"/>
        </w:rPr>
        <w:tab/>
      </w:r>
      <w:r w:rsidRPr="000F1982">
        <w:rPr>
          <w:lang w:val="en-PL"/>
        </w:rPr>
        <w:t>Punktem wyjścia dla zrozumienia żywienia karpia jest jedna, dość prosta obserwacja biologiczna: ryba nie wytwarza własnego ciepła. Jej ciało przyjmuje temperaturę wody, w której akurat przebywa (Brylińska 2000). Brzmi to jak coś oczywistego, ale implikacje praktyczne są ogromne — bo oznacza to, że każda zmiana temperatury wody zmienia też "ustawienia" całego organizmu ryby.</w:t>
      </w:r>
      <w:r>
        <w:rPr>
          <w:lang w:val="en-PL"/>
        </w:rPr>
        <w:t xml:space="preserve"> </w:t>
      </w:r>
      <w:r w:rsidRPr="000F1982">
        <w:rPr>
          <w:lang w:val="en-PL"/>
        </w:rPr>
        <w:t>W biochemii zjawisko to opisuje reguła van 't Hoffa. Dla biologów wyraża się ją przez współczynnik Q</w:t>
      </w:r>
      <w:r w:rsidRPr="000F1982">
        <w:rPr>
          <w:vertAlign w:val="subscript"/>
          <w:lang w:val="en-PL"/>
        </w:rPr>
        <w:t>10</w:t>
      </w:r>
      <w:r w:rsidRPr="000F1982">
        <w:rPr>
          <w:lang w:val="en-PL"/>
        </w:rPr>
        <w:t>, a jej sens jest prosty: wzrost temperatury o każde 10°C przyspiesza reakcje metaboliczne dwu,</w:t>
      </w:r>
      <w:r>
        <w:rPr>
          <w:lang w:val="en-PL"/>
        </w:rPr>
        <w:t xml:space="preserve"> a</w:t>
      </w:r>
      <w:r w:rsidRPr="000F1982">
        <w:rPr>
          <w:lang w:val="en-PL"/>
        </w:rPr>
        <w:t xml:space="preserve"> niekiedy trzykrotnie. Dla karpia oznacza to w praktyce większą aktywność enzymów trawiennych wydzielanych przez wątrobotrzustkę — głównie proteaz i amylaz — oraz szybsze przemieszczanie się treści pokarmowej przez jelita (Guziur 1997). Ryba jest po prostu głodniejsza i chętniej pobiera paszę. Zależność dość intuicyjna, choć jej skala potrafi zaskoczyć.</w:t>
      </w:r>
    </w:p>
    <w:p w14:paraId="1CDFF73F" w14:textId="1F38585C" w:rsidR="000F1982" w:rsidRDefault="000F1982" w:rsidP="00A0636A">
      <w:pPr>
        <w:spacing w:line="360" w:lineRule="auto"/>
        <w:ind w:left="0" w:firstLine="720"/>
        <w:rPr>
          <w:lang w:val="en-PL"/>
        </w:rPr>
      </w:pPr>
      <w:r w:rsidRPr="000F1982">
        <w:rPr>
          <w:lang w:val="en-PL"/>
        </w:rPr>
        <w:t>Horoszewicz (1973) badała to systematycznie i wyznaczyła progi termiczne, które do dziś stanowią podstawę praktycznych rekomendacji. Między 23 a 29°C karp żeruje najchętniej, najskuteczniej przetwarza paszę sztuczną i notuje najwyższe dobowe przyrosty masy (Brylińska 2000; Wojda 2006). To jest właśnie to okienko, w którym hodowca osiąga najlepszy FCR. Kiedy temperatura przekracza 32,3–32,5°C, ryba wpada w stres cieplny — apetyt spada albo znika całkowicie, trawienie się rozregulowuje. Karmienie w takich warunkach jest błędem; niezjedzona pasza rozkłada się i powoduje deficyt tlenowy w stawie, co może być groźniejsze od samej temperatury. Górna granica letalna dla tego gatunku to 40,6°C (Horoszewicz 1973).</w:t>
      </w:r>
      <w:r>
        <w:rPr>
          <w:lang w:val="en-PL"/>
        </w:rPr>
        <w:t xml:space="preserve"> </w:t>
      </w:r>
      <w:r w:rsidRPr="000F1982">
        <w:rPr>
          <w:lang w:val="en-PL"/>
        </w:rPr>
        <w:t>Chłodna strona skali też ma swoje osobliwości. Już poniżej 15°C metabolizm wyraźnie zwalnia, co wymaga zmniejszenia dawek i zmiany składu paszy — przy niskiej temperaturze tłuszcz jest trawiony słabiej, więc jego nadmiar w dawce po prostu mija się z celem. Schłodzenie wody do poniżej 10°C to już praktycznie koniec sezonu żywieniowego. Ryby kumulują się w głębszych, cieplejszych partiach stawu i przechodzą w stan zimowego odrętwienia (Wolny 1976).</w:t>
      </w:r>
      <w:r>
        <w:rPr>
          <w:lang w:val="en-PL"/>
        </w:rPr>
        <w:t xml:space="preserve"> </w:t>
      </w:r>
      <w:r w:rsidRPr="000F1982">
        <w:rPr>
          <w:lang w:val="en-PL"/>
        </w:rPr>
        <w:t>Taki stan to nie żaden defekt — to ewolucyjnie utrwalona strategia przetrwania.</w:t>
      </w:r>
    </w:p>
    <w:p w14:paraId="4B71EF68" w14:textId="77777777" w:rsidR="000F1982" w:rsidRDefault="000F1982" w:rsidP="00A0636A">
      <w:pPr>
        <w:spacing w:line="360" w:lineRule="auto"/>
        <w:ind w:left="0" w:firstLine="720"/>
        <w:rPr>
          <w:lang w:val="en-PL"/>
        </w:rPr>
      </w:pPr>
    </w:p>
    <w:p w14:paraId="5650D126" w14:textId="77777777" w:rsidR="000F1982" w:rsidRDefault="000F1982" w:rsidP="00A0636A">
      <w:pPr>
        <w:spacing w:line="360" w:lineRule="auto"/>
        <w:ind w:left="0" w:firstLine="720"/>
        <w:rPr>
          <w:lang w:val="en-PL"/>
        </w:rPr>
      </w:pPr>
    </w:p>
    <w:p w14:paraId="6037AAF0" w14:textId="266CFD3C" w:rsidR="000F1982" w:rsidRPr="000F1982" w:rsidRDefault="000F1982" w:rsidP="00A0636A">
      <w:pPr>
        <w:spacing w:line="360" w:lineRule="auto"/>
        <w:ind w:left="0" w:firstLine="720"/>
        <w:jc w:val="center"/>
        <w:rPr>
          <w:lang w:val="en-PL"/>
        </w:rPr>
      </w:pPr>
      <w:r>
        <w:rPr>
          <w:b/>
          <w:bCs/>
          <w:noProof/>
          <w:lang w:val="en-PL"/>
          <w14:ligatures w14:val="standardContextual"/>
        </w:rPr>
        <w:lastRenderedPageBreak/>
        <w:drawing>
          <wp:inline distT="0" distB="0" distL="0" distR="0" wp14:anchorId="7FA37544" wp14:editId="3932D31C">
            <wp:extent cx="4811653" cy="2115879"/>
            <wp:effectExtent l="0" t="0" r="1905" b="5080"/>
            <wp:docPr id="2018590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590902" name="Picture 2018590902"/>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95012" cy="2152536"/>
                    </a:xfrm>
                    <a:prstGeom prst="rect">
                      <a:avLst/>
                    </a:prstGeom>
                  </pic:spPr>
                </pic:pic>
              </a:graphicData>
            </a:graphic>
          </wp:inline>
        </w:drawing>
      </w:r>
    </w:p>
    <w:p w14:paraId="52A5A216" w14:textId="77777777" w:rsidR="000F1982" w:rsidRPr="00843B0A" w:rsidRDefault="000F1982" w:rsidP="00A0636A">
      <w:pPr>
        <w:spacing w:line="360" w:lineRule="auto"/>
        <w:ind w:left="0" w:firstLine="0"/>
        <w:jc w:val="center"/>
        <w:rPr>
          <w:lang w:val="en-PL"/>
        </w:rPr>
      </w:pPr>
      <w:r w:rsidRPr="00843B0A">
        <w:rPr>
          <w:b/>
          <w:bCs/>
          <w:lang w:val="en-PL"/>
        </w:rPr>
        <w:t xml:space="preserve">Rysunek 1. </w:t>
      </w:r>
      <w:r w:rsidRPr="00843B0A">
        <w:rPr>
          <w:lang w:val="en-PL"/>
        </w:rPr>
        <w:t>Zakres temperatur: letalny (L) i optymalny (O) dla karpia.</w:t>
      </w:r>
    </w:p>
    <w:p w14:paraId="0CB44D3F" w14:textId="77777777" w:rsidR="000F1982" w:rsidRDefault="000F1982" w:rsidP="00A0636A">
      <w:pPr>
        <w:spacing w:line="360" w:lineRule="auto"/>
        <w:ind w:left="0" w:firstLine="0"/>
        <w:jc w:val="center"/>
        <w:rPr>
          <w:lang w:val="en-PL"/>
        </w:rPr>
      </w:pPr>
      <w:r w:rsidRPr="00843B0A">
        <w:rPr>
          <w:b/>
          <w:bCs/>
          <w:lang w:val="en-PL"/>
        </w:rPr>
        <w:t xml:space="preserve">Źródło: </w:t>
      </w:r>
      <w:r w:rsidRPr="00843B0A">
        <w:rPr>
          <w:lang w:val="en-PL"/>
        </w:rPr>
        <w:t>Brylińska M. (red.), 2000. Ryby słodkowodne Polski, s. 198 (na podstawie Eliot 1980, Hellawell 1989 oraz danych Horoszewicz 1973).</w:t>
      </w:r>
    </w:p>
    <w:p w14:paraId="44603089" w14:textId="77777777" w:rsidR="000F1982" w:rsidRDefault="000F1982" w:rsidP="00A0636A">
      <w:pPr>
        <w:spacing w:line="360" w:lineRule="auto"/>
        <w:ind w:left="0" w:firstLine="0"/>
        <w:jc w:val="center"/>
        <w:rPr>
          <w:lang w:val="en-PL"/>
        </w:rPr>
      </w:pPr>
    </w:p>
    <w:p w14:paraId="0325E08A" w14:textId="4C871523" w:rsidR="000F1982" w:rsidRPr="000F1982" w:rsidRDefault="000F1982" w:rsidP="00A0636A">
      <w:pPr>
        <w:spacing w:line="360" w:lineRule="auto"/>
        <w:ind w:left="0" w:firstLine="720"/>
        <w:rPr>
          <w:lang w:val="en-PL"/>
        </w:rPr>
      </w:pPr>
      <w:r w:rsidRPr="000F1982">
        <w:rPr>
          <w:lang w:val="en-PL"/>
        </w:rPr>
        <w:t xml:space="preserve">Dla współczesnych systemów wspomagania decyzji w hodowli temperatura wody jest zmienną wejściową o najwyższym priorytecie (x). Problem ze sztywnymi tabelami żywieniowymi jest taki, że zakładają pewną stabilność środowiska, której w praktyce często nie ma. Nagłe ochłodzenie po przejściu frontu atmosferycznego — kilka stopni </w:t>
      </w:r>
      <w:r w:rsidR="00A21834">
        <w:rPr>
          <w:lang w:val="en-PL"/>
        </w:rPr>
        <w:br/>
      </w:r>
      <w:r w:rsidRPr="000F1982">
        <w:rPr>
          <w:lang w:val="en-PL"/>
        </w:rPr>
        <w:t xml:space="preserve">w dół w ciągu doby — potrafi całkowicie zmienić apetyt ryb, o czym statyczna tabela nie ma pojęcia. Hodowca </w:t>
      </w:r>
      <w:r w:rsidR="00A21834">
        <w:rPr>
          <w:lang w:val="en-PL"/>
        </w:rPr>
        <w:t>bazując</w:t>
      </w:r>
      <w:r w:rsidRPr="000F1982">
        <w:rPr>
          <w:lang w:val="en-PL"/>
        </w:rPr>
        <w:t xml:space="preserve"> wyłącznie </w:t>
      </w:r>
      <w:r w:rsidR="00A21834">
        <w:rPr>
          <w:lang w:val="en-PL"/>
        </w:rPr>
        <w:t>na jej</w:t>
      </w:r>
      <w:r w:rsidRPr="000F1982">
        <w:rPr>
          <w:lang w:val="en-PL"/>
        </w:rPr>
        <w:t xml:space="preserve"> </w:t>
      </w:r>
      <w:r w:rsidR="00A21834">
        <w:rPr>
          <w:lang w:val="en-PL"/>
        </w:rPr>
        <w:t>wskazaniach</w:t>
      </w:r>
      <w:r w:rsidRPr="000F1982">
        <w:rPr>
          <w:lang w:val="en-PL"/>
        </w:rPr>
        <w:t xml:space="preserve"> </w:t>
      </w:r>
      <w:r w:rsidR="00A21834">
        <w:rPr>
          <w:lang w:val="en-PL"/>
        </w:rPr>
        <w:t>dostarcza</w:t>
      </w:r>
      <w:r w:rsidRPr="000F1982">
        <w:rPr>
          <w:lang w:val="en-PL"/>
        </w:rPr>
        <w:t xml:space="preserve"> do stawu pełną dawkę, choć ryby nie mają ochoty jej tknąć. </w:t>
      </w:r>
      <w:r w:rsidR="00A21834">
        <w:rPr>
          <w:lang w:val="en-PL"/>
        </w:rPr>
        <w:t>Niestrafiona</w:t>
      </w:r>
      <w:r w:rsidRPr="000F1982">
        <w:rPr>
          <w:lang w:val="en-PL"/>
        </w:rPr>
        <w:t xml:space="preserve"> pasza ekstrudowana zalega w jelitach i wywołuje stany zapalne; reszta fermentuje w wodzie. Dobry algorytm musi zatem na bieżąco śledzić temperaturę i korygować dawkę dynamicznie — zmniejszając ją proporcjonalnie do tego, jak bardzo warunki odbiegają od optymalnego przedziału 23–29°C. Tylko w ten sposób można utrzymać FCR w ryzach niezależnie od kaprysów pogody.</w:t>
      </w:r>
    </w:p>
    <w:p w14:paraId="41353200" w14:textId="77777777" w:rsidR="00B15123" w:rsidRDefault="00B15123" w:rsidP="00A0636A">
      <w:pPr>
        <w:spacing w:line="360" w:lineRule="auto"/>
        <w:ind w:left="0" w:firstLine="0"/>
        <w:jc w:val="left"/>
        <w:rPr>
          <w:b/>
          <w:bCs/>
          <w:lang w:val="en-PL"/>
        </w:rPr>
      </w:pPr>
    </w:p>
    <w:p w14:paraId="41815360" w14:textId="51FD025D" w:rsidR="005458C5" w:rsidRDefault="00B15123" w:rsidP="007E2BA0">
      <w:pPr>
        <w:spacing w:line="360" w:lineRule="auto"/>
        <w:ind w:left="0" w:firstLine="0"/>
        <w:rPr>
          <w:b/>
          <w:bCs/>
          <w:lang w:val="en-PL"/>
        </w:rPr>
      </w:pPr>
      <w:r w:rsidRPr="003722FE">
        <w:rPr>
          <w:b/>
          <w:bCs/>
          <w:lang w:val="en-PL"/>
        </w:rPr>
        <w:t>2.</w:t>
      </w:r>
      <w:r w:rsidR="00DF37E1">
        <w:rPr>
          <w:b/>
          <w:bCs/>
          <w:lang w:val="en-PL"/>
        </w:rPr>
        <w:t>2</w:t>
      </w:r>
      <w:r>
        <w:rPr>
          <w:b/>
          <w:bCs/>
          <w:lang w:val="en-PL"/>
        </w:rPr>
        <w:t xml:space="preserve">. </w:t>
      </w:r>
      <w:r w:rsidR="00D43584" w:rsidRPr="00C35D73">
        <w:rPr>
          <w:b/>
          <w:bCs/>
          <w:lang w:val="en-PL"/>
        </w:rPr>
        <w:t>Rola tlenu rozpuszczonego ($) w procesach trawiennych i ryzyko przyduchy</w:t>
      </w:r>
      <w:r w:rsidR="005458C5">
        <w:rPr>
          <w:b/>
          <w:bCs/>
          <w:lang w:val="en-PL"/>
        </w:rPr>
        <w:t>.</w:t>
      </w:r>
    </w:p>
    <w:p w14:paraId="6FBB493F" w14:textId="3031392B" w:rsidR="00843B0A" w:rsidRDefault="00C35D73" w:rsidP="00A0636A">
      <w:pPr>
        <w:spacing w:line="360" w:lineRule="auto"/>
        <w:ind w:left="0" w:firstLine="720"/>
        <w:rPr>
          <w:lang w:val="en-PL"/>
        </w:rPr>
      </w:pPr>
      <w:r w:rsidRPr="00C35D73">
        <w:rPr>
          <w:lang w:val="en-PL"/>
        </w:rPr>
        <w:t>Obok temperatury wody, stężenie tlenu rozpuszczonego</w:t>
      </w:r>
      <w:r>
        <w:rPr>
          <w:lang w:val="en-PL"/>
        </w:rPr>
        <w:t xml:space="preserve"> (</w:t>
      </w:r>
      <w:r w:rsidRPr="00C35D73">
        <w:rPr>
          <w:i/>
          <w:iCs/>
          <w:lang w:val="en-PL"/>
        </w:rPr>
        <w:t>O</w:t>
      </w:r>
      <w:r w:rsidRPr="00C35D73">
        <w:rPr>
          <w:i/>
          <w:iCs/>
          <w:vertAlign w:val="subscript"/>
          <w:lang w:val="en-PL"/>
        </w:rPr>
        <w:t>2</w:t>
      </w:r>
      <w:r w:rsidRPr="00C35D73">
        <w:rPr>
          <w:lang w:val="en-PL"/>
        </w:rPr>
        <w:t>) stanowi drugi fundamentalny czynnik limitujący produkcję w akwakulturze karpia. Procesy trawienia, asymilacji składników odżywczych oraz syntezy białek są wybitnie tlenochłonne. Zjawisko to, określane w fizjologii zwierząt jako swoiste oddziaływanie dynamiczne pokarmu (SDA – Specific Dynamic Action), sprawia, że po pobraniu paszy zapotrzebowanie organizmu ryby na tlen drastycznie rośnie (Guziur i in. 2003).</w:t>
      </w:r>
      <w:r>
        <w:rPr>
          <w:lang w:val="en-PL"/>
        </w:rPr>
        <w:t xml:space="preserve"> </w:t>
      </w:r>
      <w:r w:rsidRPr="00C35D73">
        <w:rPr>
          <w:lang w:val="en-PL"/>
        </w:rPr>
        <w:t xml:space="preserve">Zdolność karpia do żerowania jest zatem ściśle uzależniona od aktualnego stężenia </w:t>
      </w:r>
      <w:r w:rsidRPr="00C35D73">
        <w:rPr>
          <w:i/>
          <w:iCs/>
          <w:lang w:val="en-PL"/>
        </w:rPr>
        <w:t>O</w:t>
      </w:r>
      <w:r w:rsidRPr="00C35D73">
        <w:rPr>
          <w:i/>
          <w:iCs/>
          <w:vertAlign w:val="subscript"/>
          <w:lang w:val="en-PL"/>
        </w:rPr>
        <w:t>2</w:t>
      </w:r>
      <w:r w:rsidRPr="00C35D73">
        <w:rPr>
          <w:lang w:val="en-PL"/>
        </w:rPr>
        <w:t xml:space="preserve"> </w:t>
      </w:r>
      <w:r>
        <w:rPr>
          <w:lang w:val="en-PL"/>
        </w:rPr>
        <w:br/>
      </w:r>
      <w:r w:rsidRPr="00C35D73">
        <w:rPr>
          <w:lang w:val="en-PL"/>
        </w:rPr>
        <w:lastRenderedPageBreak/>
        <w:t>w środowisku. Jak podaje Brylińska (2000), wymagana zawartość tlenu w wodzie, gwarantująca optymalny wzrost i bezproblemowe trawienie, wynosi powyżej 5 mg/l. Wartości w przedziale 3–5 mg/l wprowadzają organizm w stan stresu środowiskowego, co skutkuje natychmiastowym zahamowaniem apetytu. Spadek poziomu tlenu do 2 mg/l stanowi dla tego gatunku wartość krytyczną, stanowiącą bezpośrednie zagrożenie życia (Brylińska 2000).</w:t>
      </w:r>
      <w:r>
        <w:rPr>
          <w:lang w:val="en-PL"/>
        </w:rPr>
        <w:t xml:space="preserve"> </w:t>
      </w:r>
      <w:r w:rsidRPr="00C35D73">
        <w:rPr>
          <w:lang w:val="en-PL"/>
        </w:rPr>
        <w:t xml:space="preserve">Zjawisko niebezpiecznego deficytu tlenowego, potocznie nazywane przyduchą, występuje w stawach najczęściej w upalne, bezwietrzne noce letnie. Osiąga ono swoje maksimum tuż przed świtem, co jest wynikiem ustania procesu fotosyntezy przy jednoczesnym, intensywnym oddychaniu całego biocenozy stawowej – w tym glonów </w:t>
      </w:r>
      <w:r>
        <w:rPr>
          <w:lang w:val="en-PL"/>
        </w:rPr>
        <w:br/>
      </w:r>
      <w:r w:rsidRPr="00C35D73">
        <w:rPr>
          <w:lang w:val="en-PL"/>
        </w:rPr>
        <w:t xml:space="preserve">i bakterii (Wojda 2006). Zadanie paszy w warunkach zbliżającej się przyduchy jest najpoważniejszym błędem technologicznym. Zestresowane ryby nie pobierają pokarmu, </w:t>
      </w:r>
      <w:r w:rsidR="007E2BA0">
        <w:rPr>
          <w:lang w:val="en-PL"/>
        </w:rPr>
        <w:br/>
      </w:r>
      <w:r w:rsidRPr="00C35D73">
        <w:rPr>
          <w:lang w:val="en-PL"/>
        </w:rPr>
        <w:t>a opadający na dno granulat ulega gwałtownej dekompozycji bakteryjnej. Proces gnicia paszy konsumuje resztki dostępnego tlenu, co prowadzi do błyskawicznego, masowego śnięcia stada (Lirski i Myszkowski 2012).Z punktu widzenia projektowania systemów wspomagania decyzji (DSS), stężenie tlenu rozpuszczonego musi pełnić rolę nadrzędnego hamulca bezpieczeństwa (tzw. fail-safe). Algorytm sterujący dawkami pokarmowymi, odczytując z sondy pomiarowej wartości zbliżające się do progu stresu (np. poniżej 4,5 mg/l), musi bezwzględnie zablokować wyliczoną dawkę paszy, redukując ją do zera niezależnie od tego, jak korzystna jest w danym momencie temperatura wody.</w:t>
      </w:r>
    </w:p>
    <w:p w14:paraId="42AA1F6F" w14:textId="77777777" w:rsidR="00C35D73" w:rsidRDefault="00C35D73" w:rsidP="00A0636A">
      <w:pPr>
        <w:spacing w:line="360" w:lineRule="auto"/>
        <w:ind w:left="0" w:firstLine="720"/>
        <w:rPr>
          <w:lang w:val="en-PL"/>
        </w:rPr>
      </w:pPr>
    </w:p>
    <w:p w14:paraId="6C56A002" w14:textId="046D3450" w:rsidR="00C35D73" w:rsidRDefault="00C35D73" w:rsidP="007E2BA0">
      <w:pPr>
        <w:spacing w:line="360" w:lineRule="auto"/>
        <w:ind w:left="0" w:firstLine="0"/>
        <w:rPr>
          <w:b/>
          <w:bCs/>
          <w:lang w:val="en-PL"/>
        </w:rPr>
      </w:pPr>
      <w:r w:rsidRPr="003722FE">
        <w:rPr>
          <w:b/>
          <w:bCs/>
          <w:lang w:val="en-PL"/>
        </w:rPr>
        <w:t>2.</w:t>
      </w:r>
      <w:r w:rsidR="00D43584">
        <w:rPr>
          <w:b/>
          <w:bCs/>
          <w:lang w:val="en-PL"/>
        </w:rPr>
        <w:t xml:space="preserve">3. </w:t>
      </w:r>
      <w:r w:rsidR="00DF37E1" w:rsidRPr="00DF37E1">
        <w:rPr>
          <w:b/>
          <w:bCs/>
          <w:lang w:val="en-PL"/>
        </w:rPr>
        <w:t>Zależności między temperaturą, natlenieniem a poziomem stresu</w:t>
      </w:r>
      <w:r w:rsidR="007E2BA0">
        <w:rPr>
          <w:b/>
          <w:bCs/>
          <w:lang w:val="en-PL"/>
        </w:rPr>
        <w:t xml:space="preserve"> </w:t>
      </w:r>
      <w:r w:rsidR="00DF37E1" w:rsidRPr="00DF37E1">
        <w:rPr>
          <w:b/>
          <w:bCs/>
          <w:lang w:val="en-PL"/>
        </w:rPr>
        <w:t>środowiskowego ryb</w:t>
      </w:r>
      <w:r w:rsidR="00DF37E1">
        <w:rPr>
          <w:b/>
          <w:bCs/>
          <w:lang w:val="en-PL"/>
        </w:rPr>
        <w:t>.</w:t>
      </w:r>
    </w:p>
    <w:p w14:paraId="6C9D5DA0" w14:textId="77777777" w:rsidR="00DF37E1" w:rsidRPr="00DF37E1" w:rsidRDefault="00DF37E1" w:rsidP="00A0636A">
      <w:pPr>
        <w:spacing w:line="360" w:lineRule="auto"/>
        <w:ind w:left="0" w:firstLine="720"/>
        <w:rPr>
          <w:lang w:val="en-PL"/>
        </w:rPr>
      </w:pPr>
      <w:r w:rsidRPr="00DF37E1">
        <w:rPr>
          <w:lang w:val="en-PL"/>
        </w:rPr>
        <w:t>Analizując parametry środowiskowe w chowie karpia, temperatury i natlenienia (</w:t>
      </w:r>
      <w:r w:rsidRPr="00DF37E1">
        <w:rPr>
          <w:i/>
          <w:iCs/>
          <w:lang w:val="en-PL"/>
        </w:rPr>
        <w:t>O</w:t>
      </w:r>
      <w:r w:rsidRPr="00DF37E1">
        <w:rPr>
          <w:i/>
          <w:iCs/>
          <w:vertAlign w:val="subscript"/>
          <w:lang w:val="en-PL"/>
        </w:rPr>
        <w:t>2</w:t>
      </w:r>
      <w:r w:rsidRPr="00DF37E1">
        <w:rPr>
          <w:lang w:val="en-PL"/>
        </w:rPr>
        <w:t>) nie można rozpatrywać oddzielnie. W praktyce te dwa czynniki zawsze działają na organizm ryby wspólnie, określając całkowity poziom stresu środowiskowego (Brylińska 2000). Wynika to z dość problematycznej fizykochemicznej zależności. Z jednej strony, w cieplejszej wodzie gazy znacznie słabiej się rozpuszczają, więc tlenu fizycznie ubywa. Z drugiej jednak strony, u karpi przebywających w wyższych temperaturach (np. powyżej 25°C) metabolizm drastycznie przyspiesza. W efekcie ich naturalne zapotrzebowanie na tlen osiąga wtedy swoje maksimum (Guziur i in. 2003).</w:t>
      </w:r>
    </w:p>
    <w:p w14:paraId="6C1DC652" w14:textId="77777777" w:rsidR="00DF37E1" w:rsidRPr="00DF37E1" w:rsidRDefault="00DF37E1" w:rsidP="00A0636A">
      <w:pPr>
        <w:spacing w:line="360" w:lineRule="auto"/>
        <w:ind w:left="0" w:firstLine="720"/>
        <w:jc w:val="left"/>
        <w:rPr>
          <w:lang w:val="en-PL"/>
        </w:rPr>
      </w:pPr>
    </w:p>
    <w:p w14:paraId="4D175966" w14:textId="163877DB" w:rsidR="00DF37E1" w:rsidRPr="00DF37E1" w:rsidRDefault="00DF37E1" w:rsidP="00A0636A">
      <w:pPr>
        <w:spacing w:line="360" w:lineRule="auto"/>
        <w:ind w:left="0" w:firstLine="720"/>
        <w:rPr>
          <w:lang w:val="en-PL"/>
        </w:rPr>
      </w:pPr>
      <w:r w:rsidRPr="00DF37E1">
        <w:rPr>
          <w:lang w:val="en-PL"/>
        </w:rPr>
        <w:t xml:space="preserve">Taki stan rzeczy prowadzi do zjawiska określanego w literaturze jako letni stres środowiskowy. Żeby dobrze to zilustrować: stężenie tlenu na poziomie 4 mg/l przy 15°C </w:t>
      </w:r>
      <w:r w:rsidRPr="00DF37E1">
        <w:rPr>
          <w:lang w:val="en-PL"/>
        </w:rPr>
        <w:lastRenderedPageBreak/>
        <w:t>jest dla stada w miarę bezpieczne i pozwala rybom normalnie pobierać paszę. Jednak ta sama ilość tlenu w wodzie nagrzanej do 28°C staje się dla karpia wartością mocno deficytową. Ryba dusi się, próbując sprostać nakręconemu przez ciepło metabolizmowi. Kończy się to ostrą reakcją stresową i całkowitym zatrzymaniem żerowania (Wojda 2006). Całą sytuację potęguje dodatkowo rosnąca w ciepłej wodzie toksyczność niezjonizowanego amoniaku (NH</w:t>
      </w:r>
      <w:r w:rsidRPr="000C7EDD">
        <w:rPr>
          <w:vertAlign w:val="subscript"/>
          <w:lang w:val="en-PL"/>
        </w:rPr>
        <w:t>3</w:t>
      </w:r>
      <w:r w:rsidRPr="00DF37E1">
        <w:rPr>
          <w:lang w:val="en-PL"/>
        </w:rPr>
        <w:t>), który uszkadza skrzela i jeszcze bardziej utrudnia rybom oddychanie (Lirski i Myszkowski 2012).</w:t>
      </w:r>
    </w:p>
    <w:p w14:paraId="1A4D528E" w14:textId="20E5398F" w:rsidR="00DF37E1" w:rsidRDefault="00DF37E1" w:rsidP="00A0636A">
      <w:pPr>
        <w:spacing w:line="360" w:lineRule="auto"/>
        <w:ind w:left="0" w:firstLine="720"/>
        <w:rPr>
          <w:lang w:val="en-PL"/>
        </w:rPr>
      </w:pPr>
      <w:r w:rsidRPr="00DF37E1">
        <w:rPr>
          <w:lang w:val="en-PL"/>
        </w:rPr>
        <w:t>Przekładając te biologiczne uwarunkowania na architekturę informatycznego systemu wspomagania decyzji (DSS), staje się jasne, że program nie może analizować temperatury i tlenu jako dwóch niezależnych wartości. Algorytm sterujący musi opierać się na połączonym "indeksie stresu". W praktyce oznacza to, że bezpieczny próg natlenienia (warunkujący wydanie przez aplikację zgody na karmienie) nie jest stały – musi być on</w:t>
      </w:r>
      <w:r>
        <w:rPr>
          <w:lang w:val="en-PL"/>
        </w:rPr>
        <w:t xml:space="preserve"> </w:t>
      </w:r>
      <w:r w:rsidRPr="00DF37E1">
        <w:rPr>
          <w:lang w:val="en-PL"/>
        </w:rPr>
        <w:t>dynamicznie podnoszony przez system wraz z każdym kolejnym stopniem Celsjusza.</w:t>
      </w:r>
    </w:p>
    <w:p w14:paraId="4C6933D5" w14:textId="77777777" w:rsidR="006004F4" w:rsidRDefault="006004F4" w:rsidP="00A0636A">
      <w:pPr>
        <w:spacing w:line="360" w:lineRule="auto"/>
        <w:ind w:left="0" w:firstLine="720"/>
        <w:rPr>
          <w:lang w:val="en-PL"/>
        </w:rPr>
      </w:pPr>
    </w:p>
    <w:p w14:paraId="56D0E6C3" w14:textId="36973710" w:rsidR="006004F4" w:rsidRDefault="00257F9B" w:rsidP="00A0636A">
      <w:pPr>
        <w:spacing w:line="360" w:lineRule="auto"/>
        <w:ind w:left="0" w:firstLine="720"/>
        <w:rPr>
          <w:b/>
          <w:bCs/>
          <w:lang w:val="en-PL"/>
        </w:rPr>
      </w:pPr>
      <w:r>
        <w:rPr>
          <w:b/>
          <w:bCs/>
          <w:lang w:val="en-PL"/>
        </w:rPr>
        <w:br/>
      </w:r>
      <w:r>
        <w:rPr>
          <w:b/>
          <w:bCs/>
          <w:lang w:val="en-PL"/>
        </w:rPr>
        <w:br/>
      </w:r>
      <w:r>
        <w:rPr>
          <w:b/>
          <w:bCs/>
          <w:lang w:val="en-PL"/>
        </w:rPr>
        <w:br/>
      </w:r>
      <w:r>
        <w:rPr>
          <w:b/>
          <w:bCs/>
          <w:lang w:val="en-PL"/>
        </w:rPr>
        <w:br/>
      </w:r>
      <w:r>
        <w:rPr>
          <w:b/>
          <w:bCs/>
          <w:lang w:val="en-PL"/>
        </w:rPr>
        <w:br/>
      </w:r>
      <w:r>
        <w:rPr>
          <w:b/>
          <w:bCs/>
          <w:lang w:val="en-PL"/>
        </w:rPr>
        <w:br/>
      </w:r>
      <w:r>
        <w:rPr>
          <w:b/>
          <w:bCs/>
          <w:lang w:val="en-PL"/>
        </w:rPr>
        <w:br/>
      </w:r>
      <w:r>
        <w:rPr>
          <w:b/>
          <w:bCs/>
          <w:lang w:val="en-PL"/>
        </w:rPr>
        <w:br/>
      </w:r>
    </w:p>
    <w:p w14:paraId="3D19C1EF" w14:textId="77777777" w:rsidR="00257F9B" w:rsidRDefault="00257F9B" w:rsidP="00A0636A">
      <w:pPr>
        <w:spacing w:line="360" w:lineRule="auto"/>
        <w:ind w:left="0" w:firstLine="720"/>
        <w:rPr>
          <w:b/>
          <w:bCs/>
          <w:lang w:val="en-PL"/>
        </w:rPr>
      </w:pPr>
    </w:p>
    <w:p w14:paraId="30CE360B" w14:textId="77777777" w:rsidR="00257F9B" w:rsidRDefault="00257F9B" w:rsidP="00A0636A">
      <w:pPr>
        <w:spacing w:line="360" w:lineRule="auto"/>
        <w:ind w:left="0" w:firstLine="720"/>
        <w:rPr>
          <w:b/>
          <w:bCs/>
          <w:lang w:val="en-PL"/>
        </w:rPr>
      </w:pPr>
    </w:p>
    <w:p w14:paraId="6E25E287" w14:textId="77777777" w:rsidR="00257F9B" w:rsidRDefault="00257F9B" w:rsidP="00A0636A">
      <w:pPr>
        <w:spacing w:line="360" w:lineRule="auto"/>
        <w:ind w:left="0" w:firstLine="720"/>
        <w:rPr>
          <w:b/>
          <w:bCs/>
          <w:lang w:val="en-PL"/>
        </w:rPr>
      </w:pPr>
    </w:p>
    <w:p w14:paraId="72D44E0D" w14:textId="77777777" w:rsidR="00257F9B" w:rsidRDefault="00257F9B" w:rsidP="00A0636A">
      <w:pPr>
        <w:spacing w:line="360" w:lineRule="auto"/>
        <w:ind w:left="0" w:firstLine="720"/>
        <w:rPr>
          <w:b/>
          <w:bCs/>
          <w:lang w:val="en-PL"/>
        </w:rPr>
      </w:pPr>
    </w:p>
    <w:p w14:paraId="3C64C537" w14:textId="77777777" w:rsidR="00257F9B" w:rsidRDefault="00257F9B" w:rsidP="00A0636A">
      <w:pPr>
        <w:spacing w:line="360" w:lineRule="auto"/>
        <w:ind w:left="0" w:firstLine="720"/>
        <w:rPr>
          <w:b/>
          <w:bCs/>
          <w:lang w:val="en-PL"/>
        </w:rPr>
      </w:pPr>
    </w:p>
    <w:p w14:paraId="5D624262" w14:textId="77777777" w:rsidR="00257F9B" w:rsidRDefault="00257F9B" w:rsidP="00A0636A">
      <w:pPr>
        <w:spacing w:line="360" w:lineRule="auto"/>
        <w:ind w:left="0" w:firstLine="720"/>
        <w:rPr>
          <w:b/>
          <w:bCs/>
          <w:lang w:val="en-PL"/>
        </w:rPr>
      </w:pPr>
    </w:p>
    <w:p w14:paraId="3CC5DA78" w14:textId="77777777" w:rsidR="00257F9B" w:rsidRDefault="00257F9B" w:rsidP="00A0636A">
      <w:pPr>
        <w:spacing w:line="360" w:lineRule="auto"/>
        <w:ind w:left="0" w:firstLine="720"/>
        <w:rPr>
          <w:b/>
          <w:bCs/>
          <w:lang w:val="en-PL"/>
        </w:rPr>
      </w:pPr>
    </w:p>
    <w:p w14:paraId="1C48D2B6" w14:textId="77777777" w:rsidR="00E636F6" w:rsidRDefault="00E636F6" w:rsidP="00A0636A">
      <w:pPr>
        <w:spacing w:line="360" w:lineRule="auto"/>
        <w:ind w:left="0" w:firstLine="0"/>
        <w:jc w:val="center"/>
        <w:rPr>
          <w:b/>
          <w:bCs/>
          <w:sz w:val="28"/>
          <w:szCs w:val="28"/>
          <w:lang w:val="en-PL"/>
        </w:rPr>
      </w:pPr>
    </w:p>
    <w:p w14:paraId="0059C4BB" w14:textId="6C9B48E8" w:rsidR="00257F9B" w:rsidRPr="00257F9B" w:rsidRDefault="00257F9B" w:rsidP="00A0636A">
      <w:pPr>
        <w:spacing w:line="360" w:lineRule="auto"/>
        <w:ind w:left="0" w:firstLine="0"/>
        <w:jc w:val="center"/>
        <w:rPr>
          <w:b/>
          <w:bCs/>
          <w:sz w:val="28"/>
          <w:szCs w:val="28"/>
          <w:lang w:val="en-PL"/>
        </w:rPr>
      </w:pPr>
      <w:r w:rsidRPr="00257F9B">
        <w:rPr>
          <w:b/>
          <w:bCs/>
          <w:sz w:val="28"/>
          <w:szCs w:val="28"/>
          <w:lang w:val="en-PL"/>
        </w:rPr>
        <w:lastRenderedPageBreak/>
        <w:t>ROZDZIAŁ III</w:t>
      </w:r>
    </w:p>
    <w:p w14:paraId="7D414B5B" w14:textId="74017B39" w:rsidR="00A0636A" w:rsidRDefault="00257F9B" w:rsidP="00B661FD">
      <w:pPr>
        <w:spacing w:line="360" w:lineRule="auto"/>
        <w:ind w:left="0" w:firstLine="0"/>
        <w:jc w:val="center"/>
        <w:rPr>
          <w:b/>
          <w:bCs/>
          <w:sz w:val="28"/>
          <w:szCs w:val="28"/>
        </w:rPr>
      </w:pPr>
      <w:r w:rsidRPr="00257F9B">
        <w:rPr>
          <w:b/>
          <w:bCs/>
          <w:sz w:val="28"/>
          <w:szCs w:val="28"/>
        </w:rPr>
        <w:t xml:space="preserve">Koncepcja i architektura systemu wspomagania decyzji </w:t>
      </w:r>
      <w:r>
        <w:rPr>
          <w:b/>
          <w:bCs/>
          <w:sz w:val="28"/>
          <w:szCs w:val="28"/>
        </w:rPr>
        <w:br/>
      </w:r>
      <w:r w:rsidRPr="00257F9B">
        <w:rPr>
          <w:b/>
          <w:bCs/>
          <w:sz w:val="28"/>
          <w:szCs w:val="28"/>
        </w:rPr>
        <w:t>(Część projektowa)</w:t>
      </w:r>
    </w:p>
    <w:p w14:paraId="031EF8EE" w14:textId="77777777" w:rsidR="00B661FD" w:rsidRPr="00B661FD" w:rsidRDefault="00B661FD" w:rsidP="00B661FD">
      <w:pPr>
        <w:spacing w:line="360" w:lineRule="auto"/>
        <w:ind w:left="0" w:firstLine="0"/>
        <w:jc w:val="center"/>
        <w:rPr>
          <w:b/>
          <w:bCs/>
          <w:sz w:val="28"/>
          <w:szCs w:val="28"/>
        </w:rPr>
      </w:pPr>
    </w:p>
    <w:p w14:paraId="4CF4E2EF" w14:textId="4AFCB1A2" w:rsidR="00A0636A" w:rsidRDefault="00A0636A" w:rsidP="00A0636A">
      <w:pPr>
        <w:spacing w:line="360" w:lineRule="auto"/>
        <w:ind w:left="0" w:firstLine="720"/>
        <w:rPr>
          <w:b/>
          <w:bCs/>
          <w:lang w:val="en-PL"/>
        </w:rPr>
      </w:pPr>
      <w:r>
        <w:rPr>
          <w:b/>
          <w:bCs/>
          <w:lang w:val="en-PL"/>
        </w:rPr>
        <w:t>3.1. Systemy DSS (Decisiom Support Systems) w koncepcji Precision Aquaculture.</w:t>
      </w:r>
    </w:p>
    <w:p w14:paraId="59B90301" w14:textId="77777777" w:rsidR="00E636F6" w:rsidRDefault="00A0636A" w:rsidP="00E636F6">
      <w:pPr>
        <w:pStyle w:val="NormalWeb"/>
        <w:spacing w:before="0" w:beforeAutospacing="0" w:line="360" w:lineRule="auto"/>
        <w:ind w:firstLine="720"/>
        <w:jc w:val="both"/>
      </w:pPr>
      <w:r w:rsidRPr="00A0636A">
        <w:t xml:space="preserve">Pojęcie precyzyjnej akwakultury (ang. Precision Aquaculture lub Precision Fish Farming) powoli, ale skutecznie zakorzenia się w polskim rybactwie śródlądowym. Przez dekady produkcja stawowa karpia opierała się w głównej mierze na tradycyjnych, ekstensywnych metodach oraz na subiektywnym wyczuciu hodowcy. Obecnie jednak, </w:t>
      </w:r>
      <w:r w:rsidR="0027410E">
        <w:br/>
      </w:r>
      <w:r w:rsidRPr="00A0636A">
        <w:t>w obliczu drastycznie rosnących kosztów pasz wysokobiałkowych i pogłębiających się anomalii klimatycznych, branża jest zmuszona do szukania twardych, technologicznych optymalizacji. Precyzyjna akwakultura to w praktyce przeniesienie sprawdzonych już algorytmów z rolnictwa na obiekty stawowe. Głównym założeniem tego nurtu jest całkowite odejście od zgadywania na rzecz zarządzania produkcją w oparciu o mierzalne dane strumieniowe i zautomatyzowane modele matematyczne (Føre i in. 2018).</w:t>
      </w:r>
      <w:r w:rsidR="0027410E" w:rsidRPr="0027410E">
        <w:t xml:space="preserve"> </w:t>
      </w:r>
      <w:r w:rsidR="0027410E">
        <w:br/>
        <w:t xml:space="preserve"> </w:t>
      </w:r>
      <w:r w:rsidR="0027410E">
        <w:tab/>
      </w:r>
      <w:r w:rsidR="0027410E" w:rsidRPr="0027410E">
        <w:t xml:space="preserve">W samym centrum tej cyfrowej transformacji znajdują się informatyczne systemy wspomagania decyzji, znane szerzej jako DSS (Decision Support Systems). </w:t>
      </w:r>
      <w:r w:rsidR="0027410E">
        <w:br/>
      </w:r>
      <w:r w:rsidR="0027410E" w:rsidRPr="0027410E">
        <w:t xml:space="preserve">Z inżynieryjnego punktu widzenia oprogramowanie tego typu wykracza daleko poza zwykłą archiwizację wyników z czujników. Systemy DSS stanowią zaawansowaną warstwę logiki biznesowej gospodarstwa. Ich rola polega na nieustannym gromadzeniu odczytów środowiskowych (przede wszystkim temperatury wody oraz stężenia tlenu rozpuszczonego), a następnie przepuszczaniu tych wartości przez zdefiniowane algorytmy żywieniowe. Zamiast surowych danych, system zwraca hodowcy konkretną rekomendację – na przykład nakaz zredukowania porannej dawki paszy o 40% z powodu spadającego natlenienia </w:t>
      </w:r>
      <w:r w:rsidR="007E2BA0">
        <w:br/>
      </w:r>
      <w:r w:rsidR="0027410E" w:rsidRPr="0027410E">
        <w:t>i rosnącego ryzyka wystąpienia przyduchy.</w:t>
      </w:r>
      <w:r w:rsidR="007E2BA0">
        <w:t xml:space="preserve"> </w:t>
      </w:r>
      <w:r w:rsidR="007E2BA0">
        <w:br/>
        <w:t xml:space="preserve"> </w:t>
      </w:r>
      <w:r w:rsidR="007E2BA0">
        <w:tab/>
      </w:r>
      <w:r w:rsidR="007E2BA0" w:rsidRPr="007E2BA0">
        <w:t>Wdrażanie takich rozwiązań uwydatnia jednak ogromny kontrast technologiczny między różnymi typami obiektów hodowlanych. Zdecydowanie najszybciej koncepcja precyzyjnego zarządzania danymi przyjęła się w zamkniętych obiegach recyrkulacyjnych (RAS). W takich systemach ciągły, elektroniczny monitoring parametrów fizykochemicznych stanowi absolutny fundament, bez którego niemożliwe jest przetrwanie zagęszczonej obsady oraz utrzymanie opłacalności całego cyklu (Szkudlarek i Zakęś 2008).</w:t>
      </w:r>
      <w:r w:rsidR="007E2BA0">
        <w:br/>
        <w:t xml:space="preserve"> </w:t>
      </w:r>
    </w:p>
    <w:p w14:paraId="64C8568D" w14:textId="07C286E5" w:rsidR="007E2BA0" w:rsidRPr="00E636F6" w:rsidRDefault="007E2BA0" w:rsidP="00E636F6">
      <w:pPr>
        <w:pStyle w:val="NormalWeb"/>
        <w:spacing w:before="0" w:beforeAutospacing="0" w:line="360" w:lineRule="auto"/>
        <w:ind w:firstLine="720"/>
        <w:jc w:val="both"/>
      </w:pPr>
      <w:r w:rsidRPr="007E2BA0">
        <w:lastRenderedPageBreak/>
        <w:t xml:space="preserve">Przeniesienie i adaptacja technologii informatycznych na wielohektarowe, otwarte stawy karpiowe stanowi dziś jedno z największych wyzwań dla inżynierów. Na otwartej wodzie oprogramowanie DSS pełni rolę swoistego strażnika budżetu i bezpieczeństwa ekologicznego. Jak zauważają badacze z Instytutu Rybactwa Śródlądowego (Lirski </w:t>
      </w:r>
      <w:r>
        <w:br/>
      </w:r>
      <w:r w:rsidRPr="007E2BA0">
        <w:t xml:space="preserve">i Myszkowski 2007), stosowanie drogich pasz ekstrudowanych wymusza podawanie ich </w:t>
      </w:r>
      <w:r w:rsidR="004F0800">
        <w:br/>
      </w:r>
      <w:r w:rsidRPr="007E2BA0">
        <w:t>w ściśle zdefiniowanych oknach czasowych. Błędna decyzja człowieka, polegająca na zadaniu granulatu w momencie załamania pogody lub deficytu tlenowego, skutkuje nie tylko marnotrawstwem finansowym, ale też natychmiastowym zanieczyszczeniem dna zbiornika gnijącą materią organiczną. Implementacja systemu DSS eliminuje ten czynnik ludzki, pozwalając na maksymalne obniżenie współczynnika pokarmowego (FCR) i stabilizację warunków odchowu.</w:t>
      </w:r>
      <w:r>
        <w:t xml:space="preserve"> </w:t>
      </w:r>
      <w:r w:rsidRPr="007E2BA0">
        <w:t xml:space="preserve">Ogólną strukturę powiązań między monitorowaną technologią </w:t>
      </w:r>
      <w:r>
        <w:br/>
      </w:r>
      <w:r w:rsidRPr="007E2BA0">
        <w:t xml:space="preserve">a reakcją obiektu biologicznego w tym zamkniętym cyklu sterowania przedstawiono na rysunku </w:t>
      </w:r>
      <w:r>
        <w:t>2</w:t>
      </w:r>
      <w:r w:rsidRPr="007E2BA0">
        <w:t>.</w:t>
      </w:r>
      <w:r w:rsidR="00A0636A">
        <w:rPr>
          <w:b/>
          <w:bCs/>
          <w:i/>
          <w:iCs/>
        </w:rPr>
        <w:tab/>
      </w:r>
    </w:p>
    <w:p w14:paraId="33F22A89" w14:textId="33C3FC80" w:rsidR="00C35D73" w:rsidRDefault="0027410E" w:rsidP="0027410E">
      <w:pPr>
        <w:spacing w:line="360" w:lineRule="auto"/>
        <w:ind w:left="0" w:firstLine="720"/>
        <w:jc w:val="center"/>
        <w:rPr>
          <w:lang w:val="en-PL"/>
        </w:rPr>
      </w:pPr>
      <w:r>
        <w:rPr>
          <w:noProof/>
          <w:lang w:val="en-PL"/>
          <w14:ligatures w14:val="standardContextual"/>
        </w:rPr>
        <w:drawing>
          <wp:inline distT="0" distB="0" distL="0" distR="0" wp14:anchorId="00BA80F0" wp14:editId="33FAD16F">
            <wp:extent cx="2882900" cy="2882900"/>
            <wp:effectExtent l="0" t="0" r="0" b="0"/>
            <wp:docPr id="472382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82322" name="Picture 472382322"/>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82900" cy="2882900"/>
                    </a:xfrm>
                    <a:prstGeom prst="rect">
                      <a:avLst/>
                    </a:prstGeom>
                  </pic:spPr>
                </pic:pic>
              </a:graphicData>
            </a:graphic>
          </wp:inline>
        </w:drawing>
      </w:r>
    </w:p>
    <w:p w14:paraId="5CC4C64A" w14:textId="77777777" w:rsidR="007E2BA0" w:rsidRDefault="007E2BA0" w:rsidP="0027410E">
      <w:pPr>
        <w:spacing w:line="360" w:lineRule="auto"/>
        <w:ind w:left="0" w:firstLine="720"/>
        <w:jc w:val="center"/>
        <w:rPr>
          <w:lang w:val="en-PL"/>
        </w:rPr>
      </w:pPr>
    </w:p>
    <w:p w14:paraId="744F0724" w14:textId="4F863B70" w:rsidR="0027410E" w:rsidRPr="00843B0A" w:rsidRDefault="0027410E" w:rsidP="0027410E">
      <w:pPr>
        <w:spacing w:line="360" w:lineRule="auto"/>
        <w:ind w:left="0" w:firstLine="0"/>
        <w:jc w:val="center"/>
        <w:rPr>
          <w:lang w:val="en-PL"/>
        </w:rPr>
      </w:pPr>
      <w:r w:rsidRPr="00843B0A">
        <w:rPr>
          <w:b/>
          <w:bCs/>
          <w:lang w:val="en-PL"/>
        </w:rPr>
        <w:t xml:space="preserve">Rysunek </w:t>
      </w:r>
      <w:r>
        <w:rPr>
          <w:b/>
          <w:bCs/>
          <w:lang w:val="en-PL"/>
        </w:rPr>
        <w:t>2</w:t>
      </w:r>
      <w:r w:rsidRPr="00843B0A">
        <w:rPr>
          <w:b/>
          <w:bCs/>
          <w:lang w:val="en-PL"/>
        </w:rPr>
        <w:t xml:space="preserve">. </w:t>
      </w:r>
      <w:r w:rsidRPr="0027410E">
        <w:rPr>
          <w:lang w:val="en-PL"/>
        </w:rPr>
        <w:t>Koncepcyjna struktura Precyzyjnej Hodowli Ryb (PFF), obrazująca pętlę sterowania opartą na monitoringu (technologia) i reakcji obiektu biologicznego (ryb</w:t>
      </w:r>
      <w:r>
        <w:rPr>
          <w:lang w:val="en-PL"/>
        </w:rPr>
        <w:t>y</w:t>
      </w:r>
      <w:r w:rsidRPr="0027410E">
        <w:rPr>
          <w:lang w:val="en-PL"/>
        </w:rPr>
        <w:t>)</w:t>
      </w:r>
      <w:r w:rsidRPr="00843B0A">
        <w:rPr>
          <w:lang w:val="en-PL"/>
        </w:rPr>
        <w:t>.</w:t>
      </w:r>
    </w:p>
    <w:p w14:paraId="16D1E99D" w14:textId="2C8CE35A" w:rsidR="0027410E" w:rsidRDefault="0027410E" w:rsidP="0027410E">
      <w:pPr>
        <w:spacing w:line="360" w:lineRule="auto"/>
        <w:ind w:left="0" w:firstLine="0"/>
        <w:jc w:val="center"/>
        <w:rPr>
          <w:lang w:val="en-PL"/>
        </w:rPr>
      </w:pPr>
      <w:r w:rsidRPr="00843B0A">
        <w:rPr>
          <w:b/>
          <w:bCs/>
          <w:lang w:val="en-PL"/>
        </w:rPr>
        <w:t>Źródło:</w:t>
      </w:r>
      <w:r>
        <w:rPr>
          <w:b/>
          <w:bCs/>
          <w:lang w:val="en-PL"/>
        </w:rPr>
        <w:t xml:space="preserve"> </w:t>
      </w:r>
      <w:r w:rsidRPr="0027410E">
        <w:rPr>
          <w:lang w:val="en-PL"/>
        </w:rPr>
        <w:t>Føre i in. (2018), s. 178.</w:t>
      </w:r>
    </w:p>
    <w:p w14:paraId="54D4ECC3" w14:textId="77777777" w:rsidR="007E2BA0" w:rsidRDefault="007E2BA0" w:rsidP="0027410E">
      <w:pPr>
        <w:spacing w:line="360" w:lineRule="auto"/>
        <w:ind w:left="0" w:firstLine="0"/>
        <w:jc w:val="center"/>
        <w:rPr>
          <w:lang w:val="en-PL"/>
        </w:rPr>
      </w:pPr>
    </w:p>
    <w:p w14:paraId="68468451" w14:textId="28A267EB" w:rsidR="0027410E" w:rsidRPr="007E2BA0" w:rsidRDefault="00A81135" w:rsidP="007E2BA0">
      <w:pPr>
        <w:spacing w:line="360" w:lineRule="auto"/>
        <w:ind w:left="0" w:firstLine="0"/>
        <w:jc w:val="left"/>
        <w:rPr>
          <w:b/>
          <w:bCs/>
          <w:lang w:val="en-PL"/>
        </w:rPr>
      </w:pPr>
      <w:r>
        <w:rPr>
          <w:b/>
          <w:bCs/>
          <w:lang w:val="en-PL"/>
        </w:rPr>
        <w:br/>
      </w:r>
      <w:r>
        <w:rPr>
          <w:b/>
          <w:bCs/>
          <w:lang w:val="en-PL"/>
        </w:rPr>
        <w:br/>
      </w:r>
      <w:r>
        <w:rPr>
          <w:b/>
          <w:bCs/>
          <w:lang w:val="en-PL"/>
        </w:rPr>
        <w:br/>
      </w:r>
      <w:r>
        <w:rPr>
          <w:b/>
          <w:bCs/>
          <w:lang w:val="en-PL"/>
        </w:rPr>
        <w:lastRenderedPageBreak/>
        <w:br/>
      </w:r>
      <w:r w:rsidR="007E2BA0" w:rsidRPr="007E2BA0">
        <w:rPr>
          <w:b/>
          <w:bCs/>
          <w:lang w:val="en-PL"/>
        </w:rPr>
        <w:t>3.2. Założenia funkcjonalne i projektowe tworzonej aplikacji.</w:t>
      </w:r>
    </w:p>
    <w:p w14:paraId="2E64A033" w14:textId="0E4F25D2" w:rsidR="00A81135" w:rsidRPr="00A81135" w:rsidRDefault="00A81135" w:rsidP="00A81135">
      <w:pPr>
        <w:spacing w:line="360" w:lineRule="auto"/>
        <w:ind w:left="0" w:firstLine="720"/>
        <w:rPr>
          <w:lang w:val="en-PL"/>
        </w:rPr>
      </w:pPr>
      <w:r w:rsidRPr="00A81135">
        <w:rPr>
          <w:lang w:val="en-PL"/>
        </w:rPr>
        <w:t xml:space="preserve">Tworzony program ma za zadanie usprawnić zarządzanie żywieniem karpi </w:t>
      </w:r>
      <w:r>
        <w:rPr>
          <w:lang w:val="en-PL"/>
        </w:rPr>
        <w:br/>
      </w:r>
      <w:r w:rsidRPr="00A81135">
        <w:rPr>
          <w:lang w:val="en-PL"/>
        </w:rPr>
        <w:t>i wyeliminować kosztowne błędy ludzkie na stawach. Ponieważ testowanie nowych algorytmów bezpośrednio na żywych zwierzętach zawsze niesie ze sobą ryzyko – zwłaszcza gdy mowa o sztucznym wywoływaniu deficytów tlenowych – zdecydowano się oprzeć całe rozwiązanie na środowisku symulacyjnym. Daje to możliwość wielokrotnego i w pełni bezpiecznego sprawdzania, jak aplikacja zachowa się w skrajnych scenariuszach środowiskowych.</w:t>
      </w:r>
    </w:p>
    <w:p w14:paraId="65628184" w14:textId="4CBDC10E" w:rsidR="00A81135" w:rsidRPr="00A81135" w:rsidRDefault="00A81135" w:rsidP="00A81135">
      <w:pPr>
        <w:spacing w:line="360" w:lineRule="auto"/>
        <w:ind w:left="0" w:firstLine="720"/>
        <w:rPr>
          <w:lang w:val="en-PL"/>
        </w:rPr>
      </w:pPr>
      <w:r w:rsidRPr="00A81135">
        <w:rPr>
          <w:lang w:val="en-PL"/>
        </w:rPr>
        <w:t>Sama zasada działania opiera się na ciągłym pobieraniu danych wygenerowanych przez symulator. System śledzi głównie temperaturę i poziom natlenienia wody, po czym przepuszcza te wartości przez główny silnik decyzyjny. Jak trafnie zauważają badacze zajmujący się nowoczesną akwakulturą (Li i in. 2020), tego typu oprogramowanie musi reagować na wahania w czasie rzeczywistym. Program samodzielnie przelicza indeks stresu stada i na tej podstawie sugeruje korektę. Przykładowo, w obliczu nagłego upału system może zasugerować ucięcie dobowej dawki paszy o kilkadziesiąt procent.</w:t>
      </w:r>
      <w:r>
        <w:rPr>
          <w:lang w:val="en-PL"/>
        </w:rPr>
        <w:br/>
      </w:r>
      <w:r w:rsidRPr="00A81135">
        <w:rPr>
          <w:lang w:val="en-PL"/>
        </w:rPr>
        <w:t xml:space="preserve">Co istotne, w kodzie wdrożono również mechanizm twardego blokowania. Sommerville (2015), opisując reguły inżynierii oprogramowania, bardzo mocno akcentuje wagę projektowania bezpieczników (tzw. systemów fail-safe) w krytycznych aplikacjach. </w:t>
      </w:r>
      <w:r w:rsidR="004F0800">
        <w:rPr>
          <w:lang w:val="en-PL"/>
        </w:rPr>
        <w:br/>
      </w:r>
      <w:r w:rsidRPr="00A81135">
        <w:rPr>
          <w:lang w:val="en-PL"/>
        </w:rPr>
        <w:t>W naszym przypadku oznacza to po prostu, że gdy symulator pokaże krytyczny niedobór tlenu, algorytm bezwzględnie zablokuje możliwość wydania paszy, chroniąc dno zbiornika przed gniciem niezjedzonego granulatu.</w:t>
      </w:r>
    </w:p>
    <w:p w14:paraId="75B5C243" w14:textId="0D6A925A" w:rsidR="0027410E" w:rsidRDefault="00A81135" w:rsidP="00A81135">
      <w:pPr>
        <w:spacing w:line="360" w:lineRule="auto"/>
        <w:ind w:left="0" w:firstLine="0"/>
        <w:rPr>
          <w:lang w:val="en-PL"/>
        </w:rPr>
      </w:pPr>
      <w:r>
        <w:rPr>
          <w:lang w:val="en-PL"/>
        </w:rPr>
        <w:tab/>
      </w:r>
      <w:r w:rsidRPr="00A81135">
        <w:rPr>
          <w:lang w:val="en-PL"/>
        </w:rPr>
        <w:t xml:space="preserve">Patrząc na to od strony technicznej, serwerową część projektu oparto na środowisku asynchronicznym Node.js. Dzięki wykorzystaniu nieblokujących operacji wejścia/wyjścia, ciągłe przeliczanie strumienia nadchodzących danych nie zawiesza działania interfejsu. Warto też zwrócić uwagę na samą architekturę oprogramowania. Od początku zastosowano wyraźny podział między główną logiką wyliczającą dawki a warstwą, która dostarcza informacje. Dla samego algorytmu nie ma znaczenia, czy przetwarza cyfry z symulatora, czy z prawdziwego czujnika zanurzonego w stawie. Takie podejście umożliwi w przyszłości bardzo łatwą integrację z fizycznymi modułami IoT, bez konieczności przepisywania połowy aplikacji. Z kolei sam interfejs symulatora świetnie ułatwia testowanie przypadków brzegowych – jak choćby ulewne burze czy przyduchy – </w:t>
      </w:r>
      <w:r w:rsidRPr="00A81135">
        <w:rPr>
          <w:lang w:val="en-PL"/>
        </w:rPr>
        <w:lastRenderedPageBreak/>
        <w:t>które na prawdziwym obiekcie bywają trudne do celowego uchwycenia, a dla stabilności algorytmu mają kluczowe znaczenie.</w:t>
      </w:r>
    </w:p>
    <w:p w14:paraId="77A87012" w14:textId="77777777" w:rsidR="00BE218F" w:rsidRDefault="00BE218F" w:rsidP="00A81135">
      <w:pPr>
        <w:spacing w:line="360" w:lineRule="auto"/>
        <w:ind w:left="0" w:firstLine="0"/>
        <w:rPr>
          <w:lang w:val="en-PL"/>
        </w:rPr>
      </w:pPr>
    </w:p>
    <w:p w14:paraId="20A0B723" w14:textId="3F417FA6" w:rsidR="00BE218F" w:rsidRDefault="00BE218F" w:rsidP="00A81135">
      <w:pPr>
        <w:spacing w:line="360" w:lineRule="auto"/>
        <w:ind w:left="0" w:firstLine="0"/>
        <w:rPr>
          <w:b/>
          <w:bCs/>
          <w:lang w:val="en-PL"/>
        </w:rPr>
      </w:pPr>
      <w:r w:rsidRPr="007E2BA0">
        <w:rPr>
          <w:b/>
          <w:bCs/>
          <w:lang w:val="en-PL"/>
        </w:rPr>
        <w:t>3.</w:t>
      </w:r>
      <w:r>
        <w:rPr>
          <w:b/>
          <w:bCs/>
          <w:lang w:val="en-PL"/>
        </w:rPr>
        <w:t>3</w:t>
      </w:r>
      <w:r w:rsidRPr="007E2BA0">
        <w:rPr>
          <w:b/>
          <w:bCs/>
          <w:lang w:val="en-PL"/>
        </w:rPr>
        <w:t xml:space="preserve">. </w:t>
      </w:r>
      <w:r w:rsidR="00D748BE" w:rsidRPr="00D748BE">
        <w:rPr>
          <w:b/>
          <w:bCs/>
          <w:lang w:val="en-PL"/>
        </w:rPr>
        <w:t>Architektura rozwiązania informatycznego (schemat przepływu danych, logika środowiska serwerowego/API)</w:t>
      </w:r>
      <w:r w:rsidR="00D748BE">
        <w:rPr>
          <w:b/>
          <w:bCs/>
          <w:lang w:val="en-PL"/>
        </w:rPr>
        <w:t>.</w:t>
      </w:r>
    </w:p>
    <w:p w14:paraId="4CA49E03" w14:textId="77777777" w:rsidR="00127866" w:rsidRDefault="00ED2DC4" w:rsidP="00ED2DC4">
      <w:pPr>
        <w:spacing w:line="360" w:lineRule="auto"/>
        <w:ind w:left="0" w:firstLine="0"/>
        <w:rPr>
          <w:lang w:val="en-PL"/>
        </w:rPr>
      </w:pPr>
      <w:r>
        <w:rPr>
          <w:b/>
          <w:bCs/>
          <w:lang w:val="en-PL"/>
        </w:rPr>
        <w:tab/>
      </w:r>
      <w:r w:rsidRPr="00ED2DC4">
        <w:rPr>
          <w:lang w:val="en-PL"/>
        </w:rPr>
        <w:t xml:space="preserve">Cały projekt bazuje na klasycznym modelu klient-serwer. Zdecydowano się na takie rozwiązanie, żeby wyraźnie odciąć interfejs użytkownika od głównej logiki obliczeniowej. Dokładną modułowość całej tej struktury dobrze ilustruje Rysunek </w:t>
      </w:r>
      <w:r w:rsidR="00E636F6">
        <w:rPr>
          <w:lang w:val="en-PL"/>
        </w:rPr>
        <w:t>3</w:t>
      </w:r>
      <w:r w:rsidRPr="00ED2DC4">
        <w:rPr>
          <w:lang w:val="en-PL"/>
        </w:rPr>
        <w:t xml:space="preserve">. </w:t>
      </w:r>
    </w:p>
    <w:p w14:paraId="412C0439" w14:textId="77777777" w:rsidR="00127866" w:rsidRDefault="00E636F6" w:rsidP="00127866">
      <w:pPr>
        <w:spacing w:line="360" w:lineRule="auto"/>
        <w:ind w:left="0" w:firstLine="0"/>
        <w:jc w:val="center"/>
        <w:rPr>
          <w:lang w:val="en-PL"/>
        </w:rPr>
      </w:pPr>
      <w:r>
        <w:rPr>
          <w:lang w:val="en-PL"/>
        </w:rPr>
        <w:br/>
      </w:r>
      <w:r w:rsidR="00127866">
        <w:rPr>
          <w:noProof/>
          <w:lang w:val="en-PL"/>
          <w14:ligatures w14:val="standardContextual"/>
        </w:rPr>
        <w:drawing>
          <wp:inline distT="0" distB="0" distL="0" distR="0" wp14:anchorId="364A986E" wp14:editId="1A60EB0A">
            <wp:extent cx="5579745" cy="2800985"/>
            <wp:effectExtent l="0" t="0" r="0" b="5715"/>
            <wp:docPr id="17084982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498274" name="Picture 1708498274"/>
                    <pic:cNvPicPr/>
                  </pic:nvPicPr>
                  <pic:blipFill>
                    <a:blip r:embed="rId10">
                      <a:extLst>
                        <a:ext uri="{28A0092B-C50C-407E-A947-70E740481C1C}">
                          <a14:useLocalDpi xmlns:a14="http://schemas.microsoft.com/office/drawing/2010/main" val="0"/>
                        </a:ext>
                      </a:extLst>
                    </a:blip>
                    <a:stretch>
                      <a:fillRect/>
                    </a:stretch>
                  </pic:blipFill>
                  <pic:spPr>
                    <a:xfrm>
                      <a:off x="0" y="0"/>
                      <a:ext cx="5579745" cy="2800985"/>
                    </a:xfrm>
                    <a:prstGeom prst="rect">
                      <a:avLst/>
                    </a:prstGeom>
                  </pic:spPr>
                </pic:pic>
              </a:graphicData>
            </a:graphic>
          </wp:inline>
        </w:drawing>
      </w:r>
      <w:r>
        <w:rPr>
          <w:lang w:val="en-PL"/>
        </w:rPr>
        <w:br/>
      </w:r>
      <w:r w:rsidR="00127866" w:rsidRPr="00843B0A">
        <w:rPr>
          <w:b/>
          <w:bCs/>
          <w:lang w:val="en-PL"/>
        </w:rPr>
        <w:t>Rysunek</w:t>
      </w:r>
      <w:r w:rsidR="00127866">
        <w:rPr>
          <w:b/>
          <w:bCs/>
          <w:lang w:val="en-PL"/>
        </w:rPr>
        <w:t xml:space="preserve"> 3</w:t>
      </w:r>
      <w:r w:rsidR="00127866" w:rsidRPr="00843B0A">
        <w:rPr>
          <w:b/>
          <w:bCs/>
          <w:lang w:val="en-PL"/>
        </w:rPr>
        <w:t>.</w:t>
      </w:r>
      <w:r w:rsidR="00127866">
        <w:rPr>
          <w:b/>
          <w:bCs/>
          <w:lang w:val="en-PL"/>
        </w:rPr>
        <w:t xml:space="preserve"> </w:t>
      </w:r>
      <w:r w:rsidR="00127866" w:rsidRPr="00127866">
        <w:rPr>
          <w:lang w:val="en-PL"/>
        </w:rPr>
        <w:t xml:space="preserve">Schemat architektury systemu decyzyjnego </w:t>
      </w:r>
      <w:r w:rsidRPr="00127866">
        <w:rPr>
          <w:lang w:val="en-PL"/>
        </w:rPr>
        <w:br/>
      </w:r>
    </w:p>
    <w:p w14:paraId="7FD9A002" w14:textId="0FCB7423" w:rsidR="00ED2DC4" w:rsidRPr="00ED2DC4" w:rsidRDefault="00ED2DC4" w:rsidP="00127866">
      <w:pPr>
        <w:spacing w:line="360" w:lineRule="auto"/>
        <w:ind w:left="0" w:firstLine="0"/>
        <w:rPr>
          <w:lang w:val="en-PL"/>
        </w:rPr>
      </w:pPr>
      <w:r w:rsidRPr="00ED2DC4">
        <w:rPr>
          <w:lang w:val="en-PL"/>
        </w:rPr>
        <w:t xml:space="preserve">Taki podział mocno ułatwia sprawę – na obecnym etapie podrzucamy do systemu dane </w:t>
      </w:r>
      <w:r w:rsidR="00127866">
        <w:rPr>
          <w:lang w:val="en-PL"/>
        </w:rPr>
        <w:br/>
      </w:r>
      <w:r w:rsidRPr="00ED2DC4">
        <w:rPr>
          <w:lang w:val="en-PL"/>
        </w:rPr>
        <w:t>z symulatora, ale kiedyś będzie można ten moduł bezboleśnie odpiąć i w jego miejsce wstawić prawdziwe sterowniki z obiektów stawowych.</w:t>
      </w:r>
    </w:p>
    <w:p w14:paraId="1A060FB3" w14:textId="64359214" w:rsidR="00ED2DC4" w:rsidRPr="003E0A3B" w:rsidRDefault="00ED2DC4" w:rsidP="00AD16B2">
      <w:pPr>
        <w:spacing w:line="360" w:lineRule="auto"/>
        <w:ind w:left="0" w:firstLine="720"/>
        <w:rPr>
          <w:lang w:val="en-PL"/>
        </w:rPr>
      </w:pPr>
      <w:r w:rsidRPr="00ED2DC4">
        <w:rPr>
          <w:lang w:val="en-PL"/>
        </w:rPr>
        <w:t xml:space="preserve">Samo serce aplikacji napisano w środowisku Node.js. Głównym argumentem za jego wyborem był sposób, w jaki radzi sobie ono z asynchronicznością. Zamiast stawiać kolejne obciążające wątki, mamy tutaj nieblokującą pętlę zdarzeń. Jak analizowali to </w:t>
      </w:r>
      <w:r w:rsidR="00127866">
        <w:rPr>
          <w:lang w:val="en-PL"/>
        </w:rPr>
        <w:br/>
      </w:r>
      <w:r w:rsidRPr="00ED2DC4">
        <w:rPr>
          <w:lang w:val="en-PL"/>
        </w:rPr>
        <w:t>w swoich testach obciążeniowych Chaniotis i in. (2015), Node.js wyśmienicie znosi ciągły napływ danych, nie blokując przy tym głównego strumienia operacji. Dla naszego symulatora, który na bieżąco generuje i wysyła zmiany temperatury i natlenienia, to wręcz optymalne środowisko pracy.</w:t>
      </w:r>
      <w:r w:rsidR="00AD16B2">
        <w:rPr>
          <w:lang w:val="en-PL"/>
        </w:rPr>
        <w:t xml:space="preserve"> </w:t>
      </w:r>
      <w:r w:rsidRPr="00ED2DC4">
        <w:rPr>
          <w:lang w:val="en-PL"/>
        </w:rPr>
        <w:t xml:space="preserve">Jeśli chodzi o przetrzymywanie danych w systemie, sprawę rozdzielono na dwa tory. Rzeczy, które rzadko ulegają zmianie (czyli ustawienia stada, </w:t>
      </w:r>
      <w:r w:rsidRPr="00ED2DC4">
        <w:rPr>
          <w:lang w:val="en-PL"/>
        </w:rPr>
        <w:lastRenderedPageBreak/>
        <w:t xml:space="preserve">parametry bazowe) zapisano po prostu w plikach konfiguracyjnych JSON. Z kolei do obsługi odczytów środowiskowych podpięto relacyjną bazę PostgreSQL. Kleppmann (2017) w swoich analizach architektonicznych zwraca uwagę, że modele relacyjne to nadal najlepszy i najstabilniejszy wybór dla ustrukturyzowanych danych historycznych. Ponieważ nasz każdy pomiar z symulatora ma stałą budowę – zawiera tylko znacznik </w:t>
      </w:r>
      <w:r w:rsidRPr="003E0A3B">
        <w:rPr>
          <w:lang w:val="en-PL"/>
        </w:rPr>
        <w:t>czasu, wartość odczytu i ID wirtualnego zbiornika – zwykła relacyjna tabela sprawdza się tutaj bez zarzutu.</w:t>
      </w:r>
    </w:p>
    <w:p w14:paraId="15135D38" w14:textId="77777777" w:rsidR="00544A9D" w:rsidRPr="003E0A3B" w:rsidRDefault="00544A9D" w:rsidP="00544A9D">
      <w:pPr>
        <w:spacing w:line="360" w:lineRule="auto"/>
        <w:rPr>
          <w:lang w:val="en-PL"/>
        </w:rPr>
      </w:pPr>
    </w:p>
    <w:p w14:paraId="289DF5CB" w14:textId="26EC020C" w:rsidR="00544A9D" w:rsidRPr="003E0A3B" w:rsidRDefault="00544A9D" w:rsidP="003E0A3B">
      <w:pPr>
        <w:spacing w:line="360" w:lineRule="auto"/>
        <w:ind w:left="0" w:firstLine="0"/>
        <w:rPr>
          <w:b/>
          <w:bCs/>
          <w:lang w:val="en-PL"/>
        </w:rPr>
      </w:pPr>
      <w:r w:rsidRPr="003E0A3B">
        <w:rPr>
          <w:b/>
          <w:bCs/>
          <w:lang w:val="en-PL"/>
        </w:rPr>
        <w:t>3.</w:t>
      </w:r>
      <w:r w:rsidRPr="003E0A3B">
        <w:rPr>
          <w:b/>
          <w:bCs/>
          <w:lang w:val="en-PL"/>
        </w:rPr>
        <w:t>4</w:t>
      </w:r>
      <w:r w:rsidRPr="003E0A3B">
        <w:rPr>
          <w:b/>
          <w:bCs/>
          <w:lang w:val="en-PL"/>
        </w:rPr>
        <w:t>. Definicja zmiennych wejściowych (masa jednostkowa ryb</w:t>
      </w:r>
      <w:r w:rsidRPr="003E0A3B">
        <w:rPr>
          <w:b/>
          <w:bCs/>
          <w:lang w:val="en-PL"/>
        </w:rPr>
        <w:t xml:space="preserve">y </w:t>
      </w:r>
      <w:r w:rsidRPr="003E0A3B">
        <w:rPr>
          <w:rStyle w:val="math-inline"/>
          <w:b/>
          <w:bCs/>
          <w:i/>
          <w:iCs/>
        </w:rPr>
        <w:t>w</w:t>
      </w:r>
      <w:r w:rsidRPr="003E0A3B">
        <w:rPr>
          <w:b/>
          <w:bCs/>
          <w:lang w:val="en-PL"/>
        </w:rPr>
        <w:t xml:space="preserve">, </w:t>
      </w:r>
      <w:r w:rsidRPr="003E0A3B">
        <w:rPr>
          <w:b/>
          <w:bCs/>
          <w:i/>
          <w:iCs/>
          <w:lang w:val="en-PL"/>
        </w:rPr>
        <w:t>T</w:t>
      </w:r>
      <w:r w:rsidRPr="003E0A3B">
        <w:rPr>
          <w:b/>
          <w:bCs/>
          <w:lang w:val="en-PL"/>
        </w:rPr>
        <w:t xml:space="preserve">, </w:t>
      </w:r>
      <w:r w:rsidRPr="003E0A3B">
        <w:rPr>
          <w:b/>
          <w:bCs/>
          <w:lang w:val="en-PL"/>
        </w:rPr>
        <w:t>O</w:t>
      </w:r>
      <w:r w:rsidRPr="003E0A3B">
        <w:rPr>
          <w:b/>
          <w:bCs/>
          <w:vertAlign w:val="subscript"/>
          <w:lang w:val="en-PL"/>
        </w:rPr>
        <w:t>2</w:t>
      </w:r>
      <w:r w:rsidRPr="003E0A3B">
        <w:rPr>
          <w:b/>
          <w:bCs/>
          <w:lang w:val="en-PL"/>
        </w:rPr>
        <w:t>) oraz wyjściowych (zredukowana/zwiększona dawka)</w:t>
      </w:r>
    </w:p>
    <w:p w14:paraId="767119D0" w14:textId="111549BF" w:rsidR="003E0A3B" w:rsidRPr="003E0A3B" w:rsidRDefault="003E0A3B" w:rsidP="003E0A3B">
      <w:pPr>
        <w:spacing w:line="360" w:lineRule="auto"/>
        <w:ind w:left="0" w:firstLine="0"/>
        <w:rPr>
          <w:lang w:val="en-PL"/>
        </w:rPr>
      </w:pPr>
      <w:r w:rsidRPr="003E0A3B">
        <w:rPr>
          <w:b/>
          <w:bCs/>
          <w:lang w:val="en-PL"/>
        </w:rPr>
        <w:tab/>
      </w:r>
      <w:r w:rsidRPr="003E0A3B">
        <w:rPr>
          <w:lang w:val="en-PL"/>
        </w:rPr>
        <w:t>Żeby algorytm decyzyjny miał w ogóle na czym pracować, konieczne było przetłumaczenie zjawisk biologicznych zachodzących w stawie na twarde zmienne matematyczne. Podzielono je na dwa bloki: dane, które zasilają system (wejście), oraz wynik operacji (wyjście).</w:t>
      </w:r>
      <w:r w:rsidRPr="003E0A3B">
        <w:rPr>
          <w:lang w:val="en-PL"/>
        </w:rPr>
        <w:t xml:space="preserve"> </w:t>
      </w:r>
      <w:r w:rsidRPr="003E0A3B">
        <w:rPr>
          <w:lang w:val="en-PL"/>
        </w:rPr>
        <w:t xml:space="preserve">Do kluczowych zmiennych wejściowych zdefiniowanych </w:t>
      </w:r>
      <w:r w:rsidRPr="003E0A3B">
        <w:rPr>
          <w:lang w:val="en-PL"/>
        </w:rPr>
        <w:br/>
      </w:r>
      <w:r w:rsidRPr="003E0A3B">
        <w:rPr>
          <w:lang w:val="en-PL"/>
        </w:rPr>
        <w:t>w systemie należą:</w:t>
      </w:r>
    </w:p>
    <w:p w14:paraId="3145FE7D" w14:textId="5A8EFB03" w:rsidR="003E0A3B" w:rsidRPr="003E0A3B" w:rsidRDefault="003E0A3B" w:rsidP="003E0A3B">
      <w:pPr>
        <w:pStyle w:val="ListParagraph"/>
        <w:numPr>
          <w:ilvl w:val="0"/>
          <w:numId w:val="7"/>
        </w:numPr>
        <w:spacing w:line="360" w:lineRule="auto"/>
        <w:jc w:val="both"/>
        <w:rPr>
          <w:rFonts w:ascii="Times New Roman" w:hAnsi="Times New Roman" w:cs="Times New Roman"/>
        </w:rPr>
      </w:pPr>
      <w:r w:rsidRPr="003E0A3B">
        <w:rPr>
          <w:rFonts w:ascii="Times New Roman" w:hAnsi="Times New Roman" w:cs="Times New Roman"/>
          <w:b/>
          <w:bCs/>
        </w:rPr>
        <w:t>Masa jednostkowa ryby (</w:t>
      </w:r>
      <w:r w:rsidRPr="003E0A3B">
        <w:rPr>
          <w:rFonts w:ascii="Times New Roman" w:hAnsi="Times New Roman" w:cs="Times New Roman"/>
          <w:b/>
          <w:bCs/>
          <w:i/>
          <w:iCs/>
        </w:rPr>
        <w:t>w</w:t>
      </w:r>
      <w:r w:rsidRPr="003E0A3B">
        <w:rPr>
          <w:rFonts w:ascii="Times New Roman" w:hAnsi="Times New Roman" w:cs="Times New Roman"/>
          <w:b/>
          <w:bCs/>
        </w:rPr>
        <w:t>)</w:t>
      </w:r>
      <w:r w:rsidRPr="003E0A3B">
        <w:rPr>
          <w:rFonts w:ascii="Times New Roman" w:hAnsi="Times New Roman" w:cs="Times New Roman"/>
        </w:rPr>
        <w:t>: To absolutny punkt wyjścia dla jakichkolwiek kalkulacji. Wartość ta (podawana w gramach lub kilogramach) określa, z jak dużym osobnikiem mamy do czynienia. Zgodnie z ichtiologicznymi standardami żywienia (Wojda 2006), podstawowa dawka paszy jest zawsze wyliczana jako procent od aktualnej masy ciała (tzw. biomasy). Bez znajomości tego parametru system nie wiedziałby, czy wylicza pokarm dla drobnego narybku, czy ciężkich ryb handlowych.</w:t>
      </w:r>
    </w:p>
    <w:p w14:paraId="3FC8833F" w14:textId="257969F3" w:rsidR="003E0A3B" w:rsidRPr="003E0A3B" w:rsidRDefault="003E0A3B" w:rsidP="003E0A3B">
      <w:pPr>
        <w:pStyle w:val="ListParagraph"/>
        <w:numPr>
          <w:ilvl w:val="0"/>
          <w:numId w:val="7"/>
        </w:numPr>
        <w:spacing w:line="360" w:lineRule="auto"/>
        <w:jc w:val="both"/>
        <w:rPr>
          <w:rFonts w:ascii="Times New Roman" w:hAnsi="Times New Roman" w:cs="Times New Roman"/>
        </w:rPr>
      </w:pPr>
      <w:r w:rsidRPr="003E0A3B">
        <w:rPr>
          <w:rFonts w:ascii="Times New Roman" w:hAnsi="Times New Roman" w:cs="Times New Roman"/>
          <w:b/>
          <w:bCs/>
        </w:rPr>
        <w:t>Temperatura wody (</w:t>
      </w:r>
      <w:r w:rsidRPr="003E0A3B">
        <w:rPr>
          <w:rFonts w:ascii="Times New Roman" w:hAnsi="Times New Roman" w:cs="Times New Roman"/>
          <w:b/>
          <w:bCs/>
          <w:i/>
          <w:iCs/>
        </w:rPr>
        <w:t>T</w:t>
      </w:r>
      <w:r w:rsidRPr="003E0A3B">
        <w:rPr>
          <w:rFonts w:ascii="Times New Roman" w:hAnsi="Times New Roman" w:cs="Times New Roman"/>
          <w:b/>
          <w:bCs/>
        </w:rPr>
        <w:t>):</w:t>
      </w:r>
      <w:r w:rsidRPr="003E0A3B">
        <w:rPr>
          <w:rFonts w:ascii="Times New Roman" w:hAnsi="Times New Roman" w:cs="Times New Roman"/>
        </w:rPr>
        <w:t xml:space="preserve"> Traktowana w algorytmie jako główny modyfikator tempa metabolizmu. Wyrażana w stopniach Celsjusza, na bieżąco przesuwa wartość zapotrzebowania energetycznego w górę lub w dół.</w:t>
      </w:r>
    </w:p>
    <w:p w14:paraId="1DB3D0D5" w14:textId="6C5C203F" w:rsidR="003E0A3B" w:rsidRPr="003E0A3B" w:rsidRDefault="003E0A3B" w:rsidP="003E0A3B">
      <w:pPr>
        <w:pStyle w:val="ListParagraph"/>
        <w:numPr>
          <w:ilvl w:val="0"/>
          <w:numId w:val="7"/>
        </w:numPr>
        <w:spacing w:line="360" w:lineRule="auto"/>
        <w:jc w:val="both"/>
        <w:rPr>
          <w:rFonts w:ascii="Times New Roman" w:hAnsi="Times New Roman" w:cs="Times New Roman"/>
        </w:rPr>
      </w:pPr>
      <w:r w:rsidRPr="003E0A3B">
        <w:rPr>
          <w:rFonts w:ascii="Times New Roman" w:hAnsi="Times New Roman" w:cs="Times New Roman"/>
          <w:b/>
          <w:bCs/>
        </w:rPr>
        <w:t xml:space="preserve">Tlen rozpuszczony </w:t>
      </w:r>
      <w:r w:rsidRPr="003E0A3B">
        <w:rPr>
          <w:rFonts w:ascii="Times New Roman" w:hAnsi="Times New Roman" w:cs="Times New Roman"/>
          <w:b/>
          <w:bCs/>
        </w:rPr>
        <w:t>(</w:t>
      </w:r>
      <w:bookmarkStart w:id="2" w:name="OLE_LINK2"/>
      <w:r w:rsidRPr="003E0A3B">
        <w:rPr>
          <w:rFonts w:ascii="Times New Roman" w:hAnsi="Times New Roman" w:cs="Times New Roman"/>
          <w:b/>
          <w:bCs/>
        </w:rPr>
        <w:t>O</w:t>
      </w:r>
      <w:r w:rsidRPr="003E0A3B">
        <w:rPr>
          <w:rFonts w:ascii="Times New Roman" w:hAnsi="Times New Roman" w:cs="Times New Roman"/>
          <w:b/>
          <w:bCs/>
          <w:vertAlign w:val="subscript"/>
        </w:rPr>
        <w:t>2</w:t>
      </w:r>
      <w:bookmarkEnd w:id="2"/>
      <w:r w:rsidRPr="003E0A3B">
        <w:rPr>
          <w:rFonts w:ascii="Times New Roman" w:hAnsi="Times New Roman" w:cs="Times New Roman"/>
          <w:b/>
          <w:bCs/>
        </w:rPr>
        <w:t>):</w:t>
      </w:r>
      <w:r w:rsidRPr="003E0A3B">
        <w:rPr>
          <w:rFonts w:ascii="Times New Roman" w:hAnsi="Times New Roman" w:cs="Times New Roman"/>
        </w:rPr>
        <w:t xml:space="preserve"> Zmienna wyrażana w miligramach na litr (mg/l), pełniąca w kodzie rolę ostatecznego hamulca bezpieczeństwa. Nawet jeśli zmienna</w:t>
      </w:r>
      <w:r w:rsidR="00070508">
        <w:rPr>
          <w:rFonts w:ascii="Times New Roman" w:hAnsi="Times New Roman" w:cs="Times New Roman"/>
        </w:rPr>
        <w:t xml:space="preserve"> </w:t>
      </w:r>
      <w:r w:rsidR="00070508" w:rsidRPr="003E0A3B">
        <w:rPr>
          <w:rFonts w:ascii="Times New Roman" w:hAnsi="Times New Roman" w:cs="Times New Roman"/>
          <w:b/>
          <w:bCs/>
          <w:i/>
          <w:iCs/>
        </w:rPr>
        <w:t>T</w:t>
      </w:r>
      <w:r w:rsidR="00070508" w:rsidRPr="003E0A3B">
        <w:rPr>
          <w:rFonts w:ascii="Times New Roman" w:hAnsi="Times New Roman" w:cs="Times New Roman"/>
        </w:rPr>
        <w:t xml:space="preserve"> </w:t>
      </w:r>
      <w:r w:rsidRPr="003E0A3B">
        <w:rPr>
          <w:rFonts w:ascii="Times New Roman" w:hAnsi="Times New Roman" w:cs="Times New Roman"/>
        </w:rPr>
        <w:t xml:space="preserve">jest idealna, drastyczny spadek wartości </w:t>
      </w:r>
      <w:r w:rsidR="007F7DF1" w:rsidRPr="003E0A3B">
        <w:rPr>
          <w:rFonts w:ascii="Times New Roman" w:hAnsi="Times New Roman" w:cs="Times New Roman"/>
          <w:b/>
          <w:bCs/>
        </w:rPr>
        <w:t>O</w:t>
      </w:r>
      <w:r w:rsidR="007F7DF1" w:rsidRPr="003E0A3B">
        <w:rPr>
          <w:rFonts w:ascii="Times New Roman" w:hAnsi="Times New Roman" w:cs="Times New Roman"/>
          <w:b/>
          <w:bCs/>
          <w:vertAlign w:val="subscript"/>
        </w:rPr>
        <w:t>2</w:t>
      </w:r>
      <w:r w:rsidR="007F7DF1">
        <w:rPr>
          <w:rFonts w:ascii="Times New Roman" w:hAnsi="Times New Roman" w:cs="Times New Roman"/>
          <w:b/>
          <w:bCs/>
          <w:vertAlign w:val="subscript"/>
        </w:rPr>
        <w:t xml:space="preserve"> </w:t>
      </w:r>
      <w:r w:rsidRPr="003E0A3B">
        <w:rPr>
          <w:rFonts w:ascii="Times New Roman" w:hAnsi="Times New Roman" w:cs="Times New Roman"/>
        </w:rPr>
        <w:t>nadpisuje inne reguły i wyzwala stan krytyczny.</w:t>
      </w:r>
    </w:p>
    <w:p w14:paraId="70F2C22E" w14:textId="5A91DFA4" w:rsidR="00544A9D" w:rsidRPr="004F6687" w:rsidRDefault="004F6687" w:rsidP="004F6687">
      <w:pPr>
        <w:spacing w:line="360" w:lineRule="auto"/>
        <w:ind w:left="0" w:firstLine="360"/>
        <w:rPr>
          <w:lang w:val="en-PL"/>
        </w:rPr>
      </w:pPr>
      <w:r w:rsidRPr="004F6687">
        <w:rPr>
          <w:lang w:val="en-PL"/>
        </w:rPr>
        <w:t xml:space="preserve">Po przemieleniu tych trzech składowych przez zestaw instrukcji warunkowych, system generuje zmienną wyjściową. Jest nią modyfikator dawki pokarmowej. W aplikacji przyjmuje on postać wartości procentowej (np. od </w:t>
      </w:r>
      <w:r>
        <w:rPr>
          <w:lang w:val="en-PL"/>
        </w:rPr>
        <w:t>0</w:t>
      </w:r>
      <w:r w:rsidRPr="004F6687">
        <w:rPr>
          <w:lang w:val="en-PL"/>
        </w:rPr>
        <w:t xml:space="preserve"> do </w:t>
      </w:r>
      <w:r>
        <w:rPr>
          <w:lang w:val="en-PL"/>
        </w:rPr>
        <w:t>100%</w:t>
      </w:r>
      <w:r w:rsidRPr="004F6687">
        <w:rPr>
          <w:lang w:val="en-PL"/>
        </w:rPr>
        <w:t xml:space="preserve">), przez którą mnożona jest dawka bazowa. Jeśli parametry wejściowe </w:t>
      </w:r>
      <w:r w:rsidRPr="003E0A3B">
        <w:rPr>
          <w:b/>
          <w:bCs/>
          <w:i/>
          <w:iCs/>
          <w:lang w:val="en-PL"/>
        </w:rPr>
        <w:t>T</w:t>
      </w:r>
      <w:r w:rsidRPr="004F6687">
        <w:rPr>
          <w:lang w:val="en-PL"/>
        </w:rPr>
        <w:t xml:space="preserve"> </w:t>
      </w:r>
      <w:r w:rsidRPr="004F6687">
        <w:rPr>
          <w:lang w:val="en-PL"/>
        </w:rPr>
        <w:t xml:space="preserve">i </w:t>
      </w:r>
      <w:r w:rsidRPr="004F6687">
        <w:rPr>
          <w:b/>
          <w:bCs/>
          <w:lang w:val="en-PL"/>
        </w:rPr>
        <w:t>O</w:t>
      </w:r>
      <w:r w:rsidRPr="004F6687">
        <w:rPr>
          <w:b/>
          <w:bCs/>
          <w:vertAlign w:val="subscript"/>
          <w:lang w:val="en-PL"/>
        </w:rPr>
        <w:t>2</w:t>
      </w:r>
      <w:r>
        <w:rPr>
          <w:b/>
          <w:bCs/>
          <w:lang w:val="en-PL"/>
        </w:rPr>
        <w:t xml:space="preserve"> </w:t>
      </w:r>
      <w:r w:rsidRPr="004F6687">
        <w:rPr>
          <w:lang w:val="en-PL"/>
        </w:rPr>
        <w:t xml:space="preserve">znajdują się w optymalnym przedziale, </w:t>
      </w:r>
      <w:r w:rsidRPr="004F6687">
        <w:rPr>
          <w:lang w:val="en-PL"/>
        </w:rPr>
        <w:lastRenderedPageBreak/>
        <w:t xml:space="preserve">zmienna wyjściowa wynosi </w:t>
      </w:r>
      <w:r w:rsidR="00663C4F">
        <w:rPr>
          <w:lang w:val="en-PL"/>
        </w:rPr>
        <w:t>100%</w:t>
      </w:r>
      <w:r w:rsidRPr="004F6687">
        <w:rPr>
          <w:lang w:val="en-PL"/>
        </w:rPr>
        <w:t xml:space="preserve"> (ryby dostają pełną porcję z tabeli). W przypadku wystąpienia letniego stresu środowiskowego zmienna wyjściowa ulega redukcji (np. do </w:t>
      </w:r>
      <w:r w:rsidR="00663C4F">
        <w:rPr>
          <w:lang w:val="en-PL"/>
        </w:rPr>
        <w:t xml:space="preserve">40%) </w:t>
      </w:r>
      <w:r w:rsidRPr="004F6687">
        <w:rPr>
          <w:lang w:val="en-PL"/>
        </w:rPr>
        <w:t xml:space="preserve">nakazując zmniejszenie podaży paszy. W skrajnym przypadku braku tlenu zmienna ta przyjmuje wartość </w:t>
      </w:r>
      <w:r w:rsidR="00663C4F">
        <w:rPr>
          <w:lang w:val="en-PL"/>
        </w:rPr>
        <w:t xml:space="preserve">0%, </w:t>
      </w:r>
      <w:r w:rsidRPr="004F6687">
        <w:rPr>
          <w:lang w:val="en-PL"/>
        </w:rPr>
        <w:t>co dla systemu wykonawczego (np. zautomatyzowanego karmnika) jest sygnałem do natychmiastowego zablokowania wyrzutu granulatu.</w:t>
      </w:r>
      <w:r w:rsidR="00D748BE" w:rsidRPr="004F6687">
        <w:rPr>
          <w:lang w:val="en-PL"/>
        </w:rPr>
        <w:tab/>
      </w:r>
      <w:r w:rsidR="00544A9D" w:rsidRPr="004F6687">
        <w:rPr>
          <w:lang w:val="en-PL"/>
        </w:rPr>
        <w:br/>
      </w:r>
      <w:r w:rsidR="00544A9D" w:rsidRPr="004F6687">
        <w:rPr>
          <w:lang w:val="en-PL"/>
        </w:rPr>
        <w:br/>
      </w:r>
      <w:r w:rsidR="00544A9D" w:rsidRPr="004F6687">
        <w:rPr>
          <w:lang w:val="en-PL"/>
        </w:rPr>
        <w:br/>
      </w:r>
      <w:r w:rsidR="00544A9D" w:rsidRPr="004F6687">
        <w:rPr>
          <w:lang w:val="en-PL"/>
        </w:rPr>
        <w:br/>
      </w:r>
      <w:r w:rsidR="00544A9D" w:rsidRPr="004F6687">
        <w:rPr>
          <w:lang w:val="en-PL"/>
        </w:rPr>
        <w:br/>
      </w:r>
      <w:r w:rsidR="00544A9D" w:rsidRPr="004F6687">
        <w:rPr>
          <w:lang w:val="en-PL"/>
        </w:rPr>
        <w:br/>
      </w:r>
      <w:r w:rsidR="00544A9D" w:rsidRPr="004F6687">
        <w:rPr>
          <w:lang w:val="en-PL"/>
        </w:rPr>
        <w:br/>
      </w:r>
      <w:r w:rsidR="00544A9D" w:rsidRPr="004F6687">
        <w:rPr>
          <w:lang w:val="en-PL"/>
        </w:rPr>
        <w:br/>
      </w:r>
      <w:r w:rsidR="00544A9D" w:rsidRPr="004F6687">
        <w:rPr>
          <w:lang w:val="en-PL"/>
        </w:rPr>
        <w:br/>
      </w:r>
      <w:r w:rsidR="00544A9D" w:rsidRPr="004F6687">
        <w:rPr>
          <w:lang w:val="en-PL"/>
        </w:rPr>
        <w:br/>
      </w:r>
      <w:r w:rsidR="00544A9D" w:rsidRPr="004F6687">
        <w:rPr>
          <w:lang w:val="en-PL"/>
        </w:rPr>
        <w:br/>
      </w:r>
      <w:r w:rsidR="00544A9D" w:rsidRPr="004F6687">
        <w:rPr>
          <w:lang w:val="en-PL"/>
        </w:rPr>
        <w:br/>
      </w:r>
      <w:r w:rsidR="00544A9D" w:rsidRPr="004F6687">
        <w:rPr>
          <w:lang w:val="en-PL"/>
        </w:rPr>
        <w:br/>
      </w:r>
      <w:r w:rsidR="00544A9D" w:rsidRPr="004F6687">
        <w:rPr>
          <w:lang w:val="en-PL"/>
        </w:rPr>
        <w:br/>
      </w:r>
      <w:r w:rsidR="00544A9D" w:rsidRPr="004F6687">
        <w:rPr>
          <w:lang w:val="en-PL"/>
        </w:rPr>
        <w:br/>
      </w:r>
      <w:r w:rsidR="00544A9D" w:rsidRPr="004F6687">
        <w:rPr>
          <w:lang w:val="en-PL"/>
        </w:rPr>
        <w:br/>
      </w:r>
      <w:r w:rsidR="00544A9D" w:rsidRPr="004F6687">
        <w:rPr>
          <w:lang w:val="en-PL"/>
        </w:rPr>
        <w:br/>
      </w:r>
      <w:r w:rsidR="00544A9D" w:rsidRPr="004F6687">
        <w:rPr>
          <w:lang w:val="en-PL"/>
        </w:rPr>
        <w:br/>
      </w:r>
      <w:r w:rsidR="00544A9D" w:rsidRPr="004F6687">
        <w:rPr>
          <w:lang w:val="en-PL"/>
        </w:rPr>
        <w:br/>
      </w:r>
      <w:r w:rsidR="00544A9D" w:rsidRPr="004F6687">
        <w:rPr>
          <w:lang w:val="en-PL"/>
        </w:rPr>
        <w:br/>
      </w:r>
      <w:r w:rsidR="00544A9D" w:rsidRPr="004F6687">
        <w:rPr>
          <w:lang w:val="en-PL"/>
        </w:rPr>
        <w:br/>
      </w:r>
      <w:r w:rsidR="00544A9D" w:rsidRPr="004F6687">
        <w:rPr>
          <w:lang w:val="en-PL"/>
        </w:rPr>
        <w:br/>
      </w:r>
      <w:r w:rsidR="00544A9D" w:rsidRPr="004F6687">
        <w:rPr>
          <w:lang w:val="en-PL"/>
        </w:rPr>
        <w:br/>
      </w:r>
      <w:r w:rsidR="00544A9D" w:rsidRPr="004F6687">
        <w:rPr>
          <w:lang w:val="en-PL"/>
        </w:rPr>
        <w:br/>
      </w:r>
    </w:p>
    <w:p w14:paraId="602C3783" w14:textId="77777777" w:rsidR="00544A9D" w:rsidRDefault="00544A9D" w:rsidP="00544A9D">
      <w:pPr>
        <w:spacing w:line="360" w:lineRule="auto"/>
        <w:ind w:left="0" w:firstLine="0"/>
        <w:jc w:val="center"/>
        <w:rPr>
          <w:b/>
          <w:bCs/>
          <w:lang w:val="en-PL"/>
        </w:rPr>
      </w:pPr>
    </w:p>
    <w:p w14:paraId="6906BFC6" w14:textId="77777777" w:rsidR="00924C47" w:rsidRDefault="00924C47" w:rsidP="00544A9D">
      <w:pPr>
        <w:spacing w:line="360" w:lineRule="auto"/>
        <w:ind w:left="0" w:firstLine="0"/>
        <w:jc w:val="center"/>
        <w:rPr>
          <w:b/>
          <w:bCs/>
          <w:lang w:val="en-PL"/>
        </w:rPr>
      </w:pPr>
    </w:p>
    <w:p w14:paraId="7C23C028" w14:textId="5D647D30" w:rsidR="00924C47" w:rsidRDefault="00924C47" w:rsidP="00924C47">
      <w:pPr>
        <w:spacing w:line="360" w:lineRule="auto"/>
        <w:ind w:left="0" w:firstLine="0"/>
        <w:jc w:val="center"/>
        <w:rPr>
          <w:b/>
          <w:bCs/>
          <w:lang w:val="en-PL"/>
        </w:rPr>
      </w:pPr>
    </w:p>
    <w:p w14:paraId="31D1D4BD" w14:textId="77777777" w:rsidR="00924C47" w:rsidRDefault="00924C47" w:rsidP="00924C47">
      <w:pPr>
        <w:spacing w:line="360" w:lineRule="auto"/>
        <w:ind w:left="0" w:firstLine="0"/>
        <w:jc w:val="center"/>
        <w:rPr>
          <w:b/>
          <w:bCs/>
          <w:lang w:val="en-PL"/>
        </w:rPr>
      </w:pPr>
    </w:p>
    <w:p w14:paraId="7819C932" w14:textId="40ED018D" w:rsidR="00544A9D" w:rsidRPr="00257F9B" w:rsidRDefault="00544A9D" w:rsidP="00544A9D">
      <w:pPr>
        <w:spacing w:line="360" w:lineRule="auto"/>
        <w:ind w:left="0" w:firstLine="0"/>
        <w:jc w:val="center"/>
        <w:rPr>
          <w:b/>
          <w:bCs/>
          <w:sz w:val="28"/>
          <w:szCs w:val="28"/>
          <w:lang w:val="en-PL"/>
        </w:rPr>
      </w:pPr>
      <w:r w:rsidRPr="00257F9B">
        <w:rPr>
          <w:b/>
          <w:bCs/>
          <w:sz w:val="28"/>
          <w:szCs w:val="28"/>
          <w:lang w:val="en-PL"/>
        </w:rPr>
        <w:lastRenderedPageBreak/>
        <w:t xml:space="preserve">ROZDZIAŁ </w:t>
      </w:r>
      <w:r>
        <w:rPr>
          <w:b/>
          <w:bCs/>
          <w:sz w:val="28"/>
          <w:szCs w:val="28"/>
          <w:lang w:val="en-PL"/>
        </w:rPr>
        <w:t>IV</w:t>
      </w:r>
    </w:p>
    <w:p w14:paraId="10486F97" w14:textId="2B3B7989" w:rsidR="00544A9D" w:rsidRDefault="00700EF9" w:rsidP="00544A9D">
      <w:pPr>
        <w:spacing w:line="360" w:lineRule="auto"/>
        <w:ind w:left="0" w:firstLine="0"/>
        <w:jc w:val="center"/>
        <w:rPr>
          <w:b/>
          <w:bCs/>
          <w:sz w:val="28"/>
          <w:szCs w:val="28"/>
        </w:rPr>
      </w:pPr>
      <w:r w:rsidRPr="00700EF9">
        <w:rPr>
          <w:b/>
          <w:bCs/>
          <w:sz w:val="28"/>
          <w:szCs w:val="28"/>
        </w:rPr>
        <w:t>Implementacja algorytmu optymalizującego dawki pokarmowe</w:t>
      </w:r>
    </w:p>
    <w:p w14:paraId="52E8FA51" w14:textId="77777777" w:rsidR="00700EF9" w:rsidRDefault="00700EF9" w:rsidP="00700EF9">
      <w:pPr>
        <w:spacing w:line="360" w:lineRule="auto"/>
        <w:ind w:left="0" w:firstLine="0"/>
      </w:pPr>
    </w:p>
    <w:p w14:paraId="5528A1EB" w14:textId="27A683FC" w:rsidR="00D748BE" w:rsidRDefault="00700EF9" w:rsidP="00700EF9">
      <w:pPr>
        <w:spacing w:line="360" w:lineRule="auto"/>
        <w:ind w:left="0" w:firstLine="0"/>
        <w:rPr>
          <w:b/>
          <w:bCs/>
        </w:rPr>
      </w:pPr>
      <w:r w:rsidRPr="00700EF9">
        <w:rPr>
          <w:b/>
          <w:bCs/>
        </w:rPr>
        <w:t>4.1. Przełożenie wiedzy ichtiologicznej na reguły decyzyjne algorytmu</w:t>
      </w:r>
    </w:p>
    <w:p w14:paraId="6430051B" w14:textId="30F1BDAA" w:rsidR="003D0172" w:rsidRDefault="003D0172" w:rsidP="003D0172">
      <w:pPr>
        <w:spacing w:line="360" w:lineRule="auto"/>
        <w:ind w:left="0" w:firstLine="720"/>
      </w:pPr>
      <w:r w:rsidRPr="003D0172">
        <w:t xml:space="preserve">Największym wyzwaniem na etapie pisania kodu było przetłumaczenie złożonych zjawisk biologicznych na język zrozumiały dla komputera. Silnik decyzyjny w Node.js nie potrafi przecież zinterpretować faktu, że "ryba jest zestresowana" czy "zaczyna się dusić". Zamiast tego operuje na ścisłych instrukcjach warunkowych (typu </w:t>
      </w:r>
      <w:proofErr w:type="spellStart"/>
      <w:r w:rsidRPr="003D0172">
        <w:t>if</w:t>
      </w:r>
      <w:proofErr w:type="spellEnd"/>
      <w:r w:rsidRPr="003D0172">
        <w:t>/</w:t>
      </w:r>
      <w:proofErr w:type="spellStart"/>
      <w:r w:rsidRPr="003D0172">
        <w:t>else</w:t>
      </w:r>
      <w:proofErr w:type="spellEnd"/>
      <w:r w:rsidRPr="003D0172">
        <w:t>) oraz mnożnikach matematycznych. Całą zdobytą wcześniej wiedzę o hodowli karpia trzeba było zatem sprowadzić do postaci sztywnego drzewa decyzyjnego.</w:t>
      </w:r>
      <w:r>
        <w:t xml:space="preserve"> </w:t>
      </w:r>
      <w:r w:rsidRPr="003D0172">
        <w:t>W pierwszej kolejności algorytm musi wyznaczyć tak zwaną dawkę bazową, czyli nasze 100% dziennej normy. Tutaj sprawa jest stosunkowo prosta, ponieważ opiera się bezpośrednio na masie jednostkowej ryby. Jak szczegółowo wylicza Wojda (2006) w wytycznych dla hodowców, dla konkretnego przedziału wagowego przypisany jest odpowiedni procent masy ciała, który stado powinno zjeść w ciągu doby. W kodzie te uśrednione, książkowe normy zaimplementowano po prostu jako tablicę wartości. Program zagląda do niej, sprawdza wagę ryb i wypluwa początkową ilość paszy wyrażoną w kilogramach.</w:t>
      </w:r>
      <w:r>
        <w:t xml:space="preserve"> </w:t>
      </w:r>
      <w:r w:rsidRPr="003D0172">
        <w:t>Prawdziwa praca algorytmu zaczyna się dopiero w momencie nakładania na tę bazę modyfikatorów środowiskowych z symulatora. Zmienna temperatury (</w:t>
      </w:r>
      <w:r w:rsidRPr="003D0172">
        <w:rPr>
          <w:b/>
          <w:bCs/>
          <w:i/>
          <w:iCs/>
        </w:rPr>
        <w:t>T</w:t>
      </w:r>
      <w:r w:rsidRPr="003D0172">
        <w:t>) działa w kodzie jak płynny suwak. Jeśli odczyt z wirtualnego stawu mieści się w fizjologicznym optimum dla karpia, czyli między 23 a 29°C, przypisany mnożnik wynosi dokładnie 1.0, co oznacza rekomendację wydania pełnej porcji. Schody zaczynają się po opuszczeniu tego zakresu. Opierając się na badaniach progów tolerancji termicznej (</w:t>
      </w:r>
      <w:proofErr w:type="spellStart"/>
      <w:r w:rsidRPr="003D0172">
        <w:t>Horoszewicz</w:t>
      </w:r>
      <w:proofErr w:type="spellEnd"/>
      <w:r w:rsidRPr="003D0172">
        <w:t xml:space="preserve"> 1973), </w:t>
      </w:r>
      <w:r>
        <w:br/>
      </w:r>
      <w:r w:rsidRPr="003D0172">
        <w:t>w algorytmie zaszyto regułę, która stopniowo obniża wartość mnożnika. Jeśli woda nagrzeje się do 31°C, mnożnik spada na przykład do 0.4 (obcinając dawkę o 60%). Natomiast przekroczenie granicy 32,5°C uruchamia warunek krytyczny, brutalnie redukując mnożnik do zera.</w:t>
      </w:r>
      <w:r>
        <w:t xml:space="preserve"> </w:t>
      </w:r>
      <w:r w:rsidRPr="003D0172">
        <w:t>Ostatnim, ale w zasadzie najważniejszym krokiem w całej pętli jest weryfikacja poziomu tlenu rozpuszczonego (</w:t>
      </w:r>
      <w:r w:rsidRPr="003D0172">
        <w:rPr>
          <w:b/>
          <w:bCs/>
          <w:i/>
          <w:iCs/>
        </w:rPr>
        <w:t>O</w:t>
      </w:r>
      <w:r w:rsidRPr="003D0172">
        <w:rPr>
          <w:b/>
          <w:bCs/>
          <w:i/>
          <w:iCs/>
          <w:vertAlign w:val="subscript"/>
        </w:rPr>
        <w:t>2</w:t>
      </w:r>
      <w:r w:rsidRPr="003D0172">
        <w:t xml:space="preserve">). Zaimplementowano to jako nadrzędny mechanizm blokujący. Z inżynierskiego punktu widzenia działa to jak klasyczny bezpiecznik, ale wynika wprost z biologii. Jak zauważają w swoich podręcznikach Guziur i in. (2003), w warunkach ostrej przyduchy karp nie tknie paszy nawet przy najbardziej optymalnej temperaturze wody. Z tego powodu program analizuje warunek tlenowy na samym końcu cyklu. Jeśli wartość </w:t>
      </w:r>
      <w:r w:rsidRPr="003D0172">
        <w:rPr>
          <w:b/>
          <w:bCs/>
          <w:i/>
          <w:iCs/>
        </w:rPr>
        <w:t>O</w:t>
      </w:r>
      <w:r w:rsidRPr="003D0172">
        <w:rPr>
          <w:b/>
          <w:bCs/>
          <w:i/>
          <w:iCs/>
          <w:vertAlign w:val="subscript"/>
        </w:rPr>
        <w:t>2</w:t>
      </w:r>
      <w:r w:rsidRPr="003D0172">
        <w:t xml:space="preserve"> spada poniżej krytycznych 3 </w:t>
      </w:r>
      <w:r w:rsidRPr="003D0172">
        <w:lastRenderedPageBreak/>
        <w:t>mg/l, instrukcja warunkowa bezwzględnie nadpisuje wszystkie wcześniejsze wyliczenia mnożnikiem 0.0. Interfejs wyświetla wtedy odpowiedni komunikat ostrzegawczy i blokuje karmienie, zapobiegając wirtualnemu zatruciu stawu rozkładającym się na dnie granulatem.</w:t>
      </w:r>
    </w:p>
    <w:p w14:paraId="48952D30" w14:textId="77777777" w:rsidR="00086D6A" w:rsidRDefault="00086D6A" w:rsidP="00086D6A">
      <w:pPr>
        <w:spacing w:line="360" w:lineRule="auto"/>
        <w:ind w:left="0" w:firstLine="0"/>
        <w:rPr>
          <w:b/>
          <w:bCs/>
        </w:rPr>
      </w:pPr>
    </w:p>
    <w:p w14:paraId="004E4277" w14:textId="33A79F0E" w:rsidR="00086D6A" w:rsidRDefault="00086D6A" w:rsidP="00086D6A">
      <w:pPr>
        <w:spacing w:line="360" w:lineRule="auto"/>
        <w:ind w:left="0" w:firstLine="0"/>
        <w:rPr>
          <w:b/>
          <w:bCs/>
        </w:rPr>
      </w:pPr>
      <w:r w:rsidRPr="00700EF9">
        <w:rPr>
          <w:b/>
          <w:bCs/>
        </w:rPr>
        <w:t>4.</w:t>
      </w:r>
      <w:r w:rsidR="00ED2548">
        <w:rPr>
          <w:b/>
          <w:bCs/>
        </w:rPr>
        <w:t>2</w:t>
      </w:r>
      <w:r w:rsidRPr="00700EF9">
        <w:rPr>
          <w:b/>
          <w:bCs/>
        </w:rPr>
        <w:t xml:space="preserve">. </w:t>
      </w:r>
      <w:r w:rsidR="00ED2548" w:rsidRPr="00ED2548">
        <w:rPr>
          <w:b/>
          <w:bCs/>
        </w:rPr>
        <w:t>Mechanizmy korekty dawki w warunkach suboptymalnych (np. spadki tlenu nad ranem)</w:t>
      </w:r>
    </w:p>
    <w:p w14:paraId="5C0627EB" w14:textId="5F7861E5" w:rsidR="00ED2548" w:rsidRPr="00ED2548" w:rsidRDefault="00ED2548" w:rsidP="00ED2548">
      <w:pPr>
        <w:spacing w:line="360" w:lineRule="auto"/>
        <w:ind w:left="0" w:firstLine="720"/>
      </w:pPr>
      <w:r w:rsidRPr="00ED2548">
        <w:t xml:space="preserve">Otwarty staw hodowlany charakteryzuje się ogromną dynamiką zmian, a warunki rzadko bywają tam idealne przez całą dobę. Największym wyzwaniem, które bezpośrednio wymusił implementację w aplikacji mechanizmów korekcyjnych, są naturalne, dobowe wahania tlenu. Zjawisko to ma proste podłoże biologiczne. W ciągu dnia glony natleniają wodę dzięki fotosyntezie, ale po zmroku cała biocenoza stawu przechodzi na oddychanie, intensywnie ten tlen zużywając. Jak zauważa Wojda (2006), dno krzywej tlenowej przypada zazwyczaj nad ranem, tuż przed wschodem słońca, co często pokrywa się </w:t>
      </w:r>
      <w:r>
        <w:br/>
      </w:r>
      <w:r w:rsidRPr="00ED2548">
        <w:t>z harmonogramem pierwszego karmienia.</w:t>
      </w:r>
    </w:p>
    <w:p w14:paraId="0520793B" w14:textId="403229BF" w:rsidR="00ED2548" w:rsidRPr="004F16C6" w:rsidRDefault="00ED2548" w:rsidP="00ED2548">
      <w:pPr>
        <w:spacing w:line="360" w:lineRule="auto"/>
        <w:ind w:left="0" w:firstLine="720"/>
      </w:pPr>
      <w:r w:rsidRPr="00ED2548">
        <w:t xml:space="preserve">Tradycyjne karmniki wyposażone w proste zegary czasowe wyrzuciłyby w tym momencie do wody pełną porcję granulatu. Dla naszego systemu DSS odczyt tlenu na poziomie 3,5 czy 4 mg/l to jednak wyraźny sygnał o wejściu w warunki suboptymalne. Silnik decyzyjny wie, że podanie pełnej dawki byłoby błędem. Trawienie pobranego pokarmu drastycznie podnosi zapotrzebowanie organizmu ryby na tlen (Guziur i in. 2003). Jeśli system </w:t>
      </w:r>
      <w:r w:rsidRPr="004F16C6">
        <w:t>wymusiłby na niedotlenionym karpiu żerowanie, mogłoby to doprowadzić do ostrego stresu i fizycznego uduszenia stada.</w:t>
      </w:r>
    </w:p>
    <w:p w14:paraId="3CE174EF" w14:textId="49D7739F" w:rsidR="00ED2548" w:rsidRPr="004F16C6" w:rsidRDefault="00ED2548" w:rsidP="00ED2548">
      <w:pPr>
        <w:spacing w:line="360" w:lineRule="auto"/>
        <w:ind w:left="0" w:firstLine="720"/>
      </w:pPr>
      <w:r w:rsidRPr="004F16C6">
        <w:t>Aby temu zapobiec, w kodzie aplikacji zaimplementowano funkcję miękkiego hamowania. Zamiast od razu wyzwalać alarm krytyczny i zerować karmienie (co dzieje się dopiero poniżej 3 mg/l), algorytm płynnie redukuje dzienną porcję. Działa to w oparciu o zmienny mnożnik korygujący. Kiedy poranne dane z symulatora pokazują lekką przyduchę, program tnie wyliczoną dawkę bazową na przykład o połowę. W ten sposób oprogramowanie naśladuje zachowanie doświadczonego hodowcy. Ograniczenie podaży paszy w trakcie porannego dołka tlenowego to podwójna korzyść – ryby dostają tylko tyle, ile są w stanie bezpiecznie strawić, a gospodarstwo nie marnuje pieniędzy na drogi granulat, który w przeciwnym razie opadłby na dno i zaczął gnić, dodatkowo pogarszając jakość wody.</w:t>
      </w:r>
    </w:p>
    <w:p w14:paraId="7800656B" w14:textId="77777777" w:rsidR="004F16C6" w:rsidRPr="004F16C6" w:rsidRDefault="004F16C6" w:rsidP="00ED2548">
      <w:pPr>
        <w:spacing w:line="360" w:lineRule="auto"/>
        <w:ind w:left="0" w:firstLine="720"/>
      </w:pPr>
    </w:p>
    <w:p w14:paraId="6F0D6658" w14:textId="163E3ACF" w:rsidR="004F16C6" w:rsidRPr="004F16C6" w:rsidRDefault="004F16C6" w:rsidP="00ED2548">
      <w:pPr>
        <w:spacing w:line="360" w:lineRule="auto"/>
        <w:ind w:left="0" w:firstLine="720"/>
        <w:rPr>
          <w:b/>
          <w:bCs/>
        </w:rPr>
      </w:pPr>
      <w:r w:rsidRPr="004F16C6">
        <w:rPr>
          <w:b/>
          <w:bCs/>
        </w:rPr>
        <w:lastRenderedPageBreak/>
        <w:t xml:space="preserve">4.3. </w:t>
      </w:r>
      <w:r w:rsidRPr="004F16C6">
        <w:rPr>
          <w:b/>
          <w:bCs/>
        </w:rPr>
        <w:t>Implementacja blokad bezpieczeństwa (całkowite wstrzymanie karmienia w warunkach krytycznych)</w:t>
      </w:r>
    </w:p>
    <w:p w14:paraId="23536B52" w14:textId="1F850EA3" w:rsidR="004F16C6" w:rsidRPr="004F16C6" w:rsidRDefault="004F16C6" w:rsidP="00ED2548">
      <w:pPr>
        <w:spacing w:line="360" w:lineRule="auto"/>
        <w:ind w:left="0" w:firstLine="720"/>
      </w:pPr>
      <w:r w:rsidRPr="004F16C6">
        <w:t xml:space="preserve"> </w:t>
      </w:r>
      <w:r w:rsidRPr="004F16C6">
        <w:rPr>
          <w:color w:val="181B29"/>
          <w:spacing w:val="8"/>
          <w:shd w:val="clear" w:color="auto" w:fill="FFFFFF"/>
        </w:rPr>
        <w:t xml:space="preserve">W praktyce hodowlanej samo korygowanie i zmniejszanie dawek nie zawsze wystarcza. Przychodzi taki moment, gdy parametry wody spadają do poziomu, </w:t>
      </w:r>
      <w:r>
        <w:rPr>
          <w:color w:val="181B29"/>
          <w:spacing w:val="8"/>
          <w:shd w:val="clear" w:color="auto" w:fill="FFFFFF"/>
        </w:rPr>
        <w:br/>
      </w:r>
      <w:r w:rsidRPr="004F16C6">
        <w:rPr>
          <w:color w:val="181B29"/>
          <w:spacing w:val="8"/>
          <w:shd w:val="clear" w:color="auto" w:fill="FFFFFF"/>
        </w:rPr>
        <w:t xml:space="preserve">w którym aplikacja musi po prostu całkowicie odciąć podawanie paszy. Wynika </w:t>
      </w:r>
      <w:r>
        <w:rPr>
          <w:color w:val="181B29"/>
          <w:spacing w:val="8"/>
          <w:shd w:val="clear" w:color="auto" w:fill="FFFFFF"/>
        </w:rPr>
        <w:br/>
      </w:r>
      <w:r w:rsidRPr="004F16C6">
        <w:rPr>
          <w:color w:val="181B29"/>
          <w:spacing w:val="8"/>
          <w:shd w:val="clear" w:color="auto" w:fill="FFFFFF"/>
        </w:rPr>
        <w:t>to z samej fizjologii karpia. Kiedy woda w stawie mocno się nagrzewa (powyżej 32°C) albo drastycznie brakuje w niej tlenu (poniżej 3 mg/l), ryby przeżywają potężny stres. Organizm walczy wtedy o przetrwanie, a proces trawienia zostaje zatrzymany, co w swoich opracowaniach szczegółowo analizowała Brylińska (2000). Jeśli w takiej sytuacji system nakazałby podać granulat, skutki dla stawu byłyby fatalne. Zestresowane ryby po prostu tego nie zjedzą. Pasza opadnie na dno i zacznie szybko gnić, odbierając z wody te resztki tlenu, które jeszcze w niej zostały. Według badaczy zajmujących się dobrostanem w akwakulturze (</w:t>
      </w:r>
      <w:proofErr w:type="spellStart"/>
      <w:r w:rsidRPr="004F16C6">
        <w:rPr>
          <w:color w:val="181B29"/>
          <w:spacing w:val="8"/>
          <w:shd w:val="clear" w:color="auto" w:fill="FFFFFF"/>
        </w:rPr>
        <w:t>Lirski</w:t>
      </w:r>
      <w:proofErr w:type="spellEnd"/>
      <w:r w:rsidRPr="004F16C6">
        <w:rPr>
          <w:color w:val="181B29"/>
          <w:spacing w:val="8"/>
          <w:shd w:val="clear" w:color="auto" w:fill="FFFFFF"/>
        </w:rPr>
        <w:t xml:space="preserve"> 2007), to najkrótsza droga do uduszenia i masowego śnięcia całej obsady. Właśnie dlatego od strony programistycznej konieczne było dopisanie do kodu tak zwanego bezpiecznika, czyli mechanizmu </w:t>
      </w:r>
      <w:proofErr w:type="spellStart"/>
      <w:r w:rsidRPr="004F16C6">
        <w:rPr>
          <w:color w:val="181B29"/>
          <w:spacing w:val="8"/>
          <w:shd w:val="clear" w:color="auto" w:fill="FFFFFF"/>
        </w:rPr>
        <w:t>fail-safe</w:t>
      </w:r>
      <w:proofErr w:type="spellEnd"/>
      <w:r w:rsidRPr="004F16C6">
        <w:rPr>
          <w:color w:val="181B29"/>
          <w:spacing w:val="8"/>
          <w:shd w:val="clear" w:color="auto" w:fill="FFFFFF"/>
        </w:rPr>
        <w:t xml:space="preserve">. Opierając się na wytycznych </w:t>
      </w:r>
      <w:proofErr w:type="spellStart"/>
      <w:r w:rsidRPr="004F16C6">
        <w:rPr>
          <w:color w:val="181B29"/>
          <w:spacing w:val="8"/>
          <w:shd w:val="clear" w:color="auto" w:fill="FFFFFF"/>
        </w:rPr>
        <w:t>Sommerville'a</w:t>
      </w:r>
      <w:proofErr w:type="spellEnd"/>
      <w:r w:rsidRPr="004F16C6">
        <w:rPr>
          <w:color w:val="181B29"/>
          <w:spacing w:val="8"/>
          <w:shd w:val="clear" w:color="auto" w:fill="FFFFFF"/>
        </w:rPr>
        <w:t xml:space="preserve"> (2015) dotyczących projektowania oprogramowania dla systemów krytycznych, aplikacja otrzymała nadrzędną regułę, której nie da się obejść. </w:t>
      </w:r>
      <w:r>
        <w:rPr>
          <w:color w:val="181B29"/>
          <w:spacing w:val="8"/>
          <w:shd w:val="clear" w:color="auto" w:fill="FFFFFF"/>
        </w:rPr>
        <w:br/>
      </w:r>
      <w:r w:rsidRPr="004F16C6">
        <w:rPr>
          <w:color w:val="181B29"/>
          <w:spacing w:val="8"/>
          <w:shd w:val="clear" w:color="auto" w:fill="FFFFFF"/>
        </w:rPr>
        <w:t>W kodzie jest to twarda instrukcja warunkowa o najwyższym priorytecie. Nieważne, jaką dawkę algorytm wyliczył sobie wcześniej na podstawie biomasy – jeśli wirtualny czujnik tlenu wyłapie stan krytyczny, system z automatu mnoży wynik przez zero. W samym interfejsie użytkownika widać to od razu. Aplikacja blokuje wirtualne karmienie i wyrzuca czerwony alert. Co ważne, w logice kodu zastosowano też prostą histerezę. Chodziło o to, żeby uniknąć tak zwanego efektu migotania, w którym system włączałby i wyłączał karmienie co ułamek sekundy, bo tlen skacze o dziesiąte części miligrama wokół wartości granicznej. Blokada jest zdejmowana dopiero wtedy, gdy odczyty z symulatora wyraźnie i trwale wrócą do bezpiecznego poziomu.</w:t>
      </w:r>
    </w:p>
    <w:p w14:paraId="62EBD3F0" w14:textId="2C9BF694" w:rsidR="006B467F" w:rsidRPr="00257F9B" w:rsidRDefault="006B467F" w:rsidP="006B467F">
      <w:pPr>
        <w:spacing w:line="360" w:lineRule="auto"/>
        <w:ind w:left="0" w:firstLine="0"/>
        <w:jc w:val="center"/>
        <w:rPr>
          <w:b/>
          <w:bCs/>
          <w:sz w:val="28"/>
          <w:szCs w:val="28"/>
          <w:lang w:val="en-PL"/>
        </w:rPr>
      </w:pPr>
      <w:r>
        <w:rPr>
          <w:lang w:val="en-PL"/>
        </w:rPr>
        <w:br/>
      </w:r>
      <w:r>
        <w:rPr>
          <w:lang w:val="en-PL"/>
        </w:rPr>
        <w:br/>
      </w:r>
      <w:r>
        <w:rPr>
          <w:lang w:val="en-PL"/>
        </w:rPr>
        <w:br/>
      </w:r>
      <w:r>
        <w:rPr>
          <w:lang w:val="en-PL"/>
        </w:rPr>
        <w:br/>
      </w:r>
      <w:r>
        <w:rPr>
          <w:lang w:val="en-PL"/>
        </w:rPr>
        <w:br/>
      </w:r>
      <w:r>
        <w:rPr>
          <w:lang w:val="en-PL"/>
        </w:rPr>
        <w:lastRenderedPageBreak/>
        <w:br/>
      </w:r>
      <w:r w:rsidRPr="00257F9B">
        <w:rPr>
          <w:b/>
          <w:bCs/>
          <w:sz w:val="28"/>
          <w:szCs w:val="28"/>
          <w:lang w:val="en-PL"/>
        </w:rPr>
        <w:t xml:space="preserve">ROZDZIAŁ </w:t>
      </w:r>
      <w:r>
        <w:rPr>
          <w:b/>
          <w:bCs/>
          <w:sz w:val="28"/>
          <w:szCs w:val="28"/>
          <w:lang w:val="en-PL"/>
        </w:rPr>
        <w:t>V</w:t>
      </w:r>
    </w:p>
    <w:p w14:paraId="4478344D" w14:textId="77777777" w:rsidR="00323EA2" w:rsidRDefault="006B467F" w:rsidP="00323EA2">
      <w:pPr>
        <w:spacing w:line="360" w:lineRule="auto"/>
        <w:ind w:left="0" w:firstLine="720"/>
        <w:jc w:val="center"/>
        <w:rPr>
          <w:b/>
          <w:bCs/>
          <w:sz w:val="28"/>
          <w:szCs w:val="28"/>
        </w:rPr>
      </w:pPr>
      <w:r w:rsidRPr="006B467F">
        <w:rPr>
          <w:b/>
          <w:bCs/>
          <w:sz w:val="28"/>
          <w:szCs w:val="28"/>
        </w:rPr>
        <w:t>Symulacja działania programu i analiza wyników</w:t>
      </w:r>
      <w:r>
        <w:rPr>
          <w:b/>
          <w:bCs/>
          <w:sz w:val="28"/>
          <w:szCs w:val="28"/>
        </w:rPr>
        <w:br/>
      </w:r>
    </w:p>
    <w:p w14:paraId="39931D8C" w14:textId="1FD8350F" w:rsidR="00323EA2" w:rsidRPr="00323EA2" w:rsidRDefault="00323EA2" w:rsidP="00323EA2">
      <w:pPr>
        <w:spacing w:line="360" w:lineRule="auto"/>
        <w:ind w:left="0" w:firstLine="0"/>
        <w:rPr>
          <w:b/>
          <w:bCs/>
          <w:lang w:val="en-PL"/>
        </w:rPr>
      </w:pPr>
      <w:r w:rsidRPr="00323EA2">
        <w:rPr>
          <w:b/>
          <w:bCs/>
          <w:lang w:val="en-PL"/>
        </w:rPr>
        <w:t>5.1. Scenariusz 1: Działanie systemu w warunkach optymalnych (wiosna/wczesne lato)</w:t>
      </w:r>
    </w:p>
    <w:p w14:paraId="5BE15C93" w14:textId="77777777" w:rsidR="00323EA2" w:rsidRPr="00323EA2" w:rsidRDefault="00323EA2" w:rsidP="00323EA2">
      <w:pPr>
        <w:spacing w:line="360" w:lineRule="auto"/>
        <w:ind w:left="0" w:firstLine="0"/>
        <w:rPr>
          <w:b/>
          <w:bCs/>
          <w:lang w:val="en-PL"/>
        </w:rPr>
      </w:pPr>
      <w:r w:rsidRPr="00323EA2">
        <w:rPr>
          <w:b/>
          <w:bCs/>
          <w:lang w:val="en-PL"/>
        </w:rPr>
        <w:t>5.2. Scenariusz 2: Reakcja algorytmu na zjawiska ekstremalne (letnie upały, deficyt tlenowy)</w:t>
      </w:r>
    </w:p>
    <w:p w14:paraId="018FAF8C" w14:textId="6FA94FA3" w:rsidR="00086D6A" w:rsidRDefault="00323EA2" w:rsidP="00323EA2">
      <w:pPr>
        <w:spacing w:line="360" w:lineRule="auto"/>
        <w:ind w:left="0" w:firstLine="0"/>
        <w:rPr>
          <w:b/>
          <w:bCs/>
          <w:lang w:val="en-PL"/>
        </w:rPr>
      </w:pPr>
      <w:r w:rsidRPr="00323EA2">
        <w:rPr>
          <w:b/>
          <w:bCs/>
          <w:lang w:val="en-PL"/>
        </w:rPr>
        <w:t>5.3. Szacowane korzyści ekonomiczne (optymalizacja FCR) i ekologiczne (redukcja obciążenia materią organiczną) z wdrożenia oprogramowania</w:t>
      </w:r>
    </w:p>
    <w:p w14:paraId="5FE1D522" w14:textId="77777777" w:rsidR="00323EA2" w:rsidRPr="00323EA2" w:rsidRDefault="00323EA2" w:rsidP="00323EA2">
      <w:pPr>
        <w:spacing w:line="360" w:lineRule="auto"/>
        <w:ind w:left="0" w:firstLine="0"/>
        <w:rPr>
          <w:b/>
          <w:bCs/>
          <w:lang w:val="en-PL"/>
        </w:rPr>
      </w:pPr>
    </w:p>
    <w:p w14:paraId="28C5C52C" w14:textId="1DA06FB7" w:rsidR="006B467F" w:rsidRDefault="006B467F" w:rsidP="00323EA2">
      <w:pPr>
        <w:spacing w:line="360" w:lineRule="auto"/>
        <w:ind w:left="0" w:firstLine="0"/>
        <w:jc w:val="center"/>
        <w:rPr>
          <w:lang w:val="en-PL"/>
        </w:rPr>
      </w:pPr>
      <w:r>
        <w:rPr>
          <w:lang w:val="en-PL"/>
        </w:rPr>
        <w:t>TBD</w:t>
      </w:r>
      <w:r w:rsidR="00323EA2">
        <w:rPr>
          <w:lang w:val="en-PL"/>
        </w:rPr>
        <w:br/>
      </w:r>
      <w:r w:rsidR="00323EA2">
        <w:rPr>
          <w:lang w:val="en-PL"/>
        </w:rPr>
        <w:br/>
      </w:r>
      <w:r w:rsidR="00323EA2">
        <w:rPr>
          <w:lang w:val="en-PL"/>
        </w:rPr>
        <w:br/>
      </w:r>
      <w:r w:rsidR="00323EA2">
        <w:rPr>
          <w:lang w:val="en-PL"/>
        </w:rPr>
        <w:br/>
      </w:r>
      <w:r w:rsidR="00323EA2">
        <w:rPr>
          <w:lang w:val="en-PL"/>
        </w:rPr>
        <w:br/>
      </w:r>
      <w:r w:rsidR="00323EA2">
        <w:rPr>
          <w:lang w:val="en-PL"/>
        </w:rPr>
        <w:br/>
      </w:r>
      <w:r w:rsidR="00323EA2">
        <w:rPr>
          <w:lang w:val="en-PL"/>
        </w:rPr>
        <w:br/>
      </w:r>
      <w:r w:rsidR="00323EA2">
        <w:rPr>
          <w:lang w:val="en-PL"/>
        </w:rPr>
        <w:br/>
      </w:r>
      <w:r w:rsidR="00323EA2">
        <w:rPr>
          <w:lang w:val="en-PL"/>
        </w:rPr>
        <w:br/>
      </w:r>
      <w:r w:rsidR="00323EA2">
        <w:rPr>
          <w:lang w:val="en-PL"/>
        </w:rPr>
        <w:br/>
      </w:r>
      <w:r w:rsidR="00323EA2">
        <w:rPr>
          <w:lang w:val="en-PL"/>
        </w:rPr>
        <w:br/>
      </w:r>
      <w:r w:rsidR="00323EA2">
        <w:rPr>
          <w:lang w:val="en-PL"/>
        </w:rPr>
        <w:br/>
      </w:r>
      <w:r w:rsidR="00323EA2">
        <w:rPr>
          <w:lang w:val="en-PL"/>
        </w:rPr>
        <w:br/>
      </w:r>
      <w:r w:rsidR="00323EA2">
        <w:rPr>
          <w:lang w:val="en-PL"/>
        </w:rPr>
        <w:br/>
      </w:r>
      <w:r w:rsidR="00323EA2">
        <w:rPr>
          <w:lang w:val="en-PL"/>
        </w:rPr>
        <w:br/>
      </w:r>
      <w:r w:rsidR="00323EA2">
        <w:rPr>
          <w:lang w:val="en-PL"/>
        </w:rPr>
        <w:br/>
      </w:r>
      <w:r w:rsidR="00323EA2">
        <w:rPr>
          <w:lang w:val="en-PL"/>
        </w:rPr>
        <w:br/>
      </w:r>
      <w:r w:rsidR="00323EA2">
        <w:rPr>
          <w:lang w:val="en-PL"/>
        </w:rPr>
        <w:br/>
      </w:r>
      <w:r w:rsidR="00323EA2">
        <w:rPr>
          <w:lang w:val="en-PL"/>
        </w:rPr>
        <w:br/>
      </w:r>
      <w:r w:rsidR="00323EA2">
        <w:rPr>
          <w:lang w:val="en-PL"/>
        </w:rPr>
        <w:br/>
      </w:r>
      <w:r w:rsidR="00323EA2">
        <w:rPr>
          <w:lang w:val="en-PL"/>
        </w:rPr>
        <w:br/>
      </w:r>
    </w:p>
    <w:p w14:paraId="7379D079" w14:textId="3CBD5B2C" w:rsidR="00323EA2" w:rsidRPr="00323EA2" w:rsidRDefault="00323EA2" w:rsidP="00323EA2">
      <w:pPr>
        <w:spacing w:line="360" w:lineRule="auto"/>
        <w:ind w:left="0" w:firstLine="0"/>
        <w:jc w:val="center"/>
        <w:rPr>
          <w:b/>
          <w:bCs/>
          <w:sz w:val="28"/>
          <w:szCs w:val="28"/>
          <w:lang w:val="en-PL"/>
        </w:rPr>
      </w:pPr>
      <w:r w:rsidRPr="00323EA2">
        <w:rPr>
          <w:b/>
          <w:bCs/>
          <w:sz w:val="28"/>
          <w:szCs w:val="28"/>
          <w:lang w:val="en-PL"/>
        </w:rPr>
        <w:lastRenderedPageBreak/>
        <w:t>PIŚMIENNICTWO</w:t>
      </w:r>
    </w:p>
    <w:sectPr w:rsidR="00323EA2" w:rsidRPr="00323EA2" w:rsidSect="00D07B3F">
      <w:footerReference w:type="even" r:id="rId11"/>
      <w:footerReference w:type="default" r:id="rId12"/>
      <w:pgSz w:w="11906" w:h="16838"/>
      <w:pgMar w:top="1418" w:right="1134" w:bottom="1418" w:left="1985"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8A86B8" w14:textId="77777777" w:rsidR="00BC0DB4" w:rsidRDefault="00BC0DB4" w:rsidP="0048495E">
      <w:pPr>
        <w:spacing w:after="0" w:line="240" w:lineRule="auto"/>
      </w:pPr>
      <w:r>
        <w:separator/>
      </w:r>
    </w:p>
  </w:endnote>
  <w:endnote w:type="continuationSeparator" w:id="0">
    <w:p w14:paraId="0B317B11" w14:textId="77777777" w:rsidR="00BC0DB4" w:rsidRDefault="00BC0DB4" w:rsidP="004849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97209875"/>
      <w:docPartObj>
        <w:docPartGallery w:val="Page Numbers (Bottom of Page)"/>
        <w:docPartUnique/>
      </w:docPartObj>
    </w:sdtPr>
    <w:sdtContent>
      <w:p w14:paraId="03E21359" w14:textId="7287A67B" w:rsidR="0048495E" w:rsidRDefault="0048495E" w:rsidP="004A6A0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66ECE03" w14:textId="77777777" w:rsidR="0048495E" w:rsidRDefault="0048495E" w:rsidP="0048495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93598895"/>
      <w:docPartObj>
        <w:docPartGallery w:val="Page Numbers (Bottom of Page)"/>
        <w:docPartUnique/>
      </w:docPartObj>
    </w:sdtPr>
    <w:sdtContent>
      <w:p w14:paraId="67392D13" w14:textId="135A861F" w:rsidR="0048495E" w:rsidRDefault="0048495E" w:rsidP="00D07B3F">
        <w:pPr>
          <w:pStyle w:val="Footer"/>
          <w:framePr w:wrap="none" w:vAnchor="text" w:hAnchor="margin" w:xAlign="right" w:y="1"/>
          <w:ind w:left="0" w:firstLine="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0094CAEA" w14:textId="77777777" w:rsidR="0048495E" w:rsidRDefault="0048495E" w:rsidP="0048495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4E7FE" w14:textId="77777777" w:rsidR="00BC0DB4" w:rsidRDefault="00BC0DB4" w:rsidP="0048495E">
      <w:pPr>
        <w:spacing w:after="0" w:line="240" w:lineRule="auto"/>
      </w:pPr>
      <w:r>
        <w:separator/>
      </w:r>
    </w:p>
  </w:footnote>
  <w:footnote w:type="continuationSeparator" w:id="0">
    <w:p w14:paraId="20AABAEA" w14:textId="77777777" w:rsidR="00BC0DB4" w:rsidRDefault="00BC0DB4" w:rsidP="004849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E7B36"/>
    <w:multiLevelType w:val="multilevel"/>
    <w:tmpl w:val="81E6FB64"/>
    <w:lvl w:ilvl="0">
      <w:start w:val="1"/>
      <w:numFmt w:val="decimal"/>
      <w:lvlText w:val="%1."/>
      <w:lvlJc w:val="left"/>
      <w:pPr>
        <w:ind w:left="360" w:hanging="360"/>
      </w:pPr>
      <w:rPr>
        <w:rFonts w:hint="default"/>
      </w:rPr>
    </w:lvl>
    <w:lvl w:ilvl="1">
      <w:start w:val="1"/>
      <w:numFmt w:val="bullet"/>
      <w:lvlText w:val=""/>
      <w:lvlJc w:val="left"/>
      <w:pPr>
        <w:ind w:left="360" w:hanging="36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21C36CB4"/>
    <w:multiLevelType w:val="multilevel"/>
    <w:tmpl w:val="FAD0C3BE"/>
    <w:lvl w:ilvl="0">
      <w:start w:val="1"/>
      <w:numFmt w:val="decimal"/>
      <w:lvlText w:val="%1."/>
      <w:lvlJc w:val="left"/>
      <w:pPr>
        <w:ind w:left="620" w:hanging="620"/>
      </w:pPr>
      <w:rPr>
        <w:rFonts w:hint="default"/>
        <w:b/>
      </w:rPr>
    </w:lvl>
    <w:lvl w:ilvl="1">
      <w:start w:val="1"/>
      <w:numFmt w:val="decimal"/>
      <w:lvlText w:val="%1.%2."/>
      <w:lvlJc w:val="left"/>
      <w:pPr>
        <w:ind w:left="980" w:hanging="62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2" w15:restartNumberingAfterBreak="0">
    <w:nsid w:val="2CF90417"/>
    <w:multiLevelType w:val="multilevel"/>
    <w:tmpl w:val="087246F4"/>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EC27597"/>
    <w:multiLevelType w:val="hybridMultilevel"/>
    <w:tmpl w:val="004CB3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4925239"/>
    <w:multiLevelType w:val="hybridMultilevel"/>
    <w:tmpl w:val="1A745A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274652C"/>
    <w:multiLevelType w:val="multilevel"/>
    <w:tmpl w:val="230A971C"/>
    <w:lvl w:ilvl="0">
      <w:start w:val="1"/>
      <w:numFmt w:val="decimal"/>
      <w:lvlText w:val="%1."/>
      <w:lvlJc w:val="left"/>
      <w:pPr>
        <w:ind w:left="540" w:hanging="540"/>
      </w:pPr>
      <w:rPr>
        <w:rFonts w:hint="default"/>
        <w:b/>
      </w:rPr>
    </w:lvl>
    <w:lvl w:ilvl="1">
      <w:start w:val="1"/>
      <w:numFmt w:val="decimal"/>
      <w:lvlText w:val="%1.%2."/>
      <w:lvlJc w:val="left"/>
      <w:pPr>
        <w:ind w:left="900" w:hanging="54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6" w15:restartNumberingAfterBreak="0">
    <w:nsid w:val="57BB5FA3"/>
    <w:multiLevelType w:val="multilevel"/>
    <w:tmpl w:val="8E1C726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958413266">
    <w:abstractNumId w:val="0"/>
  </w:num>
  <w:num w:numId="2" w16cid:durableId="1499732011">
    <w:abstractNumId w:val="6"/>
  </w:num>
  <w:num w:numId="3" w16cid:durableId="914122961">
    <w:abstractNumId w:val="2"/>
  </w:num>
  <w:num w:numId="4" w16cid:durableId="1075978529">
    <w:abstractNumId w:val="5"/>
  </w:num>
  <w:num w:numId="5" w16cid:durableId="1729956879">
    <w:abstractNumId w:val="1"/>
  </w:num>
  <w:num w:numId="6" w16cid:durableId="439296316">
    <w:abstractNumId w:val="3"/>
  </w:num>
  <w:num w:numId="7" w16cid:durableId="11885267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pl-PL" w:vendorID="64" w:dllVersion="0" w:nlCheck="1" w:checkStyle="0"/>
  <w:activeWritingStyle w:appName="MSWord" w:lang="de-DE" w:vendorID="64" w:dllVersion="0" w:nlCheck="1" w:checkStyle="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111"/>
    <w:rsid w:val="00014F08"/>
    <w:rsid w:val="00023DA2"/>
    <w:rsid w:val="00070508"/>
    <w:rsid w:val="00086D6A"/>
    <w:rsid w:val="000C7EDD"/>
    <w:rsid w:val="000F1982"/>
    <w:rsid w:val="00127866"/>
    <w:rsid w:val="00196AC7"/>
    <w:rsid w:val="0020513D"/>
    <w:rsid w:val="00216661"/>
    <w:rsid w:val="002431CD"/>
    <w:rsid w:val="00254DC5"/>
    <w:rsid w:val="00257F9B"/>
    <w:rsid w:val="0027410E"/>
    <w:rsid w:val="00291D5D"/>
    <w:rsid w:val="002B7DB4"/>
    <w:rsid w:val="002C28BD"/>
    <w:rsid w:val="00306DC8"/>
    <w:rsid w:val="00323EA2"/>
    <w:rsid w:val="00367887"/>
    <w:rsid w:val="003722FE"/>
    <w:rsid w:val="003C540E"/>
    <w:rsid w:val="003D0172"/>
    <w:rsid w:val="003E0A3B"/>
    <w:rsid w:val="004415C2"/>
    <w:rsid w:val="0045719B"/>
    <w:rsid w:val="00477D73"/>
    <w:rsid w:val="0048495E"/>
    <w:rsid w:val="00496D2D"/>
    <w:rsid w:val="004E4A6E"/>
    <w:rsid w:val="004F0800"/>
    <w:rsid w:val="004F16C6"/>
    <w:rsid w:val="004F6687"/>
    <w:rsid w:val="00544A9D"/>
    <w:rsid w:val="005458C5"/>
    <w:rsid w:val="0055163D"/>
    <w:rsid w:val="005563A1"/>
    <w:rsid w:val="00566FE9"/>
    <w:rsid w:val="006004F4"/>
    <w:rsid w:val="006252F6"/>
    <w:rsid w:val="00663C4F"/>
    <w:rsid w:val="00697E83"/>
    <w:rsid w:val="006B467F"/>
    <w:rsid w:val="006C46BA"/>
    <w:rsid w:val="006F0111"/>
    <w:rsid w:val="006F1E65"/>
    <w:rsid w:val="006F1E77"/>
    <w:rsid w:val="006F2C5D"/>
    <w:rsid w:val="00700EF9"/>
    <w:rsid w:val="0073404F"/>
    <w:rsid w:val="007E2BA0"/>
    <w:rsid w:val="007F1B51"/>
    <w:rsid w:val="007F7DF1"/>
    <w:rsid w:val="00843B0A"/>
    <w:rsid w:val="00846EF6"/>
    <w:rsid w:val="00924C47"/>
    <w:rsid w:val="009858C7"/>
    <w:rsid w:val="00A0636A"/>
    <w:rsid w:val="00A17BA5"/>
    <w:rsid w:val="00A21834"/>
    <w:rsid w:val="00A30122"/>
    <w:rsid w:val="00A516E5"/>
    <w:rsid w:val="00A6675A"/>
    <w:rsid w:val="00A81135"/>
    <w:rsid w:val="00AB7A9B"/>
    <w:rsid w:val="00AD16B2"/>
    <w:rsid w:val="00B15123"/>
    <w:rsid w:val="00B4530C"/>
    <w:rsid w:val="00B50249"/>
    <w:rsid w:val="00B661FD"/>
    <w:rsid w:val="00BC0DB4"/>
    <w:rsid w:val="00BE218F"/>
    <w:rsid w:val="00C04230"/>
    <w:rsid w:val="00C32176"/>
    <w:rsid w:val="00C35D73"/>
    <w:rsid w:val="00C81B89"/>
    <w:rsid w:val="00D07B3F"/>
    <w:rsid w:val="00D23053"/>
    <w:rsid w:val="00D43584"/>
    <w:rsid w:val="00D4654B"/>
    <w:rsid w:val="00D61CAF"/>
    <w:rsid w:val="00D748BE"/>
    <w:rsid w:val="00DD10AC"/>
    <w:rsid w:val="00DE305F"/>
    <w:rsid w:val="00DF37E1"/>
    <w:rsid w:val="00E47B24"/>
    <w:rsid w:val="00E570B0"/>
    <w:rsid w:val="00E636F6"/>
    <w:rsid w:val="00E73190"/>
    <w:rsid w:val="00ED2548"/>
    <w:rsid w:val="00ED2DC4"/>
    <w:rsid w:val="00F2639E"/>
    <w:rsid w:val="00F63866"/>
  </w:rsids>
  <m:mathPr>
    <m:mathFont m:val="Cambria Math"/>
    <m:brkBin m:val="before"/>
    <m:brkBinSub m:val="--"/>
    <m:smallFrac m:val="0"/>
    <m:dispDef/>
    <m:lMargin m:val="0"/>
    <m:rMargin m:val="0"/>
    <m:defJc m:val="centerGroup"/>
    <m:wrapIndent m:val="1440"/>
    <m:intLim m:val="subSup"/>
    <m:naryLim m:val="undOvr"/>
  </m:mathPr>
  <w:themeFontLang w:val="en-P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EDE980"/>
  <w15:chartTrackingRefBased/>
  <w15:docId w15:val="{0054E20F-2A8C-DF4D-A2F9-F83E28F13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3EA2"/>
    <w:pPr>
      <w:spacing w:after="39" w:line="270" w:lineRule="auto"/>
      <w:ind w:left="1407" w:right="174" w:hanging="5"/>
      <w:jc w:val="both"/>
    </w:pPr>
    <w:rPr>
      <w:rFonts w:ascii="Times New Roman" w:eastAsia="Times New Roman" w:hAnsi="Times New Roman" w:cs="Times New Roman"/>
      <w:color w:val="000000"/>
      <w:kern w:val="0"/>
      <w:lang w:val="pl-PL" w:eastAsia="pl-PL"/>
      <w14:ligatures w14:val="none"/>
    </w:rPr>
  </w:style>
  <w:style w:type="paragraph" w:styleId="Heading1">
    <w:name w:val="heading 1"/>
    <w:basedOn w:val="Normal"/>
    <w:next w:val="Normal"/>
    <w:link w:val="Heading1Char"/>
    <w:uiPriority w:val="9"/>
    <w:qFormat/>
    <w:rsid w:val="006F0111"/>
    <w:pPr>
      <w:keepNext/>
      <w:keepLines/>
      <w:spacing w:before="360" w:after="80" w:line="278" w:lineRule="auto"/>
      <w:ind w:left="0" w:right="0" w:firstLine="0"/>
      <w:jc w:val="left"/>
      <w:outlineLvl w:val="0"/>
    </w:pPr>
    <w:rPr>
      <w:rFonts w:asciiTheme="majorHAnsi" w:eastAsiaTheme="majorEastAsia" w:hAnsiTheme="majorHAnsi" w:cstheme="majorBidi"/>
      <w:color w:val="2F5496" w:themeColor="accent1" w:themeShade="BF"/>
      <w:kern w:val="2"/>
      <w:sz w:val="40"/>
      <w:szCs w:val="40"/>
      <w:lang w:val="en-PL" w:eastAsia="en-US"/>
      <w14:ligatures w14:val="standardContextual"/>
    </w:rPr>
  </w:style>
  <w:style w:type="paragraph" w:styleId="Heading2">
    <w:name w:val="heading 2"/>
    <w:basedOn w:val="Normal"/>
    <w:next w:val="Normal"/>
    <w:link w:val="Heading2Char"/>
    <w:uiPriority w:val="9"/>
    <w:semiHidden/>
    <w:unhideWhenUsed/>
    <w:qFormat/>
    <w:rsid w:val="006F0111"/>
    <w:pPr>
      <w:keepNext/>
      <w:keepLines/>
      <w:spacing w:before="160" w:after="80" w:line="278" w:lineRule="auto"/>
      <w:ind w:left="0" w:right="0" w:firstLine="0"/>
      <w:jc w:val="left"/>
      <w:outlineLvl w:val="1"/>
    </w:pPr>
    <w:rPr>
      <w:rFonts w:asciiTheme="majorHAnsi" w:eastAsiaTheme="majorEastAsia" w:hAnsiTheme="majorHAnsi" w:cstheme="majorBidi"/>
      <w:color w:val="2F5496" w:themeColor="accent1" w:themeShade="BF"/>
      <w:kern w:val="2"/>
      <w:sz w:val="32"/>
      <w:szCs w:val="32"/>
      <w:lang w:val="en-PL" w:eastAsia="en-US"/>
      <w14:ligatures w14:val="standardContextual"/>
    </w:rPr>
  </w:style>
  <w:style w:type="paragraph" w:styleId="Heading3">
    <w:name w:val="heading 3"/>
    <w:basedOn w:val="Normal"/>
    <w:next w:val="Normal"/>
    <w:link w:val="Heading3Char"/>
    <w:uiPriority w:val="9"/>
    <w:unhideWhenUsed/>
    <w:qFormat/>
    <w:rsid w:val="006F0111"/>
    <w:pPr>
      <w:keepNext/>
      <w:keepLines/>
      <w:spacing w:before="160" w:after="80" w:line="278" w:lineRule="auto"/>
      <w:ind w:left="0" w:right="0" w:firstLine="0"/>
      <w:jc w:val="left"/>
      <w:outlineLvl w:val="2"/>
    </w:pPr>
    <w:rPr>
      <w:rFonts w:asciiTheme="minorHAnsi" w:eastAsiaTheme="majorEastAsia" w:hAnsiTheme="minorHAnsi" w:cstheme="majorBidi"/>
      <w:color w:val="2F5496" w:themeColor="accent1" w:themeShade="BF"/>
      <w:kern w:val="2"/>
      <w:sz w:val="28"/>
      <w:szCs w:val="28"/>
      <w:lang w:val="en-PL" w:eastAsia="en-US"/>
      <w14:ligatures w14:val="standardContextual"/>
    </w:rPr>
  </w:style>
  <w:style w:type="paragraph" w:styleId="Heading4">
    <w:name w:val="heading 4"/>
    <w:basedOn w:val="Normal"/>
    <w:next w:val="Normal"/>
    <w:link w:val="Heading4Char"/>
    <w:uiPriority w:val="9"/>
    <w:semiHidden/>
    <w:unhideWhenUsed/>
    <w:qFormat/>
    <w:rsid w:val="006F0111"/>
    <w:pPr>
      <w:keepNext/>
      <w:keepLines/>
      <w:spacing w:before="80" w:after="40" w:line="278" w:lineRule="auto"/>
      <w:ind w:left="0" w:right="0" w:firstLine="0"/>
      <w:jc w:val="left"/>
      <w:outlineLvl w:val="3"/>
    </w:pPr>
    <w:rPr>
      <w:rFonts w:asciiTheme="minorHAnsi" w:eastAsiaTheme="majorEastAsia" w:hAnsiTheme="minorHAnsi" w:cstheme="majorBidi"/>
      <w:i/>
      <w:iCs/>
      <w:color w:val="2F5496" w:themeColor="accent1" w:themeShade="BF"/>
      <w:kern w:val="2"/>
      <w:lang w:val="en-PL" w:eastAsia="en-US"/>
      <w14:ligatures w14:val="standardContextual"/>
    </w:rPr>
  </w:style>
  <w:style w:type="paragraph" w:styleId="Heading5">
    <w:name w:val="heading 5"/>
    <w:basedOn w:val="Normal"/>
    <w:next w:val="Normal"/>
    <w:link w:val="Heading5Char"/>
    <w:uiPriority w:val="9"/>
    <w:semiHidden/>
    <w:unhideWhenUsed/>
    <w:qFormat/>
    <w:rsid w:val="006F0111"/>
    <w:pPr>
      <w:keepNext/>
      <w:keepLines/>
      <w:spacing w:before="80" w:after="40" w:line="278" w:lineRule="auto"/>
      <w:ind w:left="0" w:right="0" w:firstLine="0"/>
      <w:jc w:val="left"/>
      <w:outlineLvl w:val="4"/>
    </w:pPr>
    <w:rPr>
      <w:rFonts w:asciiTheme="minorHAnsi" w:eastAsiaTheme="majorEastAsia" w:hAnsiTheme="minorHAnsi" w:cstheme="majorBidi"/>
      <w:color w:val="2F5496" w:themeColor="accent1" w:themeShade="BF"/>
      <w:kern w:val="2"/>
      <w:lang w:val="en-PL" w:eastAsia="en-US"/>
      <w14:ligatures w14:val="standardContextual"/>
    </w:rPr>
  </w:style>
  <w:style w:type="paragraph" w:styleId="Heading6">
    <w:name w:val="heading 6"/>
    <w:basedOn w:val="Normal"/>
    <w:next w:val="Normal"/>
    <w:link w:val="Heading6Char"/>
    <w:uiPriority w:val="9"/>
    <w:semiHidden/>
    <w:unhideWhenUsed/>
    <w:qFormat/>
    <w:rsid w:val="006F0111"/>
    <w:pPr>
      <w:keepNext/>
      <w:keepLines/>
      <w:spacing w:before="40" w:after="0" w:line="278" w:lineRule="auto"/>
      <w:ind w:left="0" w:right="0" w:firstLine="0"/>
      <w:jc w:val="left"/>
      <w:outlineLvl w:val="5"/>
    </w:pPr>
    <w:rPr>
      <w:rFonts w:asciiTheme="minorHAnsi" w:eastAsiaTheme="majorEastAsia" w:hAnsiTheme="minorHAnsi" w:cstheme="majorBidi"/>
      <w:i/>
      <w:iCs/>
      <w:color w:val="595959" w:themeColor="text1" w:themeTint="A6"/>
      <w:kern w:val="2"/>
      <w:lang w:val="en-PL" w:eastAsia="en-US"/>
      <w14:ligatures w14:val="standardContextual"/>
    </w:rPr>
  </w:style>
  <w:style w:type="paragraph" w:styleId="Heading7">
    <w:name w:val="heading 7"/>
    <w:basedOn w:val="Normal"/>
    <w:next w:val="Normal"/>
    <w:link w:val="Heading7Char"/>
    <w:uiPriority w:val="9"/>
    <w:semiHidden/>
    <w:unhideWhenUsed/>
    <w:qFormat/>
    <w:rsid w:val="006F0111"/>
    <w:pPr>
      <w:keepNext/>
      <w:keepLines/>
      <w:spacing w:before="40" w:after="0" w:line="278" w:lineRule="auto"/>
      <w:ind w:left="0" w:right="0" w:firstLine="0"/>
      <w:jc w:val="left"/>
      <w:outlineLvl w:val="6"/>
    </w:pPr>
    <w:rPr>
      <w:rFonts w:asciiTheme="minorHAnsi" w:eastAsiaTheme="majorEastAsia" w:hAnsiTheme="minorHAnsi" w:cstheme="majorBidi"/>
      <w:color w:val="595959" w:themeColor="text1" w:themeTint="A6"/>
      <w:kern w:val="2"/>
      <w:lang w:val="en-PL" w:eastAsia="en-US"/>
      <w14:ligatures w14:val="standardContextual"/>
    </w:rPr>
  </w:style>
  <w:style w:type="paragraph" w:styleId="Heading8">
    <w:name w:val="heading 8"/>
    <w:basedOn w:val="Normal"/>
    <w:next w:val="Normal"/>
    <w:link w:val="Heading8Char"/>
    <w:uiPriority w:val="9"/>
    <w:semiHidden/>
    <w:unhideWhenUsed/>
    <w:qFormat/>
    <w:rsid w:val="006F0111"/>
    <w:pPr>
      <w:keepNext/>
      <w:keepLines/>
      <w:spacing w:after="0" w:line="278" w:lineRule="auto"/>
      <w:ind w:left="0" w:right="0" w:firstLine="0"/>
      <w:jc w:val="left"/>
      <w:outlineLvl w:val="7"/>
    </w:pPr>
    <w:rPr>
      <w:rFonts w:asciiTheme="minorHAnsi" w:eastAsiaTheme="majorEastAsia" w:hAnsiTheme="minorHAnsi" w:cstheme="majorBidi"/>
      <w:i/>
      <w:iCs/>
      <w:color w:val="272727" w:themeColor="text1" w:themeTint="D8"/>
      <w:kern w:val="2"/>
      <w:lang w:val="en-PL" w:eastAsia="en-US"/>
      <w14:ligatures w14:val="standardContextual"/>
    </w:rPr>
  </w:style>
  <w:style w:type="paragraph" w:styleId="Heading9">
    <w:name w:val="heading 9"/>
    <w:basedOn w:val="Normal"/>
    <w:next w:val="Normal"/>
    <w:link w:val="Heading9Char"/>
    <w:uiPriority w:val="9"/>
    <w:semiHidden/>
    <w:unhideWhenUsed/>
    <w:qFormat/>
    <w:rsid w:val="006F0111"/>
    <w:pPr>
      <w:keepNext/>
      <w:keepLines/>
      <w:spacing w:after="0" w:line="278" w:lineRule="auto"/>
      <w:ind w:left="0" w:right="0" w:firstLine="0"/>
      <w:jc w:val="left"/>
      <w:outlineLvl w:val="8"/>
    </w:pPr>
    <w:rPr>
      <w:rFonts w:asciiTheme="minorHAnsi" w:eastAsiaTheme="majorEastAsia" w:hAnsiTheme="minorHAnsi" w:cstheme="majorBidi"/>
      <w:color w:val="272727" w:themeColor="text1" w:themeTint="D8"/>
      <w:kern w:val="2"/>
      <w:lang w:val="en-PL"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01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F01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F01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01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01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01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01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01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0111"/>
    <w:rPr>
      <w:rFonts w:eastAsiaTheme="majorEastAsia" w:cstheme="majorBidi"/>
      <w:color w:val="272727" w:themeColor="text1" w:themeTint="D8"/>
    </w:rPr>
  </w:style>
  <w:style w:type="paragraph" w:styleId="Title">
    <w:name w:val="Title"/>
    <w:basedOn w:val="Normal"/>
    <w:next w:val="Normal"/>
    <w:link w:val="TitleChar"/>
    <w:uiPriority w:val="10"/>
    <w:qFormat/>
    <w:rsid w:val="006F0111"/>
    <w:pPr>
      <w:spacing w:after="80" w:line="240" w:lineRule="auto"/>
      <w:ind w:left="0" w:right="0" w:firstLine="0"/>
      <w:contextualSpacing/>
      <w:jc w:val="left"/>
    </w:pPr>
    <w:rPr>
      <w:rFonts w:asciiTheme="majorHAnsi" w:eastAsiaTheme="majorEastAsia" w:hAnsiTheme="majorHAnsi" w:cstheme="majorBidi"/>
      <w:color w:val="auto"/>
      <w:spacing w:val="-10"/>
      <w:kern w:val="28"/>
      <w:sz w:val="56"/>
      <w:szCs w:val="56"/>
      <w:lang w:val="en-PL" w:eastAsia="en-US"/>
      <w14:ligatures w14:val="standardContextual"/>
    </w:rPr>
  </w:style>
  <w:style w:type="character" w:customStyle="1" w:styleId="TitleChar">
    <w:name w:val="Title Char"/>
    <w:basedOn w:val="DefaultParagraphFont"/>
    <w:link w:val="Title"/>
    <w:uiPriority w:val="10"/>
    <w:rsid w:val="006F01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0111"/>
    <w:pPr>
      <w:numPr>
        <w:ilvl w:val="1"/>
      </w:numPr>
      <w:spacing w:after="160" w:line="278" w:lineRule="auto"/>
      <w:ind w:left="1407" w:right="0" w:hanging="5"/>
      <w:jc w:val="left"/>
    </w:pPr>
    <w:rPr>
      <w:rFonts w:asciiTheme="minorHAnsi" w:eastAsiaTheme="majorEastAsia" w:hAnsiTheme="minorHAnsi" w:cstheme="majorBidi"/>
      <w:color w:val="595959" w:themeColor="text1" w:themeTint="A6"/>
      <w:spacing w:val="15"/>
      <w:kern w:val="2"/>
      <w:sz w:val="28"/>
      <w:szCs w:val="28"/>
      <w:lang w:val="en-PL" w:eastAsia="en-US"/>
      <w14:ligatures w14:val="standardContextual"/>
    </w:rPr>
  </w:style>
  <w:style w:type="character" w:customStyle="1" w:styleId="SubtitleChar">
    <w:name w:val="Subtitle Char"/>
    <w:basedOn w:val="DefaultParagraphFont"/>
    <w:link w:val="Subtitle"/>
    <w:uiPriority w:val="11"/>
    <w:rsid w:val="006F01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0111"/>
    <w:pPr>
      <w:spacing w:before="160" w:after="160" w:line="278" w:lineRule="auto"/>
      <w:ind w:left="0" w:right="0" w:firstLine="0"/>
      <w:jc w:val="center"/>
    </w:pPr>
    <w:rPr>
      <w:rFonts w:asciiTheme="minorHAnsi" w:eastAsiaTheme="minorHAnsi" w:hAnsiTheme="minorHAnsi" w:cstheme="minorBidi"/>
      <w:i/>
      <w:iCs/>
      <w:color w:val="404040" w:themeColor="text1" w:themeTint="BF"/>
      <w:kern w:val="2"/>
      <w:lang w:val="en-PL" w:eastAsia="en-US"/>
      <w14:ligatures w14:val="standardContextual"/>
    </w:rPr>
  </w:style>
  <w:style w:type="character" w:customStyle="1" w:styleId="QuoteChar">
    <w:name w:val="Quote Char"/>
    <w:basedOn w:val="DefaultParagraphFont"/>
    <w:link w:val="Quote"/>
    <w:uiPriority w:val="29"/>
    <w:rsid w:val="006F0111"/>
    <w:rPr>
      <w:i/>
      <w:iCs/>
      <w:color w:val="404040" w:themeColor="text1" w:themeTint="BF"/>
    </w:rPr>
  </w:style>
  <w:style w:type="paragraph" w:styleId="ListParagraph">
    <w:name w:val="List Paragraph"/>
    <w:basedOn w:val="Normal"/>
    <w:uiPriority w:val="34"/>
    <w:qFormat/>
    <w:rsid w:val="006F0111"/>
    <w:pPr>
      <w:spacing w:after="160" w:line="278" w:lineRule="auto"/>
      <w:ind w:left="720" w:right="0" w:firstLine="0"/>
      <w:contextualSpacing/>
      <w:jc w:val="left"/>
    </w:pPr>
    <w:rPr>
      <w:rFonts w:asciiTheme="minorHAnsi" w:eastAsiaTheme="minorHAnsi" w:hAnsiTheme="minorHAnsi" w:cstheme="minorBidi"/>
      <w:color w:val="auto"/>
      <w:kern w:val="2"/>
      <w:lang w:val="en-PL" w:eastAsia="en-US"/>
      <w14:ligatures w14:val="standardContextual"/>
    </w:rPr>
  </w:style>
  <w:style w:type="character" w:styleId="IntenseEmphasis">
    <w:name w:val="Intense Emphasis"/>
    <w:basedOn w:val="DefaultParagraphFont"/>
    <w:uiPriority w:val="21"/>
    <w:qFormat/>
    <w:rsid w:val="006F0111"/>
    <w:rPr>
      <w:i/>
      <w:iCs/>
      <w:color w:val="2F5496" w:themeColor="accent1" w:themeShade="BF"/>
    </w:rPr>
  </w:style>
  <w:style w:type="paragraph" w:styleId="IntenseQuote">
    <w:name w:val="Intense Quote"/>
    <w:basedOn w:val="Normal"/>
    <w:next w:val="Normal"/>
    <w:link w:val="IntenseQuoteChar"/>
    <w:uiPriority w:val="30"/>
    <w:qFormat/>
    <w:rsid w:val="006F0111"/>
    <w:pPr>
      <w:pBdr>
        <w:top w:val="single" w:sz="4" w:space="10" w:color="2F5496" w:themeColor="accent1" w:themeShade="BF"/>
        <w:bottom w:val="single" w:sz="4" w:space="10" w:color="2F5496" w:themeColor="accent1" w:themeShade="BF"/>
      </w:pBdr>
      <w:spacing w:before="360" w:after="360" w:line="278" w:lineRule="auto"/>
      <w:ind w:left="864" w:right="864" w:firstLine="0"/>
      <w:jc w:val="center"/>
    </w:pPr>
    <w:rPr>
      <w:rFonts w:asciiTheme="minorHAnsi" w:eastAsiaTheme="minorHAnsi" w:hAnsiTheme="minorHAnsi" w:cstheme="minorBidi"/>
      <w:i/>
      <w:iCs/>
      <w:color w:val="2F5496" w:themeColor="accent1" w:themeShade="BF"/>
      <w:kern w:val="2"/>
      <w:lang w:val="en-PL" w:eastAsia="en-US"/>
      <w14:ligatures w14:val="standardContextual"/>
    </w:rPr>
  </w:style>
  <w:style w:type="character" w:customStyle="1" w:styleId="IntenseQuoteChar">
    <w:name w:val="Intense Quote Char"/>
    <w:basedOn w:val="DefaultParagraphFont"/>
    <w:link w:val="IntenseQuote"/>
    <w:uiPriority w:val="30"/>
    <w:rsid w:val="006F0111"/>
    <w:rPr>
      <w:i/>
      <w:iCs/>
      <w:color w:val="2F5496" w:themeColor="accent1" w:themeShade="BF"/>
    </w:rPr>
  </w:style>
  <w:style w:type="character" w:styleId="IntenseReference">
    <w:name w:val="Intense Reference"/>
    <w:basedOn w:val="DefaultParagraphFont"/>
    <w:uiPriority w:val="32"/>
    <w:qFormat/>
    <w:rsid w:val="006F0111"/>
    <w:rPr>
      <w:b/>
      <w:bCs/>
      <w:smallCaps/>
      <w:color w:val="2F5496" w:themeColor="accent1" w:themeShade="BF"/>
      <w:spacing w:val="5"/>
    </w:rPr>
  </w:style>
  <w:style w:type="paragraph" w:customStyle="1" w:styleId="p1">
    <w:name w:val="p1"/>
    <w:basedOn w:val="Normal"/>
    <w:rsid w:val="00D4654B"/>
    <w:pPr>
      <w:spacing w:after="0" w:line="240" w:lineRule="auto"/>
      <w:ind w:left="0" w:right="0" w:firstLine="0"/>
      <w:jc w:val="left"/>
    </w:pPr>
    <w:rPr>
      <w:rFonts w:ascii="Helvetica" w:hAnsi="Helvetica"/>
      <w:color w:val="FFFFFF"/>
      <w:sz w:val="36"/>
      <w:szCs w:val="36"/>
      <w:lang w:val="en-PL" w:eastAsia="en-GB"/>
    </w:rPr>
  </w:style>
  <w:style w:type="character" w:customStyle="1" w:styleId="s1">
    <w:name w:val="s1"/>
    <w:basedOn w:val="DefaultParagraphFont"/>
    <w:rsid w:val="00D4654B"/>
    <w:rPr>
      <w:rFonts w:ascii="Helvetica" w:hAnsi="Helvetica" w:hint="default"/>
      <w:sz w:val="36"/>
      <w:szCs w:val="36"/>
    </w:rPr>
  </w:style>
  <w:style w:type="paragraph" w:styleId="Footer">
    <w:name w:val="footer"/>
    <w:basedOn w:val="Normal"/>
    <w:link w:val="FooterChar"/>
    <w:uiPriority w:val="99"/>
    <w:unhideWhenUsed/>
    <w:rsid w:val="0048495E"/>
    <w:pPr>
      <w:tabs>
        <w:tab w:val="center" w:pos="4513"/>
        <w:tab w:val="right" w:pos="9026"/>
      </w:tabs>
      <w:spacing w:after="0" w:line="240" w:lineRule="auto"/>
    </w:pPr>
  </w:style>
  <w:style w:type="character" w:customStyle="1" w:styleId="FooterChar">
    <w:name w:val="Footer Char"/>
    <w:basedOn w:val="DefaultParagraphFont"/>
    <w:link w:val="Footer"/>
    <w:uiPriority w:val="99"/>
    <w:rsid w:val="0048495E"/>
    <w:rPr>
      <w:rFonts w:ascii="Times New Roman" w:eastAsia="Times New Roman" w:hAnsi="Times New Roman" w:cs="Times New Roman"/>
      <w:color w:val="000000"/>
      <w:kern w:val="0"/>
      <w:lang w:val="pl-PL" w:eastAsia="pl-PL"/>
      <w14:ligatures w14:val="none"/>
    </w:rPr>
  </w:style>
  <w:style w:type="character" w:styleId="PageNumber">
    <w:name w:val="page number"/>
    <w:basedOn w:val="DefaultParagraphFont"/>
    <w:uiPriority w:val="99"/>
    <w:semiHidden/>
    <w:unhideWhenUsed/>
    <w:rsid w:val="0048495E"/>
  </w:style>
  <w:style w:type="paragraph" w:styleId="Header">
    <w:name w:val="header"/>
    <w:basedOn w:val="Normal"/>
    <w:link w:val="HeaderChar"/>
    <w:uiPriority w:val="99"/>
    <w:unhideWhenUsed/>
    <w:rsid w:val="00D07B3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07B3F"/>
    <w:rPr>
      <w:rFonts w:ascii="Times New Roman" w:eastAsia="Times New Roman" w:hAnsi="Times New Roman" w:cs="Times New Roman"/>
      <w:color w:val="000000"/>
      <w:kern w:val="0"/>
      <w:lang w:val="pl-PL" w:eastAsia="pl-PL"/>
      <w14:ligatures w14:val="none"/>
    </w:rPr>
  </w:style>
  <w:style w:type="character" w:styleId="PlaceholderText">
    <w:name w:val="Placeholder Text"/>
    <w:basedOn w:val="DefaultParagraphFont"/>
    <w:uiPriority w:val="99"/>
    <w:semiHidden/>
    <w:rsid w:val="002431CD"/>
    <w:rPr>
      <w:color w:val="666666"/>
    </w:rPr>
  </w:style>
  <w:style w:type="paragraph" w:styleId="NormalWeb">
    <w:name w:val="Normal (Web)"/>
    <w:basedOn w:val="Normal"/>
    <w:uiPriority w:val="99"/>
    <w:unhideWhenUsed/>
    <w:rsid w:val="00257F9B"/>
    <w:pPr>
      <w:spacing w:before="100" w:beforeAutospacing="1" w:after="100" w:afterAutospacing="1" w:line="240" w:lineRule="auto"/>
      <w:ind w:left="0" w:right="0" w:firstLine="0"/>
      <w:jc w:val="left"/>
    </w:pPr>
    <w:rPr>
      <w:color w:val="auto"/>
      <w:lang w:val="en-PL" w:eastAsia="en-GB"/>
    </w:rPr>
  </w:style>
  <w:style w:type="character" w:customStyle="1" w:styleId="math-inline">
    <w:name w:val="math-inline"/>
    <w:basedOn w:val="DefaultParagraphFont"/>
    <w:rsid w:val="00544A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126</TotalTime>
  <Pages>23</Pages>
  <Words>5446</Words>
  <Characters>31046</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Mateusz Adamiec</dc:creator>
  <cp:keywords/>
  <dc:description/>
  <cp:lastModifiedBy>Mateusz Adamiec</cp:lastModifiedBy>
  <cp:revision>72</cp:revision>
  <dcterms:created xsi:type="dcterms:W3CDTF">2026-06-02T07:20:00Z</dcterms:created>
  <dcterms:modified xsi:type="dcterms:W3CDTF">2026-06-10T09:03:00Z</dcterms:modified>
</cp:coreProperties>
</file>